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75A" w:rsidRDefault="0059075A">
      <w:pPr>
        <w:pStyle w:val="BodyText"/>
        <w:rPr>
          <w:sz w:val="20"/>
        </w:rPr>
      </w:pPr>
      <w:bookmarkStart w:id="0" w:name="_GoBack"/>
      <w:bookmarkEnd w:id="0"/>
      <w:r>
        <w:rPr>
          <w:sz w:val="20"/>
        </w:rPr>
        <w:t>Nutarimas Paskelbtas: Žin., 2003, Nr. 7-263</w:t>
      </w:r>
    </w:p>
    <w:p w:rsidR="0059075A" w:rsidRDefault="0059075A">
      <w:pPr>
        <w:pStyle w:val="BodyText"/>
        <w:rPr>
          <w:sz w:val="20"/>
        </w:rPr>
      </w:pPr>
      <w:r>
        <w:rPr>
          <w:sz w:val="20"/>
        </w:rPr>
        <w:t>Neoficialus nutarimo tekstas</w:t>
      </w:r>
    </w:p>
    <w:p w:rsidR="0059075A" w:rsidRDefault="0059075A">
      <w:pPr>
        <w:pStyle w:val="BodyText"/>
        <w:rPr>
          <w:sz w:val="20"/>
        </w:rPr>
      </w:pPr>
    </w:p>
    <w:p w:rsidR="0059075A" w:rsidRDefault="0059075A">
      <w:pPr>
        <w:pStyle w:val="Heading1"/>
        <w:spacing w:before="120"/>
        <w:rPr>
          <w:rFonts w:ascii="Arial" w:hAnsi="Arial"/>
        </w:rPr>
      </w:pPr>
      <w:r>
        <w:rPr>
          <w:rFonts w:ascii="Arial" w:hAnsi="Arial"/>
        </w:rPr>
        <w:t>Lietuvos Respublikos Vyriausybė</w:t>
      </w:r>
    </w:p>
    <w:p w:rsidR="0059075A" w:rsidRDefault="0059075A">
      <w:pPr>
        <w:jc w:val="center"/>
        <w:rPr>
          <w:b/>
          <w:caps/>
        </w:rPr>
      </w:pPr>
      <w:r>
        <w:rPr>
          <w:b/>
          <w:caps/>
        </w:rPr>
        <w:t>nutarimas</w:t>
      </w:r>
    </w:p>
    <w:p w:rsidR="0059075A" w:rsidRDefault="0059075A">
      <w:pPr>
        <w:pStyle w:val="Heading2"/>
      </w:pPr>
    </w:p>
    <w:p w:rsidR="0059075A" w:rsidRDefault="0059075A">
      <w:pPr>
        <w:pStyle w:val="Heading2"/>
        <w:rPr>
          <w:sz w:val="22"/>
        </w:rPr>
      </w:pPr>
      <w:r>
        <w:rPr>
          <w:sz w:val="22"/>
        </w:rPr>
        <w:t>DĖL KELIŲ EISMO TAISYKLIŲ PATVIRTINIMO</w:t>
      </w:r>
    </w:p>
    <w:p w:rsidR="0059075A" w:rsidRDefault="0059075A">
      <w:pPr>
        <w:pStyle w:val="Header"/>
        <w:tabs>
          <w:tab w:val="clear" w:pos="4153"/>
          <w:tab w:val="clear" w:pos="8306"/>
        </w:tabs>
        <w:rPr>
          <w:sz w:val="22"/>
        </w:rPr>
      </w:pPr>
    </w:p>
    <w:p w:rsidR="0059075A" w:rsidRDefault="0059075A">
      <w:pPr>
        <w:jc w:val="center"/>
        <w:rPr>
          <w:sz w:val="22"/>
        </w:rPr>
      </w:pPr>
      <w:smartTag w:uri="urn:schemas-microsoft-com:office:smarttags" w:element="metricconverter">
        <w:smartTagPr>
          <w:attr w:name="ProductID" w:val="2002 m"/>
        </w:smartTagPr>
        <w:r>
          <w:rPr>
            <w:sz w:val="22"/>
          </w:rPr>
          <w:t>2002 m</w:t>
        </w:r>
      </w:smartTag>
      <w:r>
        <w:rPr>
          <w:sz w:val="22"/>
        </w:rPr>
        <w:t>. gruodžio 11 d. Nr. 1950</w:t>
      </w:r>
    </w:p>
    <w:p w:rsidR="0059075A" w:rsidRDefault="0059075A">
      <w:pPr>
        <w:jc w:val="center"/>
        <w:rPr>
          <w:sz w:val="22"/>
        </w:rPr>
      </w:pPr>
      <w:r>
        <w:rPr>
          <w:sz w:val="22"/>
        </w:rPr>
        <w:t>Vilnius</w:t>
      </w:r>
    </w:p>
    <w:p w:rsidR="0059075A" w:rsidRDefault="0059075A">
      <w:pPr>
        <w:jc w:val="center"/>
        <w:rPr>
          <w:sz w:val="22"/>
        </w:rPr>
      </w:pPr>
    </w:p>
    <w:p w:rsidR="0059075A" w:rsidRDefault="0059075A">
      <w:pPr>
        <w:ind w:firstLine="720"/>
        <w:jc w:val="both"/>
        <w:rPr>
          <w:sz w:val="22"/>
        </w:rPr>
      </w:pPr>
      <w:r>
        <w:rPr>
          <w:sz w:val="22"/>
          <w:szCs w:val="24"/>
        </w:rPr>
        <w:t>Vadovaudamasi Lietuvos Respublikos saugaus eismo automobilių keliais įstatymo (Žin., 2000, Nr. </w:t>
      </w:r>
      <w:hyperlink r:id="rId8" w:history="1">
        <w:r w:rsidRPr="0059075A">
          <w:rPr>
            <w:rStyle w:val="Hyperlink"/>
            <w:sz w:val="22"/>
            <w:szCs w:val="24"/>
          </w:rPr>
          <w:t>92-2883</w:t>
        </w:r>
      </w:hyperlink>
      <w:r>
        <w:rPr>
          <w:sz w:val="22"/>
          <w:szCs w:val="24"/>
        </w:rPr>
        <w:t xml:space="preserve">; 2003, Nr. </w:t>
      </w:r>
      <w:hyperlink r:id="rId9" w:history="1">
        <w:r w:rsidRPr="0059075A">
          <w:rPr>
            <w:rStyle w:val="Hyperlink"/>
            <w:sz w:val="22"/>
            <w:szCs w:val="24"/>
          </w:rPr>
          <w:t>70-3166</w:t>
        </w:r>
      </w:hyperlink>
      <w:r>
        <w:rPr>
          <w:sz w:val="22"/>
          <w:szCs w:val="24"/>
        </w:rPr>
        <w:t xml:space="preserve">) 3 straipsnio 3 dalimi ir įgyvendindama </w:t>
      </w:r>
      <w:smartTag w:uri="urn:schemas-microsoft-com:office:smarttags" w:element="metricconverter">
        <w:smartTagPr>
          <w:attr w:name="ProductID" w:val="2003 m"/>
        </w:smartTagPr>
        <w:r>
          <w:rPr>
            <w:sz w:val="22"/>
            <w:szCs w:val="24"/>
          </w:rPr>
          <w:t>2003 m</w:t>
        </w:r>
      </w:smartTag>
      <w:r>
        <w:rPr>
          <w:sz w:val="22"/>
          <w:szCs w:val="24"/>
        </w:rPr>
        <w:t xml:space="preserve">. balandžio 8 d. Europos Parlamento ir Tarybos direktyvą 2003/20/EB, iš dalies keičiančią Tarybos direktyvą 91/671/EEB dėl valstybių narių įstatymų, reglamentuojančių privalomą saugos diržų naudojimą mažiau kaip 3,5 t sveriančiose transporto priemonėse, suderinimo (OL </w:t>
      </w:r>
      <w:smartTag w:uri="urn:schemas-microsoft-com:office:smarttags" w:element="metricconverter">
        <w:smartTagPr>
          <w:attr w:name="ProductID" w:val="2004 m"/>
        </w:smartTagPr>
        <w:r>
          <w:rPr>
            <w:sz w:val="22"/>
            <w:szCs w:val="24"/>
          </w:rPr>
          <w:t>2004 m</w:t>
        </w:r>
      </w:smartTag>
      <w:r>
        <w:rPr>
          <w:sz w:val="22"/>
          <w:szCs w:val="24"/>
        </w:rPr>
        <w:t>. specialusis leidimas, 7 skyrius, 7 tomas, p. 277), Lietuvos Respublikos Vyriausybė</w:t>
      </w:r>
      <w:r>
        <w:rPr>
          <w:spacing w:val="100"/>
          <w:sz w:val="22"/>
          <w:szCs w:val="24"/>
        </w:rPr>
        <w:t xml:space="preserve"> nutaria</w:t>
      </w:r>
      <w:r>
        <w:rPr>
          <w:sz w:val="22"/>
        </w:rPr>
        <w:t>:</w:t>
      </w:r>
    </w:p>
    <w:p w:rsidR="0059075A" w:rsidRDefault="0059075A">
      <w:pPr>
        <w:jc w:val="both"/>
        <w:rPr>
          <w:i/>
          <w:iCs/>
          <w:sz w:val="20"/>
        </w:rPr>
      </w:pPr>
      <w:r>
        <w:rPr>
          <w:i/>
          <w:iCs/>
          <w:sz w:val="20"/>
        </w:rPr>
        <w:t>Preambulės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10"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ind w:firstLine="720"/>
        <w:jc w:val="both"/>
        <w:rPr>
          <w:sz w:val="22"/>
        </w:rPr>
      </w:pPr>
    </w:p>
    <w:p w:rsidR="0059075A" w:rsidRDefault="0059075A">
      <w:pPr>
        <w:ind w:firstLine="720"/>
        <w:jc w:val="both"/>
        <w:rPr>
          <w:sz w:val="22"/>
        </w:rPr>
      </w:pPr>
      <w:r>
        <w:rPr>
          <w:sz w:val="22"/>
        </w:rPr>
        <w:t>1. Patvirtinti Kelių eismo taisykles (pridedama).</w:t>
      </w:r>
    </w:p>
    <w:p w:rsidR="0059075A" w:rsidRDefault="0059075A">
      <w:pPr>
        <w:ind w:firstLine="720"/>
        <w:jc w:val="both"/>
        <w:rPr>
          <w:sz w:val="22"/>
        </w:rPr>
      </w:pPr>
      <w:r>
        <w:rPr>
          <w:sz w:val="22"/>
        </w:rPr>
        <w:t>2. Pavesti Susisiekimo ministerijai organizuoti gyventojų supažindinimą su šiuo nutarimu patvirtintomis Kelių eismo taisyklėmis per žiniasklaidos priemones.</w:t>
      </w:r>
    </w:p>
    <w:p w:rsidR="0059075A" w:rsidRDefault="0059075A">
      <w:pPr>
        <w:ind w:firstLine="720"/>
        <w:jc w:val="both"/>
        <w:rPr>
          <w:sz w:val="22"/>
        </w:rPr>
      </w:pPr>
      <w:r>
        <w:rPr>
          <w:sz w:val="22"/>
        </w:rPr>
        <w:t>3. Pripažinti netekusiais galios:</w:t>
      </w:r>
    </w:p>
    <w:p w:rsidR="0059075A" w:rsidRDefault="0059075A">
      <w:pPr>
        <w:ind w:firstLine="720"/>
        <w:jc w:val="both"/>
        <w:rPr>
          <w:sz w:val="22"/>
        </w:rPr>
      </w:pPr>
      <w:r>
        <w:rPr>
          <w:sz w:val="22"/>
        </w:rPr>
        <w:t xml:space="preserve">3.1. Lietuvos Respublikos Vyriausybės </w:t>
      </w:r>
      <w:smartTag w:uri="urn:schemas-microsoft-com:office:smarttags" w:element="metricconverter">
        <w:smartTagPr>
          <w:attr w:name="ProductID" w:val="1993 m"/>
        </w:smartTagPr>
        <w:r>
          <w:rPr>
            <w:sz w:val="22"/>
          </w:rPr>
          <w:t>1993 m</w:t>
        </w:r>
      </w:smartTag>
      <w:r>
        <w:rPr>
          <w:sz w:val="22"/>
        </w:rPr>
        <w:t>. lapkričio 29 d. nutarimą Nr. 883 „Dėl Kelių eismo taisyklių patvirtinimo“ (Žin., 1993, Nr. </w:t>
      </w:r>
      <w:hyperlink r:id="rId11" w:history="1">
        <w:r w:rsidRPr="0059075A">
          <w:rPr>
            <w:rStyle w:val="Hyperlink"/>
            <w:sz w:val="22"/>
          </w:rPr>
          <w:t>66-1250</w:t>
        </w:r>
      </w:hyperlink>
      <w:r>
        <w:rPr>
          <w:sz w:val="22"/>
        </w:rPr>
        <w:t xml:space="preserve">), išskyrus nurodytuoju nutarimu patvirtintų Kelių eismo taisyklių 14.3 punktą, kuris netenka galios nuo </w:t>
      </w:r>
      <w:smartTag w:uri="urn:schemas-microsoft-com:office:smarttags" w:element="metricconverter">
        <w:smartTagPr>
          <w:attr w:name="ProductID" w:val="2003 m"/>
        </w:smartTagPr>
        <w:r>
          <w:rPr>
            <w:sz w:val="22"/>
          </w:rPr>
          <w:t>2003 m</w:t>
        </w:r>
      </w:smartTag>
      <w:r>
        <w:rPr>
          <w:sz w:val="22"/>
        </w:rPr>
        <w:t>. rugsėjo 1 dienos;</w:t>
      </w:r>
    </w:p>
    <w:p w:rsidR="0059075A" w:rsidRDefault="0059075A">
      <w:pPr>
        <w:ind w:firstLine="720"/>
        <w:jc w:val="both"/>
        <w:rPr>
          <w:sz w:val="22"/>
        </w:rPr>
      </w:pPr>
      <w:r>
        <w:rPr>
          <w:sz w:val="22"/>
        </w:rPr>
        <w:t xml:space="preserve">3.2. Lietuvos Respublikos Vyriausybės </w:t>
      </w:r>
      <w:smartTag w:uri="urn:schemas-microsoft-com:office:smarttags" w:element="metricconverter">
        <w:smartTagPr>
          <w:attr w:name="ProductID" w:val="1995 m"/>
        </w:smartTagPr>
        <w:r>
          <w:rPr>
            <w:sz w:val="22"/>
          </w:rPr>
          <w:t>1995 m</w:t>
        </w:r>
      </w:smartTag>
      <w:r>
        <w:rPr>
          <w:sz w:val="22"/>
        </w:rPr>
        <w:t xml:space="preserve">. kovo 7 d. nutarimą Nr. 325 „Dėl Kelių eismo taisyklių dalinio pakeitimo“ (Žin., 1995, Nr. </w:t>
      </w:r>
      <w:hyperlink r:id="rId12" w:history="1">
        <w:r w:rsidRPr="0059075A">
          <w:rPr>
            <w:rStyle w:val="Hyperlink"/>
            <w:sz w:val="22"/>
          </w:rPr>
          <w:t>22-512</w:t>
        </w:r>
      </w:hyperlink>
      <w:r>
        <w:rPr>
          <w:sz w:val="22"/>
        </w:rPr>
        <w:t>);</w:t>
      </w:r>
    </w:p>
    <w:p w:rsidR="0059075A" w:rsidRDefault="0059075A">
      <w:pPr>
        <w:ind w:firstLine="720"/>
        <w:jc w:val="both"/>
        <w:rPr>
          <w:sz w:val="22"/>
        </w:rPr>
      </w:pPr>
      <w:r>
        <w:rPr>
          <w:sz w:val="22"/>
        </w:rPr>
        <w:t xml:space="preserve">3.3. Lietuvos Respublikos Vyriausybės </w:t>
      </w:r>
      <w:smartTag w:uri="urn:schemas-microsoft-com:office:smarttags" w:element="metricconverter">
        <w:smartTagPr>
          <w:attr w:name="ProductID" w:val="1998 m"/>
        </w:smartTagPr>
        <w:r>
          <w:rPr>
            <w:sz w:val="22"/>
          </w:rPr>
          <w:t>1998 m</w:t>
        </w:r>
      </w:smartTag>
      <w:r>
        <w:rPr>
          <w:sz w:val="22"/>
        </w:rPr>
        <w:t xml:space="preserve">. birželio 18 d. nutarimą Nr. 737 „Dėl Kelių eismo taisyklių dalinio pakeitimo“ (Žin., 1998, Nr. </w:t>
      </w:r>
      <w:hyperlink r:id="rId13" w:history="1">
        <w:r w:rsidRPr="0059075A">
          <w:rPr>
            <w:rStyle w:val="Hyperlink"/>
            <w:sz w:val="22"/>
          </w:rPr>
          <w:t>57-1601</w:t>
        </w:r>
      </w:hyperlink>
      <w:r>
        <w:rPr>
          <w:sz w:val="22"/>
        </w:rPr>
        <w:t>);</w:t>
      </w:r>
    </w:p>
    <w:p w:rsidR="0059075A" w:rsidRDefault="0059075A">
      <w:pPr>
        <w:ind w:firstLine="720"/>
        <w:jc w:val="both"/>
        <w:rPr>
          <w:sz w:val="22"/>
        </w:rPr>
      </w:pPr>
      <w:r>
        <w:rPr>
          <w:sz w:val="22"/>
        </w:rPr>
        <w:t xml:space="preserve">3.4. Lietuvos Respublikos Vyriausybės </w:t>
      </w:r>
      <w:smartTag w:uri="urn:schemas-microsoft-com:office:smarttags" w:element="metricconverter">
        <w:smartTagPr>
          <w:attr w:name="ProductID" w:val="2000 m"/>
        </w:smartTagPr>
        <w:r>
          <w:rPr>
            <w:sz w:val="22"/>
          </w:rPr>
          <w:t>2000 m</w:t>
        </w:r>
      </w:smartTag>
      <w:r>
        <w:rPr>
          <w:sz w:val="22"/>
        </w:rPr>
        <w:t xml:space="preserve">. lapkričio 6 d. nutarimą Nr. 1339 „Dėl Lietuvos Respublikos Vyriausybės </w:t>
      </w:r>
      <w:smartTag w:uri="urn:schemas-microsoft-com:office:smarttags" w:element="metricconverter">
        <w:smartTagPr>
          <w:attr w:name="ProductID" w:val="1993 m"/>
        </w:smartTagPr>
        <w:r>
          <w:rPr>
            <w:sz w:val="22"/>
          </w:rPr>
          <w:t>1993 m</w:t>
        </w:r>
      </w:smartTag>
      <w:r>
        <w:rPr>
          <w:sz w:val="22"/>
        </w:rPr>
        <w:t xml:space="preserve">. lapkričio 29 d. nutarimo Nr. 883 „Dėl Kelių eismo taisyklių patvirtinimo“ dalinio pakeitimo“ (Žin., 2000, Nr. </w:t>
      </w:r>
      <w:hyperlink r:id="rId14" w:history="1">
        <w:r w:rsidRPr="0059075A">
          <w:rPr>
            <w:rStyle w:val="Hyperlink"/>
            <w:sz w:val="22"/>
          </w:rPr>
          <w:t>95-2994</w:t>
        </w:r>
      </w:hyperlink>
      <w:r>
        <w:rPr>
          <w:sz w:val="22"/>
        </w:rPr>
        <w:t>).</w:t>
      </w:r>
    </w:p>
    <w:p w:rsidR="0059075A" w:rsidRDefault="0059075A">
      <w:pPr>
        <w:ind w:firstLine="720"/>
        <w:jc w:val="both"/>
        <w:rPr>
          <w:sz w:val="22"/>
        </w:rPr>
      </w:pPr>
      <w:r>
        <w:rPr>
          <w:sz w:val="22"/>
        </w:rPr>
        <w:t xml:space="preserve">4. Šis nutarimas įsigalioja nuo </w:t>
      </w:r>
      <w:smartTag w:uri="urn:schemas-microsoft-com:office:smarttags" w:element="metricconverter">
        <w:smartTagPr>
          <w:attr w:name="ProductID" w:val="2003 m"/>
        </w:smartTagPr>
        <w:r>
          <w:rPr>
            <w:sz w:val="22"/>
          </w:rPr>
          <w:t>2003 m</w:t>
        </w:r>
      </w:smartTag>
      <w:r>
        <w:rPr>
          <w:sz w:val="22"/>
        </w:rPr>
        <w:t xml:space="preserve">. balandžio 1 d., išskyrus Kelių eismo taisyklių 174 punktą, kuris įsigalioja nuo </w:t>
      </w:r>
      <w:smartTag w:uri="urn:schemas-microsoft-com:office:smarttags" w:element="metricconverter">
        <w:smartTagPr>
          <w:attr w:name="ProductID" w:val="2003 m"/>
        </w:smartTagPr>
        <w:r>
          <w:rPr>
            <w:sz w:val="22"/>
          </w:rPr>
          <w:t>2003 m</w:t>
        </w:r>
      </w:smartTag>
      <w:r>
        <w:rPr>
          <w:sz w:val="22"/>
        </w:rPr>
        <w:t>. rugsėjo 1 dienos.</w:t>
      </w:r>
    </w:p>
    <w:p w:rsidR="0059075A" w:rsidRDefault="0059075A">
      <w:pPr>
        <w:ind w:firstLine="709"/>
        <w:jc w:val="both"/>
        <w:rPr>
          <w:sz w:val="22"/>
        </w:rPr>
      </w:pPr>
    </w:p>
    <w:p w:rsidR="0059075A" w:rsidRDefault="0059075A">
      <w:pPr>
        <w:ind w:firstLine="709"/>
        <w:jc w:val="both"/>
        <w:rPr>
          <w:sz w:val="22"/>
        </w:rPr>
      </w:pPr>
    </w:p>
    <w:p w:rsidR="0059075A" w:rsidRDefault="0059075A">
      <w:pPr>
        <w:ind w:firstLine="709"/>
        <w:jc w:val="both"/>
        <w:rPr>
          <w:sz w:val="22"/>
        </w:rPr>
      </w:pPr>
    </w:p>
    <w:p w:rsidR="0059075A" w:rsidRDefault="0059075A">
      <w:pPr>
        <w:tabs>
          <w:tab w:val="left" w:pos="6237"/>
        </w:tabs>
        <w:rPr>
          <w:sz w:val="22"/>
        </w:rPr>
      </w:pPr>
      <w:r>
        <w:rPr>
          <w:sz w:val="22"/>
        </w:rPr>
        <w:t>Ministras Pirmininkas</w:t>
      </w:r>
      <w:r>
        <w:rPr>
          <w:sz w:val="22"/>
        </w:rPr>
        <w:tab/>
        <w:t>Algirdas Brazauskas</w:t>
      </w:r>
    </w:p>
    <w:p w:rsidR="0059075A" w:rsidRDefault="0059075A">
      <w:pPr>
        <w:tabs>
          <w:tab w:val="left" w:pos="6804"/>
        </w:tabs>
        <w:rPr>
          <w:sz w:val="22"/>
        </w:rPr>
      </w:pPr>
    </w:p>
    <w:p w:rsidR="0059075A" w:rsidRDefault="0059075A">
      <w:pPr>
        <w:tabs>
          <w:tab w:val="left" w:pos="6804"/>
        </w:tabs>
        <w:rPr>
          <w:sz w:val="22"/>
        </w:rPr>
      </w:pPr>
    </w:p>
    <w:p w:rsidR="0059075A" w:rsidRDefault="0059075A">
      <w:pPr>
        <w:tabs>
          <w:tab w:val="left" w:pos="6804"/>
        </w:tabs>
        <w:rPr>
          <w:sz w:val="22"/>
        </w:rPr>
      </w:pPr>
    </w:p>
    <w:p w:rsidR="0059075A" w:rsidRDefault="0059075A">
      <w:pPr>
        <w:pStyle w:val="Header"/>
        <w:tabs>
          <w:tab w:val="clear" w:pos="4153"/>
          <w:tab w:val="clear" w:pos="8306"/>
          <w:tab w:val="left" w:pos="6237"/>
        </w:tabs>
        <w:rPr>
          <w:sz w:val="22"/>
        </w:rPr>
      </w:pPr>
      <w:r>
        <w:rPr>
          <w:sz w:val="22"/>
        </w:rPr>
        <w:t>Susisiekimo ministras</w:t>
      </w:r>
      <w:r>
        <w:rPr>
          <w:sz w:val="22"/>
        </w:rPr>
        <w:tab/>
        <w:t>Zigmantas Balčytis</w:t>
      </w:r>
    </w:p>
    <w:p w:rsidR="0059075A" w:rsidRDefault="0059075A">
      <w:pPr>
        <w:pStyle w:val="Header"/>
        <w:tabs>
          <w:tab w:val="clear" w:pos="4153"/>
          <w:tab w:val="clear" w:pos="8306"/>
          <w:tab w:val="left" w:pos="6237"/>
        </w:tabs>
        <w:rPr>
          <w:sz w:val="22"/>
        </w:rPr>
      </w:pPr>
    </w:p>
    <w:p w:rsidR="0059075A" w:rsidRDefault="0059075A">
      <w:pPr>
        <w:jc w:val="both"/>
        <w:rPr>
          <w:sz w:val="22"/>
        </w:rPr>
      </w:pPr>
    </w:p>
    <w:p w:rsidR="0059075A" w:rsidRDefault="0059075A">
      <w:pPr>
        <w:jc w:val="both"/>
        <w:rPr>
          <w:sz w:val="22"/>
        </w:rPr>
        <w:sectPr w:rsidR="0059075A">
          <w:headerReference w:type="even" r:id="rId15"/>
          <w:headerReference w:type="default" r:id="rId16"/>
          <w:headerReference w:type="first" r:id="rId17"/>
          <w:pgSz w:w="11906" w:h="16838"/>
          <w:pgMar w:top="1134" w:right="1134" w:bottom="1134" w:left="1701" w:header="567" w:footer="720" w:gutter="0"/>
          <w:cols w:space="720"/>
          <w:titlePg/>
        </w:sectPr>
      </w:pPr>
    </w:p>
    <w:p w:rsidR="0059075A" w:rsidRDefault="0059075A">
      <w:pPr>
        <w:ind w:left="4536"/>
        <w:rPr>
          <w:caps/>
          <w:sz w:val="22"/>
        </w:rPr>
      </w:pPr>
      <w:r>
        <w:rPr>
          <w:caps/>
          <w:sz w:val="22"/>
        </w:rPr>
        <w:lastRenderedPageBreak/>
        <w:t>Patvirtinta</w:t>
      </w:r>
    </w:p>
    <w:p w:rsidR="0059075A" w:rsidRDefault="0059075A">
      <w:pPr>
        <w:pStyle w:val="BodyTextIndent"/>
        <w:spacing w:before="0"/>
        <w:jc w:val="left"/>
        <w:rPr>
          <w:sz w:val="22"/>
        </w:rPr>
      </w:pPr>
      <w:r>
        <w:rPr>
          <w:sz w:val="22"/>
        </w:rPr>
        <w:t>Lietuvos Respublikos Vyriausybės</w:t>
      </w:r>
      <w:r>
        <w:rPr>
          <w:sz w:val="22"/>
        </w:rPr>
        <w:br/>
        <w:t>2002 m. gruodžio 11 d. nutarimu Nr. 1950</w:t>
      </w:r>
    </w:p>
    <w:p w:rsidR="0059075A" w:rsidRDefault="0059075A">
      <w:pPr>
        <w:jc w:val="center"/>
        <w:rPr>
          <w:sz w:val="22"/>
        </w:rPr>
      </w:pPr>
    </w:p>
    <w:p w:rsidR="0059075A" w:rsidRDefault="0059075A">
      <w:pPr>
        <w:jc w:val="center"/>
        <w:rPr>
          <w:sz w:val="22"/>
        </w:rPr>
      </w:pPr>
    </w:p>
    <w:p w:rsidR="0059075A" w:rsidRDefault="0059075A">
      <w:pPr>
        <w:pStyle w:val="Title"/>
        <w:tabs>
          <w:tab w:val="left" w:pos="992"/>
          <w:tab w:val="left" w:pos="1134"/>
        </w:tabs>
        <w:rPr>
          <w:sz w:val="22"/>
        </w:rPr>
      </w:pPr>
      <w:r>
        <w:rPr>
          <w:sz w:val="22"/>
        </w:rPr>
        <w:t>KELIŲ EISMO TAISYKLĖS</w:t>
      </w:r>
    </w:p>
    <w:p w:rsidR="0059075A" w:rsidRDefault="0059075A">
      <w:pPr>
        <w:pStyle w:val="Title"/>
        <w:tabs>
          <w:tab w:val="left" w:pos="992"/>
          <w:tab w:val="left" w:pos="1134"/>
        </w:tabs>
        <w:jc w:val="right"/>
        <w:rPr>
          <w:sz w:val="22"/>
        </w:rPr>
      </w:pPr>
    </w:p>
    <w:p w:rsidR="0059075A" w:rsidRDefault="0059075A">
      <w:pPr>
        <w:pStyle w:val="Title"/>
        <w:tabs>
          <w:tab w:val="left" w:pos="992"/>
          <w:tab w:val="left" w:pos="1134"/>
        </w:tabs>
        <w:rPr>
          <w:caps/>
          <w:sz w:val="22"/>
        </w:rPr>
      </w:pPr>
      <w:r>
        <w:rPr>
          <w:caps/>
          <w:sz w:val="22"/>
        </w:rPr>
        <w:t>I. Bendrosios nuostatos</w:t>
      </w:r>
    </w:p>
    <w:p w:rsidR="0059075A" w:rsidRDefault="0059075A">
      <w:pPr>
        <w:tabs>
          <w:tab w:val="left" w:pos="992"/>
          <w:tab w:val="left" w:pos="1134"/>
        </w:tabs>
        <w:ind w:firstLine="709"/>
        <w:rPr>
          <w:sz w:val="22"/>
        </w:rPr>
      </w:pPr>
    </w:p>
    <w:p w:rsidR="0059075A" w:rsidRDefault="0059075A" w:rsidP="0059075A">
      <w:pPr>
        <w:numPr>
          <w:ilvl w:val="0"/>
          <w:numId w:val="2"/>
        </w:numPr>
        <w:tabs>
          <w:tab w:val="left" w:pos="992"/>
          <w:tab w:val="left" w:pos="1134"/>
        </w:tabs>
        <w:ind w:left="0" w:firstLine="709"/>
        <w:jc w:val="both"/>
        <w:rPr>
          <w:sz w:val="22"/>
        </w:rPr>
      </w:pPr>
      <w:r>
        <w:rPr>
          <w:szCs w:val="24"/>
        </w:rPr>
        <w:t>Šios taisyklės nustato eismo keliais tvarką visoje Lietuvos Respublikos teritorijoje</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18"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numPr>
          <w:ilvl w:val="0"/>
          <w:numId w:val="2"/>
        </w:numPr>
        <w:tabs>
          <w:tab w:val="left" w:pos="992"/>
          <w:tab w:val="left" w:pos="1134"/>
        </w:tabs>
        <w:ind w:left="0" w:firstLine="709"/>
        <w:jc w:val="both"/>
        <w:rPr>
          <w:sz w:val="22"/>
        </w:rPr>
      </w:pPr>
      <w:r>
        <w:rPr>
          <w:sz w:val="22"/>
        </w:rPr>
        <w:t>Instrukcijos, taisyklės ir kiti įstatymų lydimieji aktai, nustatantys eismą keliuose, specialiųjų krovinių vežimą, transporto priemonių naudojimą ir priežiūrą, važiavimą uždaroje teritorijoje, negali prieštarauti šioms taisyklėms.</w:t>
      </w:r>
    </w:p>
    <w:p w:rsidR="0059075A" w:rsidRDefault="0059075A">
      <w:pPr>
        <w:tabs>
          <w:tab w:val="left" w:pos="992"/>
          <w:tab w:val="left" w:pos="1134"/>
        </w:tabs>
        <w:ind w:firstLine="709"/>
        <w:jc w:val="both"/>
        <w:rPr>
          <w:sz w:val="22"/>
        </w:rPr>
      </w:pPr>
    </w:p>
    <w:p w:rsidR="0059075A" w:rsidRDefault="0059075A">
      <w:pPr>
        <w:pStyle w:val="Heading1"/>
        <w:tabs>
          <w:tab w:val="left" w:pos="992"/>
          <w:tab w:val="left" w:pos="1134"/>
        </w:tabs>
        <w:rPr>
          <w:rFonts w:ascii="Times New Roman" w:hAnsi="Times New Roman"/>
          <w:b/>
          <w:sz w:val="22"/>
        </w:rPr>
      </w:pPr>
      <w:r>
        <w:rPr>
          <w:rFonts w:ascii="Times New Roman" w:hAnsi="Times New Roman"/>
          <w:b/>
          <w:sz w:val="22"/>
        </w:rPr>
        <w:t>II. šiOSE taisyklĖSE VARTOJAMOS sąvokos</w:t>
      </w:r>
    </w:p>
    <w:p w:rsidR="0059075A" w:rsidRDefault="0059075A">
      <w:pPr>
        <w:tabs>
          <w:tab w:val="left" w:pos="992"/>
          <w:tab w:val="left" w:pos="1134"/>
        </w:tabs>
        <w:ind w:firstLine="709"/>
        <w:jc w:val="both"/>
        <w:rPr>
          <w:b/>
          <w:sz w:val="22"/>
        </w:rPr>
      </w:pPr>
    </w:p>
    <w:p w:rsidR="0059075A" w:rsidRDefault="0059075A" w:rsidP="0059075A">
      <w:pPr>
        <w:numPr>
          <w:ilvl w:val="0"/>
          <w:numId w:val="2"/>
        </w:numPr>
        <w:tabs>
          <w:tab w:val="left" w:pos="992"/>
          <w:tab w:val="left" w:pos="1134"/>
        </w:tabs>
        <w:ind w:left="0" w:firstLine="709"/>
        <w:jc w:val="both"/>
        <w:rPr>
          <w:sz w:val="22"/>
        </w:rPr>
      </w:pPr>
      <w:r>
        <w:rPr>
          <w:b/>
          <w:sz w:val="22"/>
          <w:szCs w:val="24"/>
        </w:rPr>
        <w:t>Aptarnaujantysis transportas</w:t>
      </w:r>
      <w:r>
        <w:rPr>
          <w:sz w:val="22"/>
          <w:szCs w:val="24"/>
        </w:rPr>
        <w:t xml:space="preserve"> – transporto priemonės, kurios priklauso draudžiamaisiais kelio ženklais (toliau vadinama – ženklai) pažymėtoje zonoje esančioms įmonėms, įstaigoms ir organizacijoms, toje zonoje gyvenantiems ar dirbantiems asmenims arba kurios atveža į tą zoną (išveža iš jos) krovinius ar atvyksta į šią zoną paimti krovinio, taip pat lengvieji taksi automobiliai, atvežantys į tą zoną (išvežantys iš jos) keleivius arba atvykstantys jų paimti į šią zoną</w:t>
      </w:r>
      <w:r>
        <w:rPr>
          <w:sz w:val="22"/>
        </w:rPr>
        <w:t xml:space="preserve">. </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19"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pStyle w:val="BodyTextIndent"/>
        <w:numPr>
          <w:ilvl w:val="0"/>
          <w:numId w:val="2"/>
        </w:numPr>
        <w:tabs>
          <w:tab w:val="left" w:pos="992"/>
          <w:tab w:val="left" w:pos="1134"/>
        </w:tabs>
        <w:spacing w:before="0"/>
        <w:ind w:left="0" w:firstLine="709"/>
        <w:jc w:val="both"/>
        <w:rPr>
          <w:sz w:val="22"/>
        </w:rPr>
      </w:pPr>
      <w:r>
        <w:rPr>
          <w:b/>
          <w:sz w:val="22"/>
        </w:rPr>
        <w:t xml:space="preserve">Asmuo, dirbantis kelyje, – </w:t>
      </w:r>
      <w:r>
        <w:rPr>
          <w:sz w:val="22"/>
        </w:rPr>
        <w:t xml:space="preserve">asmuo, taisantis ar prižiūrintis kelią, technines eismo reguliavimo priemones, reguliuojantis ir kontroliuojantis eismą. Asmuo, dirbantis kelyje, dėvi specialią uniformą (aprangą). </w:t>
      </w:r>
    </w:p>
    <w:p w:rsidR="0059075A" w:rsidRDefault="0059075A">
      <w:pPr>
        <w:pStyle w:val="BodyTextIndent"/>
        <w:tabs>
          <w:tab w:val="left" w:pos="992"/>
          <w:tab w:val="left" w:pos="1134"/>
        </w:tabs>
        <w:spacing w:before="0"/>
        <w:ind w:left="709"/>
        <w:jc w:val="both"/>
        <w:rPr>
          <w:sz w:val="22"/>
        </w:rPr>
      </w:pPr>
    </w:p>
    <w:p w:rsidR="0059075A" w:rsidRDefault="0059075A" w:rsidP="0059075A">
      <w:pPr>
        <w:pStyle w:val="BodyText2"/>
        <w:numPr>
          <w:ilvl w:val="0"/>
          <w:numId w:val="2"/>
        </w:numPr>
        <w:tabs>
          <w:tab w:val="left" w:pos="992"/>
          <w:tab w:val="left" w:pos="1134"/>
        </w:tabs>
        <w:ind w:left="0" w:firstLine="709"/>
        <w:rPr>
          <w:b w:val="0"/>
          <w:sz w:val="22"/>
          <w:lang w:val="lt-LT"/>
        </w:rPr>
      </w:pPr>
      <w:r>
        <w:rPr>
          <w:bCs/>
          <w:sz w:val="22"/>
          <w:szCs w:val="24"/>
          <w:lang w:val="lt-LT"/>
        </w:rPr>
        <w:t>Automagistralė</w:t>
      </w:r>
      <w:r>
        <w:rPr>
          <w:b w:val="0"/>
          <w:sz w:val="22"/>
          <w:szCs w:val="24"/>
          <w:lang w:val="lt-LT"/>
        </w:rPr>
        <w:t xml:space="preserve"> – specialiai motorinių transporto priemonių eismui suprojektuotas ir nutiestas kelias, kuris nėra skirtas įvažiuoti į šalia esančias teritorijas arba iš jų išvažiuoti ir kuris:</w:t>
      </w:r>
    </w:p>
    <w:p w:rsidR="0059075A" w:rsidRDefault="0059075A">
      <w:pPr>
        <w:ind w:firstLine="709"/>
        <w:jc w:val="both"/>
        <w:rPr>
          <w:sz w:val="22"/>
          <w:szCs w:val="24"/>
        </w:rPr>
      </w:pPr>
      <w:r>
        <w:rPr>
          <w:sz w:val="22"/>
          <w:szCs w:val="24"/>
        </w:rPr>
        <w:t>5.1. turi, išskyrus tam tikras vietas arba laikinus atvejus, atskiras dviejų krypčių važiuojamąsias dalis, viena nuo kitos atskirtas transporto priemonėms važiuoti nenumatyta skiriamąja juosta arba, išimtiniais atvejais, kitais būdais;</w:t>
      </w:r>
    </w:p>
    <w:p w:rsidR="0059075A" w:rsidRDefault="0059075A">
      <w:pPr>
        <w:ind w:firstLine="709"/>
        <w:jc w:val="both"/>
        <w:rPr>
          <w:sz w:val="22"/>
          <w:szCs w:val="24"/>
        </w:rPr>
      </w:pPr>
      <w:r>
        <w:rPr>
          <w:sz w:val="22"/>
          <w:szCs w:val="24"/>
        </w:rPr>
        <w:t>5.2. viename lygyje nekerta jokio kelio, geležinkelio ar tramvajaus bėgių arba pėsčiųjų tako;</w:t>
      </w:r>
    </w:p>
    <w:p w:rsidR="0059075A" w:rsidRDefault="0059075A">
      <w:pPr>
        <w:pStyle w:val="BodyText2"/>
        <w:tabs>
          <w:tab w:val="left" w:pos="992"/>
          <w:tab w:val="left" w:pos="1134"/>
        </w:tabs>
        <w:ind w:left="709"/>
        <w:rPr>
          <w:b w:val="0"/>
          <w:bCs/>
          <w:sz w:val="22"/>
          <w:lang w:val="lt-LT"/>
        </w:rPr>
      </w:pPr>
      <w:r>
        <w:rPr>
          <w:b w:val="0"/>
          <w:bCs/>
          <w:sz w:val="22"/>
          <w:szCs w:val="24"/>
          <w:lang w:val="lt-LT"/>
        </w:rPr>
        <w:t>5.3. pažymėtas ženklu ,,Automagistralė“.</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20"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pStyle w:val="BodyText2"/>
        <w:tabs>
          <w:tab w:val="left" w:pos="992"/>
          <w:tab w:val="left" w:pos="1134"/>
        </w:tabs>
        <w:ind w:left="709"/>
        <w:rPr>
          <w:b w:val="0"/>
          <w:sz w:val="22"/>
          <w:lang w:val="lt-LT"/>
        </w:rPr>
      </w:pPr>
    </w:p>
    <w:p w:rsidR="0059075A" w:rsidRDefault="0059075A" w:rsidP="0059075A">
      <w:pPr>
        <w:pStyle w:val="BodyText2"/>
        <w:numPr>
          <w:ilvl w:val="0"/>
          <w:numId w:val="2"/>
        </w:numPr>
        <w:tabs>
          <w:tab w:val="left" w:pos="992"/>
          <w:tab w:val="left" w:pos="1134"/>
        </w:tabs>
        <w:ind w:left="0" w:firstLine="709"/>
        <w:rPr>
          <w:b w:val="0"/>
          <w:sz w:val="22"/>
          <w:lang w:val="lt-LT"/>
        </w:rPr>
      </w:pPr>
      <w:r>
        <w:rPr>
          <w:sz w:val="22"/>
          <w:lang w:val="lt-LT"/>
        </w:rPr>
        <w:t>Automobilis</w:t>
      </w:r>
      <w:r>
        <w:rPr>
          <w:b w:val="0"/>
          <w:sz w:val="22"/>
          <w:lang w:val="lt-LT"/>
        </w:rPr>
        <w:t xml:space="preserve"> – bet kokia motorinė transporto priemonė, skirta važiuoti keliu ir vežti krovinius ir (ar) keleivius arba vilkti kitas transporto priemones. Automobiliams priskiriami ir troleibusai, t.y. nebėginės elektrinės transporto priemonės, kurioms energija tiekiama elektros laidais. Automobiliams nepriskiriami motociklai, traktoriai ir savaeigės mašinos. </w:t>
      </w:r>
    </w:p>
    <w:p w:rsidR="0059075A" w:rsidRDefault="0059075A" w:rsidP="0059075A">
      <w:pPr>
        <w:numPr>
          <w:ilvl w:val="0"/>
          <w:numId w:val="2"/>
        </w:numPr>
        <w:tabs>
          <w:tab w:val="left" w:pos="992"/>
          <w:tab w:val="left" w:pos="1134"/>
        </w:tabs>
        <w:ind w:left="0" w:firstLine="709"/>
        <w:jc w:val="both"/>
        <w:rPr>
          <w:sz w:val="22"/>
        </w:rPr>
      </w:pPr>
      <w:r>
        <w:rPr>
          <w:b/>
          <w:sz w:val="22"/>
        </w:rPr>
        <w:t>Blogas matomumas</w:t>
      </w:r>
      <w:r>
        <w:rPr>
          <w:sz w:val="22"/>
        </w:rPr>
        <w:t xml:space="preserve"> – meteorologinių ar kitų reiškinių sąlygojamas kelio matomumas mažesniu kaip </w:t>
      </w:r>
      <w:smartTag w:uri="urn:schemas-microsoft-com:office:smarttags" w:element="metricconverter">
        <w:smartTagPr>
          <w:attr w:name="ProductID" w:val="300 m"/>
        </w:smartTagPr>
        <w:r>
          <w:rPr>
            <w:sz w:val="22"/>
          </w:rPr>
          <w:t>300 m</w:t>
        </w:r>
      </w:smartTag>
      <w:r>
        <w:rPr>
          <w:sz w:val="22"/>
        </w:rPr>
        <w:t xml:space="preserve"> atstumu, neatsižvelgiant į kelio parametrus.</w:t>
      </w:r>
    </w:p>
    <w:p w:rsidR="0059075A" w:rsidRDefault="0059075A" w:rsidP="0059075A">
      <w:pPr>
        <w:numPr>
          <w:ilvl w:val="0"/>
          <w:numId w:val="2"/>
        </w:numPr>
        <w:tabs>
          <w:tab w:val="left" w:pos="992"/>
          <w:tab w:val="left" w:pos="1134"/>
        </w:tabs>
        <w:ind w:left="0" w:firstLine="709"/>
        <w:jc w:val="both"/>
        <w:rPr>
          <w:sz w:val="22"/>
        </w:rPr>
      </w:pPr>
      <w:r>
        <w:rPr>
          <w:b/>
          <w:sz w:val="22"/>
        </w:rPr>
        <w:t>Duoti kelią (nekliudyti)</w:t>
      </w:r>
      <w:r>
        <w:rPr>
          <w:sz w:val="22"/>
        </w:rPr>
        <w:t xml:space="preserve"> – eismo dalyviui sustoti ar nepradėti važiuoti, nedaryti jokio manevro, kuris priverstų kitus eismo dalyvius keisti judėjimo kryptį arba greitį.</w:t>
      </w:r>
    </w:p>
    <w:p w:rsidR="0059075A" w:rsidRDefault="0059075A">
      <w:pPr>
        <w:tabs>
          <w:tab w:val="left" w:pos="992"/>
          <w:tab w:val="left" w:pos="1134"/>
        </w:tabs>
        <w:ind w:left="709"/>
        <w:jc w:val="both"/>
        <w:rPr>
          <w:sz w:val="22"/>
        </w:rPr>
      </w:pPr>
    </w:p>
    <w:p w:rsidR="0059075A" w:rsidRDefault="0059075A" w:rsidP="0059075A">
      <w:pPr>
        <w:numPr>
          <w:ilvl w:val="0"/>
          <w:numId w:val="2"/>
        </w:numPr>
        <w:tabs>
          <w:tab w:val="left" w:pos="992"/>
          <w:tab w:val="left" w:pos="1134"/>
        </w:tabs>
        <w:ind w:left="0" w:firstLine="709"/>
        <w:jc w:val="both"/>
        <w:rPr>
          <w:sz w:val="22"/>
        </w:rPr>
      </w:pPr>
      <w:r>
        <w:rPr>
          <w:b/>
          <w:sz w:val="22"/>
          <w:szCs w:val="24"/>
        </w:rPr>
        <w:t>Dviratis</w:t>
      </w:r>
      <w:r>
        <w:rPr>
          <w:sz w:val="22"/>
          <w:szCs w:val="24"/>
        </w:rPr>
        <w:t xml:space="preserve"> – bet kuri ne mažiau kaip du ratus turinti transporto priemonė, varoma tik ja važiuojančių asmenų raumenų jėga, naudojant pedalus ar rankenas. Į šią sąvoką neįeina neįgaliųjų vežimėlis</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21"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numPr>
          <w:ilvl w:val="0"/>
          <w:numId w:val="2"/>
        </w:numPr>
        <w:tabs>
          <w:tab w:val="left" w:pos="1134"/>
        </w:tabs>
        <w:ind w:left="0" w:firstLine="709"/>
        <w:jc w:val="both"/>
        <w:rPr>
          <w:sz w:val="22"/>
        </w:rPr>
      </w:pPr>
      <w:r>
        <w:rPr>
          <w:b/>
          <w:sz w:val="22"/>
        </w:rPr>
        <w:lastRenderedPageBreak/>
        <w:t>Dviračių takas</w:t>
      </w:r>
      <w:r>
        <w:rPr>
          <w:sz w:val="22"/>
        </w:rPr>
        <w:t xml:space="preserve"> – ženklu „Dviračių takas“ pažymėta, dviračių ir mopedų eismui skirta kelio dalis arba takas, kuriuose draudžiamas motorinių transporto priemonių eismas.</w:t>
      </w:r>
    </w:p>
    <w:p w:rsidR="0059075A" w:rsidRDefault="0059075A" w:rsidP="0059075A">
      <w:pPr>
        <w:numPr>
          <w:ilvl w:val="0"/>
          <w:numId w:val="2"/>
        </w:numPr>
        <w:tabs>
          <w:tab w:val="left" w:pos="992"/>
          <w:tab w:val="left" w:pos="1134"/>
        </w:tabs>
        <w:ind w:left="0" w:firstLine="709"/>
        <w:jc w:val="both"/>
        <w:rPr>
          <w:sz w:val="22"/>
        </w:rPr>
      </w:pPr>
      <w:r>
        <w:rPr>
          <w:b/>
          <w:sz w:val="22"/>
        </w:rPr>
        <w:t>Eismo dalyvis</w:t>
      </w:r>
      <w:r>
        <w:rPr>
          <w:sz w:val="22"/>
        </w:rPr>
        <w:t xml:space="preserve"> – asmuo, dalyvaujantis kelių eisme (vairuotojas, pėsčiasis, keleivis).</w:t>
      </w:r>
    </w:p>
    <w:p w:rsidR="0059075A" w:rsidRDefault="0059075A" w:rsidP="0059075A">
      <w:pPr>
        <w:numPr>
          <w:ilvl w:val="0"/>
          <w:numId w:val="2"/>
        </w:numPr>
        <w:tabs>
          <w:tab w:val="left" w:pos="992"/>
          <w:tab w:val="left" w:pos="1134"/>
        </w:tabs>
        <w:ind w:left="0" w:firstLine="709"/>
        <w:jc w:val="both"/>
        <w:rPr>
          <w:sz w:val="22"/>
        </w:rPr>
      </w:pPr>
      <w:r>
        <w:rPr>
          <w:b/>
          <w:sz w:val="22"/>
        </w:rPr>
        <w:t xml:space="preserve">Eismo įvykis </w:t>
      </w:r>
      <w:r>
        <w:rPr>
          <w:sz w:val="22"/>
        </w:rPr>
        <w:t>– kelyje, viešose arba privačiose teritorijose įvykis, kurio metu, dalyvaujant judančiai transporto priemonei, žuvo ar buvo sužeista žmonių, sugadinta ar apgadinta bent viena transporto priemonė, krovinys, kelias, jo statiniai, ar bet koks kitas įvykio vietoje buvęs turtas.</w:t>
      </w:r>
    </w:p>
    <w:p w:rsidR="0059075A" w:rsidRDefault="0059075A" w:rsidP="0059075A">
      <w:pPr>
        <w:numPr>
          <w:ilvl w:val="0"/>
          <w:numId w:val="2"/>
        </w:numPr>
        <w:tabs>
          <w:tab w:val="left" w:pos="992"/>
          <w:tab w:val="left" w:pos="1134"/>
        </w:tabs>
        <w:ind w:left="0" w:firstLine="709"/>
        <w:jc w:val="both"/>
        <w:rPr>
          <w:sz w:val="22"/>
        </w:rPr>
      </w:pPr>
      <w:r>
        <w:rPr>
          <w:b/>
          <w:sz w:val="22"/>
        </w:rPr>
        <w:t>Eismo juosta</w:t>
      </w:r>
      <w:r>
        <w:rPr>
          <w:sz w:val="22"/>
        </w:rPr>
        <w:t xml:space="preserve"> – kelių horizontalaus ženklinimo linijomis (toliau vadinama – ženklinimo linijos), ženklais pažymėta arba nepažymėta išilginė važiuojamosios dalies juosta, kurios pločio pakanka automobiliams važiuoti viena eile.</w:t>
      </w:r>
    </w:p>
    <w:p w:rsidR="0059075A" w:rsidRDefault="0059075A" w:rsidP="0059075A">
      <w:pPr>
        <w:numPr>
          <w:ilvl w:val="0"/>
          <w:numId w:val="2"/>
        </w:numPr>
        <w:tabs>
          <w:tab w:val="left" w:pos="992"/>
          <w:tab w:val="left" w:pos="1134"/>
        </w:tabs>
        <w:ind w:left="0" w:firstLine="709"/>
        <w:jc w:val="both"/>
        <w:rPr>
          <w:color w:val="000000"/>
          <w:sz w:val="22"/>
        </w:rPr>
      </w:pPr>
      <w:r>
        <w:rPr>
          <w:b/>
          <w:color w:val="000000"/>
          <w:sz w:val="22"/>
        </w:rPr>
        <w:t>Geležinkelio pervaža</w:t>
      </w:r>
      <w:r>
        <w:rPr>
          <w:color w:val="000000"/>
          <w:sz w:val="22"/>
        </w:rPr>
        <w:t xml:space="preserve"> – kelio susikirtimas su geležinkeliu viename lygyje.</w:t>
      </w:r>
    </w:p>
    <w:p w:rsidR="0059075A" w:rsidRDefault="0059075A" w:rsidP="0059075A">
      <w:pPr>
        <w:numPr>
          <w:ilvl w:val="0"/>
          <w:numId w:val="2"/>
        </w:numPr>
        <w:tabs>
          <w:tab w:val="left" w:pos="992"/>
          <w:tab w:val="left" w:pos="1134"/>
        </w:tabs>
        <w:ind w:left="0" w:firstLine="709"/>
        <w:jc w:val="both"/>
        <w:rPr>
          <w:sz w:val="22"/>
        </w:rPr>
      </w:pPr>
      <w:r>
        <w:rPr>
          <w:b/>
          <w:sz w:val="22"/>
        </w:rPr>
        <w:t>Gyvenamoji zona</w:t>
      </w:r>
      <w:r>
        <w:rPr>
          <w:sz w:val="22"/>
        </w:rPr>
        <w:t xml:space="preserve"> – kelias ar teritorija, kurių pradžia pažymėta ženklu „Gyvenamoji zona“, o pabaiga – „Gyvenamosios zonos pabaiga“.</w:t>
      </w:r>
    </w:p>
    <w:p w:rsidR="0059075A" w:rsidRDefault="0059075A" w:rsidP="0059075A">
      <w:pPr>
        <w:numPr>
          <w:ilvl w:val="0"/>
          <w:numId w:val="2"/>
        </w:numPr>
        <w:tabs>
          <w:tab w:val="left" w:pos="992"/>
          <w:tab w:val="left" w:pos="1134"/>
        </w:tabs>
        <w:ind w:left="0" w:firstLine="709"/>
        <w:jc w:val="both"/>
        <w:rPr>
          <w:sz w:val="22"/>
        </w:rPr>
      </w:pPr>
      <w:r>
        <w:rPr>
          <w:b/>
          <w:sz w:val="22"/>
        </w:rPr>
        <w:t>Gyvenvietė</w:t>
      </w:r>
      <w:r>
        <w:rPr>
          <w:sz w:val="22"/>
        </w:rPr>
        <w:t xml:space="preserve"> – namų pristatyta teritorija, kurios pradžioje keliai pažymėti ženklais „Gyvenvietės pradžia“, o pabaigoje – „Gyvenvietės pabaiga“.</w:t>
      </w:r>
    </w:p>
    <w:p w:rsidR="0059075A" w:rsidRDefault="0059075A">
      <w:pPr>
        <w:tabs>
          <w:tab w:val="left" w:pos="992"/>
          <w:tab w:val="left" w:pos="1134"/>
        </w:tabs>
        <w:ind w:left="709"/>
        <w:jc w:val="both"/>
        <w:rPr>
          <w:sz w:val="22"/>
        </w:rPr>
      </w:pPr>
    </w:p>
    <w:p w:rsidR="0059075A" w:rsidRDefault="0059075A">
      <w:pPr>
        <w:tabs>
          <w:tab w:val="left" w:pos="992"/>
          <w:tab w:val="left" w:pos="1134"/>
        </w:tabs>
        <w:ind w:left="709"/>
        <w:jc w:val="both"/>
        <w:rPr>
          <w:sz w:val="22"/>
        </w:rPr>
      </w:pPr>
    </w:p>
    <w:p w:rsidR="0059075A" w:rsidRDefault="0059075A">
      <w:pPr>
        <w:tabs>
          <w:tab w:val="left" w:pos="709"/>
        </w:tabs>
        <w:jc w:val="both"/>
        <w:rPr>
          <w:sz w:val="22"/>
        </w:rPr>
      </w:pPr>
      <w:r>
        <w:rPr>
          <w:szCs w:val="24"/>
        </w:rPr>
        <w:tab/>
      </w:r>
      <w:r>
        <w:rPr>
          <w:sz w:val="22"/>
          <w:szCs w:val="24"/>
        </w:rPr>
        <w:t>16</w:t>
      </w:r>
      <w:r>
        <w:rPr>
          <w:sz w:val="22"/>
          <w:szCs w:val="24"/>
          <w:vertAlign w:val="superscript"/>
        </w:rPr>
        <w:t>1</w:t>
      </w:r>
      <w:r>
        <w:rPr>
          <w:sz w:val="22"/>
          <w:szCs w:val="24"/>
        </w:rPr>
        <w:t xml:space="preserve">. </w:t>
      </w:r>
      <w:r>
        <w:rPr>
          <w:b/>
          <w:sz w:val="22"/>
          <w:szCs w:val="24"/>
        </w:rPr>
        <w:t>Greitkelis</w:t>
      </w:r>
      <w:r>
        <w:rPr>
          <w:sz w:val="22"/>
          <w:szCs w:val="24"/>
        </w:rPr>
        <w:t xml:space="preserve"> – motorinių transporto priemonių eismui skirtas kelias su skiriamąja juosta, į kurį galima įvažiuoti tik skirtingo lygio ar reguliuojamose sankryžose ir kuris pažymėtas ženklu ,,Automobiliams skirtas kelias.</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22"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numPr>
          <w:ilvl w:val="0"/>
          <w:numId w:val="2"/>
        </w:numPr>
        <w:tabs>
          <w:tab w:val="left" w:pos="992"/>
          <w:tab w:val="left" w:pos="1134"/>
        </w:tabs>
        <w:ind w:left="0" w:firstLine="709"/>
        <w:jc w:val="both"/>
        <w:rPr>
          <w:sz w:val="22"/>
        </w:rPr>
      </w:pPr>
      <w:r>
        <w:rPr>
          <w:b/>
          <w:sz w:val="22"/>
        </w:rPr>
        <w:t>Kelias</w:t>
      </w:r>
      <w:r>
        <w:rPr>
          <w:sz w:val="22"/>
        </w:rPr>
        <w:t xml:space="preserve"> – eismui skirta ir naudojama žemės arba statinio paviršiaus juosta per visą jos plotį, įskaitant važiuojamąją dalį, sankryžas, šaligatvius, kelkraščius, pėsčiųjų ir dviračių takus, skiriamąsias juostas.</w:t>
      </w:r>
    </w:p>
    <w:p w:rsidR="0059075A" w:rsidRDefault="0059075A" w:rsidP="0059075A">
      <w:pPr>
        <w:numPr>
          <w:ilvl w:val="0"/>
          <w:numId w:val="2"/>
        </w:numPr>
        <w:tabs>
          <w:tab w:val="left" w:pos="992"/>
          <w:tab w:val="left" w:pos="1134"/>
        </w:tabs>
        <w:ind w:left="0" w:firstLine="709"/>
        <w:jc w:val="both"/>
        <w:rPr>
          <w:sz w:val="22"/>
        </w:rPr>
      </w:pPr>
      <w:r>
        <w:rPr>
          <w:b/>
          <w:sz w:val="22"/>
        </w:rPr>
        <w:t>Kelio ženklai</w:t>
      </w:r>
      <w:r>
        <w:rPr>
          <w:sz w:val="22"/>
        </w:rPr>
        <w:t xml:space="preserve"> – šiose taisyklėse nurodyti ženklai, nustatantys eismo tvarką, įspėjantys eismo dalyvius arba suteikiantys jiems informacijos.</w:t>
      </w:r>
    </w:p>
    <w:p w:rsidR="0059075A" w:rsidRDefault="0059075A" w:rsidP="0059075A">
      <w:pPr>
        <w:numPr>
          <w:ilvl w:val="0"/>
          <w:numId w:val="2"/>
        </w:numPr>
        <w:tabs>
          <w:tab w:val="left" w:pos="992"/>
          <w:tab w:val="left" w:pos="1134"/>
        </w:tabs>
        <w:ind w:left="0" w:firstLine="709"/>
        <w:jc w:val="both"/>
        <w:rPr>
          <w:sz w:val="22"/>
        </w:rPr>
      </w:pPr>
      <w:r>
        <w:rPr>
          <w:b/>
          <w:sz w:val="22"/>
        </w:rPr>
        <w:t>Kelkraštis</w:t>
      </w:r>
      <w:r>
        <w:rPr>
          <w:sz w:val="22"/>
        </w:rPr>
        <w:t xml:space="preserve"> – šalia važiuojamosios dalies (nuo jos krašto iki kelio sankasos briaunos) esantis kelio elementas, dengtas tokia pat danga kaip važiuojamoji dalis ar kitokia arba (ir) atskirtas nuo važiuojamosios dalies jos kraštą žyminčia ženklinimo linija, tačiau nelaikomas nei šaligatviu, nei pėsčiųjų ar dviračių taku.</w:t>
      </w:r>
    </w:p>
    <w:p w:rsidR="0059075A" w:rsidRDefault="0059075A" w:rsidP="0059075A">
      <w:pPr>
        <w:numPr>
          <w:ilvl w:val="0"/>
          <w:numId w:val="2"/>
        </w:numPr>
        <w:tabs>
          <w:tab w:val="left" w:pos="992"/>
          <w:tab w:val="left" w:pos="1134"/>
        </w:tabs>
        <w:ind w:left="0" w:firstLine="709"/>
        <w:jc w:val="both"/>
        <w:rPr>
          <w:sz w:val="22"/>
        </w:rPr>
      </w:pPr>
      <w:r>
        <w:rPr>
          <w:b/>
          <w:sz w:val="22"/>
        </w:rPr>
        <w:t>Lenkimas</w:t>
      </w:r>
      <w:r>
        <w:rPr>
          <w:sz w:val="22"/>
        </w:rPr>
        <w:t xml:space="preserve"> – vienos arba kelių važiuojančių transporto priemonių pralenkimas įvažiuojant į priešpriešinio eismo juostą.</w:t>
      </w:r>
    </w:p>
    <w:p w:rsidR="0059075A" w:rsidRDefault="0059075A" w:rsidP="0059075A">
      <w:pPr>
        <w:numPr>
          <w:ilvl w:val="0"/>
          <w:numId w:val="2"/>
        </w:numPr>
        <w:tabs>
          <w:tab w:val="left" w:pos="992"/>
          <w:tab w:val="left" w:pos="1134"/>
        </w:tabs>
        <w:ind w:left="0" w:firstLine="709"/>
        <w:jc w:val="both"/>
        <w:rPr>
          <w:sz w:val="22"/>
        </w:rPr>
      </w:pPr>
      <w:r>
        <w:rPr>
          <w:b/>
          <w:sz w:val="22"/>
        </w:rPr>
        <w:t>Leidžiama maksimali masė</w:t>
      </w:r>
      <w:r>
        <w:rPr>
          <w:sz w:val="22"/>
        </w:rPr>
        <w:t xml:space="preserve"> – visiškai sukomplektuotos, su vairuotoju, keleiviais ir kroviniu transporto priemonės (ar transporto priemonių junginio) masė, kurią gamykla arba valstybės kompetentingos institucijos nustatė kaip maksimaliai leistiną. </w:t>
      </w:r>
    </w:p>
    <w:p w:rsidR="0059075A" w:rsidRDefault="0059075A">
      <w:pPr>
        <w:tabs>
          <w:tab w:val="left" w:pos="992"/>
          <w:tab w:val="left" w:pos="1134"/>
        </w:tabs>
        <w:ind w:left="709"/>
        <w:jc w:val="both"/>
        <w:rPr>
          <w:sz w:val="22"/>
        </w:rPr>
      </w:pPr>
    </w:p>
    <w:p w:rsidR="0059075A" w:rsidRDefault="0059075A" w:rsidP="0059075A">
      <w:pPr>
        <w:numPr>
          <w:ilvl w:val="0"/>
          <w:numId w:val="2"/>
        </w:numPr>
        <w:tabs>
          <w:tab w:val="left" w:pos="992"/>
          <w:tab w:val="left" w:pos="1134"/>
        </w:tabs>
        <w:ind w:left="0" w:firstLine="709"/>
        <w:jc w:val="both"/>
        <w:rPr>
          <w:sz w:val="22"/>
        </w:rPr>
      </w:pPr>
      <w:r>
        <w:rPr>
          <w:b/>
          <w:sz w:val="22"/>
          <w:szCs w:val="24"/>
        </w:rPr>
        <w:t>Maršrutinė transporto priemonė (maršrutinis transportas)</w:t>
      </w:r>
      <w:r>
        <w:rPr>
          <w:sz w:val="22"/>
          <w:szCs w:val="24"/>
        </w:rPr>
        <w:t xml:space="preserve"> – viešojo naudojimo transporto priemonė (autobusas, troleibusas, maršrutinis taksi), vežanti keleivius reguliariais reisais ir nustatytu maršrutu su nurodytomis sustojimo vietomis, taip pat ir mokyklinis autobusas</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23"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numPr>
          <w:ilvl w:val="0"/>
          <w:numId w:val="2"/>
        </w:numPr>
        <w:tabs>
          <w:tab w:val="left" w:pos="992"/>
          <w:tab w:val="left" w:pos="1134"/>
        </w:tabs>
        <w:ind w:left="0" w:firstLine="709"/>
        <w:jc w:val="both"/>
        <w:rPr>
          <w:sz w:val="22"/>
        </w:rPr>
      </w:pPr>
      <w:r>
        <w:rPr>
          <w:b/>
          <w:sz w:val="22"/>
        </w:rPr>
        <w:t>Masė be krovinio</w:t>
      </w:r>
      <w:r>
        <w:rPr>
          <w:sz w:val="22"/>
        </w:rPr>
        <w:t xml:space="preserve"> – transporto priemonės masė be vairuotojo, keleivių ir krovinio, tačiau su visa degalų atsarga ir įrankių komplektu.</w:t>
      </w:r>
    </w:p>
    <w:p w:rsidR="0059075A" w:rsidRDefault="0059075A" w:rsidP="0059075A">
      <w:pPr>
        <w:numPr>
          <w:ilvl w:val="0"/>
          <w:numId w:val="3"/>
        </w:numPr>
        <w:tabs>
          <w:tab w:val="left" w:pos="992"/>
          <w:tab w:val="left" w:pos="1134"/>
        </w:tabs>
        <w:ind w:left="0" w:firstLine="709"/>
        <w:jc w:val="both"/>
        <w:rPr>
          <w:sz w:val="22"/>
        </w:rPr>
      </w:pPr>
      <w:r>
        <w:rPr>
          <w:b/>
          <w:sz w:val="22"/>
        </w:rPr>
        <w:t>Masė su kroviniu</w:t>
      </w:r>
      <w:r>
        <w:rPr>
          <w:sz w:val="22"/>
        </w:rPr>
        <w:t xml:space="preserve"> – faktinė transporto priemonės masė su vairuotoju, keleiviais ir kroviniu.</w:t>
      </w:r>
    </w:p>
    <w:p w:rsidR="0059075A" w:rsidRDefault="0059075A" w:rsidP="0059075A">
      <w:pPr>
        <w:numPr>
          <w:ilvl w:val="0"/>
          <w:numId w:val="3"/>
        </w:numPr>
        <w:tabs>
          <w:tab w:val="left" w:pos="992"/>
          <w:tab w:val="left" w:pos="1134"/>
        </w:tabs>
        <w:ind w:left="0" w:firstLine="709"/>
        <w:jc w:val="both"/>
        <w:rPr>
          <w:sz w:val="22"/>
        </w:rPr>
      </w:pPr>
      <w:r>
        <w:rPr>
          <w:b/>
          <w:sz w:val="22"/>
        </w:rPr>
        <w:t>Mokyklinis autobusas</w:t>
      </w:r>
      <w:r>
        <w:rPr>
          <w:sz w:val="22"/>
        </w:rPr>
        <w:t xml:space="preserve"> – geltonai dažytas, skiriamaisiais ženklais paženklintas autobusas, vežantis vaikus (mokinius) specialiais reisais.</w:t>
      </w:r>
    </w:p>
    <w:p w:rsidR="0059075A" w:rsidRDefault="0059075A" w:rsidP="0059075A">
      <w:pPr>
        <w:numPr>
          <w:ilvl w:val="0"/>
          <w:numId w:val="3"/>
        </w:numPr>
        <w:tabs>
          <w:tab w:val="left" w:pos="992"/>
          <w:tab w:val="left" w:pos="1134"/>
        </w:tabs>
        <w:ind w:left="0" w:firstLine="709"/>
        <w:jc w:val="both"/>
        <w:rPr>
          <w:sz w:val="22"/>
        </w:rPr>
      </w:pPr>
      <w:r>
        <w:rPr>
          <w:b/>
          <w:sz w:val="22"/>
        </w:rPr>
        <w:t>Mopedas</w:t>
      </w:r>
      <w:r>
        <w:rPr>
          <w:sz w:val="22"/>
        </w:rPr>
        <w:t xml:space="preserve"> – dviratė arba triratė transporto priemonė, kurios variklio cilindro darbinis tūris ne didesnis kaip 50 cm</w:t>
      </w:r>
      <w:r>
        <w:rPr>
          <w:sz w:val="22"/>
          <w:vertAlign w:val="superscript"/>
        </w:rPr>
        <w:t>3</w:t>
      </w:r>
      <w:r>
        <w:rPr>
          <w:sz w:val="22"/>
        </w:rPr>
        <w:t xml:space="preserve"> ir maksimalus konstrukcinis greitis ne didesnis kaip </w:t>
      </w:r>
      <w:smartTag w:uri="urn:schemas-microsoft-com:office:smarttags" w:element="metricconverter">
        <w:smartTagPr>
          <w:attr w:name="ProductID" w:val="45 km/h"/>
        </w:smartTagPr>
        <w:r>
          <w:rPr>
            <w:sz w:val="22"/>
          </w:rPr>
          <w:t>45 km/h</w:t>
        </w:r>
      </w:smartTag>
      <w:r>
        <w:rPr>
          <w:sz w:val="22"/>
        </w:rPr>
        <w:t>.</w:t>
      </w:r>
    </w:p>
    <w:p w:rsidR="0059075A" w:rsidRDefault="0059075A" w:rsidP="0059075A">
      <w:pPr>
        <w:numPr>
          <w:ilvl w:val="0"/>
          <w:numId w:val="3"/>
        </w:numPr>
        <w:tabs>
          <w:tab w:val="left" w:pos="992"/>
          <w:tab w:val="left" w:pos="1134"/>
        </w:tabs>
        <w:ind w:left="0" w:firstLine="709"/>
        <w:jc w:val="both"/>
        <w:rPr>
          <w:sz w:val="22"/>
        </w:rPr>
      </w:pPr>
      <w:r>
        <w:rPr>
          <w:b/>
          <w:sz w:val="22"/>
        </w:rPr>
        <w:t>Motociklas</w:t>
      </w:r>
      <w:r>
        <w:rPr>
          <w:sz w:val="22"/>
        </w:rPr>
        <w:t xml:space="preserve"> – dviratė motorinė transporto priemonė (su šonine priekaba arba be jos), kurios vidaus degimo variklio cilindro (cilindrų) darbinis tūris didesnis kaip 50 cm³ ir (arba) maksimalus konstrukcinis greitis didesnis kaip </w:t>
      </w:r>
      <w:smartTag w:uri="urn:schemas-microsoft-com:office:smarttags" w:element="metricconverter">
        <w:smartTagPr>
          <w:attr w:name="ProductID" w:val="45 km/h"/>
        </w:smartTagPr>
        <w:r>
          <w:rPr>
            <w:sz w:val="22"/>
          </w:rPr>
          <w:t>45 km/h</w:t>
        </w:r>
      </w:smartTag>
      <w:r>
        <w:rPr>
          <w:sz w:val="22"/>
        </w:rPr>
        <w:t xml:space="preserve">. Ši sąvoka apima ir trirates motorines transporto priemones, kurių masė be krovinio ne didesnė kaip </w:t>
      </w:r>
      <w:smartTag w:uri="urn:schemas-microsoft-com:office:smarttags" w:element="metricconverter">
        <w:smartTagPr>
          <w:attr w:name="ProductID" w:val="400 kg"/>
        </w:smartTagPr>
        <w:r>
          <w:rPr>
            <w:sz w:val="22"/>
          </w:rPr>
          <w:t>400 kg</w:t>
        </w:r>
      </w:smartTag>
      <w:r>
        <w:rPr>
          <w:sz w:val="22"/>
        </w:rPr>
        <w:t>.</w:t>
      </w:r>
    </w:p>
    <w:p w:rsidR="0059075A" w:rsidRDefault="0059075A">
      <w:pPr>
        <w:tabs>
          <w:tab w:val="left" w:pos="992"/>
          <w:tab w:val="left" w:pos="1134"/>
        </w:tabs>
        <w:ind w:left="709"/>
        <w:jc w:val="both"/>
        <w:rPr>
          <w:sz w:val="22"/>
        </w:rPr>
      </w:pPr>
    </w:p>
    <w:p w:rsidR="0059075A" w:rsidRDefault="0059075A" w:rsidP="0059075A">
      <w:pPr>
        <w:numPr>
          <w:ilvl w:val="0"/>
          <w:numId w:val="3"/>
        </w:numPr>
        <w:tabs>
          <w:tab w:val="left" w:pos="992"/>
          <w:tab w:val="left" w:pos="1134"/>
        </w:tabs>
        <w:ind w:left="0" w:firstLine="709"/>
        <w:jc w:val="both"/>
        <w:rPr>
          <w:sz w:val="22"/>
        </w:rPr>
      </w:pPr>
      <w:r>
        <w:rPr>
          <w:b/>
          <w:sz w:val="22"/>
        </w:rPr>
        <w:t>Motorinė transporto priemonė</w:t>
      </w:r>
      <w:r>
        <w:rPr>
          <w:sz w:val="22"/>
        </w:rPr>
        <w:t xml:space="preserve"> – variklį turinti transporto priemonė, išskyrus bėgines transporto priemones ir mopedus.</w:t>
      </w:r>
    </w:p>
    <w:p w:rsidR="0059075A" w:rsidRDefault="0059075A">
      <w:pPr>
        <w:jc w:val="both"/>
        <w:rPr>
          <w:i/>
          <w:iCs/>
          <w:sz w:val="20"/>
        </w:rPr>
      </w:pPr>
    </w:p>
    <w:p w:rsidR="0059075A" w:rsidRDefault="0059075A">
      <w:pPr>
        <w:jc w:val="both"/>
        <w:rPr>
          <w:i/>
          <w:iCs/>
          <w:sz w:val="20"/>
        </w:rPr>
      </w:pPr>
    </w:p>
    <w:p w:rsidR="0059075A" w:rsidRDefault="0059075A">
      <w:pPr>
        <w:tabs>
          <w:tab w:val="left" w:pos="709"/>
        </w:tabs>
        <w:jc w:val="both"/>
        <w:rPr>
          <w:i/>
          <w:iCs/>
          <w:sz w:val="22"/>
        </w:rPr>
      </w:pPr>
      <w:r>
        <w:rPr>
          <w:szCs w:val="24"/>
        </w:rPr>
        <w:tab/>
      </w:r>
      <w:r>
        <w:rPr>
          <w:sz w:val="22"/>
          <w:szCs w:val="24"/>
        </w:rPr>
        <w:t>28</w:t>
      </w:r>
      <w:r>
        <w:rPr>
          <w:sz w:val="22"/>
          <w:szCs w:val="24"/>
          <w:vertAlign w:val="superscript"/>
        </w:rPr>
        <w:t>1</w:t>
      </w:r>
      <w:r>
        <w:rPr>
          <w:sz w:val="22"/>
          <w:szCs w:val="24"/>
        </w:rPr>
        <w:t>. Neį</w:t>
      </w:r>
      <w:r>
        <w:rPr>
          <w:color w:val="000000"/>
          <w:sz w:val="22"/>
          <w:szCs w:val="24"/>
        </w:rPr>
        <w:t>galiųjų vežimėlis – įtaisas su ratais, varomas rankomis arba įvairiomis automatizuotomis sistemomis. Neįgaliųjų vežimėlius naudoja žmonės, kuriems vaikščioti sudėtinga arba neįmanoma dėl ligos, sužalojimų ar negalios.</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24"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numPr>
          <w:ilvl w:val="0"/>
          <w:numId w:val="3"/>
        </w:numPr>
        <w:tabs>
          <w:tab w:val="left" w:pos="992"/>
          <w:tab w:val="left" w:pos="1134"/>
        </w:tabs>
        <w:ind w:left="0" w:firstLine="709"/>
        <w:jc w:val="both"/>
        <w:rPr>
          <w:sz w:val="22"/>
        </w:rPr>
      </w:pPr>
      <w:r>
        <w:rPr>
          <w:b/>
          <w:sz w:val="22"/>
        </w:rPr>
        <w:t>Pagrindinis kelias</w:t>
      </w:r>
      <w:r>
        <w:rPr>
          <w:sz w:val="22"/>
        </w:rPr>
        <w:t xml:space="preserve"> – kelias, pažymėtas ženklais „Pagrindinis kelias“, „Sankryža su šalutiniu keliu“, „Šalutinis kelias iš dešinės (kairės)“, „Automagistralė“ kertamojo ar prisijungiančiojo kelio atžvilgiu; kelias kito kelio, pažymėto kelio ženklais „Sankryža su pagrindiniu keliu“, „Važiuoti nesustojus draudžiama“, „Gyvenamosios zonos pabaiga“,</w:t>
      </w:r>
      <w:r>
        <w:rPr>
          <w:b/>
          <w:sz w:val="22"/>
        </w:rPr>
        <w:t xml:space="preserve"> </w:t>
      </w:r>
      <w:r>
        <w:rPr>
          <w:sz w:val="22"/>
        </w:rPr>
        <w:t>atžvilgiu; kelias su danga (betonas, asfaltas, skalda, žvyras, grindinys ir panašiai) kelio be dangos atžvilgiu. Šalutiniame kelyje prieš pat sankryžą esantis ruožas su danga nedaro jo lygiareikšmio su kertamuoju. Pagrindinio kelio nėra reguliuojamose sankryžose.</w:t>
      </w:r>
    </w:p>
    <w:p w:rsidR="0059075A" w:rsidRDefault="0059075A">
      <w:pPr>
        <w:jc w:val="both"/>
        <w:rPr>
          <w:i/>
          <w:iCs/>
          <w:sz w:val="20"/>
        </w:rPr>
      </w:pPr>
    </w:p>
    <w:p w:rsidR="0059075A" w:rsidRDefault="0059075A">
      <w:pPr>
        <w:tabs>
          <w:tab w:val="left" w:pos="709"/>
        </w:tabs>
        <w:jc w:val="both"/>
        <w:rPr>
          <w:i/>
          <w:iCs/>
          <w:sz w:val="22"/>
        </w:rPr>
      </w:pPr>
      <w:r>
        <w:rPr>
          <w:sz w:val="22"/>
          <w:szCs w:val="24"/>
        </w:rPr>
        <w:tab/>
        <w:t>29</w:t>
      </w:r>
      <w:r>
        <w:rPr>
          <w:sz w:val="22"/>
          <w:szCs w:val="24"/>
          <w:vertAlign w:val="superscript"/>
        </w:rPr>
        <w:t>1</w:t>
      </w:r>
      <w:r>
        <w:rPr>
          <w:sz w:val="22"/>
          <w:szCs w:val="24"/>
        </w:rPr>
        <w:t xml:space="preserve">. </w:t>
      </w:r>
      <w:r>
        <w:rPr>
          <w:b/>
          <w:sz w:val="22"/>
          <w:szCs w:val="24"/>
        </w:rPr>
        <w:t>Persirikiavimas</w:t>
      </w:r>
      <w:r>
        <w:rPr>
          <w:sz w:val="22"/>
          <w:szCs w:val="24"/>
        </w:rPr>
        <w:t xml:space="preserve"> – eismo juostos keitimas neįvažiuojant į priešpriešinio eismo juostą.</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25"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numPr>
          <w:ilvl w:val="0"/>
          <w:numId w:val="3"/>
        </w:numPr>
        <w:tabs>
          <w:tab w:val="left" w:pos="992"/>
          <w:tab w:val="left" w:pos="1134"/>
        </w:tabs>
        <w:ind w:left="0" w:firstLine="709"/>
        <w:jc w:val="both"/>
        <w:rPr>
          <w:sz w:val="22"/>
        </w:rPr>
      </w:pPr>
      <w:r>
        <w:rPr>
          <w:b/>
          <w:sz w:val="22"/>
        </w:rPr>
        <w:t>Pėsčiasis</w:t>
      </w:r>
      <w:r>
        <w:rPr>
          <w:sz w:val="22"/>
        </w:rPr>
        <w:t xml:space="preserve"> – asmuo, esantis kelyje ne transporto priemonėje, taip pat važiuojantis neįgaliųjų vežimėliu, riedučiais, riedlente, paspirtuku,</w:t>
      </w:r>
      <w:r>
        <w:rPr>
          <w:b/>
          <w:sz w:val="22"/>
        </w:rPr>
        <w:t xml:space="preserve"> </w:t>
      </w:r>
      <w:r>
        <w:rPr>
          <w:sz w:val="22"/>
        </w:rPr>
        <w:t>vedantis dviratį, mopedą, motociklą, traukiantis (stumiantis) rogutes, vaikišką ar kitokį vežimėlį. Pėsčiuoju nelaikomas asmuo, dirbantis kelyje: jam kelias yra darbo vieta.</w:t>
      </w:r>
    </w:p>
    <w:p w:rsidR="0059075A" w:rsidRDefault="0059075A" w:rsidP="0059075A">
      <w:pPr>
        <w:numPr>
          <w:ilvl w:val="0"/>
          <w:numId w:val="3"/>
        </w:numPr>
        <w:tabs>
          <w:tab w:val="left" w:pos="992"/>
          <w:tab w:val="left" w:pos="1134"/>
        </w:tabs>
        <w:ind w:left="0" w:firstLine="709"/>
        <w:jc w:val="both"/>
        <w:rPr>
          <w:sz w:val="22"/>
        </w:rPr>
      </w:pPr>
      <w:r>
        <w:rPr>
          <w:b/>
          <w:sz w:val="22"/>
        </w:rPr>
        <w:t>Pėsčiųjų perėja</w:t>
      </w:r>
      <w:r>
        <w:rPr>
          <w:sz w:val="22"/>
        </w:rPr>
        <w:t xml:space="preserve"> – važiuojamojoje dalyje esanti perėjimo per kelią vieta, pažymėta ženklais „Pėsčiųjų perėja“ ir važiuojamosios dalies ženklinimo linijomis arba tik ženklais „Pėsčiųjų perėja“. Pėsčiųjų perėjos ribas žymi važiuojamosios dalies ženklinimo linijos, o jeigu jų nėra – įsivaizduojamos tiesės, einančios nuo šių ženklų statmenai per kelią.</w:t>
      </w:r>
    </w:p>
    <w:p w:rsidR="0059075A" w:rsidRDefault="0059075A" w:rsidP="0059075A">
      <w:pPr>
        <w:numPr>
          <w:ilvl w:val="0"/>
          <w:numId w:val="3"/>
        </w:numPr>
        <w:tabs>
          <w:tab w:val="left" w:pos="992"/>
          <w:tab w:val="left" w:pos="1134"/>
        </w:tabs>
        <w:ind w:left="0" w:firstLine="709"/>
        <w:jc w:val="both"/>
        <w:rPr>
          <w:sz w:val="22"/>
        </w:rPr>
      </w:pPr>
      <w:r>
        <w:rPr>
          <w:b/>
          <w:sz w:val="22"/>
        </w:rPr>
        <w:t>Pėsčiųjų takas</w:t>
      </w:r>
      <w:r>
        <w:rPr>
          <w:sz w:val="22"/>
        </w:rPr>
        <w:t xml:space="preserve"> – pėstiesiems skirta kelio dalis arba takas, pažymėti ženklais „Pėsčiųjų takas“ arba „Pėsčiųjų ir dviračių takas“. </w:t>
      </w:r>
    </w:p>
    <w:p w:rsidR="0059075A" w:rsidRDefault="0059075A" w:rsidP="0059075A">
      <w:pPr>
        <w:numPr>
          <w:ilvl w:val="0"/>
          <w:numId w:val="3"/>
        </w:numPr>
        <w:tabs>
          <w:tab w:val="left" w:pos="992"/>
          <w:tab w:val="left" w:pos="1134"/>
        </w:tabs>
        <w:ind w:left="0" w:firstLine="709"/>
        <w:jc w:val="both"/>
        <w:rPr>
          <w:sz w:val="22"/>
        </w:rPr>
      </w:pPr>
      <w:r>
        <w:rPr>
          <w:b/>
          <w:sz w:val="22"/>
        </w:rPr>
        <w:t>Priverstinis sustojimas</w:t>
      </w:r>
      <w:r>
        <w:rPr>
          <w:sz w:val="22"/>
        </w:rPr>
        <w:t xml:space="preserve"> – transporto priemonės sustabdymas (sustojimas), kai toliau važiuoti neįmanoma arba pavojinga.</w:t>
      </w:r>
    </w:p>
    <w:p w:rsidR="0059075A" w:rsidRDefault="0059075A" w:rsidP="0059075A">
      <w:pPr>
        <w:numPr>
          <w:ilvl w:val="0"/>
          <w:numId w:val="3"/>
        </w:numPr>
        <w:tabs>
          <w:tab w:val="left" w:pos="992"/>
          <w:tab w:val="left" w:pos="1134"/>
        </w:tabs>
        <w:ind w:left="0" w:firstLine="709"/>
        <w:jc w:val="both"/>
        <w:rPr>
          <w:sz w:val="22"/>
        </w:rPr>
      </w:pPr>
      <w:r>
        <w:rPr>
          <w:b/>
          <w:sz w:val="22"/>
        </w:rPr>
        <w:t>Priekaba</w:t>
      </w:r>
      <w:r>
        <w:rPr>
          <w:sz w:val="22"/>
        </w:rPr>
        <w:t xml:space="preserve"> – transporto priemonė, skirta tempti motorine transporto priemone. Priekabomis laikomos ir puspriekabės. </w:t>
      </w:r>
    </w:p>
    <w:p w:rsidR="0059075A" w:rsidRDefault="0059075A" w:rsidP="0059075A">
      <w:pPr>
        <w:numPr>
          <w:ilvl w:val="0"/>
          <w:numId w:val="3"/>
        </w:numPr>
        <w:tabs>
          <w:tab w:val="left" w:pos="992"/>
          <w:tab w:val="left" w:pos="1134"/>
        </w:tabs>
        <w:ind w:left="0" w:firstLine="709"/>
        <w:jc w:val="both"/>
        <w:rPr>
          <w:sz w:val="22"/>
        </w:rPr>
      </w:pPr>
      <w:r>
        <w:rPr>
          <w:b/>
          <w:sz w:val="22"/>
        </w:rPr>
        <w:t>Puspriekabė</w:t>
      </w:r>
      <w:r>
        <w:rPr>
          <w:sz w:val="22"/>
        </w:rPr>
        <w:t xml:space="preserve"> </w:t>
      </w:r>
      <w:r>
        <w:rPr>
          <w:i/>
          <w:sz w:val="22"/>
        </w:rPr>
        <w:t>–</w:t>
      </w:r>
      <w:r>
        <w:rPr>
          <w:sz w:val="22"/>
        </w:rPr>
        <w:t xml:space="preserve"> su motorine transporto priemone sukabinta priekaba taip, kad jos dalis remiasi į motorinę transporto priemonę ir didžioji jos masės bei krovinio masės dalis tenka motorinei transporto priemonei.</w:t>
      </w:r>
    </w:p>
    <w:p w:rsidR="0059075A" w:rsidRDefault="0059075A" w:rsidP="0059075A">
      <w:pPr>
        <w:numPr>
          <w:ilvl w:val="0"/>
          <w:numId w:val="3"/>
        </w:numPr>
        <w:tabs>
          <w:tab w:val="left" w:pos="992"/>
          <w:tab w:val="left" w:pos="1134"/>
        </w:tabs>
        <w:ind w:left="0" w:firstLine="709"/>
        <w:jc w:val="both"/>
        <w:rPr>
          <w:sz w:val="22"/>
        </w:rPr>
      </w:pPr>
      <w:r>
        <w:rPr>
          <w:b/>
          <w:sz w:val="22"/>
        </w:rPr>
        <w:t>Reguliuotojas</w:t>
      </w:r>
      <w:r>
        <w:rPr>
          <w:sz w:val="22"/>
        </w:rPr>
        <w:t xml:space="preserve"> – asmuo, įgaliotas reguliuoti eismą ir dėvintis uniformą arba (ir) turintis skiriamąjį ženklą (raištį ant rankovės, reguliuotojo lazdelę, skritulį su raudonu atšvaitu arba ryškiaspalvę vėliavėlę).</w:t>
      </w:r>
    </w:p>
    <w:p w:rsidR="0059075A" w:rsidRDefault="0059075A">
      <w:pPr>
        <w:tabs>
          <w:tab w:val="left" w:pos="992"/>
          <w:tab w:val="left" w:pos="1134"/>
        </w:tabs>
        <w:ind w:left="709"/>
        <w:jc w:val="both"/>
        <w:rPr>
          <w:sz w:val="22"/>
        </w:rPr>
      </w:pPr>
    </w:p>
    <w:p w:rsidR="0059075A" w:rsidRDefault="0059075A" w:rsidP="0059075A">
      <w:pPr>
        <w:numPr>
          <w:ilvl w:val="0"/>
          <w:numId w:val="3"/>
        </w:numPr>
        <w:tabs>
          <w:tab w:val="left" w:pos="992"/>
          <w:tab w:val="left" w:pos="1134"/>
        </w:tabs>
        <w:ind w:left="0" w:firstLine="709"/>
        <w:jc w:val="both"/>
        <w:rPr>
          <w:sz w:val="22"/>
        </w:rPr>
      </w:pPr>
      <w:r>
        <w:rPr>
          <w:b/>
          <w:sz w:val="22"/>
          <w:szCs w:val="24"/>
        </w:rPr>
        <w:t>Sankryža</w:t>
      </w:r>
      <w:r>
        <w:rPr>
          <w:sz w:val="22"/>
          <w:szCs w:val="24"/>
        </w:rPr>
        <w:t xml:space="preserve"> – kelių kirtimosi, jungimosi arba atsišakojimo viename lygyje vieta, įskaitant atvirus plotus, kuriuos sudaro minėti kelių susikirtimai, susijungimai arba atsišakojimai. Sankryžomis nelaikomos vietos, kur išvažiuojama iš kelio į esančias šalia jo teritorijas (įvažiuojama į kelią iš esančių šalia jo teritorijų). Sankryža yra reguliuojama, jeigu eismą joje reguliuoja šviesoforai arba reguliuotojas. Skirtingo lygio sankryžos yra tos, kuriose keliai jungiasi ne viename aukštyje ir yra nuovažos, leidžiančios eismui judėti nuo vieno kelio prie kito</w:t>
      </w:r>
      <w:r>
        <w:rPr>
          <w:sz w:val="22"/>
        </w:rPr>
        <w:t xml:space="preserve">. </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26"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numPr>
          <w:ilvl w:val="0"/>
          <w:numId w:val="3"/>
        </w:numPr>
        <w:tabs>
          <w:tab w:val="left" w:pos="992"/>
          <w:tab w:val="left" w:pos="1134"/>
        </w:tabs>
        <w:ind w:left="0" w:firstLine="709"/>
        <w:jc w:val="both"/>
        <w:rPr>
          <w:sz w:val="22"/>
        </w:rPr>
      </w:pPr>
      <w:r>
        <w:rPr>
          <w:b/>
          <w:sz w:val="22"/>
        </w:rPr>
        <w:t>Skiriamoji juosta</w:t>
      </w:r>
      <w:r>
        <w:rPr>
          <w:sz w:val="22"/>
        </w:rPr>
        <w:t xml:space="preserve"> </w:t>
      </w:r>
      <w:r>
        <w:rPr>
          <w:color w:val="000000"/>
          <w:sz w:val="22"/>
        </w:rPr>
        <w:t xml:space="preserve">– </w:t>
      </w:r>
      <w:r>
        <w:rPr>
          <w:sz w:val="22"/>
        </w:rPr>
        <w:t>konstrukcinis</w:t>
      </w:r>
      <w:r>
        <w:rPr>
          <w:color w:val="FF0000"/>
          <w:sz w:val="22"/>
        </w:rPr>
        <w:t xml:space="preserve"> </w:t>
      </w:r>
      <w:r>
        <w:rPr>
          <w:sz w:val="22"/>
        </w:rPr>
        <w:t>kelio elementas, skiriantis gretimas važiuojamąsias dalis (apželdintas veja, želdiniais arba su kelio danga, kurioje įrengti apsauginiai atitvarai) ir nenumatytas transporto priemonėms važiuoti arba sustoti (stovėti).</w:t>
      </w:r>
    </w:p>
    <w:p w:rsidR="0059075A" w:rsidRDefault="0059075A" w:rsidP="0059075A">
      <w:pPr>
        <w:pStyle w:val="BodyTextIndent"/>
        <w:numPr>
          <w:ilvl w:val="0"/>
          <w:numId w:val="3"/>
        </w:numPr>
        <w:tabs>
          <w:tab w:val="left" w:pos="992"/>
          <w:tab w:val="left" w:pos="1134"/>
        </w:tabs>
        <w:spacing w:before="0"/>
        <w:ind w:left="0" w:firstLine="709"/>
        <w:jc w:val="both"/>
        <w:rPr>
          <w:sz w:val="22"/>
        </w:rPr>
      </w:pPr>
      <w:r>
        <w:rPr>
          <w:b/>
          <w:sz w:val="22"/>
        </w:rPr>
        <w:lastRenderedPageBreak/>
        <w:t>Specialiosios transporto priemonės</w:t>
      </w:r>
      <w:r>
        <w:rPr>
          <w:sz w:val="22"/>
        </w:rPr>
        <w:t xml:space="preserve"> – operatyvinių tarnybų ir kitos transporto priemonės su specialiais šviesos ir garso signalais arba tik ar specialiais šviesos signalais.</w:t>
      </w:r>
    </w:p>
    <w:p w:rsidR="0059075A" w:rsidRDefault="0059075A" w:rsidP="0059075A">
      <w:pPr>
        <w:numPr>
          <w:ilvl w:val="0"/>
          <w:numId w:val="3"/>
        </w:numPr>
        <w:tabs>
          <w:tab w:val="left" w:pos="992"/>
          <w:tab w:val="left" w:pos="1134"/>
        </w:tabs>
        <w:ind w:left="0" w:firstLine="709"/>
        <w:jc w:val="both"/>
        <w:rPr>
          <w:sz w:val="22"/>
        </w:rPr>
      </w:pPr>
      <w:r>
        <w:rPr>
          <w:b/>
          <w:sz w:val="22"/>
        </w:rPr>
        <w:t>Stovėjimas</w:t>
      </w:r>
      <w:r>
        <w:rPr>
          <w:sz w:val="22"/>
        </w:rPr>
        <w:t xml:space="preserve"> – iš anksto numatytas transporto priemonės sustabdymas ilgesniam laikui, negu reikia keleiviams laipinti arba transporto priemonei krauti.</w:t>
      </w:r>
    </w:p>
    <w:p w:rsidR="0059075A" w:rsidRDefault="0059075A" w:rsidP="0059075A">
      <w:pPr>
        <w:numPr>
          <w:ilvl w:val="0"/>
          <w:numId w:val="3"/>
        </w:numPr>
        <w:tabs>
          <w:tab w:val="left" w:pos="992"/>
          <w:tab w:val="left" w:pos="1134"/>
        </w:tabs>
        <w:ind w:left="0" w:firstLine="709"/>
        <w:jc w:val="both"/>
        <w:rPr>
          <w:sz w:val="22"/>
        </w:rPr>
      </w:pPr>
      <w:r>
        <w:rPr>
          <w:b/>
          <w:sz w:val="22"/>
        </w:rPr>
        <w:t>Sustojimas</w:t>
      </w:r>
      <w:r>
        <w:rPr>
          <w:sz w:val="22"/>
        </w:rPr>
        <w:t xml:space="preserve"> – iš anksto numatytas transporto priemonės sustabdymas ne ilgesniam laikui, negu reikia keleiviams laipinti arba transporto priemonei krauti.</w:t>
      </w:r>
    </w:p>
    <w:p w:rsidR="0059075A" w:rsidRDefault="0059075A" w:rsidP="0059075A">
      <w:pPr>
        <w:numPr>
          <w:ilvl w:val="0"/>
          <w:numId w:val="3"/>
        </w:numPr>
        <w:tabs>
          <w:tab w:val="left" w:pos="992"/>
          <w:tab w:val="left" w:pos="1134"/>
        </w:tabs>
        <w:ind w:left="0" w:firstLine="709"/>
        <w:jc w:val="both"/>
        <w:rPr>
          <w:sz w:val="22"/>
        </w:rPr>
      </w:pPr>
      <w:r>
        <w:rPr>
          <w:b/>
          <w:sz w:val="22"/>
        </w:rPr>
        <w:t>Šaligatvis</w:t>
      </w:r>
      <w:r>
        <w:rPr>
          <w:sz w:val="22"/>
        </w:rPr>
        <w:t xml:space="preserve"> – pėstiesiems skirta kelio dalis, esanti prie važiuojamosios dalies arba atskirta nuo jos.</w:t>
      </w:r>
    </w:p>
    <w:p w:rsidR="0059075A" w:rsidRDefault="0059075A" w:rsidP="0059075A">
      <w:pPr>
        <w:numPr>
          <w:ilvl w:val="0"/>
          <w:numId w:val="3"/>
        </w:numPr>
        <w:tabs>
          <w:tab w:val="left" w:pos="992"/>
          <w:tab w:val="left" w:pos="1134"/>
        </w:tabs>
        <w:ind w:left="0" w:firstLine="709"/>
        <w:jc w:val="both"/>
        <w:rPr>
          <w:sz w:val="22"/>
        </w:rPr>
      </w:pPr>
      <w:r>
        <w:rPr>
          <w:b/>
          <w:sz w:val="22"/>
        </w:rPr>
        <w:t>Tamsus paros metas</w:t>
      </w:r>
      <w:r>
        <w:rPr>
          <w:sz w:val="22"/>
        </w:rPr>
        <w:t xml:space="preserve"> – laiko tarpas nuo saulėlydžio iki saulėtekio.</w:t>
      </w:r>
    </w:p>
    <w:p w:rsidR="0059075A" w:rsidRDefault="0059075A">
      <w:pPr>
        <w:jc w:val="both"/>
        <w:rPr>
          <w:i/>
          <w:iCs/>
          <w:sz w:val="20"/>
        </w:rPr>
      </w:pPr>
    </w:p>
    <w:p w:rsidR="0059075A" w:rsidRDefault="0059075A">
      <w:pPr>
        <w:tabs>
          <w:tab w:val="left" w:pos="709"/>
        </w:tabs>
        <w:jc w:val="both"/>
        <w:rPr>
          <w:i/>
          <w:iCs/>
          <w:sz w:val="22"/>
        </w:rPr>
      </w:pPr>
      <w:r>
        <w:rPr>
          <w:szCs w:val="24"/>
        </w:rPr>
        <w:tab/>
      </w:r>
      <w:r>
        <w:rPr>
          <w:sz w:val="22"/>
          <w:szCs w:val="24"/>
        </w:rPr>
        <w:t>43</w:t>
      </w:r>
      <w:r>
        <w:rPr>
          <w:sz w:val="22"/>
          <w:szCs w:val="24"/>
          <w:vertAlign w:val="superscript"/>
        </w:rPr>
        <w:t>1</w:t>
      </w:r>
      <w:r>
        <w:rPr>
          <w:sz w:val="22"/>
          <w:szCs w:val="24"/>
        </w:rPr>
        <w:t xml:space="preserve">. </w:t>
      </w:r>
      <w:r>
        <w:rPr>
          <w:b/>
          <w:sz w:val="22"/>
          <w:szCs w:val="24"/>
        </w:rPr>
        <w:t>Tikrinantys pareigūnai</w:t>
      </w:r>
      <w:r>
        <w:rPr>
          <w:sz w:val="22"/>
          <w:szCs w:val="24"/>
        </w:rPr>
        <w:t xml:space="preserve"> – uniformuoti valstybės institucijų (policijos, muitinės, aplinkos apsaugos valstybinės kontrolės, Valstybinės kelių transporto inspekcijos prie Susisiekimo ministerijos, Valstybės sienos apsaugos tarnybos) įgalioti pareigūnai, kuriems Lietuvos Respublikos įstatymų pagal kompetenciją suteikta teisė stabdyti transporto priemones.</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27"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numPr>
          <w:ilvl w:val="0"/>
          <w:numId w:val="3"/>
        </w:numPr>
        <w:tabs>
          <w:tab w:val="left" w:pos="992"/>
          <w:tab w:val="left" w:pos="1134"/>
        </w:tabs>
        <w:ind w:left="0" w:firstLine="709"/>
        <w:jc w:val="both"/>
        <w:rPr>
          <w:sz w:val="22"/>
        </w:rPr>
      </w:pPr>
      <w:r>
        <w:rPr>
          <w:b/>
          <w:sz w:val="22"/>
        </w:rPr>
        <w:t>Transporto priemonė</w:t>
      </w:r>
      <w:r>
        <w:rPr>
          <w:sz w:val="22"/>
        </w:rPr>
        <w:t xml:space="preserve"> – įrenginys, skirtas žmonėms ir (arba) kroviniams vežti. Ši sąvoka taip pat apima traktorius ir savaeiges mašinas.</w:t>
      </w:r>
    </w:p>
    <w:p w:rsidR="0059075A" w:rsidRDefault="0059075A" w:rsidP="0059075A">
      <w:pPr>
        <w:pStyle w:val="BodyTextIndent"/>
        <w:numPr>
          <w:ilvl w:val="0"/>
          <w:numId w:val="3"/>
        </w:numPr>
        <w:tabs>
          <w:tab w:val="left" w:pos="992"/>
          <w:tab w:val="left" w:pos="1134"/>
        </w:tabs>
        <w:spacing w:before="0"/>
        <w:ind w:left="0" w:firstLine="709"/>
        <w:jc w:val="both"/>
        <w:rPr>
          <w:sz w:val="22"/>
        </w:rPr>
      </w:pPr>
      <w:r>
        <w:rPr>
          <w:b/>
          <w:sz w:val="22"/>
        </w:rPr>
        <w:t>Transporto priemonių junginys</w:t>
      </w:r>
      <w:r>
        <w:rPr>
          <w:sz w:val="22"/>
        </w:rPr>
        <w:t xml:space="preserve"> – sujungtos kelios transporto priemonės, kurios kelių eisme dalyvauja kaip vienetas. </w:t>
      </w:r>
    </w:p>
    <w:p w:rsidR="0059075A" w:rsidRDefault="0059075A" w:rsidP="0059075A">
      <w:pPr>
        <w:pStyle w:val="BodyTextIndent3"/>
        <w:numPr>
          <w:ilvl w:val="0"/>
          <w:numId w:val="3"/>
        </w:numPr>
        <w:tabs>
          <w:tab w:val="left" w:pos="992"/>
          <w:tab w:val="left" w:pos="1134"/>
        </w:tabs>
        <w:ind w:left="0" w:firstLine="709"/>
        <w:rPr>
          <w:sz w:val="22"/>
        </w:rPr>
      </w:pPr>
      <w:r>
        <w:rPr>
          <w:b/>
          <w:sz w:val="22"/>
        </w:rPr>
        <w:t>Transporto priemonės valdytojas</w:t>
      </w:r>
      <w:r>
        <w:rPr>
          <w:sz w:val="22"/>
        </w:rPr>
        <w:t xml:space="preserve"> – asmuo, nuosavybės, patikėjimo, nuomos, panaudos ar kitokiu teisėtu pagrindu valdantis ir naudojantis transporto priemonę. Transporto priemonės valdytoju nelaikomas fizinis asmuo, kuris vairuoja valdytojo transporto priemonę.</w:t>
      </w:r>
    </w:p>
    <w:p w:rsidR="0059075A" w:rsidRDefault="0059075A" w:rsidP="0059075A">
      <w:pPr>
        <w:numPr>
          <w:ilvl w:val="0"/>
          <w:numId w:val="3"/>
        </w:numPr>
        <w:tabs>
          <w:tab w:val="left" w:pos="992"/>
          <w:tab w:val="left" w:pos="1134"/>
        </w:tabs>
        <w:ind w:left="0" w:firstLine="709"/>
        <w:jc w:val="both"/>
        <w:rPr>
          <w:sz w:val="22"/>
        </w:rPr>
      </w:pPr>
      <w:r>
        <w:rPr>
          <w:b/>
          <w:sz w:val="22"/>
        </w:rPr>
        <w:t>Vairuotojas</w:t>
      </w:r>
      <w:r>
        <w:rPr>
          <w:sz w:val="22"/>
        </w:rPr>
        <w:t xml:space="preserve"> – asmuo, kuris vairuoja ar moko vairuoti transporto priemonę, varo keliu gyvulius ar paukščius, taip pat raitelis, vadeliotojas. </w:t>
      </w:r>
    </w:p>
    <w:p w:rsidR="0059075A" w:rsidRDefault="0059075A" w:rsidP="0059075A">
      <w:pPr>
        <w:numPr>
          <w:ilvl w:val="0"/>
          <w:numId w:val="3"/>
        </w:numPr>
        <w:tabs>
          <w:tab w:val="left" w:pos="992"/>
          <w:tab w:val="left" w:pos="1134"/>
        </w:tabs>
        <w:ind w:left="0" w:firstLine="709"/>
        <w:jc w:val="both"/>
        <w:rPr>
          <w:sz w:val="22"/>
        </w:rPr>
      </w:pPr>
      <w:r>
        <w:rPr>
          <w:b/>
          <w:sz w:val="22"/>
        </w:rPr>
        <w:t>Važiuojamoji dalis</w:t>
      </w:r>
      <w:r>
        <w:rPr>
          <w:sz w:val="22"/>
        </w:rPr>
        <w:t xml:space="preserve"> – kelio dalis, skirta važiuoti transporto priemonėms. Kelias gali turėti keletą važiuojamųjų dalių, atskirtų viena nuo kitos skiriamosiomis juostomis arba esančių skirtingame lygyje.</w:t>
      </w:r>
    </w:p>
    <w:p w:rsidR="0059075A" w:rsidRDefault="0059075A" w:rsidP="0059075A">
      <w:pPr>
        <w:numPr>
          <w:ilvl w:val="0"/>
          <w:numId w:val="3"/>
        </w:numPr>
        <w:tabs>
          <w:tab w:val="left" w:pos="992"/>
          <w:tab w:val="left" w:pos="1134"/>
        </w:tabs>
        <w:ind w:left="0" w:firstLine="709"/>
        <w:jc w:val="both"/>
        <w:rPr>
          <w:sz w:val="22"/>
        </w:rPr>
      </w:pPr>
      <w:r>
        <w:rPr>
          <w:b/>
          <w:sz w:val="22"/>
        </w:rPr>
        <w:t>Važiuojamųjų dalių sankirta</w:t>
      </w:r>
      <w:r>
        <w:rPr>
          <w:sz w:val="22"/>
        </w:rPr>
        <w:t xml:space="preserve"> – plotas, kurį riboja linijos, įsivaizduojamos pratęsus susikertančių važiuojamųjų dalių kraštus (keliuose su skiriamąja juosta – išorinius važiuojamųjų dalių kraštus).</w:t>
      </w:r>
    </w:p>
    <w:p w:rsidR="0059075A" w:rsidRDefault="0059075A">
      <w:pPr>
        <w:tabs>
          <w:tab w:val="left" w:pos="992"/>
          <w:tab w:val="left" w:pos="1134"/>
        </w:tabs>
        <w:ind w:firstLine="709"/>
        <w:jc w:val="both"/>
        <w:rPr>
          <w:sz w:val="22"/>
        </w:rPr>
      </w:pPr>
    </w:p>
    <w:p w:rsidR="0059075A" w:rsidRDefault="0059075A">
      <w:pPr>
        <w:tabs>
          <w:tab w:val="left" w:pos="992"/>
          <w:tab w:val="left" w:pos="1134"/>
        </w:tabs>
        <w:jc w:val="center"/>
        <w:rPr>
          <w:b/>
          <w:caps/>
          <w:sz w:val="22"/>
        </w:rPr>
      </w:pPr>
      <w:r>
        <w:rPr>
          <w:b/>
          <w:caps/>
          <w:sz w:val="22"/>
        </w:rPr>
        <w:t>III. Bendrosios</w:t>
      </w:r>
      <w:r>
        <w:rPr>
          <w:caps/>
          <w:sz w:val="22"/>
        </w:rPr>
        <w:t xml:space="preserve"> </w:t>
      </w:r>
      <w:r>
        <w:rPr>
          <w:b/>
          <w:caps/>
          <w:sz w:val="22"/>
        </w:rPr>
        <w:t>eismo dalyvių pareigos</w:t>
      </w:r>
    </w:p>
    <w:p w:rsidR="0059075A" w:rsidRDefault="0059075A">
      <w:pPr>
        <w:tabs>
          <w:tab w:val="left" w:pos="992"/>
          <w:tab w:val="left" w:pos="1134"/>
        </w:tabs>
        <w:ind w:firstLine="709"/>
        <w:jc w:val="both"/>
        <w:rPr>
          <w:sz w:val="22"/>
        </w:rPr>
      </w:pPr>
    </w:p>
    <w:p w:rsidR="0059075A" w:rsidRDefault="0059075A">
      <w:pPr>
        <w:tabs>
          <w:tab w:val="left" w:pos="992"/>
          <w:tab w:val="left" w:pos="1134"/>
        </w:tabs>
        <w:ind w:firstLine="709"/>
        <w:jc w:val="both"/>
        <w:rPr>
          <w:sz w:val="22"/>
        </w:rPr>
      </w:pPr>
      <w:r>
        <w:rPr>
          <w:sz w:val="22"/>
        </w:rPr>
        <w:t>50.</w:t>
      </w:r>
      <w:r>
        <w:rPr>
          <w:sz w:val="22"/>
        </w:rPr>
        <w:tab/>
        <w:t>Eismo dalyvių elgesys grindžiamas savitarpio pagarba ir atsargumu.</w:t>
      </w:r>
    </w:p>
    <w:p w:rsidR="0059075A" w:rsidRDefault="0059075A" w:rsidP="0059075A">
      <w:pPr>
        <w:numPr>
          <w:ilvl w:val="0"/>
          <w:numId w:val="4"/>
        </w:numPr>
        <w:tabs>
          <w:tab w:val="left" w:pos="992"/>
          <w:tab w:val="left" w:pos="1134"/>
        </w:tabs>
        <w:ind w:left="0" w:firstLine="709"/>
        <w:jc w:val="both"/>
        <w:rPr>
          <w:sz w:val="22"/>
        </w:rPr>
      </w:pPr>
      <w:r>
        <w:rPr>
          <w:sz w:val="22"/>
        </w:rPr>
        <w:t>Eismo dalyviai privalo išmanyti Lietuvos Respublikos saugaus eismo automobilių keliais įstatymą, mokėti šias taisykles ir jų laikytis.</w:t>
      </w:r>
    </w:p>
    <w:p w:rsidR="0059075A" w:rsidRDefault="0059075A" w:rsidP="0059075A">
      <w:pPr>
        <w:numPr>
          <w:ilvl w:val="0"/>
          <w:numId w:val="4"/>
        </w:numPr>
        <w:tabs>
          <w:tab w:val="left" w:pos="992"/>
          <w:tab w:val="left" w:pos="1134"/>
        </w:tabs>
        <w:ind w:left="0" w:firstLine="709"/>
        <w:jc w:val="both"/>
        <w:rPr>
          <w:sz w:val="22"/>
        </w:rPr>
      </w:pPr>
      <w:r>
        <w:rPr>
          <w:sz w:val="22"/>
        </w:rPr>
        <w:t>Eismą keliuose Lietuvos Respublikoje gali apriboti tik kelio ženklai (aptarti šių taisyklių 1 priede), kelių ženklinimas, šviesoforai ir reguliuotojo signalai, numatyti šiose taisyklėse ir kitose šalyje galiojančiuose norminiuose eismo reguliavimo aktuose. Jeigu kelio ženklo ir kelių ženklinimo reikalavimai skiriasi, reikia vadovautis kelio ženklu.</w:t>
      </w:r>
    </w:p>
    <w:p w:rsidR="0059075A" w:rsidRDefault="0059075A" w:rsidP="0059075A">
      <w:pPr>
        <w:numPr>
          <w:ilvl w:val="0"/>
          <w:numId w:val="4"/>
        </w:numPr>
        <w:tabs>
          <w:tab w:val="left" w:pos="992"/>
          <w:tab w:val="left" w:pos="1134"/>
        </w:tabs>
        <w:ind w:left="0" w:firstLine="709"/>
        <w:jc w:val="both"/>
        <w:rPr>
          <w:sz w:val="22"/>
        </w:rPr>
      </w:pPr>
      <w:r>
        <w:rPr>
          <w:sz w:val="22"/>
        </w:rPr>
        <w:t xml:space="preserve">Eismo dalyviai privalo laikytis visų būtinų atsargumo priemonių, nekelti pavojaus kitų eismo dalyvių, kitų asmenų ar jų turto saugumui ir aplinkai, netrukdyti eismo, negadinti kelio, eismo reguliavimo priemonių, avarinio ryšio linijų ir želdinių. </w:t>
      </w:r>
    </w:p>
    <w:p w:rsidR="0059075A" w:rsidRDefault="0059075A" w:rsidP="0059075A">
      <w:pPr>
        <w:numPr>
          <w:ilvl w:val="0"/>
          <w:numId w:val="4"/>
        </w:numPr>
        <w:tabs>
          <w:tab w:val="left" w:pos="992"/>
          <w:tab w:val="left" w:pos="1134"/>
        </w:tabs>
        <w:ind w:left="0" w:firstLine="709"/>
        <w:jc w:val="both"/>
        <w:rPr>
          <w:sz w:val="22"/>
        </w:rPr>
      </w:pPr>
      <w:r>
        <w:rPr>
          <w:sz w:val="22"/>
        </w:rPr>
        <w:t>Siekdami išvengti nuostolingų padarinių arba juos sumažinti, eismo dalyviai privalo imtis visų būtinų priemonių, išskyrus atvejus, kai dėl to kiltų pavojus jų pačių, kitų žmonių gyvybei ar sveikatai arba tokios priemonės padarytų dar daugiau žalos, palyginti su ta, kurios būtų galima išvengti.</w:t>
      </w:r>
    </w:p>
    <w:p w:rsidR="0059075A" w:rsidRDefault="0059075A" w:rsidP="0059075A">
      <w:pPr>
        <w:numPr>
          <w:ilvl w:val="0"/>
          <w:numId w:val="4"/>
        </w:numPr>
        <w:tabs>
          <w:tab w:val="left" w:pos="992"/>
          <w:tab w:val="left" w:pos="1134"/>
        </w:tabs>
        <w:ind w:left="0" w:firstLine="709"/>
        <w:jc w:val="both"/>
        <w:rPr>
          <w:sz w:val="22"/>
        </w:rPr>
      </w:pPr>
      <w:r>
        <w:rPr>
          <w:sz w:val="22"/>
        </w:rPr>
        <w:t xml:space="preserve">Draudžiama savavališkai perkelti, uždengti, pašalinti arba įrengti eismo tvarką nustatančias technines priemones, užtverti kelią, palikti kelyje kokių nors daiktų ar kitaip trukdyti eismui. </w:t>
      </w:r>
    </w:p>
    <w:p w:rsidR="0059075A" w:rsidRDefault="0059075A" w:rsidP="0059075A">
      <w:pPr>
        <w:numPr>
          <w:ilvl w:val="0"/>
          <w:numId w:val="4"/>
        </w:numPr>
        <w:tabs>
          <w:tab w:val="left" w:pos="992"/>
          <w:tab w:val="left" w:pos="1134"/>
        </w:tabs>
        <w:ind w:left="0" w:firstLine="709"/>
        <w:jc w:val="both"/>
        <w:rPr>
          <w:sz w:val="22"/>
        </w:rPr>
      </w:pPr>
      <w:r>
        <w:rPr>
          <w:sz w:val="22"/>
        </w:rPr>
        <w:t>Eismo dalyviai, sudarę ar pastebėję kliūtį kelyje, sukėlę ar pastebėję jame pavojų, privalo šią kliūtį ar pavojų pašalinti, o negalėdami to padaryti – pranešti policijai, kelio savininkui ar kelią prižiūrinčiai įmonei, pažymėti kliūtį ar pavojingą vietą ir visais įmanomais būdais įspėti apie kliūtį ar pavojų kitus eismo dalyvius.</w:t>
      </w:r>
    </w:p>
    <w:p w:rsidR="0059075A" w:rsidRDefault="0059075A" w:rsidP="0059075A">
      <w:pPr>
        <w:numPr>
          <w:ilvl w:val="0"/>
          <w:numId w:val="4"/>
        </w:numPr>
        <w:tabs>
          <w:tab w:val="left" w:pos="992"/>
          <w:tab w:val="left" w:pos="1134"/>
        </w:tabs>
        <w:ind w:left="0" w:firstLine="709"/>
        <w:jc w:val="both"/>
        <w:rPr>
          <w:sz w:val="22"/>
        </w:rPr>
      </w:pPr>
      <w:r>
        <w:rPr>
          <w:sz w:val="22"/>
        </w:rPr>
        <w:lastRenderedPageBreak/>
        <w:t xml:space="preserve">Draudžiama išmesti iš transporto priemonės kokius nors daiktus, šiukšles, pilti tepalus ne specialiai skirtose vietose ar kitaip teršti aplinką. </w:t>
      </w:r>
    </w:p>
    <w:p w:rsidR="0059075A" w:rsidRDefault="0059075A" w:rsidP="0059075A">
      <w:pPr>
        <w:numPr>
          <w:ilvl w:val="0"/>
          <w:numId w:val="4"/>
        </w:numPr>
        <w:tabs>
          <w:tab w:val="left" w:pos="992"/>
          <w:tab w:val="left" w:pos="1134"/>
        </w:tabs>
        <w:ind w:left="0" w:firstLine="709"/>
        <w:jc w:val="both"/>
        <w:rPr>
          <w:sz w:val="22"/>
        </w:rPr>
      </w:pPr>
      <w:r>
        <w:rPr>
          <w:sz w:val="22"/>
        </w:rPr>
        <w:t>Gavęs policijos kvietimą, eismo dalyvis privalo nurodytu laiku atvykti į policiją. Su savimi jis privalo turėti asmens tapatybę patvirtinantį dokumentą, o motorinės transporto priemonės vairuotojas – ir vairuotojo pažymėjimą bei transporto priemonės registravimo dokumentą.</w:t>
      </w:r>
    </w:p>
    <w:p w:rsidR="0059075A" w:rsidRDefault="0059075A">
      <w:pPr>
        <w:tabs>
          <w:tab w:val="left" w:pos="992"/>
          <w:tab w:val="left" w:pos="1134"/>
        </w:tabs>
        <w:ind w:firstLine="709"/>
        <w:jc w:val="both"/>
        <w:rPr>
          <w:b/>
          <w:sz w:val="22"/>
        </w:rPr>
      </w:pPr>
    </w:p>
    <w:p w:rsidR="0059075A" w:rsidRDefault="0059075A">
      <w:pPr>
        <w:pStyle w:val="Heading2"/>
        <w:tabs>
          <w:tab w:val="left" w:pos="992"/>
          <w:tab w:val="left" w:pos="1134"/>
        </w:tabs>
        <w:rPr>
          <w:sz w:val="22"/>
        </w:rPr>
      </w:pPr>
      <w:r>
        <w:rPr>
          <w:sz w:val="22"/>
        </w:rPr>
        <w:t>IV. Bendrosios vairuotojų pareigos</w:t>
      </w:r>
    </w:p>
    <w:p w:rsidR="0059075A" w:rsidRDefault="0059075A">
      <w:pPr>
        <w:tabs>
          <w:tab w:val="left" w:pos="992"/>
          <w:tab w:val="left" w:pos="1134"/>
        </w:tabs>
        <w:ind w:firstLine="709"/>
        <w:jc w:val="both"/>
        <w:rPr>
          <w:b/>
          <w:sz w:val="22"/>
        </w:rPr>
      </w:pPr>
    </w:p>
    <w:p w:rsidR="0059075A" w:rsidRDefault="0059075A" w:rsidP="0059075A">
      <w:pPr>
        <w:numPr>
          <w:ilvl w:val="0"/>
          <w:numId w:val="4"/>
        </w:numPr>
        <w:tabs>
          <w:tab w:val="left" w:pos="992"/>
          <w:tab w:val="left" w:pos="1134"/>
        </w:tabs>
        <w:ind w:left="0" w:firstLine="709"/>
        <w:jc w:val="both"/>
        <w:rPr>
          <w:sz w:val="22"/>
        </w:rPr>
      </w:pPr>
      <w:r>
        <w:rPr>
          <w:sz w:val="22"/>
        </w:rPr>
        <w:t xml:space="preserve">Draudžiama vairuoti transporto priemonę neturintiems šios teisės. Vairuodamas transporto priemonę, vairuotojas privalo laikytis vairuotojo pažymėjime nurodytų sąlygų. </w:t>
      </w:r>
    </w:p>
    <w:p w:rsidR="0059075A" w:rsidRDefault="0059075A" w:rsidP="0059075A">
      <w:pPr>
        <w:numPr>
          <w:ilvl w:val="0"/>
          <w:numId w:val="4"/>
        </w:numPr>
        <w:tabs>
          <w:tab w:val="left" w:pos="992"/>
          <w:tab w:val="left" w:pos="1134"/>
        </w:tabs>
        <w:ind w:left="0" w:firstLine="709"/>
        <w:jc w:val="both"/>
        <w:rPr>
          <w:sz w:val="22"/>
        </w:rPr>
      </w:pPr>
      <w:r>
        <w:rPr>
          <w:sz w:val="22"/>
        </w:rPr>
        <w:t>Draudžiama eksploatuoti techniškai netvarkingą, techninių reikalavimų neatitinkančią transporto priemonę.</w:t>
      </w:r>
    </w:p>
    <w:p w:rsidR="0059075A" w:rsidRDefault="0059075A">
      <w:pPr>
        <w:tabs>
          <w:tab w:val="left" w:pos="992"/>
          <w:tab w:val="left" w:pos="1134"/>
        </w:tabs>
        <w:ind w:left="709"/>
        <w:jc w:val="both"/>
        <w:rPr>
          <w:sz w:val="22"/>
        </w:rPr>
      </w:pPr>
    </w:p>
    <w:p w:rsidR="0059075A" w:rsidRDefault="0059075A">
      <w:pPr>
        <w:tabs>
          <w:tab w:val="left" w:pos="992"/>
          <w:tab w:val="left" w:pos="1134"/>
        </w:tabs>
        <w:ind w:left="709"/>
        <w:jc w:val="both"/>
        <w:rPr>
          <w:b/>
          <w:bCs/>
          <w:sz w:val="20"/>
        </w:rPr>
      </w:pPr>
      <w:r>
        <w:rPr>
          <w:b/>
          <w:bCs/>
          <w:sz w:val="20"/>
        </w:rPr>
        <w:t>[61 punkto sena redakcija iki 2006-12-31]</w:t>
      </w:r>
    </w:p>
    <w:p w:rsidR="0059075A" w:rsidRDefault="0059075A" w:rsidP="0059075A">
      <w:pPr>
        <w:numPr>
          <w:ilvl w:val="0"/>
          <w:numId w:val="4"/>
        </w:numPr>
        <w:tabs>
          <w:tab w:val="left" w:pos="992"/>
          <w:tab w:val="left" w:pos="1134"/>
        </w:tabs>
        <w:ind w:left="0" w:firstLine="709"/>
        <w:jc w:val="both"/>
        <w:rPr>
          <w:sz w:val="22"/>
        </w:rPr>
      </w:pPr>
      <w:r>
        <w:rPr>
          <w:sz w:val="22"/>
        </w:rPr>
        <w:t>Motorinės transporto priemonės vairuotojas privalo su savimi turėti ir duoti policijos pareigūnui patikrinti:</w:t>
      </w:r>
    </w:p>
    <w:p w:rsidR="0059075A" w:rsidRDefault="0059075A">
      <w:pPr>
        <w:tabs>
          <w:tab w:val="left" w:pos="992"/>
          <w:tab w:val="left" w:pos="1134"/>
        </w:tabs>
        <w:ind w:firstLine="709"/>
        <w:jc w:val="both"/>
        <w:rPr>
          <w:sz w:val="22"/>
        </w:rPr>
      </w:pPr>
      <w:r>
        <w:rPr>
          <w:sz w:val="22"/>
        </w:rPr>
        <w:t>61.1. Lietuvos Respublikos teritorijoje galiojantį vairuotojo pažymėjimą;</w:t>
      </w:r>
    </w:p>
    <w:p w:rsidR="0059075A" w:rsidRDefault="0059075A">
      <w:pPr>
        <w:tabs>
          <w:tab w:val="left" w:pos="992"/>
          <w:tab w:val="left" w:pos="1134"/>
        </w:tabs>
        <w:ind w:firstLine="709"/>
        <w:jc w:val="both"/>
        <w:rPr>
          <w:sz w:val="22"/>
        </w:rPr>
      </w:pPr>
      <w:r>
        <w:rPr>
          <w:sz w:val="22"/>
        </w:rPr>
        <w:t>61.2. transporto priemonės registravimo ir valstybinės techninės apžiūros dokumentus;</w:t>
      </w:r>
    </w:p>
    <w:p w:rsidR="0059075A" w:rsidRDefault="0059075A">
      <w:pPr>
        <w:tabs>
          <w:tab w:val="left" w:pos="992"/>
          <w:tab w:val="left" w:pos="1134"/>
        </w:tabs>
        <w:ind w:firstLine="709"/>
        <w:jc w:val="both"/>
        <w:rPr>
          <w:sz w:val="22"/>
        </w:rPr>
      </w:pPr>
      <w:r>
        <w:rPr>
          <w:color w:val="000000"/>
          <w:sz w:val="22"/>
        </w:rPr>
        <w:t xml:space="preserve">61.3. </w:t>
      </w:r>
      <w:r>
        <w:rPr>
          <w:sz w:val="22"/>
        </w:rPr>
        <w:t>įstatymų nustatytą draudimo dokumentą;</w:t>
      </w:r>
    </w:p>
    <w:p w:rsidR="0059075A" w:rsidRDefault="0059075A">
      <w:pPr>
        <w:tabs>
          <w:tab w:val="left" w:pos="992"/>
          <w:tab w:val="left" w:pos="1134"/>
        </w:tabs>
        <w:ind w:firstLine="709"/>
        <w:jc w:val="both"/>
        <w:rPr>
          <w:sz w:val="22"/>
        </w:rPr>
      </w:pPr>
      <w:r>
        <w:rPr>
          <w:sz w:val="22"/>
        </w:rPr>
        <w:t>61.4. krovinio vežimo dokumentus (pagal aplinkybes – ir kitus šių taisyklių 236, 238, 250, 260 punktuose nurodytus dokumentus).</w:t>
      </w:r>
    </w:p>
    <w:p w:rsidR="0059075A" w:rsidRDefault="0059075A">
      <w:pPr>
        <w:tabs>
          <w:tab w:val="left" w:pos="992"/>
          <w:tab w:val="left" w:pos="1134"/>
        </w:tabs>
        <w:ind w:left="709"/>
        <w:jc w:val="both"/>
        <w:rPr>
          <w:b/>
          <w:bCs/>
          <w:sz w:val="20"/>
        </w:rPr>
      </w:pPr>
      <w:r>
        <w:rPr>
          <w:b/>
          <w:bCs/>
          <w:sz w:val="20"/>
        </w:rPr>
        <w:t>[61 punkto nauja redakcija nuo 2007-01-01]</w:t>
      </w:r>
    </w:p>
    <w:p w:rsidR="0059075A" w:rsidRDefault="0059075A">
      <w:pPr>
        <w:pStyle w:val="BodyTextIndent"/>
        <w:tabs>
          <w:tab w:val="left" w:pos="1000"/>
        </w:tabs>
        <w:spacing w:before="0"/>
        <w:ind w:left="0" w:firstLine="709"/>
        <w:jc w:val="both"/>
        <w:rPr>
          <w:sz w:val="22"/>
          <w:szCs w:val="24"/>
        </w:rPr>
      </w:pPr>
      <w:r>
        <w:rPr>
          <w:sz w:val="22"/>
          <w:szCs w:val="24"/>
        </w:rPr>
        <w:t>61. Motorinės transporto priemonės ir mopedo vairuotojas privalo su savimi turėti:</w:t>
      </w:r>
    </w:p>
    <w:p w:rsidR="0059075A" w:rsidRDefault="0059075A">
      <w:pPr>
        <w:tabs>
          <w:tab w:val="left" w:pos="1000"/>
        </w:tabs>
        <w:ind w:firstLine="709"/>
        <w:jc w:val="both"/>
        <w:rPr>
          <w:sz w:val="22"/>
          <w:szCs w:val="24"/>
        </w:rPr>
      </w:pPr>
      <w:r>
        <w:rPr>
          <w:sz w:val="22"/>
          <w:szCs w:val="24"/>
        </w:rPr>
        <w:t>61.1. Lietuvos Respublikos teritorijoje galiojantį vairuotojo pažymėjimą;</w:t>
      </w:r>
    </w:p>
    <w:p w:rsidR="0059075A" w:rsidRDefault="0059075A">
      <w:pPr>
        <w:tabs>
          <w:tab w:val="left" w:pos="1000"/>
        </w:tabs>
        <w:ind w:firstLine="709"/>
        <w:jc w:val="both"/>
        <w:rPr>
          <w:sz w:val="22"/>
          <w:szCs w:val="24"/>
        </w:rPr>
      </w:pPr>
      <w:r>
        <w:rPr>
          <w:sz w:val="22"/>
          <w:szCs w:val="24"/>
        </w:rPr>
        <w:t>61.2. transporto priemonės registravimo ir valstybinės techninės apžiūros dokumentus;</w:t>
      </w:r>
    </w:p>
    <w:p w:rsidR="0059075A" w:rsidRDefault="0059075A">
      <w:pPr>
        <w:tabs>
          <w:tab w:val="left" w:pos="1000"/>
        </w:tabs>
        <w:ind w:firstLine="709"/>
        <w:jc w:val="both"/>
        <w:rPr>
          <w:sz w:val="22"/>
          <w:szCs w:val="24"/>
        </w:rPr>
      </w:pPr>
      <w:r>
        <w:rPr>
          <w:sz w:val="22"/>
          <w:szCs w:val="24"/>
        </w:rPr>
        <w:t xml:space="preserve">61.3. įstatymų nustatytą draudimo dokumentą; </w:t>
      </w:r>
    </w:p>
    <w:p w:rsidR="0059075A" w:rsidRDefault="0059075A">
      <w:pPr>
        <w:pStyle w:val="BodyTextIndent"/>
        <w:tabs>
          <w:tab w:val="left" w:pos="1000"/>
        </w:tabs>
        <w:spacing w:before="0"/>
        <w:ind w:left="0" w:firstLine="709"/>
        <w:jc w:val="both"/>
        <w:rPr>
          <w:sz w:val="22"/>
          <w:szCs w:val="24"/>
        </w:rPr>
      </w:pPr>
      <w:r>
        <w:rPr>
          <w:sz w:val="22"/>
          <w:szCs w:val="24"/>
        </w:rPr>
        <w:t>61.4. krovinio vežimo dokumentus (pagal aplinkybes – ir kitus šių taisyklių 236, 250, 260 punktuose nurodytus dokumentus);</w:t>
      </w:r>
    </w:p>
    <w:p w:rsidR="0059075A" w:rsidRDefault="0059075A">
      <w:pPr>
        <w:tabs>
          <w:tab w:val="left" w:pos="992"/>
          <w:tab w:val="left" w:pos="1134"/>
        </w:tabs>
        <w:ind w:firstLine="709"/>
        <w:jc w:val="both"/>
        <w:rPr>
          <w:sz w:val="22"/>
        </w:rPr>
      </w:pPr>
      <w:r>
        <w:rPr>
          <w:sz w:val="22"/>
          <w:szCs w:val="24"/>
        </w:rPr>
        <w:t>61.5. kitus Lietuvos Respublikos tarptautinėse sutartyse, įstatymuose, šiose taisyklėse ir kituose teisės aktuose nurodytus dokumentus.</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28"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pPr>
        <w:tabs>
          <w:tab w:val="left" w:pos="992"/>
          <w:tab w:val="left" w:pos="1134"/>
        </w:tabs>
        <w:ind w:firstLine="709"/>
        <w:jc w:val="both"/>
        <w:rPr>
          <w:sz w:val="22"/>
        </w:rPr>
      </w:pPr>
      <w:r>
        <w:rPr>
          <w:sz w:val="22"/>
        </w:rPr>
        <w:t xml:space="preserve">62. </w:t>
      </w:r>
      <w:r>
        <w:rPr>
          <w:sz w:val="22"/>
          <w:szCs w:val="24"/>
        </w:rPr>
        <w:t>Tikrinančio pareigūno stabdomas, transporto priemonės vairuotojas privalo ją sustabdyti. Sustabdęs transporto priemonę tikrinantis pareigūnas privalo vairuotojui prisistatyti. Tikrinančiam pareigūnui vairuotojas privalo paduoti dokumentus neišlipdamas iš transporto priemonės. Vairuotojui leidžiama išlipti iš transporto priemonės tik tikrinančiam pareigūnui leidus. Vairuotojui paprašius, tikrinantis pareigūnas privalo parodyti jo įgaliojimus patvirtinantį tarnybinį pažymėjimą</w:t>
      </w:r>
      <w:r>
        <w:rPr>
          <w:sz w:val="22"/>
        </w:rPr>
        <w:t>.</w:t>
      </w:r>
    </w:p>
    <w:p w:rsidR="0059075A" w:rsidRDefault="0059075A">
      <w:pPr>
        <w:tabs>
          <w:tab w:val="left" w:pos="992"/>
          <w:tab w:val="left" w:pos="1134"/>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29" w:history="1">
        <w:r>
          <w:rPr>
            <w:rStyle w:val="Hyperlink"/>
            <w:rFonts w:ascii="Times New Roman" w:eastAsia="MS Mincho" w:hAnsi="Times New Roman" w:cs="Times New Roman"/>
            <w:i/>
            <w:iCs/>
          </w:rPr>
          <w:t>1307</w:t>
        </w:r>
      </w:hyperlink>
      <w:r>
        <w:rPr>
          <w:rFonts w:ascii="Times New Roman" w:eastAsia="MS Mincho" w:hAnsi="Times New Roman" w:cs="Times New Roman"/>
          <w:i/>
          <w:iCs/>
        </w:rPr>
        <w:t>, 2004-10-20, Žin., 2004, Nr. 155-5646 (2004-10-23)</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30"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pPr>
        <w:tabs>
          <w:tab w:val="left" w:pos="992"/>
          <w:tab w:val="left" w:pos="1134"/>
        </w:tabs>
        <w:ind w:firstLine="709"/>
        <w:jc w:val="both"/>
        <w:rPr>
          <w:sz w:val="22"/>
        </w:rPr>
      </w:pPr>
      <w:r>
        <w:rPr>
          <w:sz w:val="22"/>
        </w:rPr>
        <w:t xml:space="preserve">63. </w:t>
      </w:r>
      <w:r>
        <w:rPr>
          <w:bCs/>
          <w:sz w:val="22"/>
          <w:szCs w:val="24"/>
        </w:rPr>
        <w:t>Transporto priemonės vairuotojas privalo vykdyti Lietuvos Respublikos saugaus</w:t>
      </w:r>
      <w:r>
        <w:rPr>
          <w:b/>
          <w:bCs/>
          <w:sz w:val="22"/>
          <w:szCs w:val="24"/>
        </w:rPr>
        <w:t xml:space="preserve"> </w:t>
      </w:r>
      <w:r>
        <w:rPr>
          <w:bCs/>
          <w:sz w:val="22"/>
          <w:szCs w:val="24"/>
        </w:rPr>
        <w:t>eismo automobilių keliais įstatyme ir kituose Lietuvos Respublikos įstatymuose numatytas pareigas</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31"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pPr>
        <w:tabs>
          <w:tab w:val="left" w:pos="992"/>
          <w:tab w:val="left" w:pos="1134"/>
        </w:tabs>
        <w:ind w:firstLine="709"/>
        <w:jc w:val="both"/>
        <w:rPr>
          <w:sz w:val="22"/>
        </w:rPr>
      </w:pPr>
      <w:r>
        <w:rPr>
          <w:sz w:val="22"/>
        </w:rPr>
        <w:t>63</w:t>
      </w:r>
      <w:r>
        <w:rPr>
          <w:sz w:val="22"/>
          <w:vertAlign w:val="superscript"/>
        </w:rPr>
        <w:t>1</w:t>
      </w:r>
      <w:r>
        <w:rPr>
          <w:sz w:val="22"/>
        </w:rPr>
        <w:t>. (Neteko galios)</w:t>
      </w:r>
    </w:p>
    <w:p w:rsidR="0059075A" w:rsidRDefault="0059075A">
      <w:pPr>
        <w:tabs>
          <w:tab w:val="left" w:pos="992"/>
          <w:tab w:val="left" w:pos="1134"/>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32" w:history="1">
        <w:r>
          <w:rPr>
            <w:rStyle w:val="Hyperlink"/>
            <w:rFonts w:ascii="Times New Roman" w:eastAsia="MS Mincho" w:hAnsi="Times New Roman" w:cs="Times New Roman"/>
            <w:i/>
            <w:iCs/>
          </w:rPr>
          <w:t>1307</w:t>
        </w:r>
      </w:hyperlink>
      <w:r>
        <w:rPr>
          <w:rFonts w:ascii="Times New Roman" w:eastAsia="MS Mincho" w:hAnsi="Times New Roman" w:cs="Times New Roman"/>
          <w:i/>
          <w:iCs/>
        </w:rPr>
        <w:t>, 2004-10-20, Žin., 2004, Nr. 155-5646 (2004-10-23)</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33"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b/>
          <w:bCs/>
          <w:sz w:val="22"/>
        </w:rPr>
      </w:pPr>
    </w:p>
    <w:p w:rsidR="0059075A" w:rsidRDefault="0059075A">
      <w:pPr>
        <w:tabs>
          <w:tab w:val="left" w:pos="992"/>
          <w:tab w:val="left" w:pos="1134"/>
        </w:tabs>
        <w:ind w:firstLine="709"/>
        <w:jc w:val="both"/>
        <w:rPr>
          <w:sz w:val="22"/>
        </w:rPr>
      </w:pPr>
      <w:r>
        <w:rPr>
          <w:sz w:val="22"/>
        </w:rPr>
        <w:t>64. Vairuotojas privalo imtis visų būtinų priemonių savo ir keleivių saugumui kelionės metu užtikrinti.</w:t>
      </w:r>
    </w:p>
    <w:p w:rsidR="0059075A" w:rsidRDefault="0059075A">
      <w:pPr>
        <w:tabs>
          <w:tab w:val="left" w:pos="992"/>
          <w:tab w:val="left" w:pos="1134"/>
        </w:tabs>
        <w:ind w:firstLine="709"/>
        <w:jc w:val="both"/>
        <w:rPr>
          <w:sz w:val="22"/>
        </w:rPr>
      </w:pPr>
    </w:p>
    <w:p w:rsidR="0059075A" w:rsidRDefault="0059075A">
      <w:pPr>
        <w:tabs>
          <w:tab w:val="left" w:pos="992"/>
          <w:tab w:val="left" w:pos="1134"/>
        </w:tabs>
        <w:ind w:firstLine="709"/>
        <w:jc w:val="both"/>
        <w:rPr>
          <w:sz w:val="22"/>
        </w:rPr>
      </w:pPr>
      <w:r>
        <w:rPr>
          <w:sz w:val="22"/>
        </w:rPr>
        <w:t>65. (Neteko galios)</w:t>
      </w:r>
    </w:p>
    <w:p w:rsidR="0059075A" w:rsidRDefault="0059075A">
      <w:pPr>
        <w:jc w:val="both"/>
        <w:rPr>
          <w:i/>
          <w:iCs/>
          <w:sz w:val="20"/>
        </w:rPr>
      </w:pPr>
      <w:r>
        <w:rPr>
          <w:i/>
          <w:iCs/>
          <w:sz w:val="20"/>
        </w:rPr>
        <w:lastRenderedPageBreak/>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34"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pPr>
        <w:tabs>
          <w:tab w:val="left" w:pos="992"/>
          <w:tab w:val="left" w:pos="1134"/>
        </w:tabs>
        <w:ind w:firstLine="709"/>
        <w:jc w:val="both"/>
        <w:rPr>
          <w:strike/>
          <w:sz w:val="22"/>
        </w:rPr>
      </w:pPr>
      <w:r>
        <w:rPr>
          <w:sz w:val="22"/>
        </w:rPr>
        <w:t>66. Motociklą ar mopedą privalu vairuoti abiem rankomis (išskyrus tuos atvejus, kai ranka rodomas signalas). Motociklo ar mopedo vairuotojas privalo būti su užsegtu saugos šalmu ir nevežti keleivių be užsegtų saugos šalmų. Leidžiama vairuoti motociklą be saugos šalmo, jeigu motociklo gamintojo rėmo konstrukcijoje įmontuoti stogo saugos lankai, kurių paskirtis – apsaugoti vairuotoją nuo smūgių, ir įmontuota saugos diržų sistema.</w:t>
      </w:r>
    </w:p>
    <w:p w:rsidR="0059075A" w:rsidRDefault="0059075A" w:rsidP="0059075A">
      <w:pPr>
        <w:numPr>
          <w:ilvl w:val="1"/>
          <w:numId w:val="5"/>
        </w:numPr>
        <w:tabs>
          <w:tab w:val="left" w:pos="992"/>
          <w:tab w:val="left" w:pos="1134"/>
        </w:tabs>
        <w:ind w:left="0" w:firstLine="709"/>
        <w:jc w:val="both"/>
        <w:rPr>
          <w:sz w:val="22"/>
        </w:rPr>
      </w:pPr>
      <w:r>
        <w:rPr>
          <w:sz w:val="22"/>
        </w:rPr>
        <w:t xml:space="preserve">Vairuojant motorinę transporto priemonę, draudžiama naudotis mobiliojo ryšio priemonėmis, jeigu naudojamasi rankomis, išskyrus atvejus, kai stovinčios motorinės transporto priemonės variklis išjungtas. </w:t>
      </w:r>
    </w:p>
    <w:p w:rsidR="0059075A" w:rsidRDefault="0059075A" w:rsidP="0059075A">
      <w:pPr>
        <w:numPr>
          <w:ilvl w:val="1"/>
          <w:numId w:val="5"/>
        </w:numPr>
        <w:tabs>
          <w:tab w:val="left" w:pos="992"/>
          <w:tab w:val="left" w:pos="1134"/>
        </w:tabs>
        <w:ind w:left="0" w:firstLine="709"/>
        <w:jc w:val="both"/>
        <w:rPr>
          <w:sz w:val="22"/>
        </w:rPr>
      </w:pPr>
      <w:r>
        <w:rPr>
          <w:sz w:val="22"/>
        </w:rPr>
        <w:t>Draudžiama vairuoti transporto priemonę neblaiviam (girtam) ar apsvaigusiam nuo psichiką veikiančių medžiagų (narkotikų, vaistų, kitų svaigiųjų medžiagų). Taip pat draudžiama vairuoti susirgus ar pavargus, jeigu gali kilti pavojus saugiam eismui, duoti vairuoti transporto priemonę asmenims, kurie yra paveikti bent vieno iš nurodytų veiksnių arba neturi su savimi šių taisyklių 61 punkte nurodytų dokumentų.</w:t>
      </w:r>
    </w:p>
    <w:p w:rsidR="0059075A" w:rsidRDefault="0059075A" w:rsidP="0059075A">
      <w:pPr>
        <w:numPr>
          <w:ilvl w:val="1"/>
          <w:numId w:val="5"/>
        </w:numPr>
        <w:tabs>
          <w:tab w:val="left" w:pos="992"/>
          <w:tab w:val="left" w:pos="1134"/>
        </w:tabs>
        <w:ind w:left="0" w:firstLine="709"/>
        <w:jc w:val="both"/>
        <w:rPr>
          <w:sz w:val="22"/>
        </w:rPr>
      </w:pPr>
      <w:r>
        <w:rPr>
          <w:sz w:val="22"/>
        </w:rPr>
        <w:t>Draudžiama važiuoti keliais, dengtais asfalto arba betono danga, transporto priemonėmis su vikšrine važiuokle, išskyrus transporto priemones, ant kurių vikšrų yra uždėtos apsaugos pagalvės.</w:t>
      </w:r>
    </w:p>
    <w:p w:rsidR="0059075A" w:rsidRDefault="0059075A">
      <w:pPr>
        <w:jc w:val="both"/>
        <w:rPr>
          <w:i/>
          <w:iCs/>
          <w:sz w:val="20"/>
        </w:rPr>
      </w:pPr>
    </w:p>
    <w:p w:rsidR="0059075A" w:rsidRDefault="0059075A">
      <w:pPr>
        <w:tabs>
          <w:tab w:val="left" w:pos="709"/>
        </w:tabs>
        <w:jc w:val="both"/>
        <w:rPr>
          <w:i/>
          <w:iCs/>
          <w:sz w:val="22"/>
        </w:rPr>
      </w:pPr>
      <w:r>
        <w:rPr>
          <w:szCs w:val="24"/>
        </w:rPr>
        <w:tab/>
      </w:r>
      <w:r>
        <w:rPr>
          <w:sz w:val="22"/>
          <w:szCs w:val="24"/>
        </w:rPr>
        <w:t>69</w:t>
      </w:r>
      <w:r>
        <w:rPr>
          <w:sz w:val="22"/>
          <w:szCs w:val="24"/>
          <w:vertAlign w:val="superscript"/>
        </w:rPr>
        <w:t>1</w:t>
      </w:r>
      <w:r>
        <w:rPr>
          <w:sz w:val="22"/>
          <w:szCs w:val="24"/>
        </w:rPr>
        <w:t>. Draudžiama važiuoti transporto priemonėmis skiriamąja juosta, pylimų ar iškasų šlaitais, grioviais, įvažiuoti į kelią ar nuvažiuoti nuo jo ne specialiai tam įrengtose vietose.</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35"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jc w:val="both"/>
        <w:rPr>
          <w:sz w:val="22"/>
        </w:rPr>
      </w:pPr>
    </w:p>
    <w:p w:rsidR="0059075A" w:rsidRDefault="0059075A" w:rsidP="0059075A">
      <w:pPr>
        <w:numPr>
          <w:ilvl w:val="1"/>
          <w:numId w:val="5"/>
        </w:numPr>
        <w:tabs>
          <w:tab w:val="left" w:pos="992"/>
          <w:tab w:val="left" w:pos="1134"/>
        </w:tabs>
        <w:ind w:left="0" w:firstLine="709"/>
        <w:jc w:val="both"/>
        <w:rPr>
          <w:sz w:val="22"/>
        </w:rPr>
      </w:pPr>
      <w:r>
        <w:rPr>
          <w:sz w:val="22"/>
        </w:rPr>
        <w:t>Policijos pareigūno reikalavimu vairuotojas privalo Lietuvos Respublikos Vyriausybės nustatyta tvarka leistis patikrinamas, ar nėra neblaivus (girtas) arba apsvaigęs nuo psichiką veikiančių medžiagų (narkotikų, vaistų, kitų svaigiųjų medžiagų).</w:t>
      </w:r>
    </w:p>
    <w:p w:rsidR="0059075A" w:rsidRDefault="0059075A" w:rsidP="0059075A">
      <w:pPr>
        <w:numPr>
          <w:ilvl w:val="1"/>
          <w:numId w:val="5"/>
        </w:numPr>
        <w:tabs>
          <w:tab w:val="left" w:pos="992"/>
          <w:tab w:val="left" w:pos="1134"/>
        </w:tabs>
        <w:ind w:left="0" w:firstLine="709"/>
        <w:jc w:val="both"/>
        <w:rPr>
          <w:sz w:val="22"/>
        </w:rPr>
      </w:pPr>
      <w:r>
        <w:rPr>
          <w:sz w:val="22"/>
        </w:rPr>
        <w:t>Motorinės transporto priemonės vairuotojas privalo mokėti suteikti pirmąją medicinos pagalbą eismo įvykyje nukentėjusiems asmenims.</w:t>
      </w:r>
    </w:p>
    <w:p w:rsidR="0059075A" w:rsidRDefault="0059075A">
      <w:pPr>
        <w:tabs>
          <w:tab w:val="left" w:pos="992"/>
          <w:tab w:val="left" w:pos="1134"/>
        </w:tabs>
        <w:ind w:firstLine="709"/>
        <w:jc w:val="both"/>
        <w:rPr>
          <w:b/>
          <w:caps/>
          <w:sz w:val="22"/>
        </w:rPr>
      </w:pPr>
    </w:p>
    <w:p w:rsidR="0059075A" w:rsidRDefault="0059075A">
      <w:pPr>
        <w:tabs>
          <w:tab w:val="left" w:pos="992"/>
          <w:tab w:val="left" w:pos="1134"/>
        </w:tabs>
        <w:ind w:firstLine="709"/>
        <w:jc w:val="both"/>
        <w:rPr>
          <w:b/>
          <w:caps/>
          <w:sz w:val="20"/>
        </w:rPr>
      </w:pPr>
      <w:r>
        <w:rPr>
          <w:b/>
          <w:caps/>
          <w:sz w:val="20"/>
        </w:rPr>
        <w:t>[N</w:t>
      </w:r>
      <w:r>
        <w:rPr>
          <w:b/>
          <w:sz w:val="20"/>
        </w:rPr>
        <w:t>utarimas papildytas 71</w:t>
      </w:r>
      <w:r>
        <w:rPr>
          <w:b/>
          <w:sz w:val="20"/>
          <w:vertAlign w:val="superscript"/>
        </w:rPr>
        <w:t>1</w:t>
      </w:r>
      <w:r>
        <w:rPr>
          <w:b/>
          <w:sz w:val="20"/>
        </w:rPr>
        <w:t xml:space="preserve"> punktu nuo 2007-01-01]</w:t>
      </w:r>
    </w:p>
    <w:p w:rsidR="0059075A" w:rsidRDefault="0059075A">
      <w:pPr>
        <w:tabs>
          <w:tab w:val="left" w:pos="992"/>
          <w:tab w:val="left" w:pos="1134"/>
        </w:tabs>
        <w:ind w:firstLine="709"/>
        <w:jc w:val="both"/>
        <w:rPr>
          <w:b/>
          <w:caps/>
          <w:sz w:val="22"/>
        </w:rPr>
      </w:pPr>
      <w:r>
        <w:rPr>
          <w:sz w:val="22"/>
          <w:szCs w:val="24"/>
        </w:rPr>
        <w:t>71</w:t>
      </w:r>
      <w:r>
        <w:rPr>
          <w:sz w:val="22"/>
          <w:szCs w:val="24"/>
          <w:vertAlign w:val="superscript"/>
        </w:rPr>
        <w:t>1</w:t>
      </w:r>
      <w:r>
        <w:rPr>
          <w:sz w:val="22"/>
          <w:szCs w:val="24"/>
        </w:rPr>
        <w:t>. Tamsiu paros metu kelyje, išskyrus stovėti skirtas vietas, pr</w:t>
      </w:r>
      <w:r>
        <w:rPr>
          <w:sz w:val="22"/>
          <w:szCs w:val="24"/>
        </w:rPr>
        <w:t>i</w:t>
      </w:r>
      <w:r>
        <w:rPr>
          <w:sz w:val="22"/>
          <w:szCs w:val="24"/>
        </w:rPr>
        <w:t>verstinai sustojęs motorinės transporto priemonės vairuotojas, išlipdamas iš m</w:t>
      </w:r>
      <w:r>
        <w:rPr>
          <w:sz w:val="22"/>
          <w:szCs w:val="24"/>
        </w:rPr>
        <w:t>o</w:t>
      </w:r>
      <w:r>
        <w:rPr>
          <w:sz w:val="22"/>
          <w:szCs w:val="24"/>
        </w:rPr>
        <w:t>torinės transporto priemonės, privalo vilkėti ryškiaspalvę liemenę su šviesą atspindinčiais elementais arba būti prisisegęs prie drabužių atšvaitą.</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36"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b/>
          <w:caps/>
          <w:sz w:val="22"/>
        </w:rPr>
      </w:pPr>
    </w:p>
    <w:p w:rsidR="0059075A" w:rsidRDefault="0059075A">
      <w:pPr>
        <w:pStyle w:val="Heading2"/>
        <w:tabs>
          <w:tab w:val="left" w:pos="992"/>
          <w:tab w:val="left" w:pos="1134"/>
        </w:tabs>
        <w:rPr>
          <w:sz w:val="22"/>
        </w:rPr>
      </w:pPr>
      <w:r>
        <w:rPr>
          <w:sz w:val="22"/>
        </w:rPr>
        <w:t>V. Vairuotojų pareigos pėstiesiems</w:t>
      </w:r>
    </w:p>
    <w:p w:rsidR="0059075A" w:rsidRDefault="0059075A">
      <w:pPr>
        <w:tabs>
          <w:tab w:val="left" w:pos="992"/>
          <w:tab w:val="left" w:pos="1134"/>
        </w:tabs>
        <w:ind w:firstLine="709"/>
        <w:jc w:val="both"/>
        <w:rPr>
          <w:sz w:val="22"/>
        </w:rPr>
      </w:pPr>
    </w:p>
    <w:p w:rsidR="0059075A" w:rsidRDefault="0059075A" w:rsidP="0059075A">
      <w:pPr>
        <w:numPr>
          <w:ilvl w:val="0"/>
          <w:numId w:val="6"/>
        </w:numPr>
        <w:tabs>
          <w:tab w:val="left" w:pos="992"/>
          <w:tab w:val="left" w:pos="1134"/>
        </w:tabs>
        <w:ind w:left="0" w:firstLine="709"/>
        <w:jc w:val="both"/>
        <w:rPr>
          <w:sz w:val="22"/>
        </w:rPr>
      </w:pPr>
      <w:r>
        <w:rPr>
          <w:sz w:val="22"/>
        </w:rPr>
        <w:t>Įvažiuodamas į kelią iš esančių šalia jo teritorijų, išvažiuodamas iš kelio arba sukdamas į dešinę ar į kairę sankryžose, vairuotojas privalo duoti kelią pėsčiajam, kurio judėjimo kryptį jis kerta. Vairuotojas visais atvejais privalo duoti kelią pėsčiajam važiuodamas atbulas.</w:t>
      </w:r>
    </w:p>
    <w:p w:rsidR="0059075A" w:rsidRDefault="0059075A" w:rsidP="0059075A">
      <w:pPr>
        <w:numPr>
          <w:ilvl w:val="0"/>
          <w:numId w:val="6"/>
        </w:numPr>
        <w:tabs>
          <w:tab w:val="left" w:pos="992"/>
          <w:tab w:val="left" w:pos="1134"/>
        </w:tabs>
        <w:ind w:left="0" w:firstLine="709"/>
        <w:jc w:val="both"/>
        <w:rPr>
          <w:sz w:val="22"/>
        </w:rPr>
      </w:pPr>
      <w:r>
        <w:rPr>
          <w:sz w:val="22"/>
        </w:rPr>
        <w:t>Reguliuojamoje sankryžoje ar pėsčiųjų perėjoje, kai šviesoforo ar reguliuotojo signalai leidžia važiuoti, vairuotojas privalo duoti kelią nespėjusiam pereiti važiuojamosios dalies pėsčiajam, kuris įžengė į ją esant leidžiančiam eiti signalui. Važiuodamas kryptimi, kurią rodo rodyklė, įjungta papildomoje sekcijoje kartu su geltonu arba raudonu signalu, vairuotojas privalo duoti kelią pėsčiajam.</w:t>
      </w:r>
    </w:p>
    <w:p w:rsidR="0059075A" w:rsidRDefault="0059075A" w:rsidP="0059075A">
      <w:pPr>
        <w:numPr>
          <w:ilvl w:val="0"/>
          <w:numId w:val="6"/>
        </w:numPr>
        <w:tabs>
          <w:tab w:val="left" w:pos="992"/>
          <w:tab w:val="left" w:pos="1134"/>
        </w:tabs>
        <w:ind w:left="0" w:firstLine="709"/>
        <w:jc w:val="both"/>
        <w:rPr>
          <w:sz w:val="22"/>
        </w:rPr>
      </w:pPr>
      <w:r>
        <w:rPr>
          <w:sz w:val="22"/>
        </w:rPr>
        <w:t>Jeigu šviesoforo arba reguliuotojo signalai draudžia važiuoti per pėsčiųjų perėją, vairuotojas privalo sustoti prieš „Stop“ liniją, ženklą „Stop“ linija“, šviesoforą, o jeigu jų nėra – prieš pėsčiųjų perėją. Vairuotojams, kurie užsidegus geltonam šviesoforo signalui arba reguliuotojui pakėlus ranką aukštyn galėtų sustoti nurodytose vietose tik staigiai stabdydami, leidžiama važiuoti toliau.</w:t>
      </w:r>
    </w:p>
    <w:p w:rsidR="0059075A" w:rsidRDefault="0059075A">
      <w:pPr>
        <w:tabs>
          <w:tab w:val="left" w:pos="992"/>
          <w:tab w:val="left" w:pos="1134"/>
        </w:tabs>
        <w:ind w:left="709"/>
        <w:jc w:val="both"/>
        <w:rPr>
          <w:sz w:val="22"/>
        </w:rPr>
      </w:pPr>
    </w:p>
    <w:p w:rsidR="0059075A" w:rsidRDefault="0059075A" w:rsidP="0059075A">
      <w:pPr>
        <w:numPr>
          <w:ilvl w:val="0"/>
          <w:numId w:val="6"/>
        </w:numPr>
        <w:tabs>
          <w:tab w:val="left" w:pos="992"/>
          <w:tab w:val="left" w:pos="1134"/>
        </w:tabs>
        <w:ind w:left="0" w:firstLine="709"/>
        <w:jc w:val="both"/>
        <w:rPr>
          <w:sz w:val="22"/>
        </w:rPr>
      </w:pPr>
      <w:r>
        <w:rPr>
          <w:sz w:val="22"/>
          <w:szCs w:val="24"/>
        </w:rPr>
        <w:t>Artėdamas prie nereguliuojamos pėsčiųjų perėjos, vairuotojas privalo sulėtinti greitį arba sustoti prieš kelio ženklą ,,Pėsčiųjų perėja“, kad praleistų į bet kurią jo važiavimo krypties eismo juostą, o keliuose su viena eismo juosta kiekviena kryptimi – į bet kurią eismo juostą perėjoje įėjusį pėsčiąjį</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lastRenderedPageBreak/>
        <w:t xml:space="preserve">Nr. </w:t>
      </w:r>
      <w:hyperlink r:id="rId37"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numPr>
          <w:ilvl w:val="0"/>
          <w:numId w:val="6"/>
        </w:numPr>
        <w:tabs>
          <w:tab w:val="left" w:pos="992"/>
          <w:tab w:val="left" w:pos="1134"/>
        </w:tabs>
        <w:ind w:left="0" w:firstLine="709"/>
        <w:jc w:val="both"/>
        <w:rPr>
          <w:sz w:val="22"/>
        </w:rPr>
      </w:pPr>
      <w:r>
        <w:rPr>
          <w:sz w:val="22"/>
          <w:szCs w:val="24"/>
        </w:rPr>
        <w:t>Jeigu prieš pėsčiųjų perėją sustojo transporto priemonė, ta pačia kryptimi važiuojantis vairuotojas privalo sustoti ir vėl pradėti važiuoti tik įsitikinęs, kad perėjoje nėra pėsčiojo, kuriam jis galėtų sutrukdyti arba sukelti pavojų. Jeigu prieš pėsčiųjų perėją transporto priemonė sulėtino greitį, ta pačia kryptimi važiuojantis vairuotojas privalo sulėtinti greitį arba sustoti ir vėl pradėti važiuoti tik įsitikinęs, kad perėjoje nėra pėsčiojo, kuriam jis galėtų sutrukdyti arba sukelti pavojų</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38"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numPr>
          <w:ilvl w:val="0"/>
          <w:numId w:val="6"/>
        </w:numPr>
        <w:tabs>
          <w:tab w:val="left" w:pos="992"/>
          <w:tab w:val="left" w:pos="1134"/>
        </w:tabs>
        <w:ind w:left="0" w:firstLine="709"/>
        <w:jc w:val="both"/>
        <w:rPr>
          <w:sz w:val="22"/>
        </w:rPr>
      </w:pPr>
      <w:r>
        <w:rPr>
          <w:sz w:val="22"/>
        </w:rPr>
        <w:t>Vairuotojui draudžiama įvažiuoti į pėsčiųjų perėją, jeigu už jos yra susigrūdimas, dėl kurio reikėtų sustoti, o sustojusi transporto priemonė trukdytų pėstiesiems.</w:t>
      </w:r>
    </w:p>
    <w:p w:rsidR="0059075A" w:rsidRDefault="0059075A" w:rsidP="0059075A">
      <w:pPr>
        <w:numPr>
          <w:ilvl w:val="0"/>
          <w:numId w:val="6"/>
        </w:numPr>
        <w:tabs>
          <w:tab w:val="left" w:pos="992"/>
          <w:tab w:val="left" w:pos="1134"/>
        </w:tabs>
        <w:ind w:left="0" w:firstLine="709"/>
        <w:jc w:val="both"/>
        <w:rPr>
          <w:sz w:val="22"/>
        </w:rPr>
      </w:pPr>
      <w:r>
        <w:rPr>
          <w:sz w:val="22"/>
        </w:rPr>
        <w:t>Vairuotojas privalo duoti kelią važiuojamąją dalį kertančiai organizuotai vaikų grupei, jeigu ją lydintis asmuo signalizuoja reguliuotojo lazdele, skrituliu su raudonu atšvaitu ar ryškiaspalve vėliavėle.</w:t>
      </w:r>
    </w:p>
    <w:p w:rsidR="0059075A" w:rsidRDefault="0059075A" w:rsidP="0059075A">
      <w:pPr>
        <w:numPr>
          <w:ilvl w:val="0"/>
          <w:numId w:val="6"/>
        </w:numPr>
        <w:tabs>
          <w:tab w:val="left" w:pos="992"/>
          <w:tab w:val="left" w:pos="1134"/>
        </w:tabs>
        <w:ind w:left="0" w:firstLine="709"/>
        <w:jc w:val="both"/>
        <w:rPr>
          <w:sz w:val="22"/>
        </w:rPr>
      </w:pPr>
      <w:r>
        <w:rPr>
          <w:sz w:val="22"/>
        </w:rPr>
        <w:t>Artėdamas prie sustojusios transporto priemonės su vaikų vežimo skiriamuoju ženklu ar prie mokyklinio autobuso, vairuotojas privalo sulėtinti greitį, prireikus – ir sustoti, kad praleistų vaikus.</w:t>
      </w:r>
    </w:p>
    <w:p w:rsidR="0059075A" w:rsidRDefault="0059075A" w:rsidP="0059075A">
      <w:pPr>
        <w:numPr>
          <w:ilvl w:val="0"/>
          <w:numId w:val="6"/>
        </w:numPr>
        <w:tabs>
          <w:tab w:val="left" w:pos="992"/>
          <w:tab w:val="left" w:pos="1134"/>
        </w:tabs>
        <w:ind w:left="0" w:firstLine="709"/>
        <w:jc w:val="both"/>
        <w:rPr>
          <w:sz w:val="22"/>
        </w:rPr>
      </w:pPr>
      <w:r>
        <w:rPr>
          <w:sz w:val="22"/>
        </w:rPr>
        <w:t>Visur (net ir ne pėsčiųjų perėjoje) vairuotojas privalo praleisti neregį pėsčiąjį, signalizuojantį balta lazdele, arba neįgalųjį, važiuojantį per kelią neįgaliųjų vežimėliu.</w:t>
      </w:r>
    </w:p>
    <w:p w:rsidR="0059075A" w:rsidRDefault="0059075A">
      <w:pPr>
        <w:tabs>
          <w:tab w:val="left" w:pos="992"/>
          <w:tab w:val="left" w:pos="1134"/>
        </w:tabs>
        <w:ind w:firstLine="709"/>
        <w:jc w:val="both"/>
        <w:rPr>
          <w:sz w:val="22"/>
        </w:rPr>
      </w:pPr>
    </w:p>
    <w:p w:rsidR="0059075A" w:rsidRDefault="0059075A">
      <w:pPr>
        <w:pStyle w:val="Heading2"/>
        <w:tabs>
          <w:tab w:val="left" w:pos="992"/>
          <w:tab w:val="left" w:pos="1134"/>
        </w:tabs>
        <w:rPr>
          <w:sz w:val="22"/>
        </w:rPr>
      </w:pPr>
      <w:r>
        <w:rPr>
          <w:sz w:val="22"/>
        </w:rPr>
        <w:t>VI. Pėsčiųjų pareigos</w:t>
      </w:r>
    </w:p>
    <w:p w:rsidR="0059075A" w:rsidRDefault="0059075A">
      <w:pPr>
        <w:tabs>
          <w:tab w:val="left" w:pos="992"/>
          <w:tab w:val="left" w:pos="1134"/>
        </w:tabs>
        <w:ind w:firstLine="709"/>
        <w:jc w:val="both"/>
        <w:rPr>
          <w:sz w:val="22"/>
        </w:rPr>
      </w:pPr>
    </w:p>
    <w:p w:rsidR="0059075A" w:rsidRDefault="0059075A" w:rsidP="0059075A">
      <w:pPr>
        <w:numPr>
          <w:ilvl w:val="0"/>
          <w:numId w:val="7"/>
        </w:numPr>
        <w:tabs>
          <w:tab w:val="left" w:pos="992"/>
          <w:tab w:val="left" w:pos="1134"/>
        </w:tabs>
        <w:ind w:left="0" w:firstLine="709"/>
        <w:jc w:val="both"/>
        <w:rPr>
          <w:sz w:val="22"/>
        </w:rPr>
      </w:pPr>
      <w:r>
        <w:rPr>
          <w:sz w:val="22"/>
        </w:rPr>
        <w:t xml:space="preserve">Pėstieji privalo eiti šaligatviais arba pėsčiųjų takais dešine puse, o ten, kur jų nėra, – kelkraščiu. Jeigu šaligatvio, pėsčiųjų tako, kelkraščio nėra arba jais eiti negalima, leidžiama eiti viena eile važiuojamosios dalies pakraščiu. </w:t>
      </w:r>
    </w:p>
    <w:p w:rsidR="0059075A" w:rsidRDefault="0059075A" w:rsidP="0059075A">
      <w:pPr>
        <w:numPr>
          <w:ilvl w:val="0"/>
          <w:numId w:val="7"/>
        </w:numPr>
        <w:tabs>
          <w:tab w:val="left" w:pos="992"/>
          <w:tab w:val="left" w:pos="1134"/>
        </w:tabs>
        <w:ind w:left="0" w:firstLine="709"/>
        <w:jc w:val="both"/>
        <w:rPr>
          <w:sz w:val="22"/>
        </w:rPr>
      </w:pPr>
      <w:r>
        <w:rPr>
          <w:sz w:val="22"/>
        </w:rPr>
        <w:t>Kelkraščiu arba važiuojamosios dalies pakraščiu einantys pėstieji turi eiti prieš transporto priemonių važiavimo kryptį.</w:t>
      </w:r>
    </w:p>
    <w:p w:rsidR="0059075A" w:rsidRDefault="0059075A">
      <w:pPr>
        <w:tabs>
          <w:tab w:val="left" w:pos="992"/>
          <w:tab w:val="left" w:pos="1134"/>
        </w:tabs>
        <w:ind w:left="709"/>
        <w:jc w:val="both"/>
        <w:rPr>
          <w:sz w:val="22"/>
        </w:rPr>
      </w:pPr>
    </w:p>
    <w:p w:rsidR="0059075A" w:rsidRDefault="0059075A" w:rsidP="0059075A">
      <w:pPr>
        <w:numPr>
          <w:ilvl w:val="0"/>
          <w:numId w:val="7"/>
        </w:numPr>
        <w:tabs>
          <w:tab w:val="left" w:pos="992"/>
          <w:tab w:val="left" w:pos="1134"/>
        </w:tabs>
        <w:ind w:left="0" w:firstLine="709"/>
        <w:jc w:val="both"/>
        <w:rPr>
          <w:sz w:val="22"/>
        </w:rPr>
      </w:pPr>
      <w:r>
        <w:rPr>
          <w:sz w:val="22"/>
          <w:szCs w:val="24"/>
        </w:rPr>
        <w:t>Asmenys, kurie kelkraščiu arba važiuojamosios dalies pakraščiu važiuoja neįgaliųjų vežimėliais, vedasi motociklą, mopedą, dviratį, traukia (stumia) rogutes ar vežimėlį, privalo judėti tik viena eile ir tik transporto priemonių judėjimo kryptimi</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39"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numPr>
          <w:ilvl w:val="0"/>
          <w:numId w:val="7"/>
        </w:numPr>
        <w:tabs>
          <w:tab w:val="left" w:pos="992"/>
          <w:tab w:val="left" w:pos="1134"/>
        </w:tabs>
        <w:ind w:left="0" w:firstLine="709"/>
        <w:jc w:val="both"/>
        <w:rPr>
          <w:sz w:val="22"/>
        </w:rPr>
      </w:pPr>
      <w:r>
        <w:rPr>
          <w:sz w:val="22"/>
        </w:rPr>
        <w:t>Organizuotai žmonių grupei eiti važiuojamąja dalimi leidžiama kolona ne daugiau kaip 4 eilėmis ir tik dešine važiuojamosios dalies puse. Kolonos priekyje ir gale iš kairės pusės turi eiti lydintys asmenys su ryškiaspalvėmis vėliavėlėmis. Tamsiu paros metu arba esant blogam matomumui organizuotai žmonių grupei eiti važiuojamąja dalimi draudžiama.</w:t>
      </w:r>
    </w:p>
    <w:p w:rsidR="0059075A" w:rsidRDefault="0059075A" w:rsidP="0059075A">
      <w:pPr>
        <w:numPr>
          <w:ilvl w:val="0"/>
          <w:numId w:val="7"/>
        </w:numPr>
        <w:tabs>
          <w:tab w:val="left" w:pos="992"/>
          <w:tab w:val="left" w:pos="1134"/>
        </w:tabs>
        <w:ind w:left="0" w:firstLine="709"/>
        <w:jc w:val="both"/>
        <w:rPr>
          <w:sz w:val="22"/>
        </w:rPr>
      </w:pPr>
      <w:r>
        <w:rPr>
          <w:sz w:val="22"/>
        </w:rPr>
        <w:t>Organizuotą vaikų iki 16 metų grupę vesti leidžiama tik šaligatviais arba pėsčiųjų takais, o ten, kur jų nėra, – ir kelkraščiu, bet tik šviesiu paros metu ir lydint ne mažiau kaip 2 suaugusiesiems.</w:t>
      </w:r>
    </w:p>
    <w:p w:rsidR="0059075A" w:rsidRDefault="0059075A" w:rsidP="0059075A">
      <w:pPr>
        <w:numPr>
          <w:ilvl w:val="0"/>
          <w:numId w:val="7"/>
        </w:numPr>
        <w:tabs>
          <w:tab w:val="left" w:pos="992"/>
          <w:tab w:val="left" w:pos="1134"/>
        </w:tabs>
        <w:ind w:left="0" w:firstLine="709"/>
        <w:jc w:val="both"/>
        <w:rPr>
          <w:sz w:val="22"/>
        </w:rPr>
      </w:pPr>
      <w:r>
        <w:rPr>
          <w:sz w:val="22"/>
        </w:rPr>
        <w:t>Pėstieji, einantys neapšviestu kelkraščiu arba važiuojamosios dalies kraštu tamsiu paros metu arba esant blogam matomumui, privalo</w:t>
      </w:r>
      <w:r>
        <w:rPr>
          <w:b/>
          <w:sz w:val="22"/>
        </w:rPr>
        <w:t xml:space="preserve"> </w:t>
      </w:r>
      <w:r>
        <w:rPr>
          <w:sz w:val="22"/>
        </w:rPr>
        <w:t xml:space="preserve">neštis šviečiantį žibintą arba prie drabužių prisisegti šviesą atspindintį atšvaitą. Traukiamas (stumiamas) platesnis kaip </w:t>
      </w:r>
      <w:smartTag w:uri="urn:schemas-microsoft-com:office:smarttags" w:element="metricconverter">
        <w:smartTagPr>
          <w:attr w:name="ProductID" w:val="1 m"/>
        </w:smartTagPr>
        <w:r>
          <w:rPr>
            <w:sz w:val="22"/>
          </w:rPr>
          <w:t>1 m</w:t>
        </w:r>
      </w:smartTag>
      <w:r>
        <w:rPr>
          <w:sz w:val="22"/>
        </w:rPr>
        <w:t xml:space="preserve"> vežimėlis turi būti su atšvaitais: kairėje vežimėlio pusėje iš priekio – baltu, o iš galo – raudonu.</w:t>
      </w:r>
    </w:p>
    <w:p w:rsidR="0059075A" w:rsidRDefault="0059075A" w:rsidP="0059075A">
      <w:pPr>
        <w:numPr>
          <w:ilvl w:val="0"/>
          <w:numId w:val="7"/>
        </w:numPr>
        <w:tabs>
          <w:tab w:val="left" w:pos="992"/>
          <w:tab w:val="left" w:pos="1134"/>
        </w:tabs>
        <w:ind w:left="0" w:firstLine="709"/>
        <w:jc w:val="both"/>
        <w:rPr>
          <w:sz w:val="22"/>
        </w:rPr>
      </w:pPr>
      <w:r>
        <w:rPr>
          <w:sz w:val="22"/>
        </w:rPr>
        <w:t>Į kitą važiuojamosios dalies pusę pėstieji privalo eiti tik pėsčiųjų (taip pat požeminėmis ir esančiomis virš kelio) perėjomis, o kur jų nėra – sankryžose pagal šaligatvių arba kelkraščių liniją. Pėstieji neturi peržengti perėjos ribų. Kai matomumo zonoje perėjos ar sankryžos nėra, leidžiama eiti per kelią stačiu kampu į abi puses gerai apžvelgiamose vietose, tačiau tik įsitikinus, kad eiti saugu ir nebus trukdoma transporto priemonėms.</w:t>
      </w:r>
    </w:p>
    <w:p w:rsidR="0059075A" w:rsidRDefault="0059075A" w:rsidP="0059075A">
      <w:pPr>
        <w:numPr>
          <w:ilvl w:val="0"/>
          <w:numId w:val="7"/>
        </w:numPr>
        <w:tabs>
          <w:tab w:val="left" w:pos="992"/>
          <w:tab w:val="left" w:pos="1134"/>
        </w:tabs>
        <w:ind w:left="0" w:firstLine="709"/>
        <w:jc w:val="both"/>
        <w:rPr>
          <w:sz w:val="22"/>
        </w:rPr>
      </w:pPr>
      <w:r>
        <w:rPr>
          <w:sz w:val="22"/>
        </w:rPr>
        <w:t xml:space="preserve">Vietose, kur eismas reguliuojamas, pėstieji privalo vadovautis šviesoforais su pėsčiųjų simboliu, o kai jų nėra – transporto šviesoforų signalais. Reguliuotojo signalų pėstieji privalo paisyti net tuo atveju, jeigu jie prieštarautų šviesoforų signalams. </w:t>
      </w:r>
    </w:p>
    <w:p w:rsidR="0059075A" w:rsidRDefault="0059075A">
      <w:pPr>
        <w:tabs>
          <w:tab w:val="left" w:pos="992"/>
          <w:tab w:val="left" w:pos="1134"/>
        </w:tabs>
        <w:ind w:left="709"/>
        <w:jc w:val="both"/>
        <w:rPr>
          <w:sz w:val="22"/>
        </w:rPr>
      </w:pPr>
    </w:p>
    <w:p w:rsidR="0059075A" w:rsidRDefault="0059075A" w:rsidP="0059075A">
      <w:pPr>
        <w:numPr>
          <w:ilvl w:val="0"/>
          <w:numId w:val="7"/>
        </w:numPr>
        <w:tabs>
          <w:tab w:val="left" w:pos="992"/>
          <w:tab w:val="left" w:pos="1134"/>
        </w:tabs>
        <w:ind w:left="0" w:firstLine="709"/>
        <w:jc w:val="both"/>
        <w:rPr>
          <w:sz w:val="22"/>
        </w:rPr>
      </w:pPr>
      <w:r>
        <w:rPr>
          <w:sz w:val="22"/>
          <w:szCs w:val="24"/>
        </w:rPr>
        <w:lastRenderedPageBreak/>
        <w:t>Įžengti į važiuojamąją dalį pėstiesiems leidžiama tik po to, kai jie įvertina atstumą iki artėjančių transporto priemonių ir jų greitį bei įsitikina, kad tai yra saugu</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0"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numPr>
          <w:ilvl w:val="0"/>
          <w:numId w:val="7"/>
        </w:numPr>
        <w:tabs>
          <w:tab w:val="left" w:pos="992"/>
          <w:tab w:val="left" w:pos="1134"/>
        </w:tabs>
        <w:ind w:left="0" w:firstLine="709"/>
        <w:jc w:val="both"/>
        <w:rPr>
          <w:sz w:val="22"/>
        </w:rPr>
      </w:pPr>
      <w:r>
        <w:rPr>
          <w:sz w:val="22"/>
        </w:rPr>
        <w:t>Važiuojamojoje dalyje pėstieji neturi be reikalo delsti ar stoviniuoti. Nespėjusieji pereiti važiuojamosios dalies turi stovėti saugumo salelėje arba ant paženklintos ar įsivaizduojamos linijos, skiriančios priešingų krypčių transporto srautus. Baigti eiti per kelią galima tik įsitikinus, kad eiti saugu.</w:t>
      </w:r>
    </w:p>
    <w:p w:rsidR="0059075A" w:rsidRDefault="0059075A" w:rsidP="0059075A">
      <w:pPr>
        <w:numPr>
          <w:ilvl w:val="0"/>
          <w:numId w:val="7"/>
        </w:numPr>
        <w:tabs>
          <w:tab w:val="left" w:pos="992"/>
          <w:tab w:val="left" w:pos="1134"/>
        </w:tabs>
        <w:ind w:left="0" w:firstLine="709"/>
        <w:jc w:val="both"/>
        <w:rPr>
          <w:sz w:val="22"/>
        </w:rPr>
      </w:pPr>
      <w:r>
        <w:rPr>
          <w:sz w:val="22"/>
        </w:rPr>
        <w:t xml:space="preserve">Užsidegus geltonam šviesoforo signalui arba reguliuotojui pakėlus ranką aukštyn, pėstieji, atsižvelgdami į tai, kurioje važiuojamojoje kelio dalyje jie yra, privalo baigti pereiti ją arba sustoti saugumo salelėje, arba ant paženklintos ar įsivaizduojamos linijos, skiriančios priešingų krypčių transporto srautus. </w:t>
      </w:r>
    </w:p>
    <w:p w:rsidR="0059075A" w:rsidRDefault="0059075A" w:rsidP="0059075A">
      <w:pPr>
        <w:numPr>
          <w:ilvl w:val="0"/>
          <w:numId w:val="7"/>
        </w:numPr>
        <w:tabs>
          <w:tab w:val="left" w:pos="992"/>
          <w:tab w:val="left" w:pos="1134"/>
        </w:tabs>
        <w:ind w:left="0" w:firstLine="709"/>
        <w:jc w:val="both"/>
        <w:rPr>
          <w:sz w:val="22"/>
        </w:rPr>
      </w:pPr>
      <w:r>
        <w:rPr>
          <w:sz w:val="22"/>
        </w:rPr>
        <w:t>Artėjant specialiajai transporto priemonei su įjungtais mėlynais ir raudonais (arba tik mėlynais) žybčiojančiais švyturėliais ir specialiais garso signalais, pėstieji neturi pradėti eiti per važiuojamąją  dalį, o esantys važiuojamojoje dalyje privalo nedelsdami iš jos pasitraukti.</w:t>
      </w:r>
    </w:p>
    <w:p w:rsidR="0059075A" w:rsidRDefault="0059075A">
      <w:pPr>
        <w:tabs>
          <w:tab w:val="left" w:pos="992"/>
          <w:tab w:val="left" w:pos="1134"/>
        </w:tabs>
        <w:ind w:left="709"/>
        <w:jc w:val="both"/>
        <w:rPr>
          <w:sz w:val="22"/>
        </w:rPr>
      </w:pPr>
    </w:p>
    <w:p w:rsidR="0059075A" w:rsidRDefault="0059075A" w:rsidP="0059075A">
      <w:pPr>
        <w:numPr>
          <w:ilvl w:val="0"/>
          <w:numId w:val="7"/>
        </w:numPr>
        <w:tabs>
          <w:tab w:val="left" w:pos="1134"/>
        </w:tabs>
        <w:ind w:left="0" w:firstLine="709"/>
        <w:jc w:val="both"/>
        <w:rPr>
          <w:sz w:val="22"/>
        </w:rPr>
      </w:pPr>
      <w:r>
        <w:rPr>
          <w:sz w:val="22"/>
        </w:rPr>
        <w:t>Pėstiesiems draudžiama:</w:t>
      </w:r>
    </w:p>
    <w:p w:rsidR="0059075A" w:rsidRDefault="0059075A">
      <w:pPr>
        <w:tabs>
          <w:tab w:val="left" w:pos="1134"/>
          <w:tab w:val="left" w:pos="1276"/>
        </w:tabs>
        <w:ind w:firstLine="709"/>
        <w:jc w:val="both"/>
        <w:rPr>
          <w:sz w:val="22"/>
        </w:rPr>
      </w:pPr>
      <w:r>
        <w:rPr>
          <w:sz w:val="22"/>
        </w:rPr>
        <w:t>93.1.</w:t>
      </w:r>
      <w:r>
        <w:rPr>
          <w:sz w:val="22"/>
        </w:rPr>
        <w:tab/>
        <w:t>eiti per važiuojamąją dalį tose vietose, kur yra transporto ar pėsčiųjų atitvarai, o gyvenvietėse – ir ten, kur yra skiriamoji juosta (išskyrus pėsčiųjų perėjas ir sankryžas);</w:t>
      </w:r>
    </w:p>
    <w:p w:rsidR="0059075A" w:rsidRDefault="0059075A">
      <w:pPr>
        <w:tabs>
          <w:tab w:val="left" w:pos="1134"/>
          <w:tab w:val="left" w:pos="1276"/>
        </w:tabs>
        <w:ind w:firstLine="709"/>
        <w:jc w:val="both"/>
        <w:rPr>
          <w:sz w:val="22"/>
        </w:rPr>
      </w:pPr>
      <w:r>
        <w:rPr>
          <w:sz w:val="22"/>
        </w:rPr>
        <w:t>93.2.</w:t>
      </w:r>
      <w:r>
        <w:rPr>
          <w:sz w:val="22"/>
        </w:rPr>
        <w:tab/>
      </w:r>
      <w:r>
        <w:rPr>
          <w:sz w:val="22"/>
          <w:szCs w:val="24"/>
        </w:rPr>
        <w:t>eiti automagistrale ar greitkeliu</w:t>
      </w:r>
      <w:r>
        <w:rPr>
          <w:sz w:val="22"/>
        </w:rPr>
        <w:t xml:space="preserve">; </w:t>
      </w:r>
    </w:p>
    <w:p w:rsidR="0059075A" w:rsidRDefault="0059075A">
      <w:pPr>
        <w:tabs>
          <w:tab w:val="left" w:pos="1134"/>
          <w:tab w:val="left" w:pos="1276"/>
        </w:tabs>
        <w:ind w:firstLine="709"/>
        <w:jc w:val="both"/>
        <w:rPr>
          <w:b/>
          <w:strike/>
          <w:sz w:val="22"/>
        </w:rPr>
      </w:pPr>
      <w:r>
        <w:rPr>
          <w:sz w:val="22"/>
        </w:rPr>
        <w:t>93.3.</w:t>
      </w:r>
      <w:r>
        <w:rPr>
          <w:sz w:val="22"/>
        </w:rPr>
        <w:tab/>
        <w:t>eiti skiriamąja juosta arba greta jos važiuojamosios dalies pakraščiu;</w:t>
      </w:r>
    </w:p>
    <w:p w:rsidR="0059075A" w:rsidRDefault="0059075A">
      <w:pPr>
        <w:tabs>
          <w:tab w:val="left" w:pos="1134"/>
          <w:tab w:val="left" w:pos="1276"/>
        </w:tabs>
        <w:ind w:firstLine="709"/>
        <w:jc w:val="both"/>
        <w:rPr>
          <w:sz w:val="22"/>
        </w:rPr>
      </w:pPr>
      <w:r>
        <w:rPr>
          <w:sz w:val="22"/>
        </w:rPr>
        <w:t>93.4.</w:t>
      </w:r>
      <w:r>
        <w:rPr>
          <w:sz w:val="22"/>
        </w:rPr>
        <w:tab/>
        <w:t>išeiti iš už stovinčios transporto priemonės ar kitos kliūties, trukdančios apžvelgti vietą, neįsitikinus, kad nėra artėjančių transporto priemonių;</w:t>
      </w:r>
    </w:p>
    <w:p w:rsidR="0059075A" w:rsidRDefault="0059075A">
      <w:pPr>
        <w:tabs>
          <w:tab w:val="left" w:pos="1134"/>
          <w:tab w:val="left" w:pos="1276"/>
        </w:tabs>
        <w:ind w:firstLine="709"/>
        <w:jc w:val="both"/>
        <w:rPr>
          <w:sz w:val="22"/>
        </w:rPr>
      </w:pPr>
      <w:r>
        <w:rPr>
          <w:sz w:val="22"/>
        </w:rPr>
        <w:t>93.5.</w:t>
      </w:r>
      <w:r>
        <w:rPr>
          <w:sz w:val="22"/>
        </w:rPr>
        <w:tab/>
        <w:t>eiti dviračių takais;</w:t>
      </w:r>
    </w:p>
    <w:p w:rsidR="0059075A" w:rsidRDefault="0059075A">
      <w:pPr>
        <w:tabs>
          <w:tab w:val="left" w:pos="1134"/>
          <w:tab w:val="left" w:pos="1276"/>
        </w:tabs>
        <w:ind w:firstLine="709"/>
        <w:jc w:val="both"/>
        <w:rPr>
          <w:sz w:val="22"/>
        </w:rPr>
      </w:pPr>
      <w:r>
        <w:rPr>
          <w:sz w:val="22"/>
        </w:rPr>
        <w:t>93.6.</w:t>
      </w:r>
      <w:r>
        <w:rPr>
          <w:sz w:val="22"/>
        </w:rPr>
        <w:tab/>
        <w:t>pasišalinti iš eismo įvykio vietos, jeigu pėstieji yra susiję su juo.</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1"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pPr>
        <w:pStyle w:val="Heading2"/>
        <w:tabs>
          <w:tab w:val="left" w:pos="992"/>
          <w:tab w:val="left" w:pos="1134"/>
        </w:tabs>
        <w:rPr>
          <w:sz w:val="22"/>
        </w:rPr>
      </w:pPr>
      <w:r>
        <w:rPr>
          <w:sz w:val="22"/>
        </w:rPr>
        <w:t>VII. Keleivių pareigos</w:t>
      </w:r>
    </w:p>
    <w:p w:rsidR="0059075A" w:rsidRDefault="0059075A">
      <w:pPr>
        <w:tabs>
          <w:tab w:val="left" w:pos="992"/>
          <w:tab w:val="left" w:pos="1134"/>
        </w:tabs>
        <w:ind w:firstLine="709"/>
        <w:jc w:val="both"/>
        <w:rPr>
          <w:sz w:val="22"/>
        </w:rPr>
      </w:pPr>
    </w:p>
    <w:p w:rsidR="0059075A" w:rsidRDefault="0059075A" w:rsidP="0059075A">
      <w:pPr>
        <w:numPr>
          <w:ilvl w:val="0"/>
          <w:numId w:val="7"/>
        </w:numPr>
        <w:tabs>
          <w:tab w:val="left" w:pos="992"/>
          <w:tab w:val="left" w:pos="1134"/>
        </w:tabs>
        <w:ind w:left="0" w:firstLine="709"/>
        <w:jc w:val="both"/>
        <w:rPr>
          <w:sz w:val="22"/>
        </w:rPr>
      </w:pPr>
      <w:r>
        <w:rPr>
          <w:sz w:val="22"/>
        </w:rPr>
        <w:t>Maršrutinio transporto leidžiama laukti tik stotelių laipinimo aikštelėse, o kur jų nėra – ant šaligatvio ar kelkraščio.</w:t>
      </w:r>
    </w:p>
    <w:p w:rsidR="0059075A" w:rsidRDefault="0059075A" w:rsidP="0059075A">
      <w:pPr>
        <w:numPr>
          <w:ilvl w:val="0"/>
          <w:numId w:val="7"/>
        </w:numPr>
        <w:tabs>
          <w:tab w:val="left" w:pos="992"/>
          <w:tab w:val="left" w:pos="1134"/>
        </w:tabs>
        <w:ind w:left="0" w:firstLine="709"/>
        <w:jc w:val="both"/>
        <w:rPr>
          <w:sz w:val="22"/>
        </w:rPr>
      </w:pPr>
      <w:r>
        <w:rPr>
          <w:sz w:val="22"/>
        </w:rPr>
        <w:t>Keleiviams leidžiama įlipti (išlipti) tik transporto priemonei visiškai sustojus.</w:t>
      </w:r>
    </w:p>
    <w:p w:rsidR="0059075A" w:rsidRDefault="0059075A">
      <w:pPr>
        <w:tabs>
          <w:tab w:val="left" w:pos="992"/>
          <w:tab w:val="left" w:pos="1134"/>
        </w:tabs>
        <w:ind w:left="709"/>
        <w:jc w:val="both"/>
        <w:rPr>
          <w:sz w:val="22"/>
        </w:rPr>
      </w:pPr>
    </w:p>
    <w:p w:rsidR="0059075A" w:rsidRDefault="0059075A" w:rsidP="0059075A">
      <w:pPr>
        <w:numPr>
          <w:ilvl w:val="0"/>
          <w:numId w:val="7"/>
        </w:numPr>
        <w:tabs>
          <w:tab w:val="left" w:pos="992"/>
          <w:tab w:val="left" w:pos="1134"/>
        </w:tabs>
        <w:ind w:left="0" w:firstLine="709"/>
        <w:jc w:val="both"/>
        <w:rPr>
          <w:sz w:val="22"/>
        </w:rPr>
      </w:pPr>
      <w:r>
        <w:rPr>
          <w:sz w:val="22"/>
          <w:szCs w:val="24"/>
        </w:rPr>
        <w:t>Jeigu tikrinantis pareigūnas sustabdo transporto priemonę, keleiviams leidžiama išlipti tik jam leidus</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2"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left="709"/>
        <w:jc w:val="both"/>
        <w:rPr>
          <w:sz w:val="22"/>
        </w:rPr>
      </w:pPr>
    </w:p>
    <w:p w:rsidR="0059075A" w:rsidRDefault="0059075A" w:rsidP="0059075A">
      <w:pPr>
        <w:numPr>
          <w:ilvl w:val="0"/>
          <w:numId w:val="7"/>
        </w:numPr>
        <w:tabs>
          <w:tab w:val="left" w:pos="992"/>
          <w:tab w:val="left" w:pos="1134"/>
        </w:tabs>
        <w:ind w:left="0" w:firstLine="709"/>
        <w:jc w:val="both"/>
        <w:rPr>
          <w:sz w:val="22"/>
        </w:rPr>
      </w:pPr>
      <w:r>
        <w:rPr>
          <w:sz w:val="22"/>
        </w:rPr>
        <w:t>Iš važiuojamosios dalies pusės keleiviams leidžiama įlipti į transporto priemonę (išlipti iš jos) tik tuo atveju, jeigu to padaryti neįmanoma iš šaligatvio ar kelkraščio pusės ir jeigu tai bus saugu, netrukdys kitiems eismo dalyviams.</w:t>
      </w:r>
    </w:p>
    <w:p w:rsidR="0059075A" w:rsidRDefault="0059075A" w:rsidP="0059075A">
      <w:pPr>
        <w:numPr>
          <w:ilvl w:val="0"/>
          <w:numId w:val="7"/>
        </w:numPr>
        <w:tabs>
          <w:tab w:val="left" w:pos="992"/>
          <w:tab w:val="left" w:pos="1134"/>
        </w:tabs>
        <w:ind w:left="0" w:firstLine="709"/>
        <w:jc w:val="both"/>
        <w:rPr>
          <w:sz w:val="22"/>
        </w:rPr>
      </w:pPr>
      <w:r>
        <w:rPr>
          <w:sz w:val="22"/>
        </w:rPr>
        <w:t xml:space="preserve">Važiuodami motorine transporto priemone su įrengtais saugos diržais, keleiviai privalo būti užsisegę saugos diržus, o važiuodami motociklu ar mopedu – užsisegę saugos šalmus. </w:t>
      </w:r>
    </w:p>
    <w:p w:rsidR="0059075A" w:rsidRDefault="0059075A" w:rsidP="0059075A">
      <w:pPr>
        <w:numPr>
          <w:ilvl w:val="0"/>
          <w:numId w:val="7"/>
        </w:numPr>
        <w:tabs>
          <w:tab w:val="left" w:pos="992"/>
          <w:tab w:val="left" w:pos="1134"/>
        </w:tabs>
        <w:ind w:left="0" w:firstLine="709"/>
        <w:jc w:val="both"/>
        <w:rPr>
          <w:sz w:val="22"/>
        </w:rPr>
      </w:pPr>
      <w:r>
        <w:rPr>
          <w:sz w:val="22"/>
        </w:rPr>
        <w:t>Keleiviams draudžiama blaškyti vairuotojo dėmesį ir trukdyti jam vairuoti transporto priemonę.</w:t>
      </w:r>
    </w:p>
    <w:p w:rsidR="0059075A" w:rsidRDefault="0059075A" w:rsidP="0059075A">
      <w:pPr>
        <w:numPr>
          <w:ilvl w:val="0"/>
          <w:numId w:val="7"/>
        </w:numPr>
        <w:tabs>
          <w:tab w:val="left" w:pos="992"/>
          <w:tab w:val="left" w:pos="1276"/>
        </w:tabs>
        <w:ind w:left="0" w:firstLine="709"/>
        <w:jc w:val="both"/>
        <w:rPr>
          <w:sz w:val="22"/>
        </w:rPr>
      </w:pPr>
      <w:r>
        <w:rPr>
          <w:sz w:val="22"/>
        </w:rPr>
        <w:t>Krovininio automobilio kėbule važiuojantiems asmenims draudžiama stovėti, sėdėti ant bortų, būti ant krovinio aukščiau už bortus.</w:t>
      </w:r>
    </w:p>
    <w:p w:rsidR="0059075A" w:rsidRDefault="0059075A">
      <w:pPr>
        <w:tabs>
          <w:tab w:val="left" w:pos="992"/>
          <w:tab w:val="left" w:pos="1134"/>
        </w:tabs>
        <w:ind w:firstLine="709"/>
        <w:jc w:val="both"/>
        <w:rPr>
          <w:sz w:val="22"/>
        </w:rPr>
      </w:pPr>
    </w:p>
    <w:p w:rsidR="0059075A" w:rsidRDefault="0059075A">
      <w:pPr>
        <w:pStyle w:val="BodyText3"/>
        <w:spacing w:before="0"/>
        <w:rPr>
          <w:sz w:val="22"/>
        </w:rPr>
      </w:pPr>
      <w:r>
        <w:rPr>
          <w:sz w:val="22"/>
        </w:rPr>
        <w:t>VIII. Papildomi reikalavimai DviraČIŲ ir mopedų vairuotojams</w:t>
      </w:r>
    </w:p>
    <w:p w:rsidR="0059075A" w:rsidRDefault="0059075A">
      <w:pPr>
        <w:tabs>
          <w:tab w:val="left" w:pos="992"/>
          <w:tab w:val="left" w:pos="1134"/>
        </w:tabs>
        <w:ind w:firstLine="709"/>
        <w:jc w:val="both"/>
        <w:rPr>
          <w:sz w:val="22"/>
        </w:rPr>
      </w:pPr>
    </w:p>
    <w:p w:rsidR="0059075A" w:rsidRDefault="0059075A" w:rsidP="0059075A">
      <w:pPr>
        <w:numPr>
          <w:ilvl w:val="0"/>
          <w:numId w:val="7"/>
        </w:numPr>
        <w:tabs>
          <w:tab w:val="left" w:pos="992"/>
          <w:tab w:val="left" w:pos="1276"/>
        </w:tabs>
        <w:ind w:left="0" w:firstLine="709"/>
        <w:jc w:val="both"/>
        <w:rPr>
          <w:sz w:val="22"/>
        </w:rPr>
      </w:pPr>
      <w:r>
        <w:rPr>
          <w:sz w:val="22"/>
        </w:rPr>
        <w:t xml:space="preserve">Važiuoti keliais dviračiu leidžiama ne jaunesniems kaip 12 metų asmenims, o jeigu jie yra išklausę papildomą mokymo kursą ir turi mokyklos išduotą pažymėjimą, – ne jaunesniems kaip 10 </w:t>
      </w:r>
      <w:r>
        <w:rPr>
          <w:sz w:val="22"/>
        </w:rPr>
        <w:lastRenderedPageBreak/>
        <w:t xml:space="preserve">metų. Gyvenamojoje zonoje dviračių vairuotojų amžius neribojamas. Važiuoti keliais mopedu leidžiama ne jaunesniems kaip 15 metų asmenims. </w:t>
      </w:r>
    </w:p>
    <w:p w:rsidR="0059075A" w:rsidRDefault="0059075A" w:rsidP="0059075A">
      <w:pPr>
        <w:numPr>
          <w:ilvl w:val="0"/>
          <w:numId w:val="7"/>
        </w:numPr>
        <w:tabs>
          <w:tab w:val="left" w:pos="992"/>
          <w:tab w:val="left" w:pos="1276"/>
        </w:tabs>
        <w:ind w:left="0" w:firstLine="709"/>
        <w:jc w:val="both"/>
        <w:rPr>
          <w:sz w:val="22"/>
        </w:rPr>
      </w:pPr>
      <w:r>
        <w:rPr>
          <w:sz w:val="22"/>
        </w:rPr>
        <w:t xml:space="preserve">Važiuojantis keliu mopedo vairuotojas privalo su savimi turėti mokymo įstaigos išduotą dokumentą, patvirtinantį, kad jis moka šias taisykles. </w:t>
      </w:r>
    </w:p>
    <w:p w:rsidR="0059075A" w:rsidRDefault="0059075A" w:rsidP="0059075A">
      <w:pPr>
        <w:numPr>
          <w:ilvl w:val="0"/>
          <w:numId w:val="7"/>
        </w:numPr>
        <w:tabs>
          <w:tab w:val="left" w:pos="992"/>
          <w:tab w:val="left" w:pos="1276"/>
        </w:tabs>
        <w:ind w:left="0" w:firstLine="709"/>
        <w:jc w:val="both"/>
        <w:rPr>
          <w:sz w:val="22"/>
        </w:rPr>
      </w:pPr>
      <w:r>
        <w:rPr>
          <w:sz w:val="22"/>
        </w:rPr>
        <w:t>Dviračio ar mopedo vairuotojui leidžiama važiuoti tik tvarkingą stabdį ir garso signalą turinčiu dviračiu ar mopedu. Dviračio ar mopedo gale turi būti raudonas šviesos atšvaitas, iš abiejų šonų – oranžiniai šviesos atšvaitai, pritvirtinti prie ratų stipinų; važiuojant keliu tamsiu paros metu arba esant blogam matomumui, priekyje turi degti baltos šviesos žibintas.</w:t>
      </w:r>
    </w:p>
    <w:p w:rsidR="0059075A" w:rsidRDefault="0059075A" w:rsidP="0059075A">
      <w:pPr>
        <w:numPr>
          <w:ilvl w:val="0"/>
          <w:numId w:val="7"/>
        </w:numPr>
        <w:tabs>
          <w:tab w:val="left" w:pos="992"/>
          <w:tab w:val="left" w:pos="1276"/>
        </w:tabs>
        <w:ind w:left="0" w:firstLine="709"/>
        <w:jc w:val="both"/>
        <w:rPr>
          <w:sz w:val="22"/>
        </w:rPr>
      </w:pPr>
      <w:r>
        <w:rPr>
          <w:sz w:val="22"/>
        </w:rPr>
        <w:t>Važiuoti dviračiu ar mopedu leidžiama tik dviračių takais, o kur jų nėra – tam tinkamu (su asfalto arba betono danga) kelkraščiu pagal eismo kryptį. Kai dviračių tako nėra, o kelkraštis netinkamas, leidžiama važiuoti viena eile važiuojamosios dalies kraštine dešine juosta, kuo arčiau jos dešiniojo krašto, išskyrus šių taisyklių 150 punkte numatytus atvejus. Važiuodamas kelkraščiu, dviračio ar mopedo vairuotojas neturi trukdyti ar kelti pavojaus pėstiesiems.</w:t>
      </w:r>
    </w:p>
    <w:p w:rsidR="0059075A" w:rsidRDefault="0059075A" w:rsidP="0059075A">
      <w:pPr>
        <w:numPr>
          <w:ilvl w:val="0"/>
          <w:numId w:val="7"/>
        </w:numPr>
        <w:tabs>
          <w:tab w:val="left" w:pos="992"/>
          <w:tab w:val="left" w:pos="1276"/>
        </w:tabs>
        <w:ind w:left="0" w:firstLine="709"/>
        <w:jc w:val="both"/>
        <w:rPr>
          <w:sz w:val="22"/>
        </w:rPr>
      </w:pPr>
      <w:r>
        <w:rPr>
          <w:sz w:val="22"/>
        </w:rPr>
        <w:t>Jeigu eismas intensyvus ir reikia pasukti į kairę, apsisukti ar pervažiuoti į kitą kelio pusę, dviračio ar mopedo vairuotojas turi nulipti ir kirsti važiuojamąją dalį vesdamas dviratį ar mopedą, nesudarydamas kliūties kitoms transporto priemonėms.</w:t>
      </w:r>
    </w:p>
    <w:p w:rsidR="0059075A" w:rsidRDefault="0059075A" w:rsidP="0059075A">
      <w:pPr>
        <w:numPr>
          <w:ilvl w:val="0"/>
          <w:numId w:val="7"/>
        </w:numPr>
        <w:tabs>
          <w:tab w:val="left" w:pos="992"/>
          <w:tab w:val="left" w:pos="1276"/>
        </w:tabs>
        <w:ind w:left="0" w:firstLine="709"/>
        <w:jc w:val="both"/>
        <w:rPr>
          <w:sz w:val="22"/>
        </w:rPr>
      </w:pPr>
      <w:r>
        <w:rPr>
          <w:sz w:val="22"/>
        </w:rPr>
        <w:t>Ne sankryžoje esančiame nereguliuojamame dviračių tako ir kelio susikirtime dviračio ar mopedo vairuotojas privalo duoti kelią juo važiuojančioms kitoms transporto priemonėms ir pėstiesiems.</w:t>
      </w:r>
    </w:p>
    <w:p w:rsidR="0059075A" w:rsidRDefault="0059075A" w:rsidP="0059075A">
      <w:pPr>
        <w:numPr>
          <w:ilvl w:val="0"/>
          <w:numId w:val="7"/>
        </w:numPr>
        <w:tabs>
          <w:tab w:val="left" w:pos="992"/>
          <w:tab w:val="left" w:pos="1276"/>
        </w:tabs>
        <w:ind w:left="0" w:firstLine="709"/>
        <w:jc w:val="both"/>
        <w:rPr>
          <w:sz w:val="22"/>
        </w:rPr>
      </w:pPr>
      <w:r>
        <w:rPr>
          <w:sz w:val="22"/>
        </w:rPr>
        <w:t>Važiuojamosios dalies pakraštyje pažymėtu dviračių taku, kuris nuo gretimos eismo juostos nėra atskirtas veja, borteliu, atitvarais ir panašiai, dviračio ar mopedo vairuotojui leidžiama važiuoti tik ta pačia kryptimi, kuria vyksta eismas gretima juosta.</w:t>
      </w:r>
    </w:p>
    <w:p w:rsidR="0059075A" w:rsidRDefault="0059075A" w:rsidP="0059075A">
      <w:pPr>
        <w:numPr>
          <w:ilvl w:val="0"/>
          <w:numId w:val="7"/>
        </w:numPr>
        <w:tabs>
          <w:tab w:val="left" w:pos="992"/>
          <w:tab w:val="left" w:pos="1276"/>
        </w:tabs>
        <w:ind w:left="0" w:firstLine="709"/>
        <w:jc w:val="both"/>
        <w:rPr>
          <w:sz w:val="22"/>
        </w:rPr>
      </w:pPr>
      <w:r>
        <w:rPr>
          <w:sz w:val="22"/>
        </w:rPr>
        <w:t>Dviračių taku dviračio ar mopedo vairuotojas privalo važiuoti kuo arčiau tako (jiems skirtos tako dalies) dešiniojo krašto. Jeigu pėsčiųjų ir dviračių eismui skirtame take ar šaligatvyje važiuojamosios dalies</w:t>
      </w:r>
      <w:r>
        <w:rPr>
          <w:b/>
          <w:sz w:val="22"/>
        </w:rPr>
        <w:t xml:space="preserve"> </w:t>
      </w:r>
      <w:r>
        <w:rPr>
          <w:sz w:val="22"/>
        </w:rPr>
        <w:t>ženklinimo linijomis</w:t>
      </w:r>
      <w:r>
        <w:rPr>
          <w:b/>
          <w:sz w:val="22"/>
        </w:rPr>
        <w:t xml:space="preserve"> </w:t>
      </w:r>
      <w:r>
        <w:rPr>
          <w:sz w:val="22"/>
        </w:rPr>
        <w:t xml:space="preserve">(baltu dviračio simboliu) yra paženklinta dviračių eismui skirta tako (šaligatvio) dalis, dviračio vairuotojas privalo važiuoti tik ja ir kuo arčiau jos dešiniojo krašto. Dviračių ir mopedų vairuotojai privalo nesukelti pavojaus pėstiesiems. </w:t>
      </w:r>
    </w:p>
    <w:p w:rsidR="0059075A" w:rsidRDefault="0059075A" w:rsidP="0059075A">
      <w:pPr>
        <w:numPr>
          <w:ilvl w:val="0"/>
          <w:numId w:val="7"/>
        </w:numPr>
        <w:tabs>
          <w:tab w:val="left" w:pos="992"/>
          <w:tab w:val="left" w:pos="1276"/>
        </w:tabs>
        <w:ind w:left="0" w:firstLine="709"/>
        <w:jc w:val="both"/>
        <w:rPr>
          <w:sz w:val="22"/>
        </w:rPr>
      </w:pPr>
      <w:r>
        <w:rPr>
          <w:sz w:val="22"/>
        </w:rPr>
        <w:t>Vietose, kur eismą reguliuoja šviesoforai, dviračių ir mopedų vairuotojai privalo paisyti šviesoforų su dviračio simboliu, o kai jų nėra – transporto šviesoforų signalų.</w:t>
      </w:r>
    </w:p>
    <w:p w:rsidR="0059075A" w:rsidRDefault="0059075A">
      <w:pPr>
        <w:tabs>
          <w:tab w:val="left" w:pos="992"/>
          <w:tab w:val="left" w:pos="1276"/>
        </w:tabs>
        <w:ind w:left="709"/>
        <w:jc w:val="both"/>
        <w:rPr>
          <w:sz w:val="22"/>
        </w:rPr>
      </w:pPr>
    </w:p>
    <w:p w:rsidR="0059075A" w:rsidRDefault="0059075A" w:rsidP="0059075A">
      <w:pPr>
        <w:numPr>
          <w:ilvl w:val="0"/>
          <w:numId w:val="7"/>
        </w:numPr>
        <w:tabs>
          <w:tab w:val="left" w:pos="992"/>
          <w:tab w:val="left" w:pos="1276"/>
        </w:tabs>
        <w:ind w:left="0" w:firstLine="709"/>
        <w:jc w:val="both"/>
        <w:rPr>
          <w:sz w:val="22"/>
        </w:rPr>
      </w:pPr>
      <w:r>
        <w:rPr>
          <w:sz w:val="22"/>
        </w:rPr>
        <w:t>Dviračių ir mopedų vairuotojams draudžiama:</w:t>
      </w:r>
    </w:p>
    <w:p w:rsidR="0059075A" w:rsidRDefault="0059075A">
      <w:pPr>
        <w:tabs>
          <w:tab w:val="left" w:pos="992"/>
          <w:tab w:val="left" w:pos="1134"/>
        </w:tabs>
        <w:ind w:firstLine="709"/>
        <w:jc w:val="both"/>
        <w:rPr>
          <w:b/>
          <w:sz w:val="22"/>
        </w:rPr>
      </w:pPr>
      <w:r>
        <w:rPr>
          <w:sz w:val="22"/>
        </w:rPr>
        <w:t>110.1.</w:t>
      </w:r>
      <w:r>
        <w:rPr>
          <w:sz w:val="22"/>
        </w:rPr>
        <w:tab/>
        <w:t>važiuoti važiuojamąja dalimi, jeigu įrengti dviračių takai;</w:t>
      </w:r>
      <w:r>
        <w:rPr>
          <w:b/>
          <w:sz w:val="22"/>
        </w:rPr>
        <w:t xml:space="preserve"> </w:t>
      </w:r>
    </w:p>
    <w:p w:rsidR="0059075A" w:rsidRDefault="0059075A">
      <w:pPr>
        <w:tabs>
          <w:tab w:val="left" w:pos="992"/>
          <w:tab w:val="left" w:pos="1134"/>
        </w:tabs>
        <w:ind w:firstLine="709"/>
        <w:jc w:val="both"/>
        <w:rPr>
          <w:sz w:val="22"/>
        </w:rPr>
      </w:pPr>
      <w:r>
        <w:rPr>
          <w:sz w:val="22"/>
        </w:rPr>
        <w:t>110.2.</w:t>
      </w:r>
      <w:r>
        <w:rPr>
          <w:sz w:val="22"/>
        </w:rPr>
        <w:tab/>
      </w:r>
      <w:r>
        <w:rPr>
          <w:sz w:val="22"/>
          <w:szCs w:val="24"/>
        </w:rPr>
        <w:t>važiuoti automagistralėmis ir greitkeliais</w:t>
      </w:r>
      <w:r>
        <w:rPr>
          <w:sz w:val="22"/>
        </w:rPr>
        <w:t>;</w:t>
      </w:r>
    </w:p>
    <w:p w:rsidR="0059075A" w:rsidRDefault="0059075A">
      <w:pPr>
        <w:tabs>
          <w:tab w:val="left" w:pos="992"/>
          <w:tab w:val="left" w:pos="1134"/>
        </w:tabs>
        <w:ind w:firstLine="709"/>
        <w:jc w:val="both"/>
        <w:rPr>
          <w:sz w:val="22"/>
        </w:rPr>
      </w:pPr>
      <w:r>
        <w:rPr>
          <w:sz w:val="22"/>
        </w:rPr>
        <w:t>110.3.</w:t>
      </w:r>
      <w:r>
        <w:rPr>
          <w:sz w:val="22"/>
        </w:rPr>
        <w:tab/>
        <w:t>važiuoti nelaikant bent viena ranka vairo;</w:t>
      </w:r>
    </w:p>
    <w:p w:rsidR="0059075A" w:rsidRDefault="0059075A">
      <w:pPr>
        <w:tabs>
          <w:tab w:val="left" w:pos="992"/>
          <w:tab w:val="left" w:pos="1134"/>
        </w:tabs>
        <w:ind w:firstLine="709"/>
        <w:jc w:val="both"/>
        <w:rPr>
          <w:sz w:val="22"/>
        </w:rPr>
      </w:pPr>
      <w:r>
        <w:rPr>
          <w:sz w:val="22"/>
        </w:rPr>
        <w:t>110.4.</w:t>
      </w:r>
      <w:r>
        <w:rPr>
          <w:sz w:val="22"/>
        </w:rPr>
        <w:tab/>
        <w:t>vežti keleivius, jeigu nėra įrengtų specialių sėdėjimo vietų;</w:t>
      </w:r>
    </w:p>
    <w:p w:rsidR="0059075A" w:rsidRDefault="0059075A">
      <w:pPr>
        <w:tabs>
          <w:tab w:val="left" w:pos="992"/>
          <w:tab w:val="left" w:pos="1134"/>
        </w:tabs>
        <w:ind w:firstLine="709"/>
        <w:jc w:val="both"/>
        <w:rPr>
          <w:sz w:val="22"/>
        </w:rPr>
      </w:pPr>
      <w:r>
        <w:rPr>
          <w:sz w:val="22"/>
        </w:rPr>
        <w:t>110.5.</w:t>
      </w:r>
      <w:r>
        <w:rPr>
          <w:sz w:val="22"/>
        </w:rPr>
        <w:tab/>
        <w:t>vežti, vilkti ar stumti krovinius, kurie trukdo vairuoti arba kelia pavojų kitiems eismo dalyviams;</w:t>
      </w:r>
    </w:p>
    <w:p w:rsidR="0059075A" w:rsidRDefault="0059075A">
      <w:pPr>
        <w:tabs>
          <w:tab w:val="left" w:pos="992"/>
          <w:tab w:val="left" w:pos="1134"/>
        </w:tabs>
        <w:ind w:firstLine="709"/>
        <w:jc w:val="both"/>
        <w:rPr>
          <w:sz w:val="22"/>
        </w:rPr>
      </w:pPr>
      <w:r>
        <w:rPr>
          <w:sz w:val="22"/>
        </w:rPr>
        <w:t>110.6.</w:t>
      </w:r>
      <w:r>
        <w:rPr>
          <w:sz w:val="22"/>
        </w:rPr>
        <w:tab/>
        <w:t>būti velkamiems kitų transporto priemonių;</w:t>
      </w:r>
    </w:p>
    <w:p w:rsidR="0059075A" w:rsidRDefault="0059075A">
      <w:pPr>
        <w:tabs>
          <w:tab w:val="left" w:pos="992"/>
          <w:tab w:val="left" w:pos="1134"/>
        </w:tabs>
        <w:ind w:firstLine="709"/>
        <w:jc w:val="both"/>
        <w:rPr>
          <w:sz w:val="22"/>
        </w:rPr>
      </w:pPr>
      <w:r>
        <w:rPr>
          <w:sz w:val="22"/>
        </w:rPr>
        <w:t>110.7.</w:t>
      </w:r>
      <w:r>
        <w:rPr>
          <w:sz w:val="22"/>
        </w:rPr>
        <w:tab/>
        <w:t>vilkti kitas transporto priemones, išskyrus tam skirtas priekabas;</w:t>
      </w:r>
    </w:p>
    <w:p w:rsidR="0059075A" w:rsidRDefault="0059075A">
      <w:pPr>
        <w:tabs>
          <w:tab w:val="left" w:pos="992"/>
          <w:tab w:val="left" w:pos="1134"/>
        </w:tabs>
        <w:ind w:firstLine="709"/>
        <w:jc w:val="both"/>
        <w:rPr>
          <w:sz w:val="22"/>
        </w:rPr>
      </w:pPr>
      <w:r>
        <w:rPr>
          <w:sz w:val="22"/>
        </w:rPr>
        <w:t>110.8.</w:t>
      </w:r>
      <w:r>
        <w:rPr>
          <w:sz w:val="22"/>
        </w:rPr>
        <w:tab/>
        <w:t xml:space="preserve">važiuoti įsikibus į kitas transporto priemones. </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3"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pPr>
        <w:tabs>
          <w:tab w:val="left" w:pos="992"/>
          <w:tab w:val="left" w:pos="1134"/>
        </w:tabs>
        <w:ind w:firstLine="709"/>
        <w:jc w:val="both"/>
        <w:rPr>
          <w:sz w:val="22"/>
        </w:rPr>
      </w:pPr>
      <w:r>
        <w:rPr>
          <w:sz w:val="22"/>
          <w:szCs w:val="24"/>
        </w:rPr>
        <w:t>110</w:t>
      </w:r>
      <w:r>
        <w:rPr>
          <w:sz w:val="22"/>
          <w:szCs w:val="24"/>
          <w:vertAlign w:val="superscript"/>
        </w:rPr>
        <w:t>1</w:t>
      </w:r>
      <w:r>
        <w:rPr>
          <w:sz w:val="22"/>
          <w:szCs w:val="24"/>
        </w:rPr>
        <w:t>. Mopedų vairuotojams draudžiama važiuoti dviračių takais, pažymėtais ant šaligatvio.</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4"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pPr>
        <w:pStyle w:val="BodyText3"/>
        <w:spacing w:before="0"/>
        <w:rPr>
          <w:sz w:val="22"/>
        </w:rPr>
      </w:pPr>
      <w:r>
        <w:rPr>
          <w:sz w:val="22"/>
        </w:rPr>
        <w:t>IX. Papildomi reikalavimai VaDELiotoJAms, gyvulių AR PAUKŠČIŲ varovams, raiteliams</w:t>
      </w:r>
    </w:p>
    <w:p w:rsidR="0059075A" w:rsidRDefault="0059075A">
      <w:pPr>
        <w:tabs>
          <w:tab w:val="left" w:pos="992"/>
          <w:tab w:val="left" w:pos="1134"/>
        </w:tabs>
        <w:ind w:firstLine="709"/>
        <w:jc w:val="both"/>
        <w:rPr>
          <w:sz w:val="22"/>
        </w:rPr>
      </w:pPr>
    </w:p>
    <w:p w:rsidR="0059075A" w:rsidRDefault="0059075A" w:rsidP="0059075A">
      <w:pPr>
        <w:numPr>
          <w:ilvl w:val="0"/>
          <w:numId w:val="7"/>
        </w:numPr>
        <w:tabs>
          <w:tab w:val="left" w:pos="992"/>
          <w:tab w:val="left" w:pos="1276"/>
        </w:tabs>
        <w:ind w:left="0" w:firstLine="709"/>
        <w:jc w:val="both"/>
        <w:rPr>
          <w:sz w:val="22"/>
        </w:rPr>
      </w:pPr>
      <w:r>
        <w:rPr>
          <w:sz w:val="22"/>
        </w:rPr>
        <w:t>Keliais vadelioti, varyti gyvulius ar paukščius, joti leidžiama ne jaunesniems kaip 12 metų asmenims.</w:t>
      </w:r>
    </w:p>
    <w:p w:rsidR="0059075A" w:rsidRDefault="0059075A" w:rsidP="0059075A">
      <w:pPr>
        <w:numPr>
          <w:ilvl w:val="0"/>
          <w:numId w:val="7"/>
        </w:numPr>
        <w:tabs>
          <w:tab w:val="left" w:pos="992"/>
          <w:tab w:val="left" w:pos="1276"/>
        </w:tabs>
        <w:ind w:left="0" w:firstLine="709"/>
        <w:jc w:val="both"/>
        <w:rPr>
          <w:sz w:val="22"/>
        </w:rPr>
      </w:pPr>
      <w:r>
        <w:rPr>
          <w:sz w:val="22"/>
        </w:rPr>
        <w:t xml:space="preserve">Vadelioti, varyti gyvulius ar paukščius, joti leidžiama tik dešiniuoju kelkraščiu, o jeigu jo nėra – dešiniuoju važiuojamosios dalies pakraščiu, kuo arčiau prie važiuojamosios dalies krašto, nesukeliant pavojaus kitiems eismo dalyviams. </w:t>
      </w:r>
    </w:p>
    <w:p w:rsidR="0059075A" w:rsidRDefault="0059075A" w:rsidP="0059075A">
      <w:pPr>
        <w:numPr>
          <w:ilvl w:val="0"/>
          <w:numId w:val="7"/>
        </w:numPr>
        <w:tabs>
          <w:tab w:val="left" w:pos="992"/>
          <w:tab w:val="left" w:pos="1276"/>
        </w:tabs>
        <w:ind w:left="0" w:firstLine="709"/>
        <w:jc w:val="both"/>
        <w:rPr>
          <w:sz w:val="22"/>
        </w:rPr>
      </w:pPr>
      <w:r>
        <w:rPr>
          <w:sz w:val="22"/>
        </w:rPr>
        <w:lastRenderedPageBreak/>
        <w:t>Vadeliojamų vežimo ar rogių priekyje turi būti balti, iš šonų – oranžiniai, gale – raudoni šviesos atšvaitai, pritvirtinti gerai matomose vietose ir pažymintys kraštinius vežimo ar rogių gabaritus.</w:t>
      </w:r>
    </w:p>
    <w:p w:rsidR="0059075A" w:rsidRDefault="0059075A" w:rsidP="0059075A">
      <w:pPr>
        <w:numPr>
          <w:ilvl w:val="0"/>
          <w:numId w:val="7"/>
        </w:numPr>
        <w:tabs>
          <w:tab w:val="left" w:pos="992"/>
          <w:tab w:val="left" w:pos="1276"/>
        </w:tabs>
        <w:ind w:left="0" w:firstLine="709"/>
        <w:jc w:val="both"/>
        <w:rPr>
          <w:sz w:val="22"/>
        </w:rPr>
      </w:pPr>
      <w:r>
        <w:rPr>
          <w:sz w:val="22"/>
        </w:rPr>
        <w:t xml:space="preserve">Vadeliojant, varant gyvulius ar paukščius keliais tamsiu paros metu arba esant blogam matomumui, būtini žibintai, kurie turi degti kairėje vežimo, rogių ar gyvulių pusėje: priekyje – baltos, o gale – raudonos šviesos žibintas. </w:t>
      </w:r>
    </w:p>
    <w:p w:rsidR="0059075A" w:rsidRDefault="0059075A" w:rsidP="0059075A">
      <w:pPr>
        <w:numPr>
          <w:ilvl w:val="0"/>
          <w:numId w:val="7"/>
        </w:numPr>
        <w:tabs>
          <w:tab w:val="left" w:pos="992"/>
          <w:tab w:val="left" w:pos="1276"/>
        </w:tabs>
        <w:ind w:left="0" w:firstLine="709"/>
        <w:jc w:val="both"/>
        <w:rPr>
          <w:sz w:val="22"/>
        </w:rPr>
      </w:pPr>
      <w:r>
        <w:rPr>
          <w:sz w:val="22"/>
        </w:rPr>
        <w:t>Varomų gyvulių bandą  ar paukščių pulką reikia suskirstyti grupėmis, tarp kurių turi būti tokie atstumai, kad nekliudytų eismui. Varovų turi būti tiek, kad jie galėtų valdyti gyvulius ir užtikrintų eismo saugumą.</w:t>
      </w:r>
    </w:p>
    <w:p w:rsidR="0059075A" w:rsidRDefault="0059075A" w:rsidP="0059075A">
      <w:pPr>
        <w:numPr>
          <w:ilvl w:val="0"/>
          <w:numId w:val="7"/>
        </w:numPr>
        <w:tabs>
          <w:tab w:val="left" w:pos="992"/>
          <w:tab w:val="left" w:pos="1276"/>
        </w:tabs>
        <w:ind w:left="0" w:firstLine="709"/>
        <w:jc w:val="both"/>
        <w:rPr>
          <w:sz w:val="22"/>
        </w:rPr>
      </w:pPr>
      <w:r>
        <w:rPr>
          <w:sz w:val="22"/>
        </w:rPr>
        <w:t>Vadeliotojams, gyvulių ar paukščių varovams, raiteliams, kitiems asmenims draudžiama:</w:t>
      </w:r>
    </w:p>
    <w:p w:rsidR="0059075A" w:rsidRDefault="0059075A">
      <w:pPr>
        <w:tabs>
          <w:tab w:val="left" w:pos="992"/>
          <w:tab w:val="left" w:pos="1134"/>
        </w:tabs>
        <w:ind w:firstLine="709"/>
        <w:jc w:val="both"/>
        <w:rPr>
          <w:sz w:val="22"/>
        </w:rPr>
      </w:pPr>
      <w:r>
        <w:rPr>
          <w:sz w:val="22"/>
        </w:rPr>
        <w:t>116.1.</w:t>
      </w:r>
      <w:r>
        <w:rPr>
          <w:sz w:val="22"/>
        </w:rPr>
        <w:tab/>
        <w:t>palikti gyvulius ar paukščius ant kelio arba greta jo be priežiūros;</w:t>
      </w:r>
    </w:p>
    <w:p w:rsidR="0059075A" w:rsidRDefault="0059075A">
      <w:pPr>
        <w:tabs>
          <w:tab w:val="left" w:pos="992"/>
          <w:tab w:val="left" w:pos="1134"/>
        </w:tabs>
        <w:ind w:firstLine="709"/>
        <w:jc w:val="both"/>
        <w:rPr>
          <w:sz w:val="22"/>
        </w:rPr>
      </w:pPr>
      <w:r>
        <w:rPr>
          <w:sz w:val="22"/>
        </w:rPr>
        <w:t>116.2.</w:t>
      </w:r>
      <w:r>
        <w:rPr>
          <w:sz w:val="22"/>
        </w:rPr>
        <w:tab/>
        <w:t>pririšti gyvulius taip, kad jie galėtų išeiti į kelią;</w:t>
      </w:r>
    </w:p>
    <w:p w:rsidR="0059075A" w:rsidRDefault="0059075A">
      <w:pPr>
        <w:tabs>
          <w:tab w:val="left" w:pos="992"/>
          <w:tab w:val="left" w:pos="1134"/>
        </w:tabs>
        <w:ind w:firstLine="709"/>
        <w:jc w:val="both"/>
        <w:rPr>
          <w:sz w:val="22"/>
        </w:rPr>
      </w:pPr>
      <w:r>
        <w:rPr>
          <w:sz w:val="22"/>
        </w:rPr>
        <w:t>116.3.</w:t>
      </w:r>
      <w:r>
        <w:rPr>
          <w:sz w:val="22"/>
        </w:rPr>
        <w:tab/>
        <w:t>varyti gyvulius ar paukščius grindiniu, keliu su asfalto arba betono danga be kelio savininko sutikimo;</w:t>
      </w:r>
    </w:p>
    <w:p w:rsidR="0059075A" w:rsidRDefault="0059075A">
      <w:pPr>
        <w:tabs>
          <w:tab w:val="left" w:pos="992"/>
          <w:tab w:val="left" w:pos="1134"/>
        </w:tabs>
        <w:ind w:firstLine="709"/>
        <w:jc w:val="both"/>
        <w:rPr>
          <w:sz w:val="22"/>
        </w:rPr>
      </w:pPr>
      <w:r>
        <w:rPr>
          <w:sz w:val="22"/>
        </w:rPr>
        <w:t>116.4.</w:t>
      </w:r>
      <w:r>
        <w:rPr>
          <w:sz w:val="22"/>
        </w:rPr>
        <w:tab/>
        <w:t>varyti gyvulius ar paukščius per geležinkelį ir kelią, kur nėra specialiai tam skirtų vietų;</w:t>
      </w:r>
    </w:p>
    <w:p w:rsidR="0059075A" w:rsidRDefault="0059075A">
      <w:pPr>
        <w:tabs>
          <w:tab w:val="left" w:pos="992"/>
          <w:tab w:val="left" w:pos="1134"/>
        </w:tabs>
        <w:ind w:firstLine="709"/>
        <w:jc w:val="both"/>
        <w:rPr>
          <w:sz w:val="22"/>
        </w:rPr>
      </w:pPr>
      <w:r>
        <w:rPr>
          <w:sz w:val="22"/>
        </w:rPr>
        <w:t>116.5.</w:t>
      </w:r>
      <w:r>
        <w:rPr>
          <w:sz w:val="22"/>
        </w:rPr>
        <w:tab/>
        <w:t>joti važiuojamąja dalimi tamsiu paros metu;</w:t>
      </w:r>
    </w:p>
    <w:p w:rsidR="0059075A" w:rsidRDefault="0059075A">
      <w:pPr>
        <w:tabs>
          <w:tab w:val="left" w:pos="992"/>
          <w:tab w:val="left" w:pos="1134"/>
        </w:tabs>
        <w:ind w:firstLine="709"/>
        <w:jc w:val="both"/>
        <w:rPr>
          <w:sz w:val="22"/>
        </w:rPr>
      </w:pPr>
      <w:r>
        <w:rPr>
          <w:sz w:val="22"/>
        </w:rPr>
        <w:t>116.6.</w:t>
      </w:r>
      <w:r>
        <w:rPr>
          <w:sz w:val="22"/>
        </w:rPr>
        <w:tab/>
        <w:t>automagistralėse vadelioti, varyti gyvulius ar paukščius, joti.</w:t>
      </w:r>
    </w:p>
    <w:p w:rsidR="0059075A" w:rsidRDefault="0059075A">
      <w:pPr>
        <w:tabs>
          <w:tab w:val="left" w:pos="992"/>
          <w:tab w:val="left" w:pos="1134"/>
        </w:tabs>
        <w:ind w:firstLine="709"/>
        <w:jc w:val="both"/>
        <w:rPr>
          <w:sz w:val="22"/>
        </w:rPr>
      </w:pPr>
    </w:p>
    <w:p w:rsidR="0059075A" w:rsidRDefault="0059075A">
      <w:pPr>
        <w:pStyle w:val="Heading2"/>
        <w:tabs>
          <w:tab w:val="left" w:pos="992"/>
          <w:tab w:val="left" w:pos="1134"/>
        </w:tabs>
        <w:rPr>
          <w:sz w:val="22"/>
        </w:rPr>
      </w:pPr>
      <w:r>
        <w:rPr>
          <w:sz w:val="22"/>
        </w:rPr>
        <w:t>X. Eismo reguliavimo signalai</w:t>
      </w:r>
    </w:p>
    <w:p w:rsidR="0059075A" w:rsidRDefault="0059075A">
      <w:pPr>
        <w:tabs>
          <w:tab w:val="left" w:pos="992"/>
          <w:tab w:val="left" w:pos="1134"/>
        </w:tabs>
        <w:ind w:firstLine="709"/>
        <w:jc w:val="both"/>
        <w:rPr>
          <w:sz w:val="22"/>
        </w:rPr>
      </w:pPr>
    </w:p>
    <w:p w:rsidR="0059075A" w:rsidRDefault="0059075A" w:rsidP="0059075A">
      <w:pPr>
        <w:numPr>
          <w:ilvl w:val="0"/>
          <w:numId w:val="7"/>
        </w:numPr>
        <w:tabs>
          <w:tab w:val="left" w:pos="992"/>
          <w:tab w:val="left" w:pos="1276"/>
        </w:tabs>
        <w:ind w:left="0" w:firstLine="709"/>
        <w:jc w:val="both"/>
        <w:rPr>
          <w:sz w:val="22"/>
        </w:rPr>
      </w:pPr>
      <w:r>
        <w:rPr>
          <w:sz w:val="22"/>
        </w:rPr>
        <w:t>Šviesoforų signalai turi šias reikšmes:</w:t>
      </w:r>
    </w:p>
    <w:p w:rsidR="0059075A" w:rsidRDefault="0059075A" w:rsidP="0059075A">
      <w:pPr>
        <w:numPr>
          <w:ilvl w:val="1"/>
          <w:numId w:val="7"/>
        </w:numPr>
        <w:tabs>
          <w:tab w:val="clear" w:pos="2456"/>
          <w:tab w:val="left" w:pos="992"/>
          <w:tab w:val="left" w:pos="1134"/>
          <w:tab w:val="num" w:pos="1418"/>
        </w:tabs>
        <w:ind w:left="0" w:firstLine="709"/>
        <w:jc w:val="both"/>
        <w:rPr>
          <w:sz w:val="22"/>
        </w:rPr>
      </w:pPr>
      <w:r>
        <w:rPr>
          <w:sz w:val="22"/>
        </w:rPr>
        <w:t>žalias skritulio formos signalas leidžia eismą;</w:t>
      </w:r>
    </w:p>
    <w:p w:rsidR="0059075A" w:rsidRDefault="0059075A">
      <w:pPr>
        <w:tabs>
          <w:tab w:val="left" w:pos="992"/>
          <w:tab w:val="left" w:pos="1134"/>
        </w:tabs>
        <w:ind w:firstLine="709"/>
        <w:jc w:val="both"/>
        <w:rPr>
          <w:sz w:val="22"/>
        </w:rPr>
      </w:pPr>
      <w:r>
        <w:rPr>
          <w:sz w:val="22"/>
        </w:rPr>
        <w:t>117.2.</w:t>
      </w:r>
      <w:r>
        <w:rPr>
          <w:sz w:val="22"/>
        </w:rPr>
        <w:tab/>
        <w:t>žalias rodyklių formos signalas tamsiame fone leidžia eismą tik rodyklių nurodytomis kryptimis. Tą pačią reikšmę turi ir žalia rodyklė papildomoje šviesoforo sekcijoje (rodyklė, leidžianti sukti į kairę, leidžia ir apsisukti);</w:t>
      </w:r>
    </w:p>
    <w:p w:rsidR="0059075A" w:rsidRDefault="0059075A" w:rsidP="0059075A">
      <w:pPr>
        <w:numPr>
          <w:ilvl w:val="1"/>
          <w:numId w:val="27"/>
        </w:numPr>
        <w:tabs>
          <w:tab w:val="left" w:pos="992"/>
          <w:tab w:val="left" w:pos="1134"/>
        </w:tabs>
        <w:ind w:left="0" w:firstLine="709"/>
        <w:jc w:val="both"/>
        <w:rPr>
          <w:sz w:val="22"/>
        </w:rPr>
      </w:pPr>
      <w:r>
        <w:rPr>
          <w:sz w:val="22"/>
        </w:rPr>
        <w:t>žalias mirksintis signalas leidžia eismą ir įspėja, kad jo laikas baigiasi ir netrukus bus įjungtas draudžiamasis signalas;</w:t>
      </w:r>
    </w:p>
    <w:p w:rsidR="0059075A" w:rsidRDefault="0059075A" w:rsidP="0059075A">
      <w:pPr>
        <w:numPr>
          <w:ilvl w:val="1"/>
          <w:numId w:val="27"/>
        </w:numPr>
        <w:tabs>
          <w:tab w:val="left" w:pos="992"/>
          <w:tab w:val="left" w:pos="1134"/>
        </w:tabs>
        <w:ind w:left="0" w:firstLine="709"/>
        <w:jc w:val="both"/>
        <w:rPr>
          <w:sz w:val="22"/>
        </w:rPr>
      </w:pPr>
      <w:r>
        <w:rPr>
          <w:sz w:val="22"/>
        </w:rPr>
        <w:t>žalias signalas su pėsčiojo simboliu leidžia eiti pėstiesiems;</w:t>
      </w:r>
    </w:p>
    <w:p w:rsidR="0059075A" w:rsidRDefault="0059075A" w:rsidP="0059075A">
      <w:pPr>
        <w:numPr>
          <w:ilvl w:val="1"/>
          <w:numId w:val="26"/>
        </w:numPr>
        <w:tabs>
          <w:tab w:val="left" w:pos="992"/>
          <w:tab w:val="left" w:pos="1134"/>
        </w:tabs>
        <w:ind w:left="0" w:firstLine="709"/>
        <w:jc w:val="both"/>
        <w:rPr>
          <w:sz w:val="22"/>
        </w:rPr>
      </w:pPr>
      <w:r>
        <w:rPr>
          <w:sz w:val="22"/>
        </w:rPr>
        <w:t>žalias signalas su dviračio simboliu leidžia važiuoti dviračiais ir mopedais;</w:t>
      </w:r>
    </w:p>
    <w:p w:rsidR="0059075A" w:rsidRDefault="0059075A" w:rsidP="0059075A">
      <w:pPr>
        <w:numPr>
          <w:ilvl w:val="1"/>
          <w:numId w:val="26"/>
        </w:numPr>
        <w:tabs>
          <w:tab w:val="left" w:pos="992"/>
          <w:tab w:val="left" w:pos="1134"/>
        </w:tabs>
        <w:ind w:left="0" w:firstLine="709"/>
        <w:jc w:val="both"/>
        <w:rPr>
          <w:sz w:val="22"/>
        </w:rPr>
      </w:pPr>
      <w:r>
        <w:rPr>
          <w:sz w:val="22"/>
        </w:rPr>
        <w:t>žalias signalas su juodo kontūro rodykle (rodyklėmis) leidžia važiuoti jame pažymėtos rodyklės (rodyklių) kryptimis ir įspėja, kad šviesoforas turi papildomą sekciją (sekcijas);</w:t>
      </w:r>
    </w:p>
    <w:p w:rsidR="0059075A" w:rsidRDefault="0059075A" w:rsidP="0059075A">
      <w:pPr>
        <w:numPr>
          <w:ilvl w:val="1"/>
          <w:numId w:val="26"/>
        </w:numPr>
        <w:tabs>
          <w:tab w:val="left" w:pos="992"/>
          <w:tab w:val="left" w:pos="1134"/>
        </w:tabs>
        <w:ind w:left="0" w:firstLine="709"/>
        <w:jc w:val="both"/>
        <w:rPr>
          <w:sz w:val="22"/>
        </w:rPr>
      </w:pPr>
      <w:r>
        <w:rPr>
          <w:sz w:val="22"/>
        </w:rPr>
        <w:t>geltonas signalas draudžia eismą ir įspėja, kad šviesoforo signalai pasikeis; jeigu signale yra juodo kontūro rodyklės, jos informuoja, kuriomis kryptimis bus leidžiama važiuoti įsijungus žaliam signalui;</w:t>
      </w:r>
    </w:p>
    <w:p w:rsidR="0059075A" w:rsidRDefault="0059075A" w:rsidP="0059075A">
      <w:pPr>
        <w:numPr>
          <w:ilvl w:val="1"/>
          <w:numId w:val="26"/>
        </w:numPr>
        <w:tabs>
          <w:tab w:val="left" w:pos="992"/>
          <w:tab w:val="left" w:pos="1134"/>
        </w:tabs>
        <w:ind w:left="0" w:firstLine="709"/>
        <w:jc w:val="both"/>
        <w:rPr>
          <w:sz w:val="22"/>
        </w:rPr>
      </w:pPr>
      <w:r>
        <w:rPr>
          <w:sz w:val="22"/>
        </w:rPr>
        <w:t>kartu įjungti geltonas ir raudonas signalai draudžia eismą ir įspėja, kad bus įjungtas žalias signalas;</w:t>
      </w:r>
    </w:p>
    <w:p w:rsidR="0059075A" w:rsidRDefault="0059075A" w:rsidP="0059075A">
      <w:pPr>
        <w:numPr>
          <w:ilvl w:val="1"/>
          <w:numId w:val="26"/>
        </w:numPr>
        <w:tabs>
          <w:tab w:val="left" w:pos="992"/>
          <w:tab w:val="left" w:pos="1134"/>
        </w:tabs>
        <w:ind w:left="0" w:firstLine="709"/>
        <w:jc w:val="both"/>
        <w:rPr>
          <w:sz w:val="22"/>
        </w:rPr>
      </w:pPr>
      <w:r>
        <w:rPr>
          <w:sz w:val="22"/>
        </w:rPr>
        <w:t>geltonas mirksintis signalas leidžia eismą ir įspėja, kad sankryža arba pėsčiųjų perėja nereguliuojama;</w:t>
      </w:r>
    </w:p>
    <w:p w:rsidR="0059075A" w:rsidRDefault="0059075A">
      <w:pPr>
        <w:ind w:firstLine="709"/>
        <w:jc w:val="both"/>
        <w:rPr>
          <w:sz w:val="22"/>
        </w:rPr>
      </w:pPr>
      <w:r>
        <w:rPr>
          <w:sz w:val="22"/>
        </w:rPr>
        <w:t>117.10. baltas mirksintis signalas, naudojamas geležinkelio pervažose, leidžia eismą įsitikinus, kad prie pervažos neartėja bėginė transporto priemonė;</w:t>
      </w:r>
    </w:p>
    <w:p w:rsidR="0059075A" w:rsidRDefault="0059075A">
      <w:pPr>
        <w:tabs>
          <w:tab w:val="left" w:pos="992"/>
        </w:tabs>
        <w:ind w:firstLine="709"/>
        <w:jc w:val="both"/>
        <w:rPr>
          <w:sz w:val="22"/>
        </w:rPr>
      </w:pPr>
      <w:r>
        <w:rPr>
          <w:sz w:val="22"/>
        </w:rPr>
        <w:t>117.11. raudonas signalas arba du pakaitomis mirksintys raudoni signalai draudžia eismą; jeigu signale yra juodo kontūro rodyklės, jos informuoja, kuriomis kryptimis bus leidžiama važiuoti įsijungus žaliam signalui;</w:t>
      </w:r>
    </w:p>
    <w:p w:rsidR="0059075A" w:rsidRDefault="0059075A">
      <w:pPr>
        <w:tabs>
          <w:tab w:val="left" w:pos="992"/>
        </w:tabs>
        <w:ind w:firstLine="709"/>
        <w:jc w:val="both"/>
        <w:rPr>
          <w:sz w:val="22"/>
        </w:rPr>
      </w:pPr>
      <w:r>
        <w:rPr>
          <w:sz w:val="22"/>
        </w:rPr>
        <w:t>117.12. raudonas signalas su pėsčiojo simboliu draudžia pėsčiųjų eismą;</w:t>
      </w:r>
    </w:p>
    <w:p w:rsidR="0059075A" w:rsidRDefault="0059075A">
      <w:pPr>
        <w:tabs>
          <w:tab w:val="left" w:pos="992"/>
          <w:tab w:val="left" w:pos="1134"/>
        </w:tabs>
        <w:ind w:firstLine="709"/>
        <w:jc w:val="both"/>
        <w:rPr>
          <w:sz w:val="22"/>
        </w:rPr>
      </w:pPr>
      <w:r>
        <w:rPr>
          <w:sz w:val="22"/>
        </w:rPr>
        <w:t>117. 13. raudonas signalas su dviračio simboliu draudžia dviračių ir mopedų eismą;</w:t>
      </w:r>
    </w:p>
    <w:p w:rsidR="0059075A" w:rsidRDefault="0059075A">
      <w:pPr>
        <w:tabs>
          <w:tab w:val="left" w:pos="992"/>
          <w:tab w:val="left" w:pos="1134"/>
        </w:tabs>
        <w:ind w:firstLine="709"/>
        <w:jc w:val="both"/>
        <w:rPr>
          <w:sz w:val="22"/>
        </w:rPr>
      </w:pPr>
      <w:r>
        <w:rPr>
          <w:sz w:val="22"/>
        </w:rPr>
        <w:t>117. 14. raudonas X formos signalas ir žalias žemyn nukreiptos rodyklės signalas (reversinis šviesoforas) atitinkamai draudžia arba leidžia važiuoti ta juosta, virš kurios jie įrengti. Jeigu reversiniame šviesofore yra geltonas įstrižai į dešinę (kairę) nukreiptos rodyklės formos signalas, jis įspėja, kad važiuoti ta juosta bus draudžiama, ir įpareigoja nedelsiant persirikiuoti į gretimą juostą rodyklės nurodyta kryptimi. Kai šviesoforai yra išjungti arba įjungtas geltonas signalas, įvažiuoti į juostą, pažymėtą dviguba brūkšnine linija, draudžiama.</w:t>
      </w:r>
    </w:p>
    <w:p w:rsidR="0059075A" w:rsidRDefault="0059075A" w:rsidP="0059075A">
      <w:pPr>
        <w:numPr>
          <w:ilvl w:val="0"/>
          <w:numId w:val="8"/>
        </w:numPr>
        <w:tabs>
          <w:tab w:val="left" w:pos="992"/>
          <w:tab w:val="left" w:pos="1276"/>
        </w:tabs>
        <w:ind w:left="0" w:firstLine="709"/>
        <w:jc w:val="both"/>
        <w:rPr>
          <w:sz w:val="22"/>
        </w:rPr>
      </w:pPr>
      <w:r>
        <w:rPr>
          <w:sz w:val="22"/>
        </w:rPr>
        <w:t xml:space="preserve">Šviesoforų signalai išdėstomi vertikaliai nuo viršaus į apačią šia tvarka: raudonas, geltonas, žalias. Prireikus signalai gali būti išdėstyti ir horizontaliai: raudonas – kairėje, geltonas – </w:t>
      </w:r>
      <w:r>
        <w:rPr>
          <w:sz w:val="22"/>
        </w:rPr>
        <w:lastRenderedPageBreak/>
        <w:t>viduryje, žalias – dešinėje. Eismo dalyviai privalo vadovautis jų judėjimo kryptimi įrengtų ir jiems skirtų (iš jų ir dubliuojančiųjų) šviesoforų signalais.</w:t>
      </w:r>
    </w:p>
    <w:p w:rsidR="0059075A" w:rsidRDefault="0059075A" w:rsidP="0059075A">
      <w:pPr>
        <w:numPr>
          <w:ilvl w:val="0"/>
          <w:numId w:val="8"/>
        </w:numPr>
        <w:tabs>
          <w:tab w:val="left" w:pos="992"/>
          <w:tab w:val="left" w:pos="1276"/>
        </w:tabs>
        <w:ind w:left="0" w:firstLine="709"/>
        <w:jc w:val="both"/>
        <w:rPr>
          <w:sz w:val="22"/>
        </w:rPr>
      </w:pPr>
      <w:r>
        <w:rPr>
          <w:sz w:val="22"/>
        </w:rPr>
        <w:t>Jeigu ties žaliu šviesoforo signalu įrengta papildoma sekcija su žalia rodykle, važiuoti rodyklės nurodyta kryptimi leidžiama tik įsijungus šios sekcijos signalui.</w:t>
      </w:r>
    </w:p>
    <w:p w:rsidR="0059075A" w:rsidRDefault="0059075A" w:rsidP="0059075A">
      <w:pPr>
        <w:numPr>
          <w:ilvl w:val="0"/>
          <w:numId w:val="8"/>
        </w:numPr>
        <w:tabs>
          <w:tab w:val="left" w:pos="992"/>
          <w:tab w:val="left" w:pos="1276"/>
        </w:tabs>
        <w:ind w:left="0" w:firstLine="709"/>
        <w:jc w:val="both"/>
        <w:rPr>
          <w:sz w:val="22"/>
        </w:rPr>
      </w:pPr>
      <w:r>
        <w:rPr>
          <w:sz w:val="22"/>
        </w:rPr>
        <w:t>Jeigu sankryžoje ties raudonu šviesoforo signalu pritvirtinta lentelė su žalia rodykle, nukreipta į dešinę, vairuotojams leidžiama sukti į dešinę ir degant draudžiamam šviesoforo signalui, tačiau jie privalo duoti kelią ir nesudaryti pavojaus kitoms transporto priemonėms ir pėstiesiems.</w:t>
      </w:r>
    </w:p>
    <w:p w:rsidR="0059075A" w:rsidRDefault="0059075A" w:rsidP="0059075A">
      <w:pPr>
        <w:numPr>
          <w:ilvl w:val="0"/>
          <w:numId w:val="8"/>
        </w:numPr>
        <w:tabs>
          <w:tab w:val="left" w:pos="992"/>
          <w:tab w:val="left" w:pos="1276"/>
        </w:tabs>
        <w:ind w:left="0" w:firstLine="709"/>
        <w:jc w:val="both"/>
        <w:rPr>
          <w:sz w:val="22"/>
        </w:rPr>
      </w:pPr>
      <w:r>
        <w:rPr>
          <w:sz w:val="22"/>
        </w:rPr>
        <w:t>Balta kvadrato formos lentelė su juodomis rodyklėmis, įrengta po šviesoforu arba virš šviesoforo su juodo kontūro rodyklėmis jo signaluose, papildomai nurodo, kuriomis kryptimis leidžiama važiuoti įsijungus žaliam signalui.</w:t>
      </w:r>
    </w:p>
    <w:p w:rsidR="0059075A" w:rsidRDefault="0059075A" w:rsidP="0059075A">
      <w:pPr>
        <w:numPr>
          <w:ilvl w:val="0"/>
          <w:numId w:val="8"/>
        </w:numPr>
        <w:tabs>
          <w:tab w:val="left" w:pos="992"/>
          <w:tab w:val="left" w:pos="1276"/>
        </w:tabs>
        <w:ind w:left="0" w:firstLine="709"/>
        <w:jc w:val="both"/>
        <w:rPr>
          <w:sz w:val="22"/>
        </w:rPr>
      </w:pPr>
      <w:r>
        <w:rPr>
          <w:sz w:val="22"/>
        </w:rPr>
        <w:t xml:space="preserve">Reguliuotojo signalai turi šias reikšmes: </w:t>
      </w:r>
    </w:p>
    <w:p w:rsidR="0059075A" w:rsidRDefault="0059075A">
      <w:pPr>
        <w:tabs>
          <w:tab w:val="left" w:pos="992"/>
          <w:tab w:val="left" w:pos="1134"/>
        </w:tabs>
        <w:ind w:firstLine="709"/>
        <w:jc w:val="both"/>
        <w:rPr>
          <w:sz w:val="22"/>
        </w:rPr>
      </w:pPr>
      <w:r>
        <w:rPr>
          <w:sz w:val="22"/>
        </w:rPr>
        <w:t>122.1. rankos ištiestos į šalis arba nuleistos:</w:t>
      </w:r>
    </w:p>
    <w:p w:rsidR="0059075A" w:rsidRDefault="0059075A">
      <w:pPr>
        <w:tabs>
          <w:tab w:val="left" w:pos="992"/>
          <w:tab w:val="left" w:pos="1134"/>
        </w:tabs>
        <w:ind w:firstLine="709"/>
        <w:jc w:val="both"/>
        <w:rPr>
          <w:sz w:val="22"/>
        </w:rPr>
      </w:pPr>
      <w:r>
        <w:rPr>
          <w:sz w:val="22"/>
        </w:rPr>
        <w:t>122.1.1. iš dešiniojo ir kairiojo šono leidžiama važiuoti tiesiai ir į dešinę, o pėstiesiems leidžiama eiti per važiuojamąją dalį;</w:t>
      </w:r>
    </w:p>
    <w:p w:rsidR="0059075A" w:rsidRDefault="0059075A">
      <w:pPr>
        <w:tabs>
          <w:tab w:val="left" w:pos="992"/>
          <w:tab w:val="left" w:pos="1134"/>
        </w:tabs>
        <w:ind w:firstLine="709"/>
        <w:jc w:val="both"/>
        <w:rPr>
          <w:sz w:val="22"/>
        </w:rPr>
      </w:pPr>
      <w:r>
        <w:rPr>
          <w:sz w:val="22"/>
        </w:rPr>
        <w:t>122.1.2. iš krūtinės ir nugaros pusės visų transporto priemonių ir pėsčiųjų eismas draudžiamas;</w:t>
      </w:r>
    </w:p>
    <w:p w:rsidR="0059075A" w:rsidRDefault="0059075A">
      <w:pPr>
        <w:tabs>
          <w:tab w:val="left" w:pos="992"/>
          <w:tab w:val="left" w:pos="1134"/>
        </w:tabs>
        <w:ind w:firstLine="709"/>
        <w:jc w:val="both"/>
        <w:rPr>
          <w:sz w:val="22"/>
        </w:rPr>
      </w:pPr>
      <w:r>
        <w:rPr>
          <w:sz w:val="22"/>
        </w:rPr>
        <w:t>122.2. dešinė ranka ištiesta į priekį:</w:t>
      </w:r>
    </w:p>
    <w:p w:rsidR="0059075A" w:rsidRDefault="0059075A">
      <w:pPr>
        <w:tabs>
          <w:tab w:val="left" w:pos="992"/>
          <w:tab w:val="left" w:pos="1134"/>
        </w:tabs>
        <w:ind w:firstLine="709"/>
        <w:jc w:val="both"/>
        <w:rPr>
          <w:sz w:val="22"/>
        </w:rPr>
      </w:pPr>
      <w:r>
        <w:rPr>
          <w:sz w:val="22"/>
        </w:rPr>
        <w:t>122.2.1. iš kairiojo šono transporto priemonėms leidžiama važiuoti visomis kryptimis;</w:t>
      </w:r>
    </w:p>
    <w:p w:rsidR="0059075A" w:rsidRDefault="0059075A">
      <w:pPr>
        <w:tabs>
          <w:tab w:val="left" w:pos="992"/>
          <w:tab w:val="left" w:pos="1134"/>
        </w:tabs>
        <w:ind w:firstLine="709"/>
        <w:jc w:val="both"/>
        <w:rPr>
          <w:sz w:val="22"/>
        </w:rPr>
      </w:pPr>
      <w:r>
        <w:rPr>
          <w:sz w:val="22"/>
        </w:rPr>
        <w:t>122.2.2. iš krūtinės pusės transporto priemonėms leidžiama važiuoti tik į dešinę;</w:t>
      </w:r>
    </w:p>
    <w:p w:rsidR="0059075A" w:rsidRDefault="0059075A">
      <w:pPr>
        <w:tabs>
          <w:tab w:val="left" w:pos="992"/>
          <w:tab w:val="left" w:pos="1134"/>
        </w:tabs>
        <w:ind w:firstLine="709"/>
        <w:jc w:val="both"/>
        <w:rPr>
          <w:sz w:val="22"/>
        </w:rPr>
      </w:pPr>
      <w:r>
        <w:rPr>
          <w:sz w:val="22"/>
        </w:rPr>
        <w:t>122.2.3. iš nugaros pusės ir dešiniojo šono visų transporto priemonių eismas draudžiamas;</w:t>
      </w:r>
    </w:p>
    <w:p w:rsidR="0059075A" w:rsidRDefault="0059075A">
      <w:pPr>
        <w:tabs>
          <w:tab w:val="left" w:pos="992"/>
          <w:tab w:val="left" w:pos="1134"/>
        </w:tabs>
        <w:ind w:firstLine="709"/>
        <w:jc w:val="both"/>
        <w:rPr>
          <w:sz w:val="22"/>
        </w:rPr>
      </w:pPr>
      <w:r>
        <w:rPr>
          <w:sz w:val="22"/>
        </w:rPr>
        <w:t>122.2.4. pėstiesiems leidžiama eiti per važiuojamąją dalį už reguliuotojo nugaros;</w:t>
      </w:r>
    </w:p>
    <w:p w:rsidR="0059075A" w:rsidRDefault="0059075A">
      <w:pPr>
        <w:tabs>
          <w:tab w:val="left" w:pos="992"/>
          <w:tab w:val="left" w:pos="1134"/>
        </w:tabs>
        <w:ind w:firstLine="709"/>
        <w:jc w:val="both"/>
        <w:rPr>
          <w:sz w:val="22"/>
        </w:rPr>
      </w:pPr>
      <w:r>
        <w:rPr>
          <w:sz w:val="22"/>
        </w:rPr>
        <w:t>122.3. ranka pakelta aukštyn:</w:t>
      </w:r>
    </w:p>
    <w:p w:rsidR="0059075A" w:rsidRDefault="0059075A">
      <w:pPr>
        <w:tabs>
          <w:tab w:val="left" w:pos="992"/>
          <w:tab w:val="left" w:pos="1134"/>
        </w:tabs>
        <w:ind w:firstLine="709"/>
        <w:jc w:val="both"/>
        <w:rPr>
          <w:sz w:val="22"/>
        </w:rPr>
      </w:pPr>
      <w:r>
        <w:rPr>
          <w:sz w:val="22"/>
        </w:rPr>
        <w:t>122.3.1. visiems eismo dalyviams draudžiama judėti bet kuria kryptimi;</w:t>
      </w:r>
    </w:p>
    <w:p w:rsidR="0059075A" w:rsidRDefault="0059075A">
      <w:pPr>
        <w:tabs>
          <w:tab w:val="left" w:pos="992"/>
          <w:tab w:val="left" w:pos="1134"/>
        </w:tabs>
        <w:ind w:firstLine="709"/>
        <w:jc w:val="both"/>
        <w:rPr>
          <w:sz w:val="22"/>
        </w:rPr>
      </w:pPr>
      <w:r>
        <w:rPr>
          <w:sz w:val="22"/>
        </w:rPr>
        <w:t>122.3.2. vairuotojai privalo sustoti nekeisdami eismo juostos.</w:t>
      </w:r>
    </w:p>
    <w:p w:rsidR="0059075A" w:rsidRDefault="0059075A">
      <w:pPr>
        <w:tabs>
          <w:tab w:val="left" w:pos="992"/>
          <w:tab w:val="left" w:pos="1134"/>
        </w:tabs>
        <w:ind w:firstLine="709"/>
        <w:jc w:val="both"/>
        <w:rPr>
          <w:sz w:val="22"/>
        </w:rPr>
      </w:pPr>
    </w:p>
    <w:p w:rsidR="0059075A" w:rsidRDefault="0059075A" w:rsidP="0059075A">
      <w:pPr>
        <w:numPr>
          <w:ilvl w:val="0"/>
          <w:numId w:val="8"/>
        </w:numPr>
        <w:tabs>
          <w:tab w:val="left" w:pos="992"/>
          <w:tab w:val="left" w:pos="1276"/>
        </w:tabs>
        <w:ind w:left="0" w:firstLine="709"/>
        <w:jc w:val="both"/>
        <w:rPr>
          <w:sz w:val="22"/>
        </w:rPr>
      </w:pPr>
      <w:r>
        <w:rPr>
          <w:sz w:val="22"/>
          <w:szCs w:val="24"/>
        </w:rPr>
        <w:t>Vairuotojas privalo sustabdyti transporto priemonę, pėsčiasis – sustoti, kai tikrinantis pareigūnas (reguliuotojas) duoda signalą – mojuoja reguliuotojo lazdele ar skrituliu su raudonu atšvaitu, nukreiptu į eismo dalyvį, arba per garsiakalbį liepia sustoti. Signalas STOP taip pat gali būti nurodytas specialiomis spalvomis ir atitinkamos tarnybos ženklu pažymėtame automobilyje įrengtoje švieslentėje. Norėdamas atkreipti eismo dalyvių dėmesį, tikrinantis pareigūnas (reguliuotojas) gali duoti signalą švilpuku. Gavęs signalą, vairuotojas privalo nedelsdamas sustabdyti transporto priemonę nurodytoje vietoje; jeigu vieta nenurodoma – dešiniajame kelkraštyje, o kai kelkraščio nėra – važiuojamosios dalies dešiniajame pakraštyje</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5"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pPr>
        <w:tabs>
          <w:tab w:val="left" w:pos="-1985"/>
          <w:tab w:val="left" w:pos="709"/>
        </w:tabs>
        <w:jc w:val="both"/>
        <w:rPr>
          <w:sz w:val="22"/>
        </w:rPr>
      </w:pPr>
      <w:r>
        <w:rPr>
          <w:sz w:val="22"/>
        </w:rPr>
        <w:tab/>
        <w:t>123</w:t>
      </w:r>
      <w:r>
        <w:rPr>
          <w:sz w:val="22"/>
          <w:vertAlign w:val="superscript"/>
        </w:rPr>
        <w:t>1</w:t>
      </w:r>
      <w:r>
        <w:rPr>
          <w:sz w:val="22"/>
        </w:rPr>
        <w:t>. (Neteko galios)</w:t>
      </w:r>
    </w:p>
    <w:p w:rsidR="0059075A" w:rsidRDefault="0059075A">
      <w:pPr>
        <w:tabs>
          <w:tab w:val="left" w:pos="992"/>
          <w:tab w:val="left" w:pos="1134"/>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6" w:history="1">
        <w:r>
          <w:rPr>
            <w:rStyle w:val="Hyperlink"/>
            <w:rFonts w:ascii="Times New Roman" w:eastAsia="MS Mincho" w:hAnsi="Times New Roman" w:cs="Times New Roman"/>
            <w:i/>
            <w:iCs/>
          </w:rPr>
          <w:t>1307</w:t>
        </w:r>
      </w:hyperlink>
      <w:r>
        <w:rPr>
          <w:rFonts w:ascii="Times New Roman" w:eastAsia="MS Mincho" w:hAnsi="Times New Roman" w:cs="Times New Roman"/>
          <w:i/>
          <w:iCs/>
        </w:rPr>
        <w:t>, 2004-10-20, Žin., 2004, Nr. 155-5646 (2004-10-23)</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7"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0"/>
          <w:numId w:val="8"/>
        </w:numPr>
        <w:tabs>
          <w:tab w:val="left" w:pos="992"/>
          <w:tab w:val="left" w:pos="1276"/>
        </w:tabs>
        <w:ind w:left="0" w:firstLine="709"/>
        <w:jc w:val="both"/>
        <w:rPr>
          <w:sz w:val="22"/>
        </w:rPr>
      </w:pPr>
      <w:r>
        <w:rPr>
          <w:sz w:val="22"/>
        </w:rPr>
        <w:t>Šviesoforo signalai gali būti papildomai dubliuojami garso signalais, informuojančiais neregius pėsčiuosius, kad galima pereiti važiuojamąją dalį.</w:t>
      </w:r>
    </w:p>
    <w:p w:rsidR="0059075A" w:rsidRDefault="0059075A" w:rsidP="0059075A">
      <w:pPr>
        <w:numPr>
          <w:ilvl w:val="0"/>
          <w:numId w:val="8"/>
        </w:numPr>
        <w:tabs>
          <w:tab w:val="left" w:pos="992"/>
          <w:tab w:val="left" w:pos="1276"/>
        </w:tabs>
        <w:ind w:left="0" w:firstLine="709"/>
        <w:jc w:val="both"/>
        <w:rPr>
          <w:sz w:val="22"/>
        </w:rPr>
      </w:pPr>
      <w:r>
        <w:rPr>
          <w:sz w:val="22"/>
        </w:rPr>
        <w:t xml:space="preserve">Geležinkelio pervažose raudoną šviesoforo signalą dubliuoja garso signalas. </w:t>
      </w:r>
    </w:p>
    <w:p w:rsidR="0059075A" w:rsidRDefault="0059075A">
      <w:pPr>
        <w:tabs>
          <w:tab w:val="left" w:pos="992"/>
          <w:tab w:val="left" w:pos="1134"/>
        </w:tabs>
        <w:ind w:firstLine="709"/>
        <w:jc w:val="both"/>
        <w:rPr>
          <w:b/>
          <w:caps/>
          <w:sz w:val="22"/>
        </w:rPr>
      </w:pPr>
    </w:p>
    <w:p w:rsidR="0059075A" w:rsidRDefault="0059075A">
      <w:pPr>
        <w:tabs>
          <w:tab w:val="left" w:pos="992"/>
          <w:tab w:val="left" w:pos="1134"/>
        </w:tabs>
        <w:jc w:val="center"/>
        <w:rPr>
          <w:caps/>
          <w:sz w:val="22"/>
        </w:rPr>
      </w:pPr>
      <w:r>
        <w:rPr>
          <w:b/>
          <w:caps/>
          <w:sz w:val="22"/>
        </w:rPr>
        <w:t>XI.</w:t>
      </w:r>
      <w:r>
        <w:rPr>
          <w:caps/>
          <w:sz w:val="22"/>
        </w:rPr>
        <w:t xml:space="preserve"> </w:t>
      </w:r>
      <w:r>
        <w:rPr>
          <w:b/>
          <w:caps/>
          <w:sz w:val="22"/>
        </w:rPr>
        <w:t>Įspėjamieji signalai</w:t>
      </w:r>
    </w:p>
    <w:p w:rsidR="0059075A" w:rsidRDefault="0059075A">
      <w:pPr>
        <w:tabs>
          <w:tab w:val="left" w:pos="992"/>
          <w:tab w:val="left" w:pos="1134"/>
        </w:tabs>
        <w:ind w:firstLine="709"/>
        <w:jc w:val="both"/>
        <w:rPr>
          <w:sz w:val="22"/>
        </w:rPr>
      </w:pPr>
    </w:p>
    <w:p w:rsidR="0059075A" w:rsidRDefault="0059075A" w:rsidP="0059075A">
      <w:pPr>
        <w:numPr>
          <w:ilvl w:val="0"/>
          <w:numId w:val="8"/>
        </w:numPr>
        <w:tabs>
          <w:tab w:val="left" w:pos="992"/>
          <w:tab w:val="left" w:pos="1276"/>
        </w:tabs>
        <w:ind w:left="0" w:firstLine="709"/>
        <w:jc w:val="both"/>
        <w:rPr>
          <w:sz w:val="22"/>
        </w:rPr>
      </w:pPr>
      <w:r>
        <w:rPr>
          <w:sz w:val="22"/>
        </w:rPr>
        <w:t>Įspėjamieji signalai yra šie: rodomi posūkių, stabdžių šviesos signalais arba ranka; garso signalas; žibintų šviesos perjunginėjimas; avarinės šviesos signalizacijos įjungimas; avarinio sustojimo ženklo pastatymas.</w:t>
      </w:r>
    </w:p>
    <w:p w:rsidR="0059075A" w:rsidRDefault="0059075A" w:rsidP="0059075A">
      <w:pPr>
        <w:numPr>
          <w:ilvl w:val="0"/>
          <w:numId w:val="8"/>
        </w:numPr>
        <w:tabs>
          <w:tab w:val="left" w:pos="992"/>
          <w:tab w:val="left" w:pos="1276"/>
        </w:tabs>
        <w:ind w:left="0" w:firstLine="709"/>
        <w:jc w:val="both"/>
        <w:rPr>
          <w:sz w:val="22"/>
        </w:rPr>
      </w:pPr>
      <w:r>
        <w:rPr>
          <w:sz w:val="22"/>
        </w:rPr>
        <w:t>Vairuotojas privalo įspėti atitinkamos krypties posūkių šviesos signalais, o jeigu šviesos signalizacijos nėra arba ji sugedusi – ranka:</w:t>
      </w:r>
    </w:p>
    <w:p w:rsidR="0059075A" w:rsidRDefault="0059075A">
      <w:pPr>
        <w:tabs>
          <w:tab w:val="left" w:pos="992"/>
          <w:tab w:val="left" w:pos="1134"/>
        </w:tabs>
        <w:ind w:firstLine="709"/>
        <w:jc w:val="both"/>
        <w:rPr>
          <w:sz w:val="22"/>
        </w:rPr>
      </w:pPr>
      <w:r>
        <w:rPr>
          <w:sz w:val="22"/>
        </w:rPr>
        <w:t>127.1. prieš pradėdamas važiuoti ir prieš sustodamas;</w:t>
      </w:r>
    </w:p>
    <w:p w:rsidR="0059075A" w:rsidRDefault="0059075A">
      <w:pPr>
        <w:tabs>
          <w:tab w:val="left" w:pos="992"/>
          <w:tab w:val="left" w:pos="1134"/>
        </w:tabs>
        <w:ind w:firstLine="709"/>
        <w:jc w:val="both"/>
        <w:rPr>
          <w:sz w:val="22"/>
        </w:rPr>
      </w:pPr>
      <w:r>
        <w:rPr>
          <w:sz w:val="22"/>
        </w:rPr>
        <w:t>127.2. prieš persirikiuodamas, prieš sukdamas į dešinę ar kairę, prieš apsisukdamas.</w:t>
      </w:r>
    </w:p>
    <w:p w:rsidR="0059075A" w:rsidRDefault="0059075A" w:rsidP="0059075A">
      <w:pPr>
        <w:numPr>
          <w:ilvl w:val="0"/>
          <w:numId w:val="8"/>
        </w:numPr>
        <w:tabs>
          <w:tab w:val="left" w:pos="992"/>
          <w:tab w:val="left" w:pos="1276"/>
        </w:tabs>
        <w:ind w:left="0" w:firstLine="709"/>
        <w:jc w:val="both"/>
        <w:rPr>
          <w:sz w:val="22"/>
        </w:rPr>
      </w:pPr>
      <w:r>
        <w:rPr>
          <w:sz w:val="22"/>
        </w:rPr>
        <w:t>Posūkio į kairę signalą atitinka į šoną ištiesta kairė arba į šoną ištiesta ir per alkūnę statmenai į viršų sulenkta dešinė ranka.</w:t>
      </w:r>
    </w:p>
    <w:p w:rsidR="0059075A" w:rsidRDefault="0059075A" w:rsidP="0059075A">
      <w:pPr>
        <w:numPr>
          <w:ilvl w:val="0"/>
          <w:numId w:val="8"/>
        </w:numPr>
        <w:tabs>
          <w:tab w:val="left" w:pos="992"/>
          <w:tab w:val="left" w:pos="1276"/>
        </w:tabs>
        <w:ind w:left="0" w:firstLine="709"/>
        <w:jc w:val="both"/>
        <w:rPr>
          <w:sz w:val="22"/>
        </w:rPr>
      </w:pPr>
      <w:r>
        <w:rPr>
          <w:sz w:val="22"/>
        </w:rPr>
        <w:lastRenderedPageBreak/>
        <w:t>Posūkio į dešinę signalą atitinka į šoną ištiesta dešinė arba į šoną ištiesta ir per alkūnę statmenai į viršų sulenkta kairė ranka.</w:t>
      </w:r>
    </w:p>
    <w:p w:rsidR="0059075A" w:rsidRDefault="0059075A" w:rsidP="0059075A">
      <w:pPr>
        <w:numPr>
          <w:ilvl w:val="0"/>
          <w:numId w:val="8"/>
        </w:numPr>
        <w:tabs>
          <w:tab w:val="left" w:pos="992"/>
          <w:tab w:val="left" w:pos="1276"/>
        </w:tabs>
        <w:ind w:left="0" w:firstLine="709"/>
        <w:jc w:val="both"/>
        <w:rPr>
          <w:sz w:val="22"/>
        </w:rPr>
      </w:pPr>
      <w:r>
        <w:rPr>
          <w:sz w:val="22"/>
        </w:rPr>
        <w:t>Stabdymo signalas rodomas aukštyn iškelta kaire arba dešine ranka.</w:t>
      </w:r>
    </w:p>
    <w:p w:rsidR="0059075A" w:rsidRDefault="0059075A" w:rsidP="0059075A">
      <w:pPr>
        <w:numPr>
          <w:ilvl w:val="0"/>
          <w:numId w:val="8"/>
        </w:numPr>
        <w:tabs>
          <w:tab w:val="left" w:pos="992"/>
          <w:tab w:val="left" w:pos="1276"/>
        </w:tabs>
        <w:ind w:left="0" w:firstLine="709"/>
        <w:jc w:val="both"/>
        <w:rPr>
          <w:sz w:val="22"/>
        </w:rPr>
      </w:pPr>
      <w:r>
        <w:rPr>
          <w:sz w:val="22"/>
        </w:rPr>
        <w:t>Įspėjamieji signalai turi būti pradėti rodyti iš anksto prieš manevrą (stabdymą, susijusį su manevru) ir baigti tuojau pat po manevro (signalizuoti ranka galima baigti prieš pat manevrą). Signalą reikia rodyti taip, kad jis neklaidintų kitų eismo dalyvių.</w:t>
      </w:r>
    </w:p>
    <w:p w:rsidR="0059075A" w:rsidRDefault="0059075A" w:rsidP="0059075A">
      <w:pPr>
        <w:numPr>
          <w:ilvl w:val="0"/>
          <w:numId w:val="8"/>
        </w:numPr>
        <w:tabs>
          <w:tab w:val="left" w:pos="992"/>
          <w:tab w:val="left" w:pos="1276"/>
        </w:tabs>
        <w:ind w:left="0" w:firstLine="709"/>
        <w:jc w:val="both"/>
        <w:rPr>
          <w:sz w:val="22"/>
        </w:rPr>
      </w:pPr>
      <w:r>
        <w:rPr>
          <w:sz w:val="22"/>
        </w:rPr>
        <w:t>Signalą rodantis vairuotojas neįgyja važiavimo pirmumo teisės.</w:t>
      </w:r>
    </w:p>
    <w:p w:rsidR="0059075A" w:rsidRDefault="0059075A" w:rsidP="0059075A">
      <w:pPr>
        <w:numPr>
          <w:ilvl w:val="0"/>
          <w:numId w:val="8"/>
        </w:numPr>
        <w:tabs>
          <w:tab w:val="left" w:pos="992"/>
          <w:tab w:val="left" w:pos="1276"/>
        </w:tabs>
        <w:ind w:left="0" w:firstLine="709"/>
        <w:jc w:val="both"/>
        <w:rPr>
          <w:sz w:val="22"/>
        </w:rPr>
      </w:pPr>
      <w:r>
        <w:rPr>
          <w:sz w:val="22"/>
        </w:rPr>
        <w:t>Gyvenvietėse neleidžiama naudoti garso signalų, išskyrus atvejus, kai jie būtini, kad būtų išvengta eismo įvykio.</w:t>
      </w:r>
    </w:p>
    <w:p w:rsidR="0059075A" w:rsidRDefault="0059075A" w:rsidP="0059075A">
      <w:pPr>
        <w:numPr>
          <w:ilvl w:val="0"/>
          <w:numId w:val="8"/>
        </w:numPr>
        <w:tabs>
          <w:tab w:val="left" w:pos="992"/>
          <w:tab w:val="left" w:pos="1276"/>
        </w:tabs>
        <w:ind w:left="0" w:firstLine="709"/>
        <w:jc w:val="both"/>
        <w:rPr>
          <w:sz w:val="22"/>
        </w:rPr>
      </w:pPr>
      <w:r>
        <w:rPr>
          <w:sz w:val="22"/>
        </w:rPr>
        <w:t>Norint atkreipti lenkiamo vairuotojo dėmesį, galima perjunginėti šviesas, o ne gyvenvietėse – naudoti garso signalą.</w:t>
      </w:r>
    </w:p>
    <w:p w:rsidR="0059075A" w:rsidRDefault="0059075A" w:rsidP="0059075A">
      <w:pPr>
        <w:numPr>
          <w:ilvl w:val="0"/>
          <w:numId w:val="8"/>
        </w:numPr>
        <w:tabs>
          <w:tab w:val="left" w:pos="992"/>
          <w:tab w:val="left" w:pos="1276"/>
        </w:tabs>
        <w:ind w:left="0" w:firstLine="709"/>
        <w:jc w:val="both"/>
        <w:rPr>
          <w:sz w:val="22"/>
        </w:rPr>
      </w:pPr>
      <w:r>
        <w:rPr>
          <w:sz w:val="22"/>
        </w:rPr>
        <w:t>Draudžiama kaip įspėjamąjį signalą naudoti tolimąsias šviesas, jeigu jos gali akinti kitus vairuotojus (net ir per užpakalinio vaizdo veidrodį).</w:t>
      </w:r>
    </w:p>
    <w:p w:rsidR="0059075A" w:rsidRDefault="0059075A">
      <w:pPr>
        <w:tabs>
          <w:tab w:val="left" w:pos="992"/>
          <w:tab w:val="left" w:pos="1276"/>
        </w:tabs>
        <w:ind w:left="709"/>
        <w:jc w:val="both"/>
        <w:rPr>
          <w:sz w:val="22"/>
        </w:rPr>
      </w:pPr>
    </w:p>
    <w:p w:rsidR="0059075A" w:rsidRDefault="0059075A" w:rsidP="0059075A">
      <w:pPr>
        <w:numPr>
          <w:ilvl w:val="0"/>
          <w:numId w:val="8"/>
        </w:numPr>
        <w:tabs>
          <w:tab w:val="left" w:pos="992"/>
          <w:tab w:val="left" w:pos="1276"/>
        </w:tabs>
        <w:ind w:left="0" w:firstLine="709"/>
        <w:jc w:val="both"/>
        <w:rPr>
          <w:sz w:val="22"/>
        </w:rPr>
      </w:pPr>
      <w:r>
        <w:rPr>
          <w:sz w:val="22"/>
        </w:rPr>
        <w:t>Avarinė šviesos signalizacija motorinėje transporto priemonėje privalo būti įjungta:</w:t>
      </w:r>
    </w:p>
    <w:p w:rsidR="0059075A" w:rsidRDefault="0059075A">
      <w:pPr>
        <w:tabs>
          <w:tab w:val="left" w:pos="992"/>
          <w:tab w:val="left" w:pos="1134"/>
        </w:tabs>
        <w:ind w:firstLine="709"/>
        <w:jc w:val="both"/>
        <w:rPr>
          <w:sz w:val="22"/>
        </w:rPr>
      </w:pPr>
      <w:r>
        <w:rPr>
          <w:sz w:val="22"/>
        </w:rPr>
        <w:t>136.1. priverstinai sustojus, kur sustoti (stovėti) draudžiama;</w:t>
      </w:r>
    </w:p>
    <w:p w:rsidR="0059075A" w:rsidRDefault="0059075A">
      <w:pPr>
        <w:tabs>
          <w:tab w:val="left" w:pos="992"/>
          <w:tab w:val="left" w:pos="1134"/>
        </w:tabs>
        <w:ind w:firstLine="709"/>
        <w:jc w:val="both"/>
        <w:rPr>
          <w:sz w:val="22"/>
        </w:rPr>
      </w:pPr>
      <w:r>
        <w:rPr>
          <w:sz w:val="22"/>
        </w:rPr>
        <w:t>136.2. įvykus eismo įvykiui;</w:t>
      </w:r>
    </w:p>
    <w:p w:rsidR="0059075A" w:rsidRDefault="0059075A">
      <w:pPr>
        <w:tabs>
          <w:tab w:val="left" w:pos="992"/>
          <w:tab w:val="left" w:pos="1134"/>
        </w:tabs>
        <w:ind w:firstLine="709"/>
        <w:jc w:val="both"/>
        <w:rPr>
          <w:sz w:val="22"/>
        </w:rPr>
      </w:pPr>
      <w:r>
        <w:rPr>
          <w:sz w:val="22"/>
        </w:rPr>
        <w:t xml:space="preserve">136.3. </w:t>
      </w:r>
      <w:r>
        <w:rPr>
          <w:sz w:val="22"/>
          <w:szCs w:val="24"/>
        </w:rPr>
        <w:t>tikrinančiam pareigūnui sustabdžius</w:t>
      </w:r>
      <w:r>
        <w:rPr>
          <w:sz w:val="22"/>
        </w:rPr>
        <w:t xml:space="preserve">; </w:t>
      </w:r>
    </w:p>
    <w:p w:rsidR="0059075A" w:rsidRDefault="0059075A">
      <w:pPr>
        <w:tabs>
          <w:tab w:val="left" w:pos="992"/>
          <w:tab w:val="left" w:pos="1134"/>
        </w:tabs>
        <w:ind w:firstLine="709"/>
        <w:jc w:val="both"/>
        <w:rPr>
          <w:sz w:val="22"/>
        </w:rPr>
      </w:pPr>
      <w:r>
        <w:rPr>
          <w:sz w:val="22"/>
        </w:rPr>
        <w:t>136.4. jeigu sustojus neapšviestuose kelių ruožuose tamsiu paros metu arba esant blogam matomumui nedega bent viena gabaritinė (stovėjimo) šviesa, o važiuojant – bent viena galinė gabaritinė šviesa;</w:t>
      </w:r>
    </w:p>
    <w:p w:rsidR="0059075A" w:rsidRDefault="0059075A">
      <w:pPr>
        <w:tabs>
          <w:tab w:val="left" w:pos="992"/>
          <w:tab w:val="left" w:pos="1134"/>
        </w:tabs>
        <w:ind w:firstLine="709"/>
        <w:jc w:val="both"/>
        <w:rPr>
          <w:sz w:val="22"/>
        </w:rPr>
      </w:pPr>
      <w:r>
        <w:rPr>
          <w:sz w:val="22"/>
        </w:rPr>
        <w:t>136.5. kai ji velkama;</w:t>
      </w:r>
    </w:p>
    <w:p w:rsidR="0059075A" w:rsidRDefault="0059075A">
      <w:pPr>
        <w:tabs>
          <w:tab w:val="left" w:pos="992"/>
          <w:tab w:val="left" w:pos="1134"/>
        </w:tabs>
        <w:ind w:firstLine="709"/>
        <w:jc w:val="both"/>
        <w:rPr>
          <w:sz w:val="22"/>
        </w:rPr>
      </w:pPr>
      <w:r>
        <w:rPr>
          <w:sz w:val="22"/>
        </w:rPr>
        <w:t>136.6. kai vairuotojas akinamas;</w:t>
      </w:r>
    </w:p>
    <w:p w:rsidR="0059075A" w:rsidRDefault="0059075A">
      <w:pPr>
        <w:tabs>
          <w:tab w:val="left" w:pos="992"/>
          <w:tab w:val="left" w:pos="1134"/>
        </w:tabs>
        <w:ind w:firstLine="709"/>
        <w:jc w:val="both"/>
        <w:rPr>
          <w:sz w:val="22"/>
        </w:rPr>
      </w:pPr>
      <w:r>
        <w:rPr>
          <w:sz w:val="22"/>
        </w:rPr>
        <w:t>136.7. kai norima perspėti kitus vairuotojus apie kliūtį ar pavojų.</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8"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pPr>
        <w:tabs>
          <w:tab w:val="left" w:pos="992"/>
          <w:tab w:val="left" w:pos="1276"/>
        </w:tabs>
        <w:ind w:firstLine="709"/>
        <w:jc w:val="both"/>
        <w:rPr>
          <w:sz w:val="22"/>
          <w:u w:val="single"/>
        </w:rPr>
      </w:pPr>
      <w:r>
        <w:rPr>
          <w:sz w:val="22"/>
        </w:rPr>
        <w:t xml:space="preserve">137. Jeigu avarinės šviesos signalizacijos nėra arba ji sugedusi, taip pat jeigu priverstinai sustojama ten, kur sustojusią transporto priemonę kiti eismo dalyviai pamatytų likus iki jos mažiau kaip </w:t>
      </w:r>
      <w:smartTag w:uri="urn:schemas-microsoft-com:office:smarttags" w:element="metricconverter">
        <w:smartTagPr>
          <w:attr w:name="ProductID" w:val="100 m"/>
        </w:smartTagPr>
        <w:r>
          <w:rPr>
            <w:sz w:val="22"/>
          </w:rPr>
          <w:t>100 m</w:t>
        </w:r>
      </w:smartTag>
      <w:r>
        <w:rPr>
          <w:sz w:val="22"/>
        </w:rPr>
        <w:t xml:space="preserve">, motorinės transporto priemonės (išskyrus motociklą be priekabos) vairuotojas privalo pastatyti avarinio sustojimo ženklą: gyvenvietėse – ne arčiau kaip </w:t>
      </w:r>
      <w:smartTag w:uri="urn:schemas-microsoft-com:office:smarttags" w:element="metricconverter">
        <w:smartTagPr>
          <w:attr w:name="ProductID" w:val="25 m"/>
        </w:smartTagPr>
        <w:r>
          <w:rPr>
            <w:sz w:val="22"/>
          </w:rPr>
          <w:t>25 m</w:t>
        </w:r>
      </w:smartTag>
      <w:r>
        <w:rPr>
          <w:sz w:val="22"/>
        </w:rPr>
        <w:t xml:space="preserve"> atstumu, o ne gyvenvietėse – ne arčiau kaip </w:t>
      </w:r>
      <w:smartTag w:uri="urn:schemas-microsoft-com:office:smarttags" w:element="metricconverter">
        <w:smartTagPr>
          <w:attr w:name="ProductID" w:val="50 m"/>
        </w:smartTagPr>
        <w:r>
          <w:rPr>
            <w:sz w:val="22"/>
          </w:rPr>
          <w:t>50 m</w:t>
        </w:r>
      </w:smartTag>
      <w:r>
        <w:rPr>
          <w:sz w:val="22"/>
        </w:rPr>
        <w:t xml:space="preserve"> atstumu nuo sustojusios transporto priemonės.</w:t>
      </w:r>
    </w:p>
    <w:p w:rsidR="0059075A" w:rsidRDefault="0059075A">
      <w:pPr>
        <w:tabs>
          <w:tab w:val="left" w:pos="992"/>
          <w:tab w:val="left" w:pos="1134"/>
        </w:tabs>
        <w:ind w:firstLine="709"/>
        <w:jc w:val="both"/>
        <w:rPr>
          <w:sz w:val="22"/>
          <w:u w:val="single"/>
        </w:rPr>
      </w:pPr>
    </w:p>
    <w:p w:rsidR="0059075A" w:rsidRDefault="0059075A">
      <w:pPr>
        <w:tabs>
          <w:tab w:val="left" w:pos="992"/>
          <w:tab w:val="left" w:pos="1134"/>
        </w:tabs>
        <w:jc w:val="center"/>
        <w:rPr>
          <w:caps/>
          <w:sz w:val="22"/>
        </w:rPr>
      </w:pPr>
      <w:r>
        <w:rPr>
          <w:b/>
          <w:caps/>
          <w:sz w:val="22"/>
        </w:rPr>
        <w:t>XII.</w:t>
      </w:r>
      <w:r>
        <w:rPr>
          <w:caps/>
          <w:sz w:val="22"/>
        </w:rPr>
        <w:t xml:space="preserve"> </w:t>
      </w:r>
      <w:r>
        <w:rPr>
          <w:b/>
          <w:caps/>
          <w:sz w:val="22"/>
        </w:rPr>
        <w:t>Šviesos prietaisų naudojimas</w:t>
      </w:r>
    </w:p>
    <w:p w:rsidR="0059075A" w:rsidRDefault="0059075A">
      <w:pPr>
        <w:tabs>
          <w:tab w:val="left" w:pos="992"/>
          <w:tab w:val="left" w:pos="1134"/>
        </w:tabs>
        <w:ind w:firstLine="709"/>
        <w:jc w:val="both"/>
        <w:rPr>
          <w:sz w:val="22"/>
        </w:rPr>
      </w:pPr>
    </w:p>
    <w:p w:rsidR="0059075A" w:rsidRDefault="0059075A">
      <w:pPr>
        <w:tabs>
          <w:tab w:val="left" w:pos="992"/>
          <w:tab w:val="left" w:pos="1134"/>
        </w:tabs>
        <w:ind w:firstLine="709"/>
        <w:jc w:val="both"/>
        <w:rPr>
          <w:sz w:val="22"/>
        </w:rPr>
      </w:pPr>
      <w:r>
        <w:rPr>
          <w:sz w:val="22"/>
        </w:rPr>
        <w:t xml:space="preserve">138. </w:t>
      </w:r>
      <w:r>
        <w:rPr>
          <w:sz w:val="22"/>
          <w:szCs w:val="24"/>
        </w:rPr>
        <w:t>Tamsiu paros metu motorinių transporto priemonių ir mopedų vairuotojai privalo važiuoti keliais su įjungtomis artimosiomis arba tolimosiomis žibintų šviesomis</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9"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pPr>
        <w:tabs>
          <w:tab w:val="left" w:pos="992"/>
          <w:tab w:val="left" w:pos="1276"/>
        </w:tabs>
        <w:ind w:firstLine="709"/>
        <w:jc w:val="both"/>
        <w:rPr>
          <w:sz w:val="22"/>
        </w:rPr>
      </w:pPr>
      <w:r>
        <w:rPr>
          <w:sz w:val="22"/>
        </w:rPr>
        <w:t>139.</w:t>
      </w:r>
      <w:r>
        <w:rPr>
          <w:sz w:val="22"/>
        </w:rPr>
        <w:tab/>
        <w:t>Tamsiu paros metu arba esant blogam matomumui tolimosios žibintų šviesos turi būti perjungtos į artimąsias:</w:t>
      </w:r>
    </w:p>
    <w:p w:rsidR="0059075A" w:rsidRDefault="0059075A">
      <w:pPr>
        <w:tabs>
          <w:tab w:val="left" w:pos="992"/>
          <w:tab w:val="left" w:pos="1134"/>
        </w:tabs>
        <w:ind w:firstLine="709"/>
        <w:jc w:val="both"/>
        <w:rPr>
          <w:sz w:val="22"/>
        </w:rPr>
      </w:pPr>
      <w:r>
        <w:rPr>
          <w:sz w:val="22"/>
        </w:rPr>
        <w:t>139.1. gyvenvietėse esančiuose apšviestuose keliuose;</w:t>
      </w:r>
    </w:p>
    <w:p w:rsidR="0059075A" w:rsidRDefault="0059075A">
      <w:pPr>
        <w:tabs>
          <w:tab w:val="left" w:pos="992"/>
          <w:tab w:val="left" w:pos="1134"/>
        </w:tabs>
        <w:ind w:firstLine="709"/>
        <w:jc w:val="both"/>
        <w:rPr>
          <w:sz w:val="22"/>
        </w:rPr>
      </w:pPr>
      <w:r>
        <w:rPr>
          <w:sz w:val="22"/>
        </w:rPr>
        <w:t xml:space="preserve">139.2. likus iki priešpriešiais atvažiuojančios transporto priemonės ne mažiau kaip </w:t>
      </w:r>
      <w:smartTag w:uri="urn:schemas-microsoft-com:office:smarttags" w:element="metricconverter">
        <w:smartTagPr>
          <w:attr w:name="ProductID" w:val="150 m"/>
        </w:smartTagPr>
        <w:r>
          <w:rPr>
            <w:sz w:val="22"/>
          </w:rPr>
          <w:t>150 m</w:t>
        </w:r>
      </w:smartTag>
      <w:r>
        <w:rPr>
          <w:sz w:val="22"/>
        </w:rPr>
        <w:t xml:space="preserve"> atstumui;</w:t>
      </w:r>
    </w:p>
    <w:p w:rsidR="0059075A" w:rsidRDefault="0059075A">
      <w:pPr>
        <w:tabs>
          <w:tab w:val="left" w:pos="992"/>
          <w:tab w:val="left" w:pos="1134"/>
        </w:tabs>
        <w:ind w:firstLine="709"/>
        <w:jc w:val="both"/>
        <w:rPr>
          <w:sz w:val="22"/>
        </w:rPr>
      </w:pPr>
      <w:r>
        <w:rPr>
          <w:sz w:val="22"/>
        </w:rPr>
        <w:t>139.3. kitais atvejais, kai tolimosios žibintų šviesos gali akinti vairuotojus (net ir važiuojančius ta pačia kryptimi) arba kai priešpriešiais atvažiuojantis vairuotojas duoda signalą perjunginėdamas šviesas.</w:t>
      </w:r>
    </w:p>
    <w:p w:rsidR="0059075A" w:rsidRDefault="0059075A">
      <w:pPr>
        <w:tabs>
          <w:tab w:val="left" w:pos="992"/>
          <w:tab w:val="left" w:pos="1276"/>
        </w:tabs>
        <w:ind w:firstLine="709"/>
        <w:jc w:val="both"/>
        <w:rPr>
          <w:sz w:val="22"/>
        </w:rPr>
      </w:pPr>
      <w:r>
        <w:rPr>
          <w:sz w:val="22"/>
        </w:rPr>
        <w:t>140.</w:t>
      </w:r>
      <w:r>
        <w:rPr>
          <w:sz w:val="22"/>
        </w:rPr>
        <w:tab/>
        <w:t>Akinamas vairuotojas privalo įjungti avarinę šviesos signalizaciją ir neįvažiuodamas į kitą eismo juostą sulėtinti greitį, prireikus – ir sustoti.</w:t>
      </w:r>
    </w:p>
    <w:p w:rsidR="0059075A" w:rsidRDefault="0059075A">
      <w:pPr>
        <w:tabs>
          <w:tab w:val="left" w:pos="992"/>
          <w:tab w:val="left" w:pos="1276"/>
        </w:tabs>
        <w:ind w:firstLine="709"/>
        <w:jc w:val="both"/>
        <w:rPr>
          <w:sz w:val="22"/>
        </w:rPr>
      </w:pPr>
    </w:p>
    <w:p w:rsidR="0059075A" w:rsidRDefault="0059075A">
      <w:pPr>
        <w:tabs>
          <w:tab w:val="left" w:pos="992"/>
          <w:tab w:val="left" w:pos="1134"/>
        </w:tabs>
        <w:ind w:firstLine="709"/>
        <w:jc w:val="both"/>
        <w:rPr>
          <w:sz w:val="22"/>
        </w:rPr>
      </w:pPr>
      <w:r>
        <w:rPr>
          <w:sz w:val="22"/>
        </w:rPr>
        <w:t>141.</w:t>
      </w:r>
      <w:r>
        <w:rPr>
          <w:sz w:val="22"/>
        </w:rPr>
        <w:tab/>
      </w:r>
      <w:r>
        <w:rPr>
          <w:sz w:val="22"/>
          <w:szCs w:val="24"/>
        </w:rPr>
        <w:t>Šviesiu paros metu motorinių transporto priemonių ir mopedų vairuotojai privalo važiuoti keliais su įjungtomis artimosiomis žibintų šviesomis</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50"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rsidP="0059075A">
      <w:pPr>
        <w:numPr>
          <w:ilvl w:val="0"/>
          <w:numId w:val="25"/>
        </w:numPr>
        <w:tabs>
          <w:tab w:val="left" w:pos="992"/>
          <w:tab w:val="left" w:pos="1276"/>
        </w:tabs>
        <w:ind w:left="0" w:firstLine="709"/>
        <w:jc w:val="both"/>
        <w:rPr>
          <w:sz w:val="22"/>
        </w:rPr>
      </w:pPr>
      <w:r>
        <w:rPr>
          <w:sz w:val="22"/>
        </w:rPr>
        <w:t xml:space="preserve">Rūko žibintus leidžiama naudoti tik esant blogam matomumui, o priekinius – ir sugedus priekiniam kairiajam artimųjų šviesų žibintui. </w:t>
      </w:r>
    </w:p>
    <w:p w:rsidR="0059075A" w:rsidRDefault="0059075A" w:rsidP="0059075A">
      <w:pPr>
        <w:numPr>
          <w:ilvl w:val="0"/>
          <w:numId w:val="25"/>
        </w:numPr>
        <w:tabs>
          <w:tab w:val="left" w:pos="992"/>
          <w:tab w:val="left" w:pos="1276"/>
        </w:tabs>
        <w:ind w:left="0" w:firstLine="709"/>
        <w:jc w:val="both"/>
        <w:rPr>
          <w:sz w:val="22"/>
        </w:rPr>
      </w:pPr>
      <w:r>
        <w:rPr>
          <w:sz w:val="22"/>
        </w:rPr>
        <w:t>Sustojus neapšviestame kelio ruože tamsiu paros metu arba esant blogam matomumui, būtina įjungti motorinės transporto priemonės gabaritines arba stovėjimo šviesas. Jeigu jos sugedusios, turi būti įjungta avarinė šviesos signalizacija arba motorinė transporto priemonė pastatyta už kelio ribų. Jeigu to negalima padaryti, vietą būtina pažymėti taip, kaip numatyta šių taisyklių 137 punkte.</w:t>
      </w:r>
    </w:p>
    <w:p w:rsidR="0059075A" w:rsidRDefault="0059075A">
      <w:pPr>
        <w:tabs>
          <w:tab w:val="left" w:pos="992"/>
          <w:tab w:val="left" w:pos="1134"/>
        </w:tabs>
        <w:ind w:firstLine="709"/>
        <w:jc w:val="both"/>
        <w:rPr>
          <w:sz w:val="22"/>
        </w:rPr>
      </w:pPr>
    </w:p>
    <w:p w:rsidR="0059075A" w:rsidRDefault="0059075A">
      <w:pPr>
        <w:pStyle w:val="Heading2"/>
        <w:tabs>
          <w:tab w:val="left" w:pos="992"/>
          <w:tab w:val="left" w:pos="1134"/>
        </w:tabs>
        <w:rPr>
          <w:sz w:val="22"/>
        </w:rPr>
      </w:pPr>
      <w:r>
        <w:rPr>
          <w:sz w:val="22"/>
        </w:rPr>
        <w:t>XIII. Važiavimo pradžia ir manevravimas</w:t>
      </w:r>
    </w:p>
    <w:p w:rsidR="0059075A" w:rsidRDefault="0059075A">
      <w:pPr>
        <w:tabs>
          <w:tab w:val="left" w:pos="992"/>
          <w:tab w:val="left" w:pos="1134"/>
        </w:tabs>
        <w:ind w:firstLine="709"/>
        <w:jc w:val="both"/>
        <w:rPr>
          <w:sz w:val="22"/>
        </w:rPr>
      </w:pPr>
    </w:p>
    <w:p w:rsidR="0059075A" w:rsidRDefault="0059075A" w:rsidP="0059075A">
      <w:pPr>
        <w:numPr>
          <w:ilvl w:val="0"/>
          <w:numId w:val="25"/>
        </w:numPr>
        <w:tabs>
          <w:tab w:val="left" w:pos="992"/>
          <w:tab w:val="left" w:pos="1276"/>
        </w:tabs>
        <w:ind w:left="0" w:firstLine="709"/>
        <w:jc w:val="both"/>
        <w:rPr>
          <w:sz w:val="22"/>
        </w:rPr>
      </w:pPr>
      <w:r>
        <w:rPr>
          <w:sz w:val="22"/>
        </w:rPr>
        <w:t>Eismas Lietuvos Respublikoje vyksta dešine kelio puse. Priešingų krypčių eismą važiuojamojoje dalyje, jeigu nėra kitaip nustatančių kelio ženklų ar ženklinimo, skiria menamoji išilginė važiuojamosios dalies ašis.</w:t>
      </w:r>
    </w:p>
    <w:p w:rsidR="0059075A" w:rsidRDefault="0059075A" w:rsidP="0059075A">
      <w:pPr>
        <w:numPr>
          <w:ilvl w:val="0"/>
          <w:numId w:val="25"/>
        </w:numPr>
        <w:tabs>
          <w:tab w:val="left" w:pos="992"/>
          <w:tab w:val="left" w:pos="1276"/>
        </w:tabs>
        <w:ind w:left="0" w:firstLine="709"/>
        <w:jc w:val="both"/>
        <w:rPr>
          <w:sz w:val="22"/>
        </w:rPr>
      </w:pPr>
      <w:r>
        <w:rPr>
          <w:sz w:val="22"/>
        </w:rPr>
        <w:t>Prieš pradėdamas važiuoti, prieš persirikiuodamas ir kitaip keisdamas važiavimo kryptį, vairuotojas privalo įsitikinti, kad tai daryti saugu, ir duoti kelią (nekliudyti) kitiems eismo dalyviams.</w:t>
      </w:r>
    </w:p>
    <w:p w:rsidR="0059075A" w:rsidRDefault="0059075A" w:rsidP="0059075A">
      <w:pPr>
        <w:numPr>
          <w:ilvl w:val="0"/>
          <w:numId w:val="25"/>
        </w:numPr>
        <w:tabs>
          <w:tab w:val="left" w:pos="992"/>
          <w:tab w:val="left" w:pos="1276"/>
        </w:tabs>
        <w:ind w:left="0" w:firstLine="709"/>
        <w:jc w:val="both"/>
        <w:rPr>
          <w:sz w:val="22"/>
        </w:rPr>
      </w:pPr>
      <w:r>
        <w:rPr>
          <w:sz w:val="22"/>
        </w:rPr>
        <w:t>Įvažiuodamas į kelią iš esančių šalia jo teritorijų, vairuotojas privalo duoti kelią juo važiuojančioms transporto priemonėms.</w:t>
      </w:r>
    </w:p>
    <w:p w:rsidR="0059075A" w:rsidRDefault="0059075A" w:rsidP="0059075A">
      <w:pPr>
        <w:numPr>
          <w:ilvl w:val="0"/>
          <w:numId w:val="25"/>
        </w:numPr>
        <w:tabs>
          <w:tab w:val="left" w:pos="992"/>
          <w:tab w:val="left" w:pos="1276"/>
        </w:tabs>
        <w:ind w:left="0" w:firstLine="709"/>
        <w:jc w:val="both"/>
        <w:rPr>
          <w:sz w:val="22"/>
        </w:rPr>
      </w:pPr>
      <w:r>
        <w:rPr>
          <w:sz w:val="22"/>
        </w:rPr>
        <w:t>Išvažiuodamas iš kelio, vairuotojas privalo duoti kelią juo važiuojančioms transporto priemonėms, kurių judėjimo kryptį jis kerta.</w:t>
      </w:r>
    </w:p>
    <w:p w:rsidR="0059075A" w:rsidRDefault="0059075A" w:rsidP="0059075A">
      <w:pPr>
        <w:numPr>
          <w:ilvl w:val="1"/>
          <w:numId w:val="9"/>
        </w:numPr>
        <w:tabs>
          <w:tab w:val="left" w:pos="992"/>
          <w:tab w:val="left" w:pos="1276"/>
        </w:tabs>
        <w:ind w:left="0" w:firstLine="709"/>
        <w:jc w:val="both"/>
        <w:rPr>
          <w:sz w:val="22"/>
        </w:rPr>
      </w:pPr>
      <w:r>
        <w:rPr>
          <w:sz w:val="22"/>
        </w:rPr>
        <w:t>Persirikiuodamas vairuotojas privalo duoti kelią transporto priemonėms, važiuojančioms gretima juosta ta pačia kryptimi. Jeigu ta pačia kryptimi važiuojančios transporto priemonės persirikiuoja kartu, vairuotojas privalo duoti kelią dešinėje esančiai transporto priemonei.</w:t>
      </w:r>
    </w:p>
    <w:p w:rsidR="0059075A" w:rsidRDefault="0059075A" w:rsidP="0059075A">
      <w:pPr>
        <w:numPr>
          <w:ilvl w:val="1"/>
          <w:numId w:val="9"/>
        </w:numPr>
        <w:tabs>
          <w:tab w:val="left" w:pos="992"/>
          <w:tab w:val="left" w:pos="1276"/>
        </w:tabs>
        <w:ind w:left="0" w:firstLine="709"/>
        <w:jc w:val="both"/>
        <w:rPr>
          <w:sz w:val="22"/>
        </w:rPr>
      </w:pPr>
      <w:r>
        <w:rPr>
          <w:sz w:val="22"/>
        </w:rPr>
        <w:t>Jeigu kelyje, kuriame yra dvi (ar daugiau) tos pačios krypties eismo juostos, vienoje iš jų eismas yra negalimas ir susidarė transporto priemonių eilė, kiekvienas gretima juosta važiuojantis vairuotojas privalo leisti vienai transporto priemonei (pirmajai iš susidariusios eilės) persirikiuoti į jo užimamą juostą. Persirikiuojantysis privalo įsitikinti, kad jam duoda kelią.</w:t>
      </w:r>
    </w:p>
    <w:p w:rsidR="0059075A" w:rsidRDefault="0059075A" w:rsidP="0059075A">
      <w:pPr>
        <w:numPr>
          <w:ilvl w:val="1"/>
          <w:numId w:val="9"/>
        </w:numPr>
        <w:tabs>
          <w:tab w:val="left" w:pos="992"/>
          <w:tab w:val="left" w:pos="1276"/>
        </w:tabs>
        <w:ind w:left="0" w:firstLine="709"/>
        <w:jc w:val="both"/>
        <w:rPr>
          <w:sz w:val="22"/>
        </w:rPr>
      </w:pPr>
      <w:r>
        <w:rPr>
          <w:sz w:val="22"/>
        </w:rPr>
        <w:t>Prieš sukdamas į dešinę, į kairę arba apsisukdamas (išskyrus posūkį į sankryžą, kurioje eismas vyksta ratu) vairuotojas privalo iš anksto pasitraukti prie pat važiuojamosios dalies, skirtos važiuoti ta kryptimi, atitinkamo krašto. Kelio ženklai ir (arba) ženklinimo linijos gali šį reikalavimą pakeisti.</w:t>
      </w:r>
    </w:p>
    <w:p w:rsidR="0059075A" w:rsidRDefault="0059075A" w:rsidP="0059075A">
      <w:pPr>
        <w:numPr>
          <w:ilvl w:val="1"/>
          <w:numId w:val="9"/>
        </w:numPr>
        <w:tabs>
          <w:tab w:val="left" w:pos="992"/>
          <w:tab w:val="left" w:pos="1276"/>
        </w:tabs>
        <w:ind w:left="0" w:firstLine="709"/>
        <w:jc w:val="both"/>
        <w:rPr>
          <w:sz w:val="22"/>
        </w:rPr>
      </w:pPr>
      <w:r>
        <w:rPr>
          <w:sz w:val="22"/>
        </w:rPr>
        <w:t>Kai dėl savo gabaritų ar kitų priežasčių transporto priemonė negali pasukti (apsisukti) iš kraštinės padėties, sukti leidžiama ir ne nuo važiuojamosios dalies krašto, jeigu tai nesukliudys kitoms transporto priemonėms ir nesukels pavojaus kitiems eismo dalyviams.</w:t>
      </w:r>
    </w:p>
    <w:p w:rsidR="0059075A" w:rsidRDefault="0059075A">
      <w:pPr>
        <w:tabs>
          <w:tab w:val="left" w:pos="992"/>
          <w:tab w:val="left" w:pos="1276"/>
        </w:tabs>
        <w:ind w:left="709"/>
        <w:jc w:val="both"/>
        <w:rPr>
          <w:sz w:val="22"/>
        </w:rPr>
      </w:pPr>
    </w:p>
    <w:p w:rsidR="0059075A" w:rsidRDefault="0059075A" w:rsidP="0059075A">
      <w:pPr>
        <w:numPr>
          <w:ilvl w:val="1"/>
          <w:numId w:val="9"/>
        </w:numPr>
        <w:tabs>
          <w:tab w:val="left" w:pos="992"/>
          <w:tab w:val="left" w:pos="1276"/>
        </w:tabs>
        <w:ind w:left="0" w:firstLine="709"/>
        <w:jc w:val="both"/>
        <w:rPr>
          <w:sz w:val="22"/>
        </w:rPr>
      </w:pPr>
      <w:r>
        <w:rPr>
          <w:sz w:val="22"/>
          <w:szCs w:val="24"/>
        </w:rPr>
        <w:t>Reikia sukti taip, kad įvažiuodama į važiuojamųjų dalių sankirtą ir išvažiuodama iš jos transporto priemonė neatsidurtų priešpriešinio eismo juostoje. Jeigu sukti leidžiama keliomis eilėmis, vairuotojas privalo sukti taip, kad nekliudytų sukančiajam gretima eile</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51"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1"/>
          <w:numId w:val="9"/>
        </w:numPr>
        <w:tabs>
          <w:tab w:val="left" w:pos="992"/>
          <w:tab w:val="left" w:pos="1276"/>
        </w:tabs>
        <w:ind w:left="0" w:firstLine="709"/>
        <w:jc w:val="both"/>
        <w:rPr>
          <w:sz w:val="22"/>
        </w:rPr>
      </w:pPr>
      <w:r>
        <w:rPr>
          <w:sz w:val="22"/>
        </w:rPr>
        <w:t>Sukdamas į kairę (apsisukdamas) ne sankryžoje, vairuotojas privalo duoti kelią priešinga kryptimi važiuojančioms, o vietose, kur važiavimo kryptimi yra ne daugiau kaip viena eismo juosta, – ir jį lenkiančioms transporto priemonėms.</w:t>
      </w:r>
    </w:p>
    <w:p w:rsidR="0059075A" w:rsidRDefault="0059075A" w:rsidP="0059075A">
      <w:pPr>
        <w:numPr>
          <w:ilvl w:val="1"/>
          <w:numId w:val="9"/>
        </w:numPr>
        <w:tabs>
          <w:tab w:val="left" w:pos="992"/>
          <w:tab w:val="left" w:pos="1276"/>
        </w:tabs>
        <w:ind w:left="0" w:firstLine="709"/>
        <w:jc w:val="both"/>
        <w:rPr>
          <w:sz w:val="22"/>
        </w:rPr>
      </w:pPr>
      <w:r>
        <w:rPr>
          <w:sz w:val="22"/>
        </w:rPr>
        <w:t>Jeigu eismas labai intensyvus ir visos juostos užimtos, keisti važiavimo juostą leidžiama tik prireikus pasukti, apsisukti ar sustoti.</w:t>
      </w:r>
    </w:p>
    <w:p w:rsidR="0059075A" w:rsidRDefault="0059075A" w:rsidP="0059075A">
      <w:pPr>
        <w:numPr>
          <w:ilvl w:val="1"/>
          <w:numId w:val="9"/>
        </w:numPr>
        <w:tabs>
          <w:tab w:val="left" w:pos="992"/>
          <w:tab w:val="left" w:pos="1276"/>
        </w:tabs>
        <w:ind w:left="0" w:firstLine="709"/>
        <w:jc w:val="both"/>
        <w:rPr>
          <w:sz w:val="22"/>
        </w:rPr>
      </w:pPr>
      <w:r>
        <w:rPr>
          <w:sz w:val="22"/>
        </w:rPr>
        <w:t>Jeigu yra lėtėjimo juosta, ketinantis sukti vairuotojas privalo iš anksto persirikiuoti į šią juostą ir lėtinti greitį tik joje.</w:t>
      </w:r>
    </w:p>
    <w:p w:rsidR="0059075A" w:rsidRDefault="0059075A" w:rsidP="0059075A">
      <w:pPr>
        <w:numPr>
          <w:ilvl w:val="1"/>
          <w:numId w:val="9"/>
        </w:numPr>
        <w:tabs>
          <w:tab w:val="left" w:pos="992"/>
          <w:tab w:val="left" w:pos="1276"/>
        </w:tabs>
        <w:ind w:left="0" w:firstLine="709"/>
        <w:jc w:val="both"/>
        <w:rPr>
          <w:sz w:val="22"/>
        </w:rPr>
      </w:pPr>
      <w:r>
        <w:rPr>
          <w:sz w:val="22"/>
        </w:rPr>
        <w:t>Jeigu yra greitėjimo juosta, skirta įvažiuoti į kelią, vairuotojas privalo važiuoti ja ir įsilieti į transporto srautą, duodamas kelią juo važiuojančioms transporto priemonėms.</w:t>
      </w:r>
    </w:p>
    <w:p w:rsidR="0059075A" w:rsidRDefault="0059075A" w:rsidP="0059075A">
      <w:pPr>
        <w:numPr>
          <w:ilvl w:val="1"/>
          <w:numId w:val="9"/>
        </w:numPr>
        <w:tabs>
          <w:tab w:val="left" w:pos="992"/>
          <w:tab w:val="left" w:pos="1276"/>
        </w:tabs>
        <w:ind w:left="0" w:firstLine="709"/>
        <w:jc w:val="both"/>
        <w:rPr>
          <w:sz w:val="22"/>
        </w:rPr>
      </w:pPr>
      <w:r>
        <w:rPr>
          <w:sz w:val="22"/>
        </w:rPr>
        <w:t>Kur kas lėčiau už leidžiamą didžiausią greitį važiuojantis vairuotojas (išskyrus tuos atvejus, kai jis suka į kairę arba apsisuka) privalo praleisti paskui jį greičiau važiuojančias transporto priemones, pasitraukdamas kuo labiau į dešinę. Lėtaeigės ar didelių gabaritų transporto priemonės vairuotojas prireikus privalo sustoti ir praleisti už jos susikaupusias transporto priemones.</w:t>
      </w:r>
    </w:p>
    <w:p w:rsidR="0059075A" w:rsidRDefault="0059075A" w:rsidP="0059075A">
      <w:pPr>
        <w:numPr>
          <w:ilvl w:val="1"/>
          <w:numId w:val="9"/>
        </w:numPr>
        <w:tabs>
          <w:tab w:val="left" w:pos="992"/>
          <w:tab w:val="left" w:pos="1276"/>
        </w:tabs>
        <w:ind w:left="0" w:firstLine="709"/>
        <w:jc w:val="both"/>
        <w:rPr>
          <w:sz w:val="22"/>
        </w:rPr>
      </w:pPr>
      <w:r>
        <w:rPr>
          <w:sz w:val="22"/>
        </w:rPr>
        <w:t>Važiuodamas atbulas, vairuotojas privalo duoti kelią kitiems eismo dalyviams.</w:t>
      </w:r>
    </w:p>
    <w:p w:rsidR="0059075A" w:rsidRDefault="0059075A" w:rsidP="0059075A">
      <w:pPr>
        <w:numPr>
          <w:ilvl w:val="1"/>
          <w:numId w:val="9"/>
        </w:numPr>
        <w:tabs>
          <w:tab w:val="left" w:pos="992"/>
          <w:tab w:val="left" w:pos="1276"/>
        </w:tabs>
        <w:ind w:left="0" w:firstLine="709"/>
        <w:jc w:val="both"/>
        <w:rPr>
          <w:sz w:val="22"/>
        </w:rPr>
      </w:pPr>
      <w:r>
        <w:rPr>
          <w:sz w:val="22"/>
        </w:rPr>
        <w:lastRenderedPageBreak/>
        <w:t>Kai transporto priemonių važiavimo trajektorijos kertasi, o važiavimo tvarka šiose taisyklėse neaptarta, kelią privalo duoti vairuotojas, kuriam transporto priemonė artėja iš dešinės.</w:t>
      </w:r>
    </w:p>
    <w:p w:rsidR="0059075A" w:rsidRDefault="0059075A" w:rsidP="0059075A">
      <w:pPr>
        <w:numPr>
          <w:ilvl w:val="1"/>
          <w:numId w:val="9"/>
        </w:numPr>
        <w:tabs>
          <w:tab w:val="left" w:pos="992"/>
          <w:tab w:val="left" w:pos="1276"/>
        </w:tabs>
        <w:ind w:left="0" w:firstLine="709"/>
        <w:jc w:val="both"/>
        <w:rPr>
          <w:sz w:val="22"/>
        </w:rPr>
      </w:pPr>
      <w:r>
        <w:rPr>
          <w:sz w:val="22"/>
        </w:rPr>
        <w:t>Apsisukti draudžiama:</w:t>
      </w:r>
    </w:p>
    <w:p w:rsidR="0059075A" w:rsidRDefault="0059075A">
      <w:pPr>
        <w:tabs>
          <w:tab w:val="left" w:pos="992"/>
          <w:tab w:val="left" w:pos="1134"/>
        </w:tabs>
        <w:ind w:firstLine="709"/>
        <w:jc w:val="both"/>
        <w:rPr>
          <w:sz w:val="22"/>
        </w:rPr>
      </w:pPr>
      <w:r>
        <w:rPr>
          <w:sz w:val="22"/>
        </w:rPr>
        <w:t>160.1. pėsčiųjų perėjose;</w:t>
      </w:r>
    </w:p>
    <w:p w:rsidR="0059075A" w:rsidRDefault="0059075A">
      <w:pPr>
        <w:tabs>
          <w:tab w:val="left" w:pos="992"/>
          <w:tab w:val="left" w:pos="1134"/>
        </w:tabs>
        <w:ind w:firstLine="709"/>
        <w:jc w:val="both"/>
        <w:rPr>
          <w:sz w:val="22"/>
        </w:rPr>
      </w:pPr>
      <w:r>
        <w:rPr>
          <w:sz w:val="22"/>
        </w:rPr>
        <w:t>160.2. geležinkelių pervažose;</w:t>
      </w:r>
    </w:p>
    <w:p w:rsidR="0059075A" w:rsidRDefault="0059075A">
      <w:pPr>
        <w:tabs>
          <w:tab w:val="left" w:pos="992"/>
          <w:tab w:val="left" w:pos="1134"/>
        </w:tabs>
        <w:ind w:firstLine="709"/>
        <w:jc w:val="both"/>
        <w:rPr>
          <w:sz w:val="22"/>
        </w:rPr>
      </w:pPr>
      <w:r>
        <w:rPr>
          <w:sz w:val="22"/>
        </w:rPr>
        <w:t>160.3. tuneliuose;</w:t>
      </w:r>
    </w:p>
    <w:p w:rsidR="0059075A" w:rsidRDefault="0059075A">
      <w:pPr>
        <w:tabs>
          <w:tab w:val="left" w:pos="992"/>
          <w:tab w:val="left" w:pos="1134"/>
        </w:tabs>
        <w:ind w:firstLine="709"/>
        <w:jc w:val="both"/>
        <w:rPr>
          <w:sz w:val="22"/>
        </w:rPr>
      </w:pPr>
      <w:r>
        <w:rPr>
          <w:sz w:val="22"/>
        </w:rPr>
        <w:t>160.4. ant tiltų, estakadų, viadukų ir po jais;</w:t>
      </w:r>
    </w:p>
    <w:p w:rsidR="0059075A" w:rsidRDefault="0059075A">
      <w:pPr>
        <w:tabs>
          <w:tab w:val="left" w:pos="992"/>
          <w:tab w:val="left" w:pos="1134"/>
        </w:tabs>
        <w:ind w:firstLine="709"/>
        <w:jc w:val="both"/>
        <w:rPr>
          <w:sz w:val="22"/>
        </w:rPr>
      </w:pPr>
      <w:r>
        <w:rPr>
          <w:sz w:val="22"/>
        </w:rPr>
        <w:t xml:space="preserve">160.5. vietose, kur kelio matomumas bent viena kryptimi mažesnis kaip </w:t>
      </w:r>
      <w:smartTag w:uri="urn:schemas-microsoft-com:office:smarttags" w:element="metricconverter">
        <w:smartTagPr>
          <w:attr w:name="ProductID" w:val="100 metrų"/>
        </w:smartTagPr>
        <w:r>
          <w:rPr>
            <w:sz w:val="22"/>
          </w:rPr>
          <w:t>100 metrų</w:t>
        </w:r>
      </w:smartTag>
      <w:r>
        <w:rPr>
          <w:sz w:val="22"/>
        </w:rPr>
        <w:t>;</w:t>
      </w:r>
    </w:p>
    <w:p w:rsidR="0059075A" w:rsidRDefault="0059075A">
      <w:pPr>
        <w:tabs>
          <w:tab w:val="left" w:pos="992"/>
          <w:tab w:val="left" w:pos="1134"/>
        </w:tabs>
        <w:ind w:firstLine="709"/>
        <w:jc w:val="both"/>
        <w:rPr>
          <w:sz w:val="22"/>
        </w:rPr>
      </w:pPr>
      <w:r>
        <w:rPr>
          <w:sz w:val="22"/>
        </w:rPr>
        <w:t>160.6. keliuose su skiriamąja juosta, išskyrus tam įrengtas ir kelio ženklais bei ženklinimu pažymėtas apsisukimo vietas.</w:t>
      </w:r>
    </w:p>
    <w:p w:rsidR="0059075A" w:rsidRDefault="0059075A">
      <w:pPr>
        <w:tabs>
          <w:tab w:val="left" w:pos="992"/>
          <w:tab w:val="left" w:pos="1134"/>
        </w:tabs>
        <w:ind w:firstLine="709"/>
        <w:jc w:val="both"/>
        <w:rPr>
          <w:sz w:val="22"/>
        </w:rPr>
      </w:pPr>
    </w:p>
    <w:p w:rsidR="0059075A" w:rsidRDefault="0059075A">
      <w:pPr>
        <w:pStyle w:val="Heading2"/>
        <w:tabs>
          <w:tab w:val="left" w:pos="992"/>
          <w:tab w:val="left" w:pos="1134"/>
        </w:tabs>
        <w:rPr>
          <w:sz w:val="22"/>
        </w:rPr>
      </w:pPr>
      <w:r>
        <w:rPr>
          <w:sz w:val="22"/>
        </w:rPr>
        <w:t>XIV. Transporto priemonių išsidėstymas kelyje</w:t>
      </w:r>
    </w:p>
    <w:p w:rsidR="0059075A" w:rsidRDefault="0059075A">
      <w:pPr>
        <w:tabs>
          <w:tab w:val="left" w:pos="992"/>
          <w:tab w:val="left" w:pos="1134"/>
        </w:tabs>
        <w:ind w:firstLine="709"/>
        <w:jc w:val="both"/>
        <w:rPr>
          <w:sz w:val="22"/>
        </w:rPr>
      </w:pPr>
    </w:p>
    <w:p w:rsidR="0059075A" w:rsidRDefault="0059075A" w:rsidP="0059075A">
      <w:pPr>
        <w:numPr>
          <w:ilvl w:val="1"/>
          <w:numId w:val="9"/>
        </w:numPr>
        <w:tabs>
          <w:tab w:val="left" w:pos="992"/>
          <w:tab w:val="left" w:pos="1276"/>
        </w:tabs>
        <w:ind w:left="0" w:firstLine="709"/>
        <w:jc w:val="both"/>
        <w:rPr>
          <w:sz w:val="22"/>
        </w:rPr>
      </w:pPr>
      <w:r>
        <w:rPr>
          <w:sz w:val="22"/>
        </w:rPr>
        <w:t>Jeigu kelio važiuojamoji dalis ženklinimo linijomis ir (arba) kelio ženklais suskirstyta į eismo juostas, transporto priemonės turi važiuoti šiomis juostomis. Užvažiuoti ant brūkšninių ženklinimo linijų leidžiama tik persirikiuojant į kitą eismo juostą, kirsti ištisines ženklinimo linijas leidžiama tik šių taisyklių 2 priede nurodytais atvejais. Esant ištisinei ženklinimo linijai (viengubai ar dvigubai), skiriančiai priešingų krypčių</w:t>
      </w:r>
      <w:r>
        <w:rPr>
          <w:b/>
          <w:sz w:val="22"/>
        </w:rPr>
        <w:t xml:space="preserve"> </w:t>
      </w:r>
      <w:r>
        <w:rPr>
          <w:sz w:val="22"/>
        </w:rPr>
        <w:t>eismo juostas, vairuotojas privalo važiuoti dešiniau nuo jos.</w:t>
      </w:r>
    </w:p>
    <w:p w:rsidR="0059075A" w:rsidRDefault="0059075A" w:rsidP="0059075A">
      <w:pPr>
        <w:numPr>
          <w:ilvl w:val="1"/>
          <w:numId w:val="9"/>
        </w:numPr>
        <w:tabs>
          <w:tab w:val="left" w:pos="992"/>
          <w:tab w:val="left" w:pos="1276"/>
        </w:tabs>
        <w:ind w:left="0" w:firstLine="709"/>
        <w:jc w:val="both"/>
        <w:rPr>
          <w:sz w:val="22"/>
        </w:rPr>
      </w:pPr>
      <w:r>
        <w:rPr>
          <w:sz w:val="22"/>
        </w:rPr>
        <w:t>Dvipusio eismo kelyje iš keturių ir daugiau juostų arba kelyje su skiriamąja juosta draudžiama įvažiuoti į priešingos krypties eismui skirtą kelio pusę, važiuoti skiriamąja juosta arba ją pervažiuoti.</w:t>
      </w:r>
    </w:p>
    <w:p w:rsidR="0059075A" w:rsidRDefault="0059075A" w:rsidP="0059075A">
      <w:pPr>
        <w:numPr>
          <w:ilvl w:val="0"/>
          <w:numId w:val="10"/>
        </w:numPr>
        <w:tabs>
          <w:tab w:val="left" w:pos="992"/>
          <w:tab w:val="left" w:pos="1276"/>
        </w:tabs>
        <w:ind w:left="0" w:firstLine="709"/>
        <w:jc w:val="both"/>
        <w:rPr>
          <w:sz w:val="22"/>
        </w:rPr>
      </w:pPr>
      <w:r>
        <w:rPr>
          <w:sz w:val="22"/>
        </w:rPr>
        <w:t>Dvipusio eismo keliuose iš trijų juostų leidžiama įvažiuoti į vidurinę juostą tik lenkiant, apvažiuojant kliūtį, sukant į kairę arba apsisukant. Draudžiama įvažiuoti į kraštinę važiuojamosios dalies juostą, skirtą eismui priešinga kryptimi.</w:t>
      </w:r>
    </w:p>
    <w:p w:rsidR="0059075A" w:rsidRDefault="0059075A" w:rsidP="0059075A">
      <w:pPr>
        <w:numPr>
          <w:ilvl w:val="0"/>
          <w:numId w:val="10"/>
        </w:numPr>
        <w:tabs>
          <w:tab w:val="left" w:pos="992"/>
          <w:tab w:val="left" w:pos="1276"/>
        </w:tabs>
        <w:ind w:left="0" w:firstLine="709"/>
        <w:jc w:val="both"/>
        <w:rPr>
          <w:sz w:val="22"/>
        </w:rPr>
      </w:pPr>
      <w:r>
        <w:rPr>
          <w:sz w:val="22"/>
        </w:rPr>
        <w:t>Vairuotojas privalo važiuoti kuo arčiau dešiniojo važiuojamosios dalies krašto.</w:t>
      </w:r>
    </w:p>
    <w:p w:rsidR="0059075A" w:rsidRDefault="0059075A" w:rsidP="0059075A">
      <w:pPr>
        <w:numPr>
          <w:ilvl w:val="0"/>
          <w:numId w:val="10"/>
        </w:numPr>
        <w:tabs>
          <w:tab w:val="left" w:pos="992"/>
          <w:tab w:val="left" w:pos="1276"/>
        </w:tabs>
        <w:ind w:left="0" w:firstLine="709"/>
        <w:jc w:val="both"/>
        <w:rPr>
          <w:sz w:val="22"/>
        </w:rPr>
      </w:pPr>
      <w:r>
        <w:rPr>
          <w:sz w:val="22"/>
        </w:rPr>
        <w:t>Krovininiais automobiliais, kurių leidžiama maksimali masė didesnė kaip 3,5 t, draudžiama važiuoti toliau nuo važiuojamosios dalies krašto negu antrąja eismo juosta, išskyrus atvejus, kai jiems reikia sukti į kairę, apsisukti, apvažiuoti kliūtį, sustoti (stovėti) vienpusio eismo kelyje.</w:t>
      </w:r>
    </w:p>
    <w:p w:rsidR="0059075A" w:rsidRDefault="0059075A" w:rsidP="0059075A">
      <w:pPr>
        <w:numPr>
          <w:ilvl w:val="0"/>
          <w:numId w:val="10"/>
        </w:numPr>
        <w:tabs>
          <w:tab w:val="left" w:pos="992"/>
          <w:tab w:val="left" w:pos="1276"/>
        </w:tabs>
        <w:ind w:left="0" w:firstLine="709"/>
        <w:jc w:val="both"/>
        <w:rPr>
          <w:sz w:val="22"/>
        </w:rPr>
      </w:pPr>
      <w:r>
        <w:rPr>
          <w:sz w:val="22"/>
        </w:rPr>
        <w:t xml:space="preserve">Ne gyvenvietėse vairuotojai, vairuojantys transporto priemones, kurių greitis neturi viršyti </w:t>
      </w:r>
      <w:smartTag w:uri="urn:schemas-microsoft-com:office:smarttags" w:element="metricconverter">
        <w:smartTagPr>
          <w:attr w:name="ProductID" w:val="40 km/h"/>
        </w:smartTagPr>
        <w:r>
          <w:rPr>
            <w:sz w:val="22"/>
          </w:rPr>
          <w:t>40 km/h</w:t>
        </w:r>
      </w:smartTag>
      <w:r>
        <w:rPr>
          <w:sz w:val="22"/>
        </w:rPr>
        <w:t xml:space="preserve">, taip pat transporto priemones, kurių bendras ilgis – daugiau kaip </w:t>
      </w:r>
      <w:smartTag w:uri="urn:schemas-microsoft-com:office:smarttags" w:element="metricconverter">
        <w:smartTagPr>
          <w:attr w:name="ProductID" w:val="7 m"/>
        </w:smartTagPr>
        <w:r>
          <w:rPr>
            <w:sz w:val="22"/>
          </w:rPr>
          <w:t>7 m</w:t>
        </w:r>
      </w:smartTag>
      <w:r>
        <w:rPr>
          <w:sz w:val="22"/>
        </w:rPr>
        <w:t>, turi laikytis tokio atstumo nuo priekyje važiuojančios transporto priemonės, kad juos lenkiančios transporto priemonės netrukdomos galėtų persirikiuoti į dešinę kelio pusę. Reikalavimas negalioja, jeigu vairuotojas pats rengiasi lenkti, taip pat esant judriam eismui.</w:t>
      </w:r>
    </w:p>
    <w:p w:rsidR="0059075A" w:rsidRDefault="0059075A" w:rsidP="0059075A">
      <w:pPr>
        <w:numPr>
          <w:ilvl w:val="0"/>
          <w:numId w:val="10"/>
        </w:numPr>
        <w:tabs>
          <w:tab w:val="left" w:pos="992"/>
          <w:tab w:val="left" w:pos="1276"/>
        </w:tabs>
        <w:ind w:left="0" w:firstLine="709"/>
        <w:jc w:val="both"/>
        <w:rPr>
          <w:sz w:val="22"/>
        </w:rPr>
      </w:pPr>
      <w:r>
        <w:rPr>
          <w:sz w:val="22"/>
        </w:rPr>
        <w:t xml:space="preserve">Transporto priemonės, kurių konstrukcinis greitis negali būti didesnis kaip </w:t>
      </w:r>
      <w:smartTag w:uri="urn:schemas-microsoft-com:office:smarttags" w:element="metricconverter">
        <w:smartTagPr>
          <w:attr w:name="ProductID" w:val="40 km/h"/>
        </w:smartTagPr>
        <w:r>
          <w:rPr>
            <w:sz w:val="22"/>
          </w:rPr>
          <w:t>40 km/h</w:t>
        </w:r>
      </w:smartTag>
      <w:r>
        <w:rPr>
          <w:sz w:val="22"/>
        </w:rPr>
        <w:t xml:space="preserve"> arba kurios dėl techninių priežasčių negali pasiekti tokio greičio, turi važiuoti tik kraštine dešine juosta, išskyrus atvejus, kai jos lenkia, apvažiuoja, persirikiuoja arba sustoja vienpusio eismo kelyje krovinio krauti.</w:t>
      </w:r>
    </w:p>
    <w:p w:rsidR="0059075A" w:rsidRDefault="0059075A">
      <w:pPr>
        <w:tabs>
          <w:tab w:val="left" w:pos="992"/>
          <w:tab w:val="left" w:pos="1276"/>
        </w:tabs>
        <w:jc w:val="both"/>
        <w:rPr>
          <w:sz w:val="22"/>
        </w:rPr>
      </w:pPr>
    </w:p>
    <w:p w:rsidR="0059075A" w:rsidRDefault="0059075A" w:rsidP="0059075A">
      <w:pPr>
        <w:numPr>
          <w:ilvl w:val="0"/>
          <w:numId w:val="10"/>
        </w:numPr>
        <w:tabs>
          <w:tab w:val="left" w:pos="992"/>
          <w:tab w:val="left" w:pos="1276"/>
        </w:tabs>
        <w:ind w:left="0" w:firstLine="709"/>
        <w:jc w:val="both"/>
        <w:rPr>
          <w:sz w:val="22"/>
        </w:rPr>
      </w:pPr>
      <w:r>
        <w:rPr>
          <w:sz w:val="22"/>
        </w:rPr>
        <w:t>(Neteko galios)</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52"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jc w:val="both"/>
        <w:rPr>
          <w:sz w:val="22"/>
        </w:rPr>
      </w:pPr>
    </w:p>
    <w:p w:rsidR="0059075A" w:rsidRDefault="0059075A" w:rsidP="0059075A">
      <w:pPr>
        <w:numPr>
          <w:ilvl w:val="0"/>
          <w:numId w:val="10"/>
        </w:numPr>
        <w:tabs>
          <w:tab w:val="left" w:pos="992"/>
          <w:tab w:val="left" w:pos="1276"/>
        </w:tabs>
        <w:ind w:left="0" w:firstLine="709"/>
        <w:jc w:val="both"/>
        <w:rPr>
          <w:sz w:val="22"/>
        </w:rPr>
      </w:pPr>
      <w:r>
        <w:rPr>
          <w:sz w:val="22"/>
        </w:rPr>
        <w:t>Draudžiama važiuoti veja, šaligatviu, pėsčiųjų taku arba užvažiuoti ant jų, išskyrus atvejus, kai užvažiuoti ant šaligatvio krašto leidžia stovėjimo būdą nurodantys ženklai.</w:t>
      </w:r>
    </w:p>
    <w:p w:rsidR="0059075A" w:rsidRDefault="0059075A" w:rsidP="0059075A">
      <w:pPr>
        <w:numPr>
          <w:ilvl w:val="0"/>
          <w:numId w:val="10"/>
        </w:numPr>
        <w:tabs>
          <w:tab w:val="left" w:pos="992"/>
          <w:tab w:val="left" w:pos="1276"/>
        </w:tabs>
        <w:ind w:left="0" w:firstLine="709"/>
        <w:jc w:val="both"/>
        <w:rPr>
          <w:sz w:val="22"/>
        </w:rPr>
      </w:pPr>
      <w:r>
        <w:rPr>
          <w:sz w:val="22"/>
        </w:rPr>
        <w:t>Draudžiama apvažiuoti ta pačia kryptimi važiuojančias transporto priemones iš dešinės (išskyrus leistiną sukančių į kairę, apsisukančių transporto priemonių apvažiavimą iš dešinės) važiuojant kelkraščiu, lėtėjimo ar greitėjimo juosta, jeigu kelio ženklai ir ženklinimas nenumato kitaip.</w:t>
      </w:r>
    </w:p>
    <w:p w:rsidR="0059075A" w:rsidRDefault="0059075A" w:rsidP="0059075A">
      <w:pPr>
        <w:numPr>
          <w:ilvl w:val="0"/>
          <w:numId w:val="10"/>
        </w:numPr>
        <w:tabs>
          <w:tab w:val="left" w:pos="992"/>
          <w:tab w:val="left" w:pos="1276"/>
        </w:tabs>
        <w:ind w:left="0" w:firstLine="709"/>
        <w:jc w:val="both"/>
        <w:rPr>
          <w:sz w:val="22"/>
        </w:rPr>
      </w:pPr>
      <w:r>
        <w:rPr>
          <w:sz w:val="22"/>
        </w:rPr>
        <w:t>Vairuotojas, atsižvelgdamas į greitį, privalo laikytis tokio atstumo, kad neatsitrenktų į priekyje važiuojančią transporto priemonę, jeigu ji būtų stabdoma, taip pat palikti tokį tarpą iš šono, kad eismas būtų saugus.</w:t>
      </w:r>
    </w:p>
    <w:p w:rsidR="0059075A" w:rsidRDefault="0059075A">
      <w:pPr>
        <w:tabs>
          <w:tab w:val="left" w:pos="992"/>
          <w:tab w:val="left" w:pos="1134"/>
        </w:tabs>
        <w:ind w:firstLine="709"/>
        <w:jc w:val="both"/>
        <w:rPr>
          <w:sz w:val="22"/>
        </w:rPr>
      </w:pPr>
    </w:p>
    <w:p w:rsidR="0059075A" w:rsidRDefault="0059075A">
      <w:pPr>
        <w:pStyle w:val="Heading2"/>
        <w:tabs>
          <w:tab w:val="left" w:pos="992"/>
          <w:tab w:val="left" w:pos="1134"/>
        </w:tabs>
        <w:rPr>
          <w:sz w:val="22"/>
        </w:rPr>
      </w:pPr>
      <w:r>
        <w:rPr>
          <w:sz w:val="22"/>
        </w:rPr>
        <w:t>XV. Važiavimo greitis</w:t>
      </w:r>
    </w:p>
    <w:p w:rsidR="0059075A" w:rsidRDefault="0059075A">
      <w:pPr>
        <w:tabs>
          <w:tab w:val="left" w:pos="992"/>
          <w:tab w:val="left" w:pos="1134"/>
        </w:tabs>
        <w:ind w:firstLine="709"/>
        <w:jc w:val="both"/>
        <w:rPr>
          <w:sz w:val="22"/>
        </w:rPr>
      </w:pPr>
    </w:p>
    <w:p w:rsidR="0059075A" w:rsidRDefault="0059075A" w:rsidP="0059075A">
      <w:pPr>
        <w:numPr>
          <w:ilvl w:val="0"/>
          <w:numId w:val="10"/>
        </w:numPr>
        <w:tabs>
          <w:tab w:val="left" w:pos="992"/>
          <w:tab w:val="left" w:pos="1276"/>
        </w:tabs>
        <w:ind w:left="0" w:firstLine="709"/>
        <w:jc w:val="both"/>
        <w:rPr>
          <w:sz w:val="22"/>
        </w:rPr>
      </w:pPr>
      <w:r>
        <w:rPr>
          <w:sz w:val="22"/>
          <w:szCs w:val="24"/>
        </w:rPr>
        <w:lastRenderedPageBreak/>
        <w:t>Vairuotojas privalo važiuoti neviršydamas leistino greičio. Pasirinkdamas važiavimo greitį, vairuotojas turi atsižvelgti į važiavimo sąlygas, ypač vietovės reljefą, kelio ir transporto priemonės būklę ir krovinį, meteorologines sąlygas, taip pat eismo intensyvumą, kad galėtų sustabdyti transporto priemonę iki bet kurios iš anksto numatomos kliūties. Jis turi sulėtinti greitį ir prireikus sustoti, jeigu to reikia dėl susidariusių aplinkybių, ypač kai blogas matomumas</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53"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jc w:val="both"/>
        <w:rPr>
          <w:sz w:val="22"/>
        </w:rPr>
      </w:pPr>
    </w:p>
    <w:p w:rsidR="0059075A" w:rsidRDefault="0059075A" w:rsidP="0059075A">
      <w:pPr>
        <w:numPr>
          <w:ilvl w:val="0"/>
          <w:numId w:val="10"/>
        </w:numPr>
        <w:tabs>
          <w:tab w:val="left" w:pos="992"/>
          <w:tab w:val="left" w:pos="1276"/>
        </w:tabs>
        <w:ind w:left="0" w:firstLine="709"/>
        <w:jc w:val="both"/>
        <w:rPr>
          <w:sz w:val="22"/>
        </w:rPr>
      </w:pPr>
      <w:r>
        <w:rPr>
          <w:sz w:val="22"/>
        </w:rPr>
        <w:t>Jeigu atsirado kliūtis ar iškilo grėsmė eismo saugumui, vairuotojas (jeigu jis gali tai pastebėti) privalo sulėtinti greitį, net visiškai sustabdyti transporto priemonę arba apvažiuoti kliūtį nesukeldamas pavojaus kitiems eismo dalyviams.</w:t>
      </w:r>
    </w:p>
    <w:p w:rsidR="0059075A" w:rsidRDefault="0059075A" w:rsidP="0059075A">
      <w:pPr>
        <w:numPr>
          <w:ilvl w:val="0"/>
          <w:numId w:val="10"/>
        </w:numPr>
        <w:tabs>
          <w:tab w:val="left" w:pos="992"/>
          <w:tab w:val="left" w:pos="1276"/>
        </w:tabs>
        <w:ind w:left="0" w:firstLine="709"/>
        <w:jc w:val="both"/>
        <w:rPr>
          <w:sz w:val="22"/>
        </w:rPr>
      </w:pPr>
      <w:r>
        <w:rPr>
          <w:sz w:val="22"/>
        </w:rPr>
        <w:t xml:space="preserve">Gyvenvietėse visoms transporto priemonėms leidžiama važiuoti ne didesniu kaip </w:t>
      </w:r>
      <w:smartTag w:uri="urn:schemas-microsoft-com:office:smarttags" w:element="metricconverter">
        <w:smartTagPr>
          <w:attr w:name="ProductID" w:val="50 km/h"/>
        </w:smartTagPr>
        <w:r>
          <w:rPr>
            <w:sz w:val="22"/>
          </w:rPr>
          <w:t>50 km/h</w:t>
        </w:r>
      </w:smartTag>
      <w:r>
        <w:rPr>
          <w:sz w:val="22"/>
        </w:rPr>
        <w:t xml:space="preserve"> greičiu.</w:t>
      </w:r>
    </w:p>
    <w:p w:rsidR="0059075A" w:rsidRDefault="0059075A">
      <w:pPr>
        <w:tabs>
          <w:tab w:val="left" w:pos="992"/>
          <w:tab w:val="left" w:pos="1276"/>
        </w:tabs>
        <w:jc w:val="both"/>
        <w:rPr>
          <w:sz w:val="22"/>
        </w:rPr>
      </w:pPr>
    </w:p>
    <w:p w:rsidR="0059075A" w:rsidRDefault="0059075A" w:rsidP="0059075A">
      <w:pPr>
        <w:numPr>
          <w:ilvl w:val="0"/>
          <w:numId w:val="10"/>
        </w:numPr>
        <w:tabs>
          <w:tab w:val="left" w:pos="992"/>
          <w:tab w:val="left" w:pos="1276"/>
        </w:tabs>
        <w:ind w:left="0" w:firstLine="709"/>
        <w:jc w:val="both"/>
        <w:rPr>
          <w:sz w:val="22"/>
        </w:rPr>
      </w:pPr>
      <w:r>
        <w:rPr>
          <w:sz w:val="22"/>
        </w:rPr>
        <w:t>Ne gyvenvietėse leidžiama važiuoti:</w:t>
      </w:r>
    </w:p>
    <w:p w:rsidR="0059075A" w:rsidRDefault="0059075A">
      <w:pPr>
        <w:tabs>
          <w:tab w:val="left" w:pos="992"/>
          <w:tab w:val="left" w:pos="1134"/>
        </w:tabs>
        <w:ind w:firstLine="709"/>
        <w:jc w:val="both"/>
        <w:rPr>
          <w:sz w:val="22"/>
        </w:rPr>
      </w:pPr>
      <w:r>
        <w:rPr>
          <w:sz w:val="22"/>
        </w:rPr>
        <w:t xml:space="preserve">175.1. </w:t>
      </w:r>
      <w:r>
        <w:rPr>
          <w:sz w:val="22"/>
          <w:szCs w:val="24"/>
        </w:rPr>
        <w:t xml:space="preserve">lengvaisiais automobiliais automagistralėse nuo balandžio 1 d. iki lapkričio 1 d. – ne didesniu kaip </w:t>
      </w:r>
      <w:smartTag w:uri="urn:schemas-microsoft-com:office:smarttags" w:element="metricconverter">
        <w:smartTagPr>
          <w:attr w:name="ProductID" w:val="130 km/h"/>
        </w:smartTagPr>
        <w:r>
          <w:rPr>
            <w:sz w:val="22"/>
            <w:szCs w:val="24"/>
          </w:rPr>
          <w:t>130 km/h</w:t>
        </w:r>
      </w:smartTag>
      <w:r>
        <w:rPr>
          <w:sz w:val="22"/>
          <w:szCs w:val="24"/>
        </w:rPr>
        <w:t xml:space="preserve"> greičiu, nuo lapkričio 1 d. iki balandžio 1 d. – ne didesniu kaip </w:t>
      </w:r>
      <w:smartTag w:uri="urn:schemas-microsoft-com:office:smarttags" w:element="metricconverter">
        <w:smartTagPr>
          <w:attr w:name="ProductID" w:val="110 km/h"/>
        </w:smartTagPr>
        <w:r>
          <w:rPr>
            <w:sz w:val="22"/>
            <w:szCs w:val="24"/>
          </w:rPr>
          <w:t>110 km/h</w:t>
        </w:r>
      </w:smartTag>
      <w:r>
        <w:rPr>
          <w:sz w:val="22"/>
          <w:szCs w:val="24"/>
        </w:rPr>
        <w:t xml:space="preserve"> greičiu, greitkeliuose nuo balandžio 1 d. iki lapkričio 1 d. – ne didesniu kaip </w:t>
      </w:r>
      <w:smartTag w:uri="urn:schemas-microsoft-com:office:smarttags" w:element="metricconverter">
        <w:smartTagPr>
          <w:attr w:name="ProductID" w:val="110 km/h"/>
        </w:smartTagPr>
        <w:r>
          <w:rPr>
            <w:sz w:val="22"/>
            <w:szCs w:val="24"/>
          </w:rPr>
          <w:t>110 km/h</w:t>
        </w:r>
      </w:smartTag>
      <w:r>
        <w:rPr>
          <w:sz w:val="22"/>
          <w:szCs w:val="24"/>
        </w:rPr>
        <w:t xml:space="preserve"> greičiu, nuo lapkričio 1 d. iki balandžio 1 d. – ne didesniu kaip </w:t>
      </w:r>
      <w:smartTag w:uri="urn:schemas-microsoft-com:office:smarttags" w:element="metricconverter">
        <w:smartTagPr>
          <w:attr w:name="ProductID" w:val="100 km/h"/>
        </w:smartTagPr>
        <w:r>
          <w:rPr>
            <w:sz w:val="22"/>
            <w:szCs w:val="24"/>
          </w:rPr>
          <w:t>100 km/h</w:t>
        </w:r>
      </w:smartTag>
      <w:r>
        <w:rPr>
          <w:sz w:val="22"/>
          <w:szCs w:val="24"/>
        </w:rPr>
        <w:t xml:space="preserve"> greičiu, keliuose su asfalto ar betono danga – ne didesniu kaip </w:t>
      </w:r>
      <w:smartTag w:uri="urn:schemas-microsoft-com:office:smarttags" w:element="metricconverter">
        <w:smartTagPr>
          <w:attr w:name="ProductID" w:val="90 km/h"/>
        </w:smartTagPr>
        <w:r>
          <w:rPr>
            <w:sz w:val="22"/>
            <w:szCs w:val="24"/>
          </w:rPr>
          <w:t>90 km/h</w:t>
        </w:r>
      </w:smartTag>
      <w:r>
        <w:rPr>
          <w:sz w:val="22"/>
          <w:szCs w:val="24"/>
        </w:rPr>
        <w:t xml:space="preserve"> greičiu, kituose keliuose – ne didesniu kaip </w:t>
      </w:r>
      <w:smartTag w:uri="urn:schemas-microsoft-com:office:smarttags" w:element="metricconverter">
        <w:smartTagPr>
          <w:attr w:name="ProductID" w:val="70 km/h"/>
        </w:smartTagPr>
        <w:r>
          <w:rPr>
            <w:sz w:val="22"/>
            <w:szCs w:val="24"/>
          </w:rPr>
          <w:t>70 km/h</w:t>
        </w:r>
      </w:smartTag>
      <w:r>
        <w:rPr>
          <w:sz w:val="22"/>
          <w:szCs w:val="24"/>
        </w:rPr>
        <w:t xml:space="preserve"> greičiu</w:t>
      </w:r>
      <w:r>
        <w:rPr>
          <w:sz w:val="22"/>
        </w:rPr>
        <w:t>;</w:t>
      </w:r>
    </w:p>
    <w:p w:rsidR="0059075A" w:rsidRDefault="0059075A">
      <w:pPr>
        <w:tabs>
          <w:tab w:val="left" w:pos="992"/>
          <w:tab w:val="left" w:pos="1134"/>
        </w:tabs>
        <w:ind w:firstLine="709"/>
        <w:jc w:val="both"/>
        <w:rPr>
          <w:sz w:val="22"/>
        </w:rPr>
      </w:pPr>
      <w:r>
        <w:rPr>
          <w:sz w:val="22"/>
        </w:rPr>
        <w:t xml:space="preserve">175.2. </w:t>
      </w:r>
      <w:r>
        <w:rPr>
          <w:sz w:val="22"/>
          <w:szCs w:val="24"/>
        </w:rPr>
        <w:t xml:space="preserve">motociklais, krovininiais automobiliais, kurių leidžiama maksimali masė ne didesnė kaip 3,5 t, automagistralėse – ne didesniu kaip </w:t>
      </w:r>
      <w:smartTag w:uri="urn:schemas-microsoft-com:office:smarttags" w:element="metricconverter">
        <w:smartTagPr>
          <w:attr w:name="ProductID" w:val="110 km/h"/>
        </w:smartTagPr>
        <w:r>
          <w:rPr>
            <w:sz w:val="22"/>
            <w:szCs w:val="24"/>
          </w:rPr>
          <w:t>110 km/h</w:t>
        </w:r>
      </w:smartTag>
      <w:r>
        <w:rPr>
          <w:sz w:val="22"/>
          <w:szCs w:val="24"/>
        </w:rPr>
        <w:t xml:space="preserve"> greičiu, greitkeliuose – ne didesniu kaip </w:t>
      </w:r>
      <w:smartTag w:uri="urn:schemas-microsoft-com:office:smarttags" w:element="metricconverter">
        <w:smartTagPr>
          <w:attr w:name="ProductID" w:val="100 km/h"/>
        </w:smartTagPr>
        <w:r>
          <w:rPr>
            <w:sz w:val="22"/>
            <w:szCs w:val="24"/>
          </w:rPr>
          <w:t>100 km/h</w:t>
        </w:r>
      </w:smartTag>
      <w:r>
        <w:rPr>
          <w:sz w:val="22"/>
          <w:szCs w:val="24"/>
        </w:rPr>
        <w:t xml:space="preserve"> greičiu, keliuose su asfalto ar betono danga – ne didesniu kaip </w:t>
      </w:r>
      <w:smartTag w:uri="urn:schemas-microsoft-com:office:smarttags" w:element="metricconverter">
        <w:smartTagPr>
          <w:attr w:name="ProductID" w:val="90 km/h"/>
        </w:smartTagPr>
        <w:r>
          <w:rPr>
            <w:sz w:val="22"/>
            <w:szCs w:val="24"/>
          </w:rPr>
          <w:t>90 km/h</w:t>
        </w:r>
      </w:smartTag>
      <w:r>
        <w:rPr>
          <w:sz w:val="22"/>
          <w:szCs w:val="24"/>
        </w:rPr>
        <w:t xml:space="preserve"> greičiu, kituose keliuose – ne didesniu kaip </w:t>
      </w:r>
      <w:smartTag w:uri="urn:schemas-microsoft-com:office:smarttags" w:element="metricconverter">
        <w:smartTagPr>
          <w:attr w:name="ProductID" w:val="70 km/h"/>
        </w:smartTagPr>
        <w:r>
          <w:rPr>
            <w:sz w:val="22"/>
            <w:szCs w:val="24"/>
          </w:rPr>
          <w:t>70 km/h</w:t>
        </w:r>
      </w:smartTag>
      <w:r>
        <w:rPr>
          <w:sz w:val="22"/>
          <w:szCs w:val="24"/>
        </w:rPr>
        <w:t xml:space="preserve"> greičiu</w:t>
      </w:r>
      <w:r>
        <w:rPr>
          <w:sz w:val="22"/>
        </w:rPr>
        <w:t>;</w:t>
      </w:r>
    </w:p>
    <w:p w:rsidR="0059075A" w:rsidRDefault="0059075A">
      <w:pPr>
        <w:tabs>
          <w:tab w:val="left" w:pos="992"/>
          <w:tab w:val="left" w:pos="1134"/>
        </w:tabs>
        <w:ind w:firstLine="709"/>
        <w:jc w:val="both"/>
        <w:rPr>
          <w:sz w:val="22"/>
        </w:rPr>
      </w:pPr>
      <w:r>
        <w:rPr>
          <w:sz w:val="22"/>
        </w:rPr>
        <w:t xml:space="preserve">175.3. </w:t>
      </w:r>
      <w:r>
        <w:rPr>
          <w:spacing w:val="-2"/>
          <w:sz w:val="22"/>
          <w:szCs w:val="24"/>
        </w:rPr>
        <w:t xml:space="preserve">autobusais automagistralėse – ne didesniu kaip </w:t>
      </w:r>
      <w:smartTag w:uri="urn:schemas-microsoft-com:office:smarttags" w:element="metricconverter">
        <w:smartTagPr>
          <w:attr w:name="ProductID" w:val="100 km/h"/>
        </w:smartTagPr>
        <w:r>
          <w:rPr>
            <w:spacing w:val="-2"/>
            <w:sz w:val="22"/>
            <w:szCs w:val="24"/>
          </w:rPr>
          <w:t>100 km/h</w:t>
        </w:r>
      </w:smartTag>
      <w:r>
        <w:rPr>
          <w:spacing w:val="-2"/>
          <w:sz w:val="22"/>
          <w:szCs w:val="24"/>
        </w:rPr>
        <w:t xml:space="preserve"> greičiu, greitkeliuose – </w:t>
      </w:r>
      <w:r>
        <w:rPr>
          <w:sz w:val="22"/>
          <w:szCs w:val="24"/>
        </w:rPr>
        <w:t xml:space="preserve">ne didesniu kaip </w:t>
      </w:r>
      <w:smartTag w:uri="urn:schemas-microsoft-com:office:smarttags" w:element="metricconverter">
        <w:smartTagPr>
          <w:attr w:name="ProductID" w:val="90 km/h"/>
        </w:smartTagPr>
        <w:r>
          <w:rPr>
            <w:sz w:val="22"/>
            <w:szCs w:val="24"/>
          </w:rPr>
          <w:t>90 km/h</w:t>
        </w:r>
      </w:smartTag>
      <w:r>
        <w:rPr>
          <w:sz w:val="22"/>
          <w:szCs w:val="24"/>
        </w:rPr>
        <w:t xml:space="preserve"> greičiu, keliuose su asfalto ar betono danga – ne didesniu kaip </w:t>
      </w:r>
      <w:smartTag w:uri="urn:schemas-microsoft-com:office:smarttags" w:element="metricconverter">
        <w:smartTagPr>
          <w:attr w:name="ProductID" w:val="80 km/h"/>
        </w:smartTagPr>
        <w:r>
          <w:rPr>
            <w:sz w:val="22"/>
            <w:szCs w:val="24"/>
          </w:rPr>
          <w:t>80 km/h</w:t>
        </w:r>
      </w:smartTag>
      <w:r>
        <w:rPr>
          <w:sz w:val="22"/>
          <w:szCs w:val="24"/>
        </w:rPr>
        <w:t xml:space="preserve"> greičiu, kituose keliuose – ne didesniu kaip </w:t>
      </w:r>
      <w:smartTag w:uri="urn:schemas-microsoft-com:office:smarttags" w:element="metricconverter">
        <w:smartTagPr>
          <w:attr w:name="ProductID" w:val="70 km/h"/>
        </w:smartTagPr>
        <w:r>
          <w:rPr>
            <w:sz w:val="22"/>
            <w:szCs w:val="24"/>
          </w:rPr>
          <w:t>70 km/h</w:t>
        </w:r>
      </w:smartTag>
      <w:r>
        <w:rPr>
          <w:sz w:val="22"/>
          <w:szCs w:val="24"/>
        </w:rPr>
        <w:t xml:space="preserve"> greičiu</w:t>
      </w:r>
      <w:r>
        <w:rPr>
          <w:sz w:val="22"/>
        </w:rPr>
        <w:t>;</w:t>
      </w:r>
    </w:p>
    <w:p w:rsidR="0059075A" w:rsidRDefault="0059075A">
      <w:pPr>
        <w:tabs>
          <w:tab w:val="left" w:pos="992"/>
          <w:tab w:val="left" w:pos="1134"/>
        </w:tabs>
        <w:ind w:firstLine="709"/>
        <w:jc w:val="both"/>
        <w:rPr>
          <w:sz w:val="22"/>
        </w:rPr>
      </w:pPr>
      <w:r>
        <w:rPr>
          <w:sz w:val="22"/>
        </w:rPr>
        <w:t xml:space="preserve">175.4. </w:t>
      </w:r>
      <w:r>
        <w:rPr>
          <w:sz w:val="22"/>
          <w:szCs w:val="24"/>
        </w:rPr>
        <w:t xml:space="preserve">krovininiais automobiliais (iš jų ir transporto priemonių junginiais), kurių leidžiama maksimali masė didesnė kaip 3,5 t, autobusais su priekabomis automagistralėse – ne didesniu kaip </w:t>
      </w:r>
      <w:smartTag w:uri="urn:schemas-microsoft-com:office:smarttags" w:element="metricconverter">
        <w:smartTagPr>
          <w:attr w:name="ProductID" w:val="90 km/h"/>
        </w:smartTagPr>
        <w:r>
          <w:rPr>
            <w:sz w:val="22"/>
            <w:szCs w:val="24"/>
          </w:rPr>
          <w:t>90 km/h</w:t>
        </w:r>
      </w:smartTag>
      <w:r>
        <w:rPr>
          <w:sz w:val="22"/>
          <w:szCs w:val="24"/>
        </w:rPr>
        <w:t xml:space="preserve"> greičiu, greitkeliuose – ne didesniu kaip </w:t>
      </w:r>
      <w:smartTag w:uri="urn:schemas-microsoft-com:office:smarttags" w:element="metricconverter">
        <w:smartTagPr>
          <w:attr w:name="ProductID" w:val="80 km/h"/>
        </w:smartTagPr>
        <w:r>
          <w:rPr>
            <w:sz w:val="22"/>
            <w:szCs w:val="24"/>
          </w:rPr>
          <w:t>80 km/h</w:t>
        </w:r>
      </w:smartTag>
      <w:r>
        <w:rPr>
          <w:sz w:val="22"/>
          <w:szCs w:val="24"/>
        </w:rPr>
        <w:t xml:space="preserve"> greičiu, keliuose su asfalto ar betono danga – ne didesniu kaip </w:t>
      </w:r>
      <w:smartTag w:uri="urn:schemas-microsoft-com:office:smarttags" w:element="metricconverter">
        <w:smartTagPr>
          <w:attr w:name="ProductID" w:val="80 km/h"/>
        </w:smartTagPr>
        <w:r>
          <w:rPr>
            <w:sz w:val="22"/>
            <w:szCs w:val="24"/>
          </w:rPr>
          <w:t>80 km/h</w:t>
        </w:r>
      </w:smartTag>
      <w:r>
        <w:rPr>
          <w:sz w:val="22"/>
          <w:szCs w:val="24"/>
        </w:rPr>
        <w:t xml:space="preserve"> greičiu, kituose keliuose – ne didesniu kaip </w:t>
      </w:r>
      <w:smartTag w:uri="urn:schemas-microsoft-com:office:smarttags" w:element="metricconverter">
        <w:smartTagPr>
          <w:attr w:name="ProductID" w:val="70 km/h"/>
        </w:smartTagPr>
        <w:r>
          <w:rPr>
            <w:sz w:val="22"/>
            <w:szCs w:val="24"/>
          </w:rPr>
          <w:t>70 km/h</w:t>
        </w:r>
      </w:smartTag>
      <w:r>
        <w:rPr>
          <w:sz w:val="22"/>
          <w:szCs w:val="24"/>
        </w:rPr>
        <w:t xml:space="preserve"> greičiu</w:t>
      </w:r>
      <w:r>
        <w:rPr>
          <w:sz w:val="22"/>
        </w:rPr>
        <w:t>;</w:t>
      </w:r>
    </w:p>
    <w:p w:rsidR="0059075A" w:rsidRDefault="0059075A">
      <w:pPr>
        <w:tabs>
          <w:tab w:val="left" w:pos="992"/>
          <w:tab w:val="left" w:pos="1134"/>
        </w:tabs>
        <w:ind w:firstLine="709"/>
        <w:jc w:val="both"/>
        <w:rPr>
          <w:sz w:val="22"/>
        </w:rPr>
      </w:pPr>
      <w:r>
        <w:rPr>
          <w:sz w:val="22"/>
        </w:rPr>
        <w:t xml:space="preserve">175.5. lengvaisiais automobiliais ir krovininiais automobiliais, kurių leidžiama maksimali masė ne didesnė kaip 3,5 t su priekabomis, – ištisus metus ne didesniu kaip </w:t>
      </w:r>
      <w:smartTag w:uri="urn:schemas-microsoft-com:office:smarttags" w:element="metricconverter">
        <w:smartTagPr>
          <w:attr w:name="ProductID" w:val="90 km/h"/>
        </w:smartTagPr>
        <w:r>
          <w:rPr>
            <w:sz w:val="22"/>
          </w:rPr>
          <w:t>90 km/h</w:t>
        </w:r>
      </w:smartTag>
      <w:r>
        <w:rPr>
          <w:sz w:val="22"/>
        </w:rPr>
        <w:t xml:space="preserve"> greičiu;</w:t>
      </w:r>
    </w:p>
    <w:p w:rsidR="0059075A" w:rsidRDefault="0059075A">
      <w:pPr>
        <w:tabs>
          <w:tab w:val="left" w:pos="992"/>
          <w:tab w:val="left" w:pos="1134"/>
        </w:tabs>
        <w:ind w:firstLine="709"/>
        <w:jc w:val="both"/>
        <w:rPr>
          <w:sz w:val="22"/>
        </w:rPr>
      </w:pPr>
      <w:r>
        <w:rPr>
          <w:sz w:val="22"/>
        </w:rPr>
        <w:t xml:space="preserve">175.6. mokykliniais autobusais, krovininiais automobiliais vežant žmones, velkant motorines transporto priemones – ne didesniu kaip </w:t>
      </w:r>
      <w:smartTag w:uri="urn:schemas-microsoft-com:office:smarttags" w:element="metricconverter">
        <w:smartTagPr>
          <w:attr w:name="ProductID" w:val="70 km/h"/>
        </w:smartTagPr>
        <w:r>
          <w:rPr>
            <w:sz w:val="22"/>
          </w:rPr>
          <w:t>70 km/h</w:t>
        </w:r>
      </w:smartTag>
      <w:r>
        <w:rPr>
          <w:sz w:val="22"/>
        </w:rPr>
        <w:t xml:space="preserve"> greičiu (velkant lanksčia vilktimi – ne didesniu kaip </w:t>
      </w:r>
      <w:smartTag w:uri="urn:schemas-microsoft-com:office:smarttags" w:element="metricconverter">
        <w:smartTagPr>
          <w:attr w:name="ProductID" w:val="50 km/h"/>
        </w:smartTagPr>
        <w:r>
          <w:rPr>
            <w:sz w:val="22"/>
          </w:rPr>
          <w:t>50 km/h</w:t>
        </w:r>
      </w:smartTag>
      <w:r>
        <w:rPr>
          <w:sz w:val="22"/>
        </w:rPr>
        <w:t xml:space="preserve"> greičiu).</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54"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rsidP="0059075A">
      <w:pPr>
        <w:numPr>
          <w:ilvl w:val="0"/>
          <w:numId w:val="10"/>
        </w:numPr>
        <w:tabs>
          <w:tab w:val="left" w:pos="992"/>
          <w:tab w:val="left" w:pos="1276"/>
        </w:tabs>
        <w:ind w:left="0" w:firstLine="709"/>
        <w:jc w:val="both"/>
        <w:rPr>
          <w:sz w:val="22"/>
        </w:rPr>
      </w:pPr>
      <w:r>
        <w:rPr>
          <w:sz w:val="22"/>
        </w:rPr>
        <w:t>Transporto priemonėms (jų junginiams), kurių matmenys (su kroviniu ar be jo) viršija Susisiekimo ministerijos nustatytus maksimalius leidžiamus</w:t>
      </w:r>
      <w:r>
        <w:rPr>
          <w:b/>
          <w:sz w:val="22"/>
        </w:rPr>
        <w:t xml:space="preserve"> </w:t>
      </w:r>
      <w:r>
        <w:rPr>
          <w:sz w:val="22"/>
        </w:rPr>
        <w:t>dydžius,</w:t>
      </w:r>
      <w:r>
        <w:rPr>
          <w:b/>
          <w:sz w:val="22"/>
        </w:rPr>
        <w:t xml:space="preserve"> </w:t>
      </w:r>
      <w:r>
        <w:rPr>
          <w:sz w:val="22"/>
        </w:rPr>
        <w:t xml:space="preserve">leidžiama važiuoti ne didesniu kaip </w:t>
      </w:r>
      <w:smartTag w:uri="urn:schemas-microsoft-com:office:smarttags" w:element="metricconverter">
        <w:smartTagPr>
          <w:attr w:name="ProductID" w:val="50 km/h"/>
        </w:smartTagPr>
        <w:r>
          <w:rPr>
            <w:sz w:val="22"/>
          </w:rPr>
          <w:t>50 km/h</w:t>
        </w:r>
      </w:smartTag>
      <w:r>
        <w:rPr>
          <w:sz w:val="22"/>
        </w:rPr>
        <w:t xml:space="preserve"> greičiu (jeigu išduotame leidime nenurodyta kitaip).</w:t>
      </w:r>
    </w:p>
    <w:p w:rsidR="0059075A" w:rsidRDefault="0059075A" w:rsidP="0059075A">
      <w:pPr>
        <w:numPr>
          <w:ilvl w:val="0"/>
          <w:numId w:val="10"/>
        </w:numPr>
        <w:tabs>
          <w:tab w:val="left" w:pos="992"/>
          <w:tab w:val="left" w:pos="1276"/>
        </w:tabs>
        <w:ind w:left="0" w:firstLine="709"/>
        <w:jc w:val="both"/>
        <w:rPr>
          <w:sz w:val="22"/>
        </w:rPr>
      </w:pPr>
      <w:r>
        <w:rPr>
          <w:sz w:val="22"/>
        </w:rPr>
        <w:t>Kelių ruožuose, kur eismo sąlygos leidžia saugiai važiuoti greičiau, policijos ir kelio savininko sprendimu maksimalus leidžiamas greitis gali būti padidintas pastačius atitinkamus kelio ženklus.</w:t>
      </w:r>
    </w:p>
    <w:p w:rsidR="0059075A" w:rsidRDefault="0059075A">
      <w:pPr>
        <w:tabs>
          <w:tab w:val="left" w:pos="992"/>
          <w:tab w:val="left" w:pos="1276"/>
        </w:tabs>
        <w:jc w:val="both"/>
        <w:rPr>
          <w:sz w:val="22"/>
        </w:rPr>
      </w:pPr>
    </w:p>
    <w:p w:rsidR="0059075A" w:rsidRDefault="0059075A" w:rsidP="0059075A">
      <w:pPr>
        <w:numPr>
          <w:ilvl w:val="0"/>
          <w:numId w:val="10"/>
        </w:numPr>
        <w:tabs>
          <w:tab w:val="left" w:pos="992"/>
          <w:tab w:val="left" w:pos="1276"/>
        </w:tabs>
        <w:ind w:left="0" w:firstLine="709"/>
        <w:jc w:val="both"/>
        <w:rPr>
          <w:sz w:val="22"/>
        </w:rPr>
      </w:pPr>
      <w:r>
        <w:rPr>
          <w:sz w:val="22"/>
          <w:szCs w:val="24"/>
        </w:rPr>
        <w:t xml:space="preserve">Neturintiems 2 metų vairavimo stažo vairuotojams, taip pat asmenims, kurie mokosi vairuoti, leidžiama važiuoti automagistralėse ir greitkeliuose ne didesniu kaip </w:t>
      </w:r>
      <w:smartTag w:uri="urn:schemas-microsoft-com:office:smarttags" w:element="metricconverter">
        <w:smartTagPr>
          <w:attr w:name="ProductID" w:val="90 km/h"/>
        </w:smartTagPr>
        <w:r>
          <w:rPr>
            <w:sz w:val="22"/>
            <w:szCs w:val="24"/>
          </w:rPr>
          <w:t>90 km/h</w:t>
        </w:r>
      </w:smartTag>
      <w:r>
        <w:rPr>
          <w:sz w:val="22"/>
          <w:szCs w:val="24"/>
        </w:rPr>
        <w:t xml:space="preserve"> greičiu, kituose keliuose – ne didesniu kaip </w:t>
      </w:r>
      <w:smartTag w:uri="urn:schemas-microsoft-com:office:smarttags" w:element="metricconverter">
        <w:smartTagPr>
          <w:attr w:name="ProductID" w:val="70 km/h"/>
        </w:smartTagPr>
        <w:r>
          <w:rPr>
            <w:sz w:val="22"/>
            <w:szCs w:val="24"/>
          </w:rPr>
          <w:t>70 km/h</w:t>
        </w:r>
      </w:smartTag>
      <w:r>
        <w:rPr>
          <w:sz w:val="22"/>
          <w:szCs w:val="24"/>
        </w:rPr>
        <w:t xml:space="preserve"> greičiu</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55"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jc w:val="both"/>
        <w:rPr>
          <w:sz w:val="22"/>
        </w:rPr>
      </w:pPr>
    </w:p>
    <w:p w:rsidR="0059075A" w:rsidRDefault="0059075A" w:rsidP="0059075A">
      <w:pPr>
        <w:numPr>
          <w:ilvl w:val="0"/>
          <w:numId w:val="10"/>
        </w:numPr>
        <w:tabs>
          <w:tab w:val="left" w:pos="992"/>
          <w:tab w:val="left" w:pos="1276"/>
        </w:tabs>
        <w:ind w:left="0" w:firstLine="709"/>
        <w:jc w:val="both"/>
        <w:rPr>
          <w:sz w:val="22"/>
        </w:rPr>
      </w:pPr>
      <w:r>
        <w:rPr>
          <w:sz w:val="22"/>
        </w:rPr>
        <w:t>Vairuotojui draudžiama:</w:t>
      </w:r>
    </w:p>
    <w:p w:rsidR="0059075A" w:rsidRDefault="0059075A">
      <w:pPr>
        <w:tabs>
          <w:tab w:val="left" w:pos="992"/>
          <w:tab w:val="left" w:pos="1134"/>
        </w:tabs>
        <w:ind w:firstLine="709"/>
        <w:jc w:val="both"/>
        <w:rPr>
          <w:sz w:val="22"/>
        </w:rPr>
      </w:pPr>
      <w:r>
        <w:rPr>
          <w:sz w:val="22"/>
        </w:rPr>
        <w:t>179.1. viršyti transporto priemonės gamintojo nurodytą maksimalų greitį;</w:t>
      </w:r>
    </w:p>
    <w:p w:rsidR="0059075A" w:rsidRDefault="0059075A">
      <w:pPr>
        <w:tabs>
          <w:tab w:val="left" w:pos="992"/>
          <w:tab w:val="left" w:pos="1134"/>
        </w:tabs>
        <w:ind w:firstLine="709"/>
        <w:jc w:val="both"/>
        <w:rPr>
          <w:sz w:val="22"/>
        </w:rPr>
      </w:pPr>
      <w:r>
        <w:rPr>
          <w:sz w:val="22"/>
        </w:rPr>
        <w:lastRenderedPageBreak/>
        <w:t>179.2. viršyti greitį, kuris nurodytas transporto priemonės greičio ribojimo skiriamajame ženkle;</w:t>
      </w:r>
    </w:p>
    <w:p w:rsidR="0059075A" w:rsidRDefault="0059075A">
      <w:pPr>
        <w:tabs>
          <w:tab w:val="left" w:pos="992"/>
          <w:tab w:val="left" w:pos="1134"/>
        </w:tabs>
        <w:ind w:firstLine="709"/>
        <w:jc w:val="both"/>
        <w:rPr>
          <w:sz w:val="22"/>
        </w:rPr>
      </w:pPr>
      <w:r>
        <w:rPr>
          <w:sz w:val="22"/>
        </w:rPr>
        <w:t>179.3. važiuoti be reikalo pernelyg lėtai, trukdant normalų kitų transporto priemonių eismą;</w:t>
      </w:r>
    </w:p>
    <w:p w:rsidR="0059075A" w:rsidRDefault="0059075A">
      <w:pPr>
        <w:tabs>
          <w:tab w:val="left" w:pos="992"/>
          <w:tab w:val="left" w:pos="1134"/>
        </w:tabs>
        <w:ind w:firstLine="709"/>
        <w:jc w:val="both"/>
        <w:rPr>
          <w:sz w:val="22"/>
        </w:rPr>
      </w:pPr>
      <w:r>
        <w:rPr>
          <w:sz w:val="22"/>
        </w:rPr>
        <w:t>179.4. staigiai stabdyti, jeigu tai nebūtina eismo saugumui.</w:t>
      </w:r>
    </w:p>
    <w:p w:rsidR="0059075A" w:rsidRDefault="0059075A">
      <w:pPr>
        <w:tabs>
          <w:tab w:val="left" w:pos="992"/>
          <w:tab w:val="left" w:pos="1134"/>
        </w:tabs>
        <w:ind w:firstLine="709"/>
        <w:jc w:val="both"/>
        <w:rPr>
          <w:b/>
          <w:sz w:val="22"/>
          <w:u w:val="single"/>
        </w:rPr>
      </w:pPr>
    </w:p>
    <w:p w:rsidR="0059075A" w:rsidRDefault="0059075A">
      <w:pPr>
        <w:pStyle w:val="Heading2"/>
        <w:tabs>
          <w:tab w:val="left" w:pos="992"/>
          <w:tab w:val="left" w:pos="1134"/>
        </w:tabs>
        <w:rPr>
          <w:sz w:val="22"/>
        </w:rPr>
      </w:pPr>
      <w:r>
        <w:rPr>
          <w:sz w:val="22"/>
        </w:rPr>
        <w:t>XVI. Lenkimas</w:t>
      </w:r>
    </w:p>
    <w:p w:rsidR="0059075A" w:rsidRDefault="0059075A">
      <w:pPr>
        <w:tabs>
          <w:tab w:val="left" w:pos="992"/>
          <w:tab w:val="left" w:pos="1134"/>
        </w:tabs>
        <w:ind w:firstLine="709"/>
        <w:jc w:val="both"/>
        <w:rPr>
          <w:b/>
          <w:sz w:val="22"/>
        </w:rPr>
      </w:pPr>
    </w:p>
    <w:p w:rsidR="0059075A" w:rsidRDefault="0059075A" w:rsidP="0059075A">
      <w:pPr>
        <w:numPr>
          <w:ilvl w:val="0"/>
          <w:numId w:val="10"/>
        </w:numPr>
        <w:tabs>
          <w:tab w:val="left" w:pos="992"/>
          <w:tab w:val="left" w:pos="1276"/>
        </w:tabs>
        <w:ind w:left="0" w:firstLine="709"/>
        <w:jc w:val="both"/>
        <w:rPr>
          <w:sz w:val="22"/>
        </w:rPr>
      </w:pPr>
      <w:r>
        <w:rPr>
          <w:sz w:val="22"/>
        </w:rPr>
        <w:t>Prieš pradėdamas lenkti, vairuotojas privalo įsitikinti, kad:</w:t>
      </w:r>
    </w:p>
    <w:p w:rsidR="0059075A" w:rsidRDefault="0059075A">
      <w:pPr>
        <w:tabs>
          <w:tab w:val="left" w:pos="992"/>
          <w:tab w:val="left" w:pos="1134"/>
        </w:tabs>
        <w:ind w:firstLine="709"/>
        <w:jc w:val="both"/>
        <w:rPr>
          <w:sz w:val="22"/>
        </w:rPr>
      </w:pPr>
      <w:r>
        <w:rPr>
          <w:sz w:val="22"/>
        </w:rPr>
        <w:t>180.1. nė vienas iš važiuojančių paskui jį vairuotojų, kuriems galėtų būti sukliudyta, nepradėjo lenkti;</w:t>
      </w:r>
    </w:p>
    <w:p w:rsidR="0059075A" w:rsidRDefault="0059075A">
      <w:pPr>
        <w:tabs>
          <w:tab w:val="left" w:pos="992"/>
          <w:tab w:val="left" w:pos="1134"/>
        </w:tabs>
        <w:ind w:firstLine="709"/>
        <w:jc w:val="both"/>
        <w:rPr>
          <w:sz w:val="22"/>
        </w:rPr>
      </w:pPr>
      <w:r>
        <w:rPr>
          <w:sz w:val="22"/>
        </w:rPr>
        <w:t>180.2. transporto priemonės, važiuojančios priekyje ta pačia juosta, vairuotojas nerodo kairiojo posūkio signalo;</w:t>
      </w:r>
    </w:p>
    <w:p w:rsidR="0059075A" w:rsidRDefault="0059075A">
      <w:pPr>
        <w:tabs>
          <w:tab w:val="left" w:pos="992"/>
          <w:tab w:val="left" w:pos="1134"/>
        </w:tabs>
        <w:ind w:firstLine="709"/>
        <w:jc w:val="both"/>
        <w:rPr>
          <w:sz w:val="22"/>
        </w:rPr>
      </w:pPr>
      <w:r>
        <w:rPr>
          <w:sz w:val="22"/>
        </w:rPr>
        <w:t>180.3. lenkimui būtina juostos atkarpa yra laisva ir nebus kliudoma priešpriešiais atvažiuojančioms transporto priemonėms;</w:t>
      </w:r>
    </w:p>
    <w:p w:rsidR="0059075A" w:rsidRDefault="0059075A">
      <w:pPr>
        <w:tabs>
          <w:tab w:val="left" w:pos="992"/>
          <w:tab w:val="left" w:pos="1134"/>
        </w:tabs>
        <w:ind w:firstLine="709"/>
        <w:jc w:val="both"/>
        <w:rPr>
          <w:sz w:val="22"/>
        </w:rPr>
      </w:pPr>
      <w:r>
        <w:rPr>
          <w:sz w:val="22"/>
        </w:rPr>
        <w:t>180.4. baigdamas lenkti, jis galės grįžti į savo juostą, nesukliudydamas lenkiamai transporto priemonei.</w:t>
      </w:r>
    </w:p>
    <w:p w:rsidR="0059075A" w:rsidRDefault="0059075A" w:rsidP="0059075A">
      <w:pPr>
        <w:numPr>
          <w:ilvl w:val="0"/>
          <w:numId w:val="10"/>
        </w:numPr>
        <w:tabs>
          <w:tab w:val="left" w:pos="992"/>
          <w:tab w:val="left" w:pos="1276"/>
        </w:tabs>
        <w:ind w:left="0" w:firstLine="709"/>
        <w:jc w:val="both"/>
        <w:rPr>
          <w:sz w:val="22"/>
        </w:rPr>
      </w:pPr>
      <w:r>
        <w:rPr>
          <w:sz w:val="22"/>
        </w:rPr>
        <w:t>Jeigu priekyje važiuojantis vairuotojas rodo kairįjį posūkio signalą ir yra persirikiavęs posūkiui į kairę (apsisukimui), važiuojantysis paskui jį privalo apvažiuoti sukančią transporto priemonę iš dešinės arba palaukti, kol priekyje važiuojantis vairuotojas atlaisvins važiuojamąją juostą.</w:t>
      </w:r>
    </w:p>
    <w:p w:rsidR="0059075A" w:rsidRDefault="0059075A" w:rsidP="0059075A">
      <w:pPr>
        <w:numPr>
          <w:ilvl w:val="0"/>
          <w:numId w:val="10"/>
        </w:numPr>
        <w:tabs>
          <w:tab w:val="left" w:pos="992"/>
          <w:tab w:val="left" w:pos="1276"/>
        </w:tabs>
        <w:ind w:left="0" w:firstLine="709"/>
        <w:jc w:val="both"/>
        <w:rPr>
          <w:sz w:val="22"/>
        </w:rPr>
      </w:pPr>
      <w:r>
        <w:rPr>
          <w:sz w:val="22"/>
        </w:rPr>
        <w:t>Lenkiamos transporto priemonės vairuotojui draudžiama trukdyti aplenkti didinant važiavimo greitį arba kitais veiksmais.</w:t>
      </w:r>
    </w:p>
    <w:p w:rsidR="0059075A" w:rsidRDefault="0059075A" w:rsidP="0059075A">
      <w:pPr>
        <w:numPr>
          <w:ilvl w:val="0"/>
          <w:numId w:val="10"/>
        </w:numPr>
        <w:tabs>
          <w:tab w:val="left" w:pos="992"/>
          <w:tab w:val="left" w:pos="1276"/>
        </w:tabs>
        <w:ind w:left="0" w:firstLine="709"/>
        <w:jc w:val="both"/>
        <w:rPr>
          <w:sz w:val="22"/>
        </w:rPr>
      </w:pPr>
      <w:r>
        <w:rPr>
          <w:sz w:val="22"/>
        </w:rPr>
        <w:t>Jeigu su priešais važiuojančia transporto priemone prasilenkti sunku, kelią privalo duoti vairuotojas, kurio pusėje yra kliūtis. Nuokalnėse, pažymėtose atitinkamais ženklais, esant kliūčiai, kelią privalo duoti žemyn važiuojančios transporto priemonės vairuotojas.</w:t>
      </w:r>
    </w:p>
    <w:p w:rsidR="0059075A" w:rsidRDefault="0059075A" w:rsidP="0059075A">
      <w:pPr>
        <w:numPr>
          <w:ilvl w:val="0"/>
          <w:numId w:val="10"/>
        </w:numPr>
        <w:tabs>
          <w:tab w:val="left" w:pos="992"/>
          <w:tab w:val="left" w:pos="1276"/>
        </w:tabs>
        <w:ind w:left="0" w:firstLine="709"/>
        <w:jc w:val="both"/>
        <w:rPr>
          <w:sz w:val="22"/>
        </w:rPr>
      </w:pPr>
      <w:r>
        <w:rPr>
          <w:sz w:val="22"/>
        </w:rPr>
        <w:t>Lenkti draudžiama:</w:t>
      </w:r>
    </w:p>
    <w:p w:rsidR="0059075A" w:rsidRDefault="0059075A">
      <w:pPr>
        <w:tabs>
          <w:tab w:val="left" w:pos="992"/>
          <w:tab w:val="left" w:pos="1134"/>
        </w:tabs>
        <w:ind w:firstLine="709"/>
        <w:jc w:val="both"/>
        <w:rPr>
          <w:sz w:val="22"/>
        </w:rPr>
      </w:pPr>
      <w:r>
        <w:rPr>
          <w:sz w:val="22"/>
        </w:rPr>
        <w:t>184.1. sankryžose, išskyrus lenkimą pagrindiniame kelyje;</w:t>
      </w:r>
    </w:p>
    <w:p w:rsidR="0059075A" w:rsidRDefault="0059075A">
      <w:pPr>
        <w:tabs>
          <w:tab w:val="left" w:pos="992"/>
          <w:tab w:val="left" w:pos="1134"/>
        </w:tabs>
        <w:ind w:firstLine="709"/>
        <w:jc w:val="both"/>
        <w:rPr>
          <w:sz w:val="22"/>
        </w:rPr>
      </w:pPr>
      <w:r>
        <w:rPr>
          <w:sz w:val="22"/>
        </w:rPr>
        <w:t xml:space="preserve">184.2. geležinkelio pervažose ir likus </w:t>
      </w:r>
      <w:smartTag w:uri="urn:schemas-microsoft-com:office:smarttags" w:element="metricconverter">
        <w:smartTagPr>
          <w:attr w:name="ProductID" w:val="100 m"/>
        </w:smartTagPr>
        <w:r>
          <w:rPr>
            <w:sz w:val="22"/>
          </w:rPr>
          <w:t>100 m</w:t>
        </w:r>
      </w:smartTag>
      <w:r>
        <w:rPr>
          <w:sz w:val="22"/>
        </w:rPr>
        <w:t xml:space="preserve"> atstumui iki jų;</w:t>
      </w:r>
    </w:p>
    <w:p w:rsidR="0059075A" w:rsidRDefault="0059075A">
      <w:pPr>
        <w:tabs>
          <w:tab w:val="left" w:pos="992"/>
          <w:tab w:val="left" w:pos="1134"/>
        </w:tabs>
        <w:ind w:firstLine="709"/>
        <w:jc w:val="both"/>
        <w:rPr>
          <w:sz w:val="22"/>
        </w:rPr>
      </w:pPr>
      <w:r>
        <w:rPr>
          <w:sz w:val="22"/>
        </w:rPr>
        <w:t>184.3. kelių ruožuose, kur blogai matomas kelias;</w:t>
      </w:r>
    </w:p>
    <w:p w:rsidR="0059075A" w:rsidRDefault="0059075A">
      <w:pPr>
        <w:tabs>
          <w:tab w:val="left" w:pos="992"/>
          <w:tab w:val="left" w:pos="1134"/>
        </w:tabs>
        <w:ind w:firstLine="709"/>
        <w:jc w:val="both"/>
        <w:rPr>
          <w:sz w:val="22"/>
        </w:rPr>
      </w:pPr>
      <w:r>
        <w:rPr>
          <w:sz w:val="22"/>
        </w:rPr>
        <w:t>184.4. pėsčiųjų perėjose;</w:t>
      </w:r>
    </w:p>
    <w:p w:rsidR="0059075A" w:rsidRDefault="0059075A">
      <w:pPr>
        <w:tabs>
          <w:tab w:val="left" w:pos="992"/>
          <w:tab w:val="left" w:pos="1134"/>
        </w:tabs>
        <w:ind w:firstLine="709"/>
        <w:jc w:val="both"/>
        <w:rPr>
          <w:b/>
          <w:sz w:val="22"/>
        </w:rPr>
      </w:pPr>
      <w:r>
        <w:rPr>
          <w:sz w:val="22"/>
        </w:rPr>
        <w:t>184.5. vietose, kur važiavimo kryptimi yra daugiau kaip viena eismo juosta.</w:t>
      </w:r>
      <w:r>
        <w:rPr>
          <w:b/>
          <w:sz w:val="22"/>
        </w:rPr>
        <w:t xml:space="preserve"> </w:t>
      </w:r>
    </w:p>
    <w:p w:rsidR="0059075A" w:rsidRDefault="0059075A">
      <w:pPr>
        <w:tabs>
          <w:tab w:val="left" w:pos="992"/>
          <w:tab w:val="left" w:pos="1134"/>
        </w:tabs>
        <w:ind w:firstLine="709"/>
        <w:jc w:val="both"/>
        <w:rPr>
          <w:b/>
          <w:sz w:val="22"/>
          <w:u w:val="single"/>
        </w:rPr>
      </w:pPr>
    </w:p>
    <w:p w:rsidR="0059075A" w:rsidRDefault="0059075A">
      <w:pPr>
        <w:tabs>
          <w:tab w:val="left" w:pos="992"/>
          <w:tab w:val="left" w:pos="1134"/>
        </w:tabs>
        <w:ind w:firstLine="709"/>
        <w:jc w:val="both"/>
        <w:rPr>
          <w:b/>
          <w:sz w:val="22"/>
          <w:u w:val="single"/>
        </w:rPr>
      </w:pPr>
    </w:p>
    <w:p w:rsidR="0059075A" w:rsidRDefault="0059075A">
      <w:pPr>
        <w:tabs>
          <w:tab w:val="left" w:pos="992"/>
          <w:tab w:val="left" w:pos="1134"/>
        </w:tabs>
        <w:jc w:val="center"/>
        <w:rPr>
          <w:caps/>
          <w:sz w:val="22"/>
        </w:rPr>
      </w:pPr>
      <w:r>
        <w:rPr>
          <w:b/>
          <w:caps/>
          <w:sz w:val="22"/>
        </w:rPr>
        <w:t>XVII.</w:t>
      </w:r>
      <w:r>
        <w:rPr>
          <w:caps/>
          <w:sz w:val="22"/>
        </w:rPr>
        <w:t xml:space="preserve"> </w:t>
      </w:r>
      <w:r>
        <w:rPr>
          <w:b/>
          <w:caps/>
          <w:sz w:val="22"/>
        </w:rPr>
        <w:t>Sustojimas ir stovėjimas</w:t>
      </w:r>
    </w:p>
    <w:p w:rsidR="0059075A" w:rsidRDefault="0059075A">
      <w:pPr>
        <w:tabs>
          <w:tab w:val="left" w:pos="992"/>
          <w:tab w:val="left" w:pos="1134"/>
        </w:tabs>
        <w:ind w:firstLine="709"/>
        <w:jc w:val="both"/>
        <w:rPr>
          <w:strike/>
          <w:sz w:val="22"/>
        </w:rPr>
      </w:pPr>
    </w:p>
    <w:p w:rsidR="0059075A" w:rsidRDefault="0059075A" w:rsidP="0059075A">
      <w:pPr>
        <w:numPr>
          <w:ilvl w:val="0"/>
          <w:numId w:val="11"/>
        </w:numPr>
        <w:tabs>
          <w:tab w:val="left" w:pos="992"/>
          <w:tab w:val="left" w:pos="1276"/>
        </w:tabs>
        <w:ind w:left="0" w:firstLine="709"/>
        <w:jc w:val="both"/>
        <w:rPr>
          <w:sz w:val="22"/>
        </w:rPr>
      </w:pPr>
      <w:r>
        <w:rPr>
          <w:sz w:val="22"/>
        </w:rPr>
        <w:t>Sustoti ir stovėti transporto priemonėms leidžiama dešinėje kelio pusėje, kuo dešiniau kelkraštyje, o jeigu jo nėra – važiuojamosios dalies pakraštyje.</w:t>
      </w:r>
    </w:p>
    <w:p w:rsidR="0059075A" w:rsidRDefault="0059075A" w:rsidP="0059075A">
      <w:pPr>
        <w:numPr>
          <w:ilvl w:val="0"/>
          <w:numId w:val="11"/>
        </w:numPr>
        <w:tabs>
          <w:tab w:val="left" w:pos="992"/>
          <w:tab w:val="left" w:pos="1276"/>
        </w:tabs>
        <w:ind w:left="0" w:firstLine="709"/>
        <w:jc w:val="both"/>
        <w:rPr>
          <w:sz w:val="22"/>
        </w:rPr>
      </w:pPr>
      <w:r>
        <w:rPr>
          <w:sz w:val="22"/>
        </w:rPr>
        <w:t>Gyvenvietėse sustoti ir stovėti leidžiama ir kairėje pusėje vienos krypties eismo keliuose, taip pat keliuose, kuriuose yra po vieną kiekvienos krypties eismo juostą.</w:t>
      </w:r>
    </w:p>
    <w:p w:rsidR="0059075A" w:rsidRDefault="0059075A" w:rsidP="0059075A">
      <w:pPr>
        <w:numPr>
          <w:ilvl w:val="0"/>
          <w:numId w:val="11"/>
        </w:numPr>
        <w:tabs>
          <w:tab w:val="left" w:pos="992"/>
          <w:tab w:val="left" w:pos="1276"/>
        </w:tabs>
        <w:ind w:left="0" w:firstLine="709"/>
        <w:jc w:val="both"/>
        <w:rPr>
          <w:sz w:val="22"/>
        </w:rPr>
      </w:pPr>
      <w:r>
        <w:rPr>
          <w:sz w:val="22"/>
        </w:rPr>
        <w:t>Neapšviestuose kelių ruožuose tamsiu paros metu arba esant blogam matomumui leidžiama stovėti tik stovėjimo aikštelėse arba už kelio ribų.</w:t>
      </w:r>
    </w:p>
    <w:p w:rsidR="0059075A" w:rsidRDefault="0059075A" w:rsidP="0059075A">
      <w:pPr>
        <w:numPr>
          <w:ilvl w:val="0"/>
          <w:numId w:val="11"/>
        </w:numPr>
        <w:tabs>
          <w:tab w:val="left" w:pos="992"/>
          <w:tab w:val="left" w:pos="1276"/>
        </w:tabs>
        <w:ind w:left="0" w:firstLine="709"/>
        <w:jc w:val="both"/>
        <w:rPr>
          <w:sz w:val="22"/>
        </w:rPr>
      </w:pPr>
      <w:r>
        <w:rPr>
          <w:sz w:val="22"/>
        </w:rPr>
        <w:t xml:space="preserve">Transporto priemonėms sustoti ir stovėti važiuojamojoje dalyje leidžiama viena eile. </w:t>
      </w:r>
    </w:p>
    <w:p w:rsidR="0059075A" w:rsidRDefault="0059075A" w:rsidP="0059075A">
      <w:pPr>
        <w:numPr>
          <w:ilvl w:val="0"/>
          <w:numId w:val="11"/>
        </w:numPr>
        <w:tabs>
          <w:tab w:val="left" w:pos="992"/>
          <w:tab w:val="left" w:pos="1276"/>
        </w:tabs>
        <w:ind w:left="0" w:firstLine="709"/>
        <w:jc w:val="both"/>
        <w:rPr>
          <w:sz w:val="22"/>
        </w:rPr>
      </w:pPr>
      <w:r>
        <w:rPr>
          <w:sz w:val="22"/>
        </w:rPr>
        <w:t xml:space="preserve">Motociklus be priekabos, mopedus ir dviračius leidžiama statyti dviem eilėmis, jeigu tai nekliudo eismui. </w:t>
      </w:r>
    </w:p>
    <w:p w:rsidR="0059075A" w:rsidRDefault="0059075A" w:rsidP="0059075A">
      <w:pPr>
        <w:numPr>
          <w:ilvl w:val="0"/>
          <w:numId w:val="11"/>
        </w:numPr>
        <w:tabs>
          <w:tab w:val="left" w:pos="992"/>
          <w:tab w:val="left" w:pos="1276"/>
        </w:tabs>
        <w:ind w:left="0" w:firstLine="709"/>
        <w:jc w:val="both"/>
        <w:rPr>
          <w:sz w:val="22"/>
        </w:rPr>
      </w:pPr>
      <w:r>
        <w:rPr>
          <w:sz w:val="22"/>
        </w:rPr>
        <w:t>Statyti transporto priemonę kampu į važiuojamosios dalies kraštą galima tik ten, kur tai leidžia stovėjimo būdą nurodantys ženklai ir (arba) važiuojamosios dalies ženklinimas.</w:t>
      </w:r>
    </w:p>
    <w:p w:rsidR="0059075A" w:rsidRDefault="0059075A" w:rsidP="0059075A">
      <w:pPr>
        <w:numPr>
          <w:ilvl w:val="0"/>
          <w:numId w:val="11"/>
        </w:numPr>
        <w:tabs>
          <w:tab w:val="left" w:pos="992"/>
          <w:tab w:val="left" w:pos="1276"/>
        </w:tabs>
        <w:ind w:left="0" w:firstLine="709"/>
        <w:jc w:val="both"/>
        <w:rPr>
          <w:sz w:val="22"/>
        </w:rPr>
      </w:pPr>
      <w:r>
        <w:rPr>
          <w:sz w:val="22"/>
        </w:rPr>
        <w:t>Vairuotojas gali pasitraukti iš savo vietos arba palikti transporto priemonę tik pasirūpinęs, kad ji savaime nepradėtų riedėti ar ja nepasinaudotų kiti asmenys.</w:t>
      </w:r>
    </w:p>
    <w:p w:rsidR="0059075A" w:rsidRDefault="0059075A" w:rsidP="0059075A">
      <w:pPr>
        <w:numPr>
          <w:ilvl w:val="0"/>
          <w:numId w:val="11"/>
        </w:numPr>
        <w:tabs>
          <w:tab w:val="left" w:pos="992"/>
          <w:tab w:val="left" w:pos="1276"/>
        </w:tabs>
        <w:ind w:left="0" w:firstLine="709"/>
        <w:jc w:val="both"/>
        <w:rPr>
          <w:sz w:val="22"/>
        </w:rPr>
      </w:pPr>
      <w:r>
        <w:rPr>
          <w:sz w:val="22"/>
        </w:rPr>
        <w:t>Draudžiama atidaryti sustojusios transporto priemonės dureles, jeigu tai kelia pavojų arba kliudo kitiems eismo dalyviams.</w:t>
      </w:r>
    </w:p>
    <w:p w:rsidR="0059075A" w:rsidRDefault="0059075A" w:rsidP="0059075A">
      <w:pPr>
        <w:numPr>
          <w:ilvl w:val="0"/>
          <w:numId w:val="11"/>
        </w:numPr>
        <w:tabs>
          <w:tab w:val="left" w:pos="992"/>
          <w:tab w:val="left" w:pos="1276"/>
        </w:tabs>
        <w:ind w:left="0" w:firstLine="709"/>
        <w:jc w:val="both"/>
        <w:rPr>
          <w:sz w:val="22"/>
        </w:rPr>
      </w:pPr>
    </w:p>
    <w:p w:rsidR="0059075A" w:rsidRDefault="0059075A" w:rsidP="0059075A">
      <w:pPr>
        <w:numPr>
          <w:ilvl w:val="0"/>
          <w:numId w:val="11"/>
        </w:numPr>
        <w:tabs>
          <w:tab w:val="left" w:pos="992"/>
          <w:tab w:val="left" w:pos="1276"/>
        </w:tabs>
        <w:ind w:left="0" w:firstLine="709"/>
        <w:jc w:val="both"/>
        <w:rPr>
          <w:sz w:val="22"/>
        </w:rPr>
      </w:pPr>
      <w:r>
        <w:rPr>
          <w:sz w:val="22"/>
        </w:rPr>
        <w:t>Sustoti ir stovėti draudžiama:</w:t>
      </w:r>
    </w:p>
    <w:p w:rsidR="0059075A" w:rsidRDefault="0059075A">
      <w:pPr>
        <w:tabs>
          <w:tab w:val="left" w:pos="992"/>
          <w:tab w:val="left" w:pos="1134"/>
        </w:tabs>
        <w:ind w:firstLine="709"/>
        <w:jc w:val="both"/>
        <w:rPr>
          <w:sz w:val="22"/>
        </w:rPr>
      </w:pPr>
      <w:r>
        <w:rPr>
          <w:sz w:val="22"/>
        </w:rPr>
        <w:t xml:space="preserve">193.1. geležinkelių pervažose ir </w:t>
      </w:r>
      <w:smartTag w:uri="urn:schemas-microsoft-com:office:smarttags" w:element="metricconverter">
        <w:smartTagPr>
          <w:attr w:name="ProductID" w:val="50 m"/>
        </w:smartTagPr>
        <w:r>
          <w:rPr>
            <w:sz w:val="22"/>
          </w:rPr>
          <w:t>50 m</w:t>
        </w:r>
      </w:smartTag>
      <w:r>
        <w:rPr>
          <w:sz w:val="22"/>
        </w:rPr>
        <w:t xml:space="preserve"> atstumu nuo jų;</w:t>
      </w:r>
    </w:p>
    <w:p w:rsidR="0059075A" w:rsidRDefault="0059075A">
      <w:pPr>
        <w:tabs>
          <w:tab w:val="left" w:pos="992"/>
          <w:tab w:val="left" w:pos="1134"/>
        </w:tabs>
        <w:ind w:firstLine="709"/>
        <w:jc w:val="both"/>
        <w:rPr>
          <w:sz w:val="22"/>
        </w:rPr>
      </w:pPr>
      <w:r>
        <w:rPr>
          <w:sz w:val="22"/>
        </w:rPr>
        <w:t>193.2. skiriamojoje, greitėjimo ir lėtėjimo juostose;</w:t>
      </w:r>
    </w:p>
    <w:p w:rsidR="0059075A" w:rsidRDefault="0059075A">
      <w:pPr>
        <w:tabs>
          <w:tab w:val="left" w:pos="992"/>
          <w:tab w:val="left" w:pos="1134"/>
        </w:tabs>
        <w:ind w:firstLine="709"/>
        <w:jc w:val="both"/>
        <w:rPr>
          <w:sz w:val="22"/>
        </w:rPr>
      </w:pPr>
      <w:r>
        <w:rPr>
          <w:sz w:val="22"/>
        </w:rPr>
        <w:t>193.3. ant tiltų, viadukų, estakadų ir po jais, taip pat tuneliuose;</w:t>
      </w:r>
    </w:p>
    <w:p w:rsidR="0059075A" w:rsidRDefault="0059075A">
      <w:pPr>
        <w:tabs>
          <w:tab w:val="left" w:pos="992"/>
          <w:tab w:val="left" w:pos="1134"/>
        </w:tabs>
        <w:ind w:firstLine="709"/>
        <w:jc w:val="both"/>
        <w:rPr>
          <w:sz w:val="22"/>
        </w:rPr>
      </w:pPr>
      <w:r>
        <w:rPr>
          <w:sz w:val="22"/>
        </w:rPr>
        <w:t xml:space="preserve">193.4. pėsčiųjų perėjose ir arčiau kaip </w:t>
      </w:r>
      <w:smartTag w:uri="urn:schemas-microsoft-com:office:smarttags" w:element="metricconverter">
        <w:smartTagPr>
          <w:attr w:name="ProductID" w:val="5 m"/>
        </w:smartTagPr>
        <w:r>
          <w:rPr>
            <w:sz w:val="22"/>
          </w:rPr>
          <w:t>5 m</w:t>
        </w:r>
      </w:smartTag>
      <w:r>
        <w:rPr>
          <w:sz w:val="22"/>
        </w:rPr>
        <w:t xml:space="preserve"> atstumu prieš jas;</w:t>
      </w:r>
    </w:p>
    <w:p w:rsidR="0059075A" w:rsidRDefault="0059075A">
      <w:pPr>
        <w:tabs>
          <w:tab w:val="left" w:pos="992"/>
          <w:tab w:val="left" w:pos="1134"/>
        </w:tabs>
        <w:ind w:firstLine="709"/>
        <w:jc w:val="both"/>
        <w:rPr>
          <w:sz w:val="22"/>
        </w:rPr>
      </w:pPr>
      <w:r>
        <w:rPr>
          <w:sz w:val="22"/>
        </w:rPr>
        <w:lastRenderedPageBreak/>
        <w:t>193.5. ant šaligatvio, vejos (išskyrus tuos atvejus, kai ten stovėti leidžia stovėjimo būdą nurodantys ženklai);</w:t>
      </w:r>
    </w:p>
    <w:p w:rsidR="0059075A" w:rsidRDefault="0059075A">
      <w:pPr>
        <w:tabs>
          <w:tab w:val="left" w:pos="992"/>
          <w:tab w:val="left" w:pos="1134"/>
        </w:tabs>
        <w:ind w:firstLine="709"/>
        <w:jc w:val="both"/>
        <w:rPr>
          <w:sz w:val="22"/>
        </w:rPr>
      </w:pPr>
      <w:r>
        <w:rPr>
          <w:sz w:val="22"/>
        </w:rPr>
        <w:t xml:space="preserve">193.6. ant pėsčiųjų ar dviračių tako, taip pat arčiau kaip </w:t>
      </w:r>
      <w:smartTag w:uri="urn:schemas-microsoft-com:office:smarttags" w:element="metricconverter">
        <w:smartTagPr>
          <w:attr w:name="ProductID" w:val="5 m"/>
        </w:smartTagPr>
        <w:r>
          <w:rPr>
            <w:sz w:val="22"/>
          </w:rPr>
          <w:t>5 m</w:t>
        </w:r>
      </w:smartTag>
      <w:r>
        <w:rPr>
          <w:sz w:val="22"/>
        </w:rPr>
        <w:t xml:space="preserve"> atstumu prieš važiuojamosios dalies susikirtimą su pėsčiųjų ar (ir) dviračių taku;</w:t>
      </w:r>
    </w:p>
    <w:p w:rsidR="0059075A" w:rsidRDefault="0059075A">
      <w:pPr>
        <w:tabs>
          <w:tab w:val="left" w:pos="992"/>
          <w:tab w:val="left" w:pos="1134"/>
        </w:tabs>
        <w:ind w:firstLine="709"/>
        <w:jc w:val="both"/>
        <w:rPr>
          <w:sz w:val="22"/>
        </w:rPr>
      </w:pPr>
      <w:r>
        <w:rPr>
          <w:sz w:val="22"/>
        </w:rPr>
        <w:t xml:space="preserve">193.7. ten, kur tarp sustojusios transporto priemonės ir ištisinės ženklinimo linijos (bortelio) mažesnis kaip </w:t>
      </w:r>
      <w:smartTag w:uri="urn:schemas-microsoft-com:office:smarttags" w:element="metricconverter">
        <w:smartTagPr>
          <w:attr w:name="ProductID" w:val="3 m"/>
        </w:smartTagPr>
        <w:r>
          <w:rPr>
            <w:sz w:val="22"/>
          </w:rPr>
          <w:t>3 m</w:t>
        </w:r>
      </w:smartTag>
      <w:r>
        <w:rPr>
          <w:sz w:val="22"/>
        </w:rPr>
        <w:t xml:space="preserve"> atstumas;</w:t>
      </w:r>
    </w:p>
    <w:p w:rsidR="0059075A" w:rsidRDefault="0059075A">
      <w:pPr>
        <w:tabs>
          <w:tab w:val="left" w:pos="992"/>
          <w:tab w:val="left" w:pos="1134"/>
        </w:tabs>
        <w:ind w:firstLine="709"/>
        <w:jc w:val="both"/>
        <w:rPr>
          <w:sz w:val="22"/>
        </w:rPr>
      </w:pPr>
      <w:r>
        <w:rPr>
          <w:sz w:val="22"/>
        </w:rPr>
        <w:t xml:space="preserve">193.8. važiuojamųjų dalių sankirtoje ir arčiau kaip </w:t>
      </w:r>
      <w:smartTag w:uri="urn:schemas-microsoft-com:office:smarttags" w:element="metricconverter">
        <w:smartTagPr>
          <w:attr w:name="ProductID" w:val="5 m"/>
        </w:smartTagPr>
        <w:r>
          <w:rPr>
            <w:sz w:val="22"/>
          </w:rPr>
          <w:t>5 m</w:t>
        </w:r>
      </w:smartTag>
      <w:r>
        <w:rPr>
          <w:sz w:val="22"/>
        </w:rPr>
        <w:t xml:space="preserve"> atstumu nuo jos, išskyrus tą pusę, kuri yra priešais šoninį kelią trišalėse sankryžose su ištisine ženklinimo linija arba skiriamąja juosta;</w:t>
      </w:r>
    </w:p>
    <w:p w:rsidR="0059075A" w:rsidRDefault="0059075A">
      <w:pPr>
        <w:tabs>
          <w:tab w:val="left" w:pos="992"/>
          <w:tab w:val="left" w:pos="1134"/>
        </w:tabs>
        <w:ind w:firstLine="709"/>
        <w:jc w:val="both"/>
        <w:rPr>
          <w:sz w:val="22"/>
        </w:rPr>
      </w:pPr>
      <w:r>
        <w:rPr>
          <w:sz w:val="22"/>
        </w:rPr>
        <w:t xml:space="preserve">193.9. maršrutinio transporto sustojimo aikštelėse ir arčiau kaip </w:t>
      </w:r>
      <w:smartTag w:uri="urn:schemas-microsoft-com:office:smarttags" w:element="metricconverter">
        <w:smartTagPr>
          <w:attr w:name="ProductID" w:val="15 m"/>
        </w:smartTagPr>
        <w:r>
          <w:rPr>
            <w:sz w:val="22"/>
          </w:rPr>
          <w:t>15 m</w:t>
        </w:r>
      </w:smartTag>
      <w:r>
        <w:rPr>
          <w:sz w:val="22"/>
        </w:rPr>
        <w:t xml:space="preserve"> atstumu nuo jų (kai aikštelės nėra – arčiau kaip </w:t>
      </w:r>
      <w:smartTag w:uri="urn:schemas-microsoft-com:office:smarttags" w:element="metricconverter">
        <w:smartTagPr>
          <w:attr w:name="ProductID" w:val="15 m"/>
        </w:smartTagPr>
        <w:r>
          <w:rPr>
            <w:sz w:val="22"/>
          </w:rPr>
          <w:t>15 m</w:t>
        </w:r>
      </w:smartTag>
      <w:r>
        <w:rPr>
          <w:sz w:val="22"/>
        </w:rPr>
        <w:t xml:space="preserve"> atstumu nuo stotelės ženklo) arba arčiau kaip </w:t>
      </w:r>
      <w:smartTag w:uri="urn:schemas-microsoft-com:office:smarttags" w:element="metricconverter">
        <w:smartTagPr>
          <w:attr w:name="ProductID" w:val="15 m"/>
        </w:smartTagPr>
        <w:r>
          <w:rPr>
            <w:sz w:val="22"/>
          </w:rPr>
          <w:t>15 m</w:t>
        </w:r>
      </w:smartTag>
      <w:r>
        <w:rPr>
          <w:sz w:val="22"/>
        </w:rPr>
        <w:t xml:space="preserve"> atstumu nuo taksi stotelės ženklo, jeigu tai kliudytų maršrutinio transporto ar taksi eismui;</w:t>
      </w:r>
    </w:p>
    <w:p w:rsidR="0059075A" w:rsidRDefault="0059075A">
      <w:pPr>
        <w:tabs>
          <w:tab w:val="left" w:pos="992"/>
          <w:tab w:val="left" w:pos="1276"/>
        </w:tabs>
        <w:ind w:firstLine="709"/>
        <w:jc w:val="both"/>
        <w:rPr>
          <w:sz w:val="22"/>
        </w:rPr>
      </w:pPr>
      <w:r>
        <w:rPr>
          <w:sz w:val="22"/>
        </w:rPr>
        <w:t>193.10. ten, kur sustojusi transporto priemonė užstotų kitiems vairuotojams šviesoforo signalus ar kelio ženklus arba kliudytų kitų transporto priemonių ar pėsčiųjų eismui;</w:t>
      </w:r>
    </w:p>
    <w:p w:rsidR="0059075A" w:rsidRDefault="0059075A">
      <w:pPr>
        <w:tabs>
          <w:tab w:val="left" w:pos="992"/>
          <w:tab w:val="left" w:pos="1134"/>
        </w:tabs>
        <w:ind w:firstLine="709"/>
        <w:jc w:val="both"/>
        <w:rPr>
          <w:sz w:val="22"/>
        </w:rPr>
      </w:pPr>
      <w:r>
        <w:rPr>
          <w:sz w:val="22"/>
        </w:rPr>
        <w:t xml:space="preserve">193.11. </w:t>
      </w:r>
      <w:r>
        <w:rPr>
          <w:sz w:val="22"/>
          <w:szCs w:val="24"/>
        </w:rPr>
        <w:t xml:space="preserve">ne gyvenvietėse, kur bent viena kryptimi kelias matomas mažiau kaip </w:t>
      </w:r>
      <w:smartTag w:uri="urn:schemas-microsoft-com:office:smarttags" w:element="metricconverter">
        <w:smartTagPr>
          <w:attr w:name="ProductID" w:val="100 m"/>
        </w:smartTagPr>
        <w:r>
          <w:rPr>
            <w:sz w:val="22"/>
            <w:szCs w:val="24"/>
          </w:rPr>
          <w:t>100 m</w:t>
        </w:r>
      </w:smartTag>
      <w:r>
        <w:rPr>
          <w:sz w:val="22"/>
          <w:szCs w:val="24"/>
        </w:rPr>
        <w:t xml:space="preserve"> atstumu, įkalnėje arba nuokalnėje</w:t>
      </w:r>
      <w:r>
        <w:rPr>
          <w:sz w:val="22"/>
        </w:rPr>
        <w:t>;</w:t>
      </w:r>
    </w:p>
    <w:p w:rsidR="0059075A" w:rsidRDefault="0059075A">
      <w:pPr>
        <w:tabs>
          <w:tab w:val="left" w:pos="1000"/>
          <w:tab w:val="left" w:pos="1134"/>
          <w:tab w:val="num" w:pos="1300"/>
          <w:tab w:val="left" w:pos="1700"/>
        </w:tabs>
        <w:ind w:firstLine="709"/>
        <w:jc w:val="both"/>
        <w:rPr>
          <w:sz w:val="22"/>
          <w:szCs w:val="24"/>
        </w:rPr>
      </w:pPr>
      <w:r>
        <w:rPr>
          <w:sz w:val="22"/>
          <w:szCs w:val="24"/>
        </w:rPr>
        <w:t xml:space="preserve">193.12. gyvenvietėse, kur bent viena kryptimi kelias matomas mažiau kaip </w:t>
      </w:r>
      <w:smartTag w:uri="urn:schemas-microsoft-com:office:smarttags" w:element="metricconverter">
        <w:smartTagPr>
          <w:attr w:name="ProductID" w:val="50 m"/>
        </w:smartTagPr>
        <w:r>
          <w:rPr>
            <w:sz w:val="22"/>
            <w:szCs w:val="24"/>
          </w:rPr>
          <w:t>50 m</w:t>
        </w:r>
      </w:smartTag>
      <w:r>
        <w:rPr>
          <w:sz w:val="22"/>
          <w:szCs w:val="24"/>
        </w:rPr>
        <w:t xml:space="preserve"> atstumu, įkalnėje arba nuokalnėje;“.</w:t>
      </w:r>
    </w:p>
    <w:p w:rsidR="0059075A" w:rsidRDefault="0059075A">
      <w:pPr>
        <w:tabs>
          <w:tab w:val="left" w:pos="992"/>
          <w:tab w:val="left" w:pos="1134"/>
        </w:tabs>
        <w:ind w:firstLine="709"/>
        <w:jc w:val="both"/>
        <w:rPr>
          <w:sz w:val="22"/>
        </w:rPr>
      </w:pPr>
      <w:r>
        <w:rPr>
          <w:sz w:val="22"/>
          <w:szCs w:val="24"/>
        </w:rPr>
        <w:t>193.13. ant užbrūkšniuotų plotų, žyminčių nukreipimo saleles.</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56"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rsidP="0059075A">
      <w:pPr>
        <w:numPr>
          <w:ilvl w:val="0"/>
          <w:numId w:val="12"/>
        </w:numPr>
        <w:tabs>
          <w:tab w:val="left" w:pos="992"/>
          <w:tab w:val="left" w:pos="1276"/>
        </w:tabs>
        <w:ind w:left="0" w:firstLine="709"/>
        <w:jc w:val="both"/>
        <w:rPr>
          <w:sz w:val="22"/>
        </w:rPr>
      </w:pPr>
      <w:r>
        <w:rPr>
          <w:sz w:val="22"/>
        </w:rPr>
        <w:t>Priverstinai sustojęs ten, kur sustoti (stovėti) draudžiama, vairuotojas privalo įjungti avarinę šviesos signalizaciją (pastatyti avarinio sustojimo ženklą), kaip numatyta šių taisyklių 137 punkte, ir kuo skubiau pašalinti transporto priemonę nuo kelio.</w:t>
      </w:r>
    </w:p>
    <w:p w:rsidR="0059075A" w:rsidRDefault="0059075A" w:rsidP="0059075A">
      <w:pPr>
        <w:numPr>
          <w:ilvl w:val="0"/>
          <w:numId w:val="12"/>
        </w:numPr>
        <w:tabs>
          <w:tab w:val="left" w:pos="992"/>
          <w:tab w:val="left" w:pos="1276"/>
        </w:tabs>
        <w:ind w:left="0" w:firstLine="709"/>
        <w:jc w:val="both"/>
        <w:rPr>
          <w:sz w:val="22"/>
        </w:rPr>
      </w:pPr>
      <w:r>
        <w:rPr>
          <w:sz w:val="22"/>
        </w:rPr>
        <w:t>Greta skiriamuoju ženklu „Neįgalusis“ pažymėtų transporto priemonių savąją transporto priemonę vairuotojas privalo pastatyti taip, kad netrukdytų įlipti (išlipti) neįgaliesiems.</w:t>
      </w:r>
    </w:p>
    <w:p w:rsidR="0059075A" w:rsidRDefault="0059075A">
      <w:pPr>
        <w:pStyle w:val="Footer"/>
        <w:tabs>
          <w:tab w:val="clear" w:pos="4153"/>
          <w:tab w:val="clear" w:pos="8306"/>
          <w:tab w:val="left" w:pos="992"/>
          <w:tab w:val="left" w:pos="1134"/>
        </w:tabs>
        <w:jc w:val="center"/>
        <w:rPr>
          <w:b/>
          <w:caps/>
          <w:sz w:val="22"/>
        </w:rPr>
      </w:pPr>
    </w:p>
    <w:p w:rsidR="0059075A" w:rsidRDefault="0059075A">
      <w:pPr>
        <w:pStyle w:val="Footer"/>
        <w:tabs>
          <w:tab w:val="clear" w:pos="4153"/>
          <w:tab w:val="clear" w:pos="8306"/>
          <w:tab w:val="left" w:pos="992"/>
          <w:tab w:val="left" w:pos="1134"/>
        </w:tabs>
        <w:jc w:val="center"/>
        <w:rPr>
          <w:caps/>
          <w:sz w:val="22"/>
        </w:rPr>
      </w:pPr>
      <w:r>
        <w:rPr>
          <w:b/>
          <w:caps/>
          <w:sz w:val="22"/>
        </w:rPr>
        <w:t>XVIII.</w:t>
      </w:r>
      <w:r>
        <w:rPr>
          <w:caps/>
          <w:sz w:val="22"/>
        </w:rPr>
        <w:t xml:space="preserve"> </w:t>
      </w:r>
      <w:r>
        <w:rPr>
          <w:b/>
          <w:caps/>
          <w:sz w:val="22"/>
        </w:rPr>
        <w:t>Važiavimas per sankryžas</w:t>
      </w:r>
    </w:p>
    <w:p w:rsidR="0059075A" w:rsidRDefault="0059075A">
      <w:pPr>
        <w:tabs>
          <w:tab w:val="left" w:pos="992"/>
          <w:tab w:val="left" w:pos="1134"/>
        </w:tabs>
        <w:ind w:firstLine="709"/>
        <w:jc w:val="both"/>
        <w:rPr>
          <w:sz w:val="22"/>
        </w:rPr>
      </w:pPr>
    </w:p>
    <w:p w:rsidR="0059075A" w:rsidRDefault="0059075A" w:rsidP="0059075A">
      <w:pPr>
        <w:numPr>
          <w:ilvl w:val="0"/>
          <w:numId w:val="13"/>
        </w:numPr>
        <w:tabs>
          <w:tab w:val="left" w:pos="992"/>
          <w:tab w:val="left" w:pos="1276"/>
        </w:tabs>
        <w:ind w:left="0" w:firstLine="709"/>
        <w:jc w:val="both"/>
        <w:rPr>
          <w:sz w:val="22"/>
        </w:rPr>
      </w:pPr>
      <w:r>
        <w:rPr>
          <w:sz w:val="22"/>
        </w:rPr>
        <w:t>Nelygiareikšmių kelių sankryžoje šalutiniu keliu važiuojantis vairuotojas privalo duoti kelią transporto priemonėms, artėjančioms prie sankryžos pagrindiniu keliu.</w:t>
      </w:r>
    </w:p>
    <w:p w:rsidR="0059075A" w:rsidRDefault="0059075A" w:rsidP="0059075A">
      <w:pPr>
        <w:numPr>
          <w:ilvl w:val="0"/>
          <w:numId w:val="13"/>
        </w:numPr>
        <w:tabs>
          <w:tab w:val="left" w:pos="992"/>
          <w:tab w:val="left" w:pos="1276"/>
        </w:tabs>
        <w:ind w:left="0" w:firstLine="709"/>
        <w:jc w:val="both"/>
        <w:rPr>
          <w:sz w:val="22"/>
        </w:rPr>
      </w:pPr>
      <w:r>
        <w:rPr>
          <w:sz w:val="22"/>
        </w:rPr>
        <w:t>Lygiareikšmių kelių sankryžoje vairuotojas privalo duoti kelią iš dešinės artėjančioms transporto priemonėms.</w:t>
      </w:r>
    </w:p>
    <w:p w:rsidR="0059075A" w:rsidRDefault="0059075A" w:rsidP="0059075A">
      <w:pPr>
        <w:numPr>
          <w:ilvl w:val="0"/>
          <w:numId w:val="13"/>
        </w:numPr>
        <w:tabs>
          <w:tab w:val="left" w:pos="992"/>
          <w:tab w:val="left" w:pos="1276"/>
        </w:tabs>
        <w:ind w:left="0" w:firstLine="709"/>
        <w:jc w:val="both"/>
        <w:rPr>
          <w:sz w:val="22"/>
        </w:rPr>
      </w:pPr>
      <w:r>
        <w:rPr>
          <w:sz w:val="22"/>
        </w:rPr>
        <w:t>Tuo atveju, kai sankryžoje keičiasi pagrindinio kelio kryptis, pagrindiniu keliu važiuojantys vairuotojai vieni kitų atžvilgiu turi laikytis važiavimo per lygiareikšmių kelių sankryžas taisyklių. Šių taisyklių vieni kitų atžvilgiu turi laikytis ir vairuotojai, važiuojantys šalutiniais keliais.</w:t>
      </w:r>
    </w:p>
    <w:p w:rsidR="0059075A" w:rsidRDefault="0059075A" w:rsidP="0059075A">
      <w:pPr>
        <w:numPr>
          <w:ilvl w:val="0"/>
          <w:numId w:val="13"/>
        </w:numPr>
        <w:tabs>
          <w:tab w:val="left" w:pos="992"/>
          <w:tab w:val="left" w:pos="1276"/>
        </w:tabs>
        <w:ind w:left="0" w:firstLine="709"/>
        <w:jc w:val="both"/>
        <w:rPr>
          <w:sz w:val="22"/>
        </w:rPr>
      </w:pPr>
      <w:r>
        <w:rPr>
          <w:sz w:val="22"/>
        </w:rPr>
        <w:t xml:space="preserve">Sukdamas į kairę (apsisukdamas), vairuotojas privalo duoti kelią transporto priemonėms, važiuojančioms lygiareikšmiu keliu priešinga kryptimi tiesiai arba į dešinę, o sankryžoje, kur važiavimo kryptimi yra ne daugiau kaip viena eismo juosta, – ir transporto priemonėms, lenkiančioms pagrindiniame kelyje. </w:t>
      </w:r>
    </w:p>
    <w:p w:rsidR="0059075A" w:rsidRDefault="0059075A" w:rsidP="0059075A">
      <w:pPr>
        <w:numPr>
          <w:ilvl w:val="0"/>
          <w:numId w:val="13"/>
        </w:numPr>
        <w:tabs>
          <w:tab w:val="left" w:pos="992"/>
          <w:tab w:val="left" w:pos="1276"/>
        </w:tabs>
        <w:ind w:left="0" w:firstLine="709"/>
        <w:jc w:val="both"/>
        <w:rPr>
          <w:sz w:val="22"/>
        </w:rPr>
      </w:pPr>
      <w:r>
        <w:rPr>
          <w:sz w:val="22"/>
        </w:rPr>
        <w:t>Sukdamas sankryžoje į kairę arba į dešinę, vairuotojas privalo duoti kelią visiems eismo dalyviams, kertantiems važiuojamąją dalį, į kurią suka.</w:t>
      </w:r>
    </w:p>
    <w:p w:rsidR="0059075A" w:rsidRDefault="0059075A" w:rsidP="0059075A">
      <w:pPr>
        <w:numPr>
          <w:ilvl w:val="0"/>
          <w:numId w:val="13"/>
        </w:numPr>
        <w:tabs>
          <w:tab w:val="left" w:pos="992"/>
          <w:tab w:val="left" w:pos="1276"/>
        </w:tabs>
        <w:ind w:left="0" w:firstLine="709"/>
        <w:jc w:val="both"/>
        <w:rPr>
          <w:sz w:val="22"/>
        </w:rPr>
      </w:pPr>
      <w:r>
        <w:rPr>
          <w:sz w:val="22"/>
        </w:rPr>
        <w:t>Jeigu vairuotojas negali nustatyti, kokia kelio danga, o pirmumo ženklų nėra, jis turi elgtis taip, lyg važiuotų šalutiniu keliu.</w:t>
      </w:r>
    </w:p>
    <w:p w:rsidR="0059075A" w:rsidRDefault="0059075A" w:rsidP="0059075A">
      <w:pPr>
        <w:numPr>
          <w:ilvl w:val="0"/>
          <w:numId w:val="13"/>
        </w:numPr>
        <w:tabs>
          <w:tab w:val="left" w:pos="992"/>
          <w:tab w:val="left" w:pos="1276"/>
        </w:tabs>
        <w:ind w:left="0" w:firstLine="709"/>
        <w:jc w:val="both"/>
        <w:rPr>
          <w:sz w:val="22"/>
        </w:rPr>
      </w:pPr>
      <w:r>
        <w:rPr>
          <w:sz w:val="22"/>
        </w:rPr>
        <w:t>Draudžiama įvažiuoti į važiuojamųjų dalių sankirtą, jeigu joje ar už jos yra kliūtis, kuri priverstų vairuotoją sustoti sankryžoje ir trukdyti kitų  transporto priemonių eismą.</w:t>
      </w:r>
    </w:p>
    <w:p w:rsidR="0059075A" w:rsidRDefault="0059075A" w:rsidP="0059075A">
      <w:pPr>
        <w:numPr>
          <w:ilvl w:val="0"/>
          <w:numId w:val="13"/>
        </w:numPr>
        <w:tabs>
          <w:tab w:val="left" w:pos="992"/>
          <w:tab w:val="left" w:pos="1276"/>
        </w:tabs>
        <w:ind w:left="0" w:firstLine="709"/>
        <w:jc w:val="both"/>
        <w:rPr>
          <w:sz w:val="22"/>
        </w:rPr>
      </w:pPr>
      <w:r>
        <w:rPr>
          <w:sz w:val="22"/>
        </w:rPr>
        <w:t>Įsijungus leidžiamajam šviesoforo signalui, vairuotojas privalo duoti kelią transporto priemonėms, išvažiuojančioms iš sankryžos važiuojamųjų dalių sankirtos numatyta kryptimi (jeigu manevras pradėtas, kai jų krypties signalas buvo leidžiamasis), ir praleisti baigiančius pereiti važiuojamąją dalį pėsčiuosius.</w:t>
      </w:r>
    </w:p>
    <w:p w:rsidR="0059075A" w:rsidRDefault="0059075A" w:rsidP="0059075A">
      <w:pPr>
        <w:numPr>
          <w:ilvl w:val="0"/>
          <w:numId w:val="13"/>
        </w:numPr>
        <w:tabs>
          <w:tab w:val="left" w:pos="992"/>
          <w:tab w:val="left" w:pos="1276"/>
        </w:tabs>
        <w:ind w:left="0" w:firstLine="709"/>
        <w:jc w:val="both"/>
        <w:rPr>
          <w:sz w:val="22"/>
        </w:rPr>
      </w:pPr>
      <w:r>
        <w:rPr>
          <w:sz w:val="22"/>
        </w:rPr>
        <w:t>Vairuotojui, įvažiavusiam į važiuojamųjų dalių sankirtą pagal leidžiamąjį šviesoforo signalą, leidžiama važiuoti numatyta kryptimi, kad ir koks būtų šviesoforo signalas išvažiuojant iš sankryžos. Tačiau jeigu sankryžoje prieš pakeliui esančius šviesoforus yra „Stop“ linija (ženklas „Stop“ linija“), vairuotojas turi paisyti kiekvieno šviesoforo signalo.</w:t>
      </w:r>
    </w:p>
    <w:p w:rsidR="0059075A" w:rsidRDefault="0059075A" w:rsidP="0059075A">
      <w:pPr>
        <w:numPr>
          <w:ilvl w:val="0"/>
          <w:numId w:val="13"/>
        </w:numPr>
        <w:tabs>
          <w:tab w:val="left" w:pos="992"/>
          <w:tab w:val="left" w:pos="1276"/>
        </w:tabs>
        <w:ind w:left="0" w:firstLine="709"/>
        <w:jc w:val="both"/>
        <w:rPr>
          <w:sz w:val="22"/>
        </w:rPr>
      </w:pPr>
      <w:r>
        <w:rPr>
          <w:sz w:val="22"/>
        </w:rPr>
        <w:lastRenderedPageBreak/>
        <w:t>Važiuodamas kryptimi, kurią rodo rodyklė, įjungta papildomoje šviesoforo sekcijoje kartu su geltonu arba raudonu signalu, vairuotojas privalo duoti kelią iš kitų krypčių pagal leidžiamąjį šviesoforo signalą važiuojančioms transporto priemonėms.</w:t>
      </w:r>
    </w:p>
    <w:p w:rsidR="0059075A" w:rsidRDefault="0059075A" w:rsidP="0059075A">
      <w:pPr>
        <w:numPr>
          <w:ilvl w:val="0"/>
          <w:numId w:val="13"/>
        </w:numPr>
        <w:tabs>
          <w:tab w:val="left" w:pos="992"/>
          <w:tab w:val="left" w:pos="1276"/>
        </w:tabs>
        <w:ind w:left="0" w:firstLine="709"/>
        <w:jc w:val="both"/>
        <w:rPr>
          <w:sz w:val="22"/>
        </w:rPr>
      </w:pPr>
      <w:r>
        <w:rPr>
          <w:sz w:val="22"/>
        </w:rPr>
        <w:t>Sankryžoje, kurioje eismas reguliuojamas šviesoforu su papildoma sekcija, vairuotojas, važiuojantis juosta, iš kurios suka, turi važiuoti toliau įjungtos rodyklės nurodyta kryptimi, jeigu sustojęs jis sutrukdytų kitų ta pačia juosta važiuojančių paskui jį transporto priemonių eismui.</w:t>
      </w:r>
    </w:p>
    <w:p w:rsidR="0059075A" w:rsidRDefault="0059075A" w:rsidP="0059075A">
      <w:pPr>
        <w:numPr>
          <w:ilvl w:val="0"/>
          <w:numId w:val="13"/>
        </w:numPr>
        <w:tabs>
          <w:tab w:val="left" w:pos="992"/>
          <w:tab w:val="left" w:pos="1276"/>
        </w:tabs>
        <w:ind w:left="0" w:firstLine="709"/>
        <w:jc w:val="both"/>
        <w:rPr>
          <w:sz w:val="22"/>
        </w:rPr>
      </w:pPr>
      <w:r>
        <w:rPr>
          <w:sz w:val="22"/>
        </w:rPr>
        <w:t>Esant draudžiamajam šviesoforo ar reguliuotojo signalui, vairuotojas  privalo sustoti prieš „Stop“ liniją, o jeigu jos nėra – prieš šviesoforą, kertamą važiuojamąją dalį, pėsčiųjų perėją taip, kad nekliudytų transporto ir pėsčiųjų eismui.</w:t>
      </w:r>
    </w:p>
    <w:p w:rsidR="0059075A" w:rsidRDefault="0059075A" w:rsidP="0059075A">
      <w:pPr>
        <w:numPr>
          <w:ilvl w:val="0"/>
          <w:numId w:val="13"/>
        </w:numPr>
        <w:tabs>
          <w:tab w:val="left" w:pos="992"/>
          <w:tab w:val="left" w:pos="1276"/>
        </w:tabs>
        <w:ind w:left="0" w:firstLine="709"/>
        <w:jc w:val="both"/>
        <w:rPr>
          <w:sz w:val="22"/>
        </w:rPr>
      </w:pPr>
      <w:r>
        <w:rPr>
          <w:sz w:val="22"/>
        </w:rPr>
        <w:t>Vairuotojui, kuris užsidegus geltonam šviesoforo signalui arba reguliuotojui pakėlus ranką aukštyn galėtų sustoti šių taisyklių 207 punkte nurodytose vietose tik staigiai stabdydamas, leidžiama važiuoti toliau.</w:t>
      </w:r>
    </w:p>
    <w:p w:rsidR="0059075A" w:rsidRDefault="0059075A" w:rsidP="0059075A">
      <w:pPr>
        <w:numPr>
          <w:ilvl w:val="0"/>
          <w:numId w:val="13"/>
        </w:numPr>
        <w:tabs>
          <w:tab w:val="left" w:pos="992"/>
          <w:tab w:val="left" w:pos="1276"/>
        </w:tabs>
        <w:ind w:left="0" w:firstLine="709"/>
        <w:jc w:val="both"/>
        <w:rPr>
          <w:sz w:val="22"/>
        </w:rPr>
      </w:pPr>
      <w:r>
        <w:rPr>
          <w:sz w:val="22"/>
        </w:rPr>
        <w:t>Vairuotojas privalo vadovautis reguliuotojo signalais bei nurodymais net ir tuo atveju, jeigu jie prieštarautų šviesoforo signalams, kelio ženklams ir ženklinimo linijoms.</w:t>
      </w:r>
    </w:p>
    <w:p w:rsidR="0059075A" w:rsidRDefault="0059075A" w:rsidP="0059075A">
      <w:pPr>
        <w:numPr>
          <w:ilvl w:val="0"/>
          <w:numId w:val="13"/>
        </w:numPr>
        <w:tabs>
          <w:tab w:val="left" w:pos="992"/>
          <w:tab w:val="left" w:pos="1276"/>
        </w:tabs>
        <w:ind w:left="0" w:firstLine="709"/>
        <w:jc w:val="both"/>
        <w:rPr>
          <w:sz w:val="22"/>
        </w:rPr>
      </w:pPr>
      <w:r>
        <w:rPr>
          <w:sz w:val="22"/>
        </w:rPr>
        <w:t>Kai eismas reguliuojamas šviesoforu, vairuotojas privalo vadovautis šviesoforo signalais, kad ir kokie būtų važiavimo pirmenybę nurodantys kelio ženklai. Jeigu šviesoforas išjungtas arba įjungtas geltonas mirksintis jo signalas, vairuotojas turi vadovautis kelio ženklais.</w:t>
      </w:r>
    </w:p>
    <w:p w:rsidR="0059075A" w:rsidRDefault="0059075A">
      <w:pPr>
        <w:tabs>
          <w:tab w:val="left" w:pos="992"/>
          <w:tab w:val="left" w:pos="1134"/>
        </w:tabs>
        <w:ind w:firstLine="709"/>
        <w:jc w:val="both"/>
        <w:rPr>
          <w:sz w:val="22"/>
        </w:rPr>
      </w:pPr>
    </w:p>
    <w:p w:rsidR="0059075A" w:rsidRDefault="0059075A">
      <w:pPr>
        <w:tabs>
          <w:tab w:val="left" w:pos="992"/>
          <w:tab w:val="left" w:pos="1134"/>
        </w:tabs>
        <w:jc w:val="center"/>
        <w:rPr>
          <w:caps/>
          <w:sz w:val="22"/>
        </w:rPr>
      </w:pPr>
      <w:r>
        <w:rPr>
          <w:b/>
          <w:caps/>
          <w:sz w:val="22"/>
        </w:rPr>
        <w:t>XIX.</w:t>
      </w:r>
      <w:r>
        <w:rPr>
          <w:caps/>
          <w:sz w:val="22"/>
        </w:rPr>
        <w:t xml:space="preserve"> </w:t>
      </w:r>
      <w:r>
        <w:rPr>
          <w:b/>
          <w:caps/>
          <w:sz w:val="22"/>
        </w:rPr>
        <w:t>Važiavimas per geležinkelių pervažas</w:t>
      </w:r>
    </w:p>
    <w:p w:rsidR="0059075A" w:rsidRDefault="0059075A">
      <w:pPr>
        <w:tabs>
          <w:tab w:val="left" w:pos="992"/>
          <w:tab w:val="left" w:pos="1134"/>
        </w:tabs>
        <w:ind w:firstLine="709"/>
        <w:jc w:val="both"/>
        <w:rPr>
          <w:b/>
          <w:strike/>
          <w:sz w:val="22"/>
        </w:rPr>
      </w:pPr>
    </w:p>
    <w:p w:rsidR="0059075A" w:rsidRDefault="0059075A" w:rsidP="0059075A">
      <w:pPr>
        <w:numPr>
          <w:ilvl w:val="0"/>
          <w:numId w:val="13"/>
        </w:numPr>
        <w:tabs>
          <w:tab w:val="left" w:pos="992"/>
          <w:tab w:val="left" w:pos="1276"/>
        </w:tabs>
        <w:ind w:left="0" w:firstLine="709"/>
        <w:jc w:val="both"/>
        <w:rPr>
          <w:sz w:val="22"/>
        </w:rPr>
      </w:pPr>
      <w:r>
        <w:rPr>
          <w:sz w:val="22"/>
        </w:rPr>
        <w:t>Įvažiuodamas į geležinkelio pervažą ir važiuodamas per ją, vairuotojas privalo vadovautis ženklais, ženklinimu, užtvaro padėtimi, šviesoforų ir pervažos budėtojų (reguliuotojų) signalais.</w:t>
      </w:r>
    </w:p>
    <w:p w:rsidR="0059075A" w:rsidRDefault="0059075A" w:rsidP="0059075A">
      <w:pPr>
        <w:numPr>
          <w:ilvl w:val="0"/>
          <w:numId w:val="13"/>
        </w:numPr>
        <w:tabs>
          <w:tab w:val="left" w:pos="992"/>
          <w:tab w:val="left" w:pos="1276"/>
        </w:tabs>
        <w:ind w:left="0" w:firstLine="709"/>
        <w:jc w:val="both"/>
        <w:rPr>
          <w:sz w:val="22"/>
        </w:rPr>
      </w:pPr>
      <w:r>
        <w:rPr>
          <w:sz w:val="22"/>
        </w:rPr>
        <w:t>Geležinkelio pervažoje vairuotojas privalo duoti kelią artėjančiai bėginei transporto priemonei.</w:t>
      </w:r>
    </w:p>
    <w:p w:rsidR="0059075A" w:rsidRDefault="0059075A" w:rsidP="0059075A">
      <w:pPr>
        <w:numPr>
          <w:ilvl w:val="0"/>
          <w:numId w:val="13"/>
        </w:numPr>
        <w:tabs>
          <w:tab w:val="left" w:pos="992"/>
          <w:tab w:val="left" w:pos="1276"/>
        </w:tabs>
        <w:ind w:left="0" w:firstLine="709"/>
        <w:jc w:val="both"/>
        <w:rPr>
          <w:sz w:val="22"/>
        </w:rPr>
      </w:pPr>
      <w:r>
        <w:rPr>
          <w:sz w:val="22"/>
        </w:rPr>
        <w:t xml:space="preserve">Praleisdamas artėjančią bėginę transporto priemonę, taip pat tuomet, kai važiuoti per pervažą draudžiama, vairuotojas privalo sustoti prieš „Stop“ liniją, kelio ženklą „Važiuoti nesustojus draudžiama“, šviesoforą, pakeliamąjį užtvarą, o jeigu jų nėra – ne arčiau kaip </w:t>
      </w:r>
      <w:smartTag w:uri="urn:schemas-microsoft-com:office:smarttags" w:element="metricconverter">
        <w:smartTagPr>
          <w:attr w:name="ProductID" w:val="10 m"/>
        </w:smartTagPr>
        <w:r>
          <w:rPr>
            <w:sz w:val="22"/>
          </w:rPr>
          <w:t>10 m</w:t>
        </w:r>
      </w:smartTag>
      <w:r>
        <w:rPr>
          <w:sz w:val="22"/>
        </w:rPr>
        <w:t xml:space="preserve"> atstumu nuo pirmojo bėgio. Prieš pradėdamas važiuoti vairuotojas privalo įsitikinti, kad prie pervažos neartėja bėginė transporto priemonė.</w:t>
      </w:r>
    </w:p>
    <w:p w:rsidR="0059075A" w:rsidRDefault="0059075A" w:rsidP="0059075A">
      <w:pPr>
        <w:numPr>
          <w:ilvl w:val="0"/>
          <w:numId w:val="13"/>
        </w:numPr>
        <w:tabs>
          <w:tab w:val="left" w:pos="992"/>
          <w:tab w:val="left" w:pos="1276"/>
        </w:tabs>
        <w:ind w:left="0" w:firstLine="709"/>
        <w:jc w:val="both"/>
        <w:rPr>
          <w:sz w:val="22"/>
        </w:rPr>
      </w:pPr>
      <w:r>
        <w:rPr>
          <w:sz w:val="22"/>
        </w:rPr>
        <w:t>Transporto priemonei priverstinai sustojus pervažoje, vairuotojas privalo nedelsdamas išlaipinti žmones, imtis visų veiksmų transporto priemonei iš pervažos patraukti ir duoti signalus artėjančios bėginės transporto priemonės mašinistui. Stabdymo signalu laikomas rankos sukimas ratu (dieną – su ryškiaspalve skepeta arba kitu gerai matomu daiktu, o naktį – su fakelu arba žibintu).</w:t>
      </w:r>
    </w:p>
    <w:p w:rsidR="0059075A" w:rsidRDefault="0059075A" w:rsidP="0059075A">
      <w:pPr>
        <w:numPr>
          <w:ilvl w:val="0"/>
          <w:numId w:val="13"/>
        </w:numPr>
        <w:tabs>
          <w:tab w:val="left" w:pos="992"/>
          <w:tab w:val="left" w:pos="1276"/>
        </w:tabs>
        <w:ind w:left="0" w:firstLine="709"/>
        <w:jc w:val="both"/>
        <w:rPr>
          <w:sz w:val="22"/>
        </w:rPr>
      </w:pPr>
      <w:r>
        <w:rPr>
          <w:sz w:val="22"/>
        </w:rPr>
        <w:t xml:space="preserve">Transporto priemonėms (kitoms savaeigėms mašinoms), kurių plotis didesnis kaip </w:t>
      </w:r>
      <w:smartTag w:uri="urn:schemas-microsoft-com:office:smarttags" w:element="metricconverter">
        <w:smartTagPr>
          <w:attr w:name="ProductID" w:val="5 m"/>
        </w:smartTagPr>
        <w:r>
          <w:rPr>
            <w:sz w:val="22"/>
          </w:rPr>
          <w:t>5 m</w:t>
        </w:r>
      </w:smartTag>
      <w:r>
        <w:rPr>
          <w:sz w:val="22"/>
        </w:rPr>
        <w:t xml:space="preserve"> arba aukštis nuo kelio paviršiaus didesnis kaip </w:t>
      </w:r>
      <w:smartTag w:uri="urn:schemas-microsoft-com:office:smarttags" w:element="metricconverter">
        <w:smartTagPr>
          <w:attr w:name="ProductID" w:val="4,5 m"/>
        </w:smartTagPr>
        <w:r>
          <w:rPr>
            <w:sz w:val="22"/>
          </w:rPr>
          <w:t>4,5 m</w:t>
        </w:r>
      </w:smartTag>
      <w:r>
        <w:rPr>
          <w:sz w:val="22"/>
        </w:rPr>
        <w:t xml:space="preserve"> (su kroviniu arba be jo), važiuoti per pervažą leidžiama tik gavus geležinkelio savininko leidimą.</w:t>
      </w:r>
    </w:p>
    <w:p w:rsidR="0059075A" w:rsidRDefault="0059075A" w:rsidP="0059075A">
      <w:pPr>
        <w:numPr>
          <w:ilvl w:val="0"/>
          <w:numId w:val="13"/>
        </w:numPr>
        <w:tabs>
          <w:tab w:val="left" w:pos="992"/>
          <w:tab w:val="left" w:pos="1276"/>
        </w:tabs>
        <w:ind w:left="0" w:firstLine="709"/>
        <w:jc w:val="both"/>
        <w:rPr>
          <w:sz w:val="22"/>
        </w:rPr>
      </w:pPr>
      <w:r>
        <w:rPr>
          <w:sz w:val="22"/>
        </w:rPr>
        <w:t>Vairuotojui draudžiama:</w:t>
      </w:r>
    </w:p>
    <w:p w:rsidR="0059075A" w:rsidRDefault="0059075A">
      <w:pPr>
        <w:tabs>
          <w:tab w:val="left" w:pos="992"/>
          <w:tab w:val="left" w:pos="1134"/>
        </w:tabs>
        <w:ind w:firstLine="709"/>
        <w:jc w:val="both"/>
        <w:rPr>
          <w:sz w:val="22"/>
        </w:rPr>
      </w:pPr>
      <w:r>
        <w:rPr>
          <w:sz w:val="22"/>
        </w:rPr>
        <w:t>216.1. važiuoti per geležinkelį tam neskirtose vietose;</w:t>
      </w:r>
    </w:p>
    <w:p w:rsidR="0059075A" w:rsidRDefault="0059075A">
      <w:pPr>
        <w:tabs>
          <w:tab w:val="left" w:pos="992"/>
          <w:tab w:val="left" w:pos="1134"/>
        </w:tabs>
        <w:ind w:firstLine="709"/>
        <w:jc w:val="both"/>
        <w:rPr>
          <w:sz w:val="22"/>
        </w:rPr>
      </w:pPr>
      <w:r>
        <w:rPr>
          <w:sz w:val="22"/>
        </w:rPr>
        <w:t>216.2. apvažiuoti kitas transporto priemones, kurios sustojo prieš pervažą praleisti bėginės transporto priemonės;</w:t>
      </w:r>
    </w:p>
    <w:p w:rsidR="0059075A" w:rsidRDefault="0059075A">
      <w:pPr>
        <w:tabs>
          <w:tab w:val="left" w:pos="992"/>
          <w:tab w:val="left" w:pos="1134"/>
        </w:tabs>
        <w:ind w:firstLine="709"/>
        <w:jc w:val="both"/>
        <w:rPr>
          <w:sz w:val="22"/>
        </w:rPr>
      </w:pPr>
      <w:r>
        <w:rPr>
          <w:sz w:val="22"/>
        </w:rPr>
        <w:t>216.3. įvažiuoti į pervažą, kai užtvaras nuleistas arba pradeda leistis, savavališkai pakelti užtvarą arba jį apvažiuoti;</w:t>
      </w:r>
    </w:p>
    <w:p w:rsidR="0059075A" w:rsidRDefault="0059075A">
      <w:pPr>
        <w:tabs>
          <w:tab w:val="left" w:pos="992"/>
          <w:tab w:val="left" w:pos="1134"/>
        </w:tabs>
        <w:ind w:firstLine="709"/>
        <w:jc w:val="both"/>
        <w:rPr>
          <w:sz w:val="22"/>
        </w:rPr>
      </w:pPr>
      <w:r>
        <w:rPr>
          <w:sz w:val="22"/>
        </w:rPr>
        <w:t>216.4. įvažiuoti į pervažą, jeigu už jos yra kliūtis, kuri verstų vairuotoją sustoti pervažoje;</w:t>
      </w:r>
    </w:p>
    <w:p w:rsidR="0059075A" w:rsidRDefault="0059075A">
      <w:pPr>
        <w:tabs>
          <w:tab w:val="left" w:pos="992"/>
          <w:tab w:val="left" w:pos="1134"/>
        </w:tabs>
        <w:ind w:firstLine="709"/>
        <w:jc w:val="both"/>
        <w:rPr>
          <w:sz w:val="22"/>
        </w:rPr>
      </w:pPr>
      <w:r>
        <w:rPr>
          <w:sz w:val="22"/>
        </w:rPr>
        <w:t xml:space="preserve">216.5. gabenti per pervažą specialiai transportuoti neparengtas žemės ūkio, kelių, statybos ir kitas mašinas, jeigu tai galėtų pakenkti pervažos įrangai. </w:t>
      </w:r>
    </w:p>
    <w:p w:rsidR="0059075A" w:rsidRDefault="0059075A">
      <w:pPr>
        <w:tabs>
          <w:tab w:val="left" w:pos="992"/>
          <w:tab w:val="left" w:pos="1134"/>
        </w:tabs>
        <w:ind w:firstLine="709"/>
        <w:jc w:val="both"/>
        <w:rPr>
          <w:b/>
          <w:sz w:val="22"/>
          <w:u w:val="single"/>
        </w:rPr>
      </w:pPr>
    </w:p>
    <w:p w:rsidR="0059075A" w:rsidRDefault="0059075A">
      <w:pPr>
        <w:jc w:val="both"/>
        <w:rPr>
          <w:i/>
          <w:iCs/>
          <w:sz w:val="20"/>
        </w:rPr>
      </w:pPr>
      <w:r>
        <w:rPr>
          <w:i/>
          <w:iCs/>
          <w:sz w:val="20"/>
        </w:rPr>
        <w:t>Pavadinimo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57"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pStyle w:val="Heading2"/>
        <w:tabs>
          <w:tab w:val="left" w:pos="992"/>
          <w:tab w:val="left" w:pos="1134"/>
        </w:tabs>
        <w:rPr>
          <w:sz w:val="22"/>
        </w:rPr>
      </w:pPr>
      <w:r>
        <w:rPr>
          <w:sz w:val="22"/>
        </w:rPr>
        <w:t xml:space="preserve">XX. </w:t>
      </w:r>
      <w:r>
        <w:rPr>
          <w:sz w:val="22"/>
          <w:szCs w:val="24"/>
        </w:rPr>
        <w:t>Eismas automagistralėse ir greitkeliuose</w:t>
      </w:r>
    </w:p>
    <w:p w:rsidR="0059075A" w:rsidRDefault="0059075A">
      <w:pPr>
        <w:tabs>
          <w:tab w:val="left" w:pos="992"/>
          <w:tab w:val="left" w:pos="1134"/>
        </w:tabs>
        <w:ind w:firstLine="709"/>
        <w:jc w:val="both"/>
        <w:rPr>
          <w:sz w:val="22"/>
        </w:rPr>
      </w:pPr>
    </w:p>
    <w:p w:rsidR="0059075A" w:rsidRDefault="0059075A" w:rsidP="0059075A">
      <w:pPr>
        <w:numPr>
          <w:ilvl w:val="1"/>
          <w:numId w:val="14"/>
        </w:numPr>
        <w:tabs>
          <w:tab w:val="left" w:pos="992"/>
          <w:tab w:val="left" w:pos="1276"/>
        </w:tabs>
        <w:ind w:left="0" w:firstLine="709"/>
        <w:jc w:val="both"/>
        <w:rPr>
          <w:sz w:val="22"/>
        </w:rPr>
      </w:pPr>
      <w:r>
        <w:rPr>
          <w:sz w:val="22"/>
          <w:szCs w:val="24"/>
        </w:rPr>
        <w:t>Keliuose, pažymėtuose ženklais „Automagistralė“ ar ,,Automobiliams skirtas kelias“, draudžiama:</w:t>
      </w:r>
    </w:p>
    <w:p w:rsidR="0059075A" w:rsidRDefault="0059075A">
      <w:pPr>
        <w:tabs>
          <w:tab w:val="left" w:pos="992"/>
          <w:tab w:val="left" w:pos="1134"/>
        </w:tabs>
        <w:ind w:firstLine="709"/>
        <w:jc w:val="both"/>
        <w:rPr>
          <w:sz w:val="22"/>
        </w:rPr>
      </w:pPr>
      <w:r>
        <w:rPr>
          <w:sz w:val="22"/>
        </w:rPr>
        <w:t xml:space="preserve">217.1. </w:t>
      </w:r>
      <w:r>
        <w:rPr>
          <w:sz w:val="22"/>
          <w:szCs w:val="24"/>
        </w:rPr>
        <w:t xml:space="preserve">eiti pėstiesiems, vadelioti, varyti gyvulius, joti, važiuoti dviračiais, mopedais ir visomis kitomis transporto priemonėmis, išskyrus automobilius, motociklus ir automobilius su priekabomis, </w:t>
      </w:r>
      <w:r>
        <w:rPr>
          <w:sz w:val="22"/>
          <w:szCs w:val="24"/>
        </w:rPr>
        <w:lastRenderedPageBreak/>
        <w:t xml:space="preserve">taip pat važiuoti automobiliais ar automobiliais su priekabomis, kurių maksimalus konstrukcinis greitis arba greitis dėl jų techninės būklės mažesnis kaip </w:t>
      </w:r>
      <w:smartTag w:uri="urn:schemas-microsoft-com:office:smarttags" w:element="metricconverter">
        <w:smartTagPr>
          <w:attr w:name="ProductID" w:val="60 km/h"/>
        </w:smartTagPr>
        <w:r>
          <w:rPr>
            <w:sz w:val="22"/>
            <w:szCs w:val="24"/>
          </w:rPr>
          <w:t>60 km/h</w:t>
        </w:r>
      </w:smartTag>
      <w:r>
        <w:rPr>
          <w:sz w:val="22"/>
        </w:rPr>
        <w:t>;</w:t>
      </w:r>
    </w:p>
    <w:p w:rsidR="0059075A" w:rsidRDefault="0059075A">
      <w:pPr>
        <w:tabs>
          <w:tab w:val="left" w:pos="992"/>
          <w:tab w:val="left" w:pos="1134"/>
        </w:tabs>
        <w:ind w:firstLine="709"/>
        <w:jc w:val="both"/>
        <w:rPr>
          <w:sz w:val="22"/>
        </w:rPr>
      </w:pPr>
      <w:r>
        <w:rPr>
          <w:sz w:val="22"/>
        </w:rPr>
        <w:t>217.2. sustoti (stovėti), išskyrus specialiai tam skirtas aikšteles;</w:t>
      </w:r>
    </w:p>
    <w:p w:rsidR="0059075A" w:rsidRDefault="0059075A">
      <w:pPr>
        <w:tabs>
          <w:tab w:val="left" w:pos="992"/>
          <w:tab w:val="left" w:pos="1134"/>
        </w:tabs>
        <w:ind w:firstLine="709"/>
        <w:jc w:val="both"/>
        <w:rPr>
          <w:sz w:val="22"/>
        </w:rPr>
      </w:pPr>
      <w:r>
        <w:rPr>
          <w:sz w:val="22"/>
        </w:rPr>
        <w:t>217.3. apsisukti (išskyrus kelio ženklais ir ženklinimu pažymėtose apsisukimo vietose) arba važiuoti atbulam;</w:t>
      </w:r>
    </w:p>
    <w:p w:rsidR="0059075A" w:rsidRDefault="0059075A">
      <w:pPr>
        <w:tabs>
          <w:tab w:val="left" w:pos="992"/>
          <w:tab w:val="left" w:pos="1134"/>
        </w:tabs>
        <w:ind w:firstLine="709"/>
        <w:jc w:val="both"/>
        <w:rPr>
          <w:bCs/>
          <w:sz w:val="22"/>
        </w:rPr>
      </w:pPr>
      <w:r>
        <w:rPr>
          <w:sz w:val="22"/>
        </w:rPr>
        <w:t xml:space="preserve">217.4. </w:t>
      </w:r>
      <w:r>
        <w:rPr>
          <w:bCs/>
          <w:sz w:val="22"/>
          <w:szCs w:val="24"/>
        </w:rPr>
        <w:t>įvažiuoti į automagistralę ar greitkelį arba išvažiuoti iš jų tam neskirtose vietose</w:t>
      </w:r>
      <w:r>
        <w:rPr>
          <w:bCs/>
          <w:sz w:val="22"/>
        </w:rPr>
        <w:t>;</w:t>
      </w:r>
    </w:p>
    <w:p w:rsidR="0059075A" w:rsidRDefault="0059075A">
      <w:pPr>
        <w:tabs>
          <w:tab w:val="left" w:pos="992"/>
          <w:tab w:val="left" w:pos="1134"/>
        </w:tabs>
        <w:ind w:firstLine="709"/>
        <w:jc w:val="both"/>
        <w:rPr>
          <w:sz w:val="22"/>
        </w:rPr>
      </w:pPr>
      <w:r>
        <w:rPr>
          <w:sz w:val="22"/>
        </w:rPr>
        <w:t>217.5. (neteko galios)</w:t>
      </w:r>
    </w:p>
    <w:p w:rsidR="0059075A" w:rsidRDefault="0059075A">
      <w:pPr>
        <w:tabs>
          <w:tab w:val="left" w:pos="992"/>
          <w:tab w:val="left" w:pos="1134"/>
        </w:tabs>
        <w:ind w:firstLine="709"/>
        <w:jc w:val="both"/>
        <w:rPr>
          <w:sz w:val="22"/>
        </w:rPr>
      </w:pPr>
      <w:r>
        <w:rPr>
          <w:sz w:val="22"/>
        </w:rPr>
        <w:t>217.6. rengti sporto varžybas, eitynes, kitokius renginius.</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58"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pPr>
        <w:pStyle w:val="Heading2"/>
        <w:tabs>
          <w:tab w:val="left" w:pos="992"/>
          <w:tab w:val="left" w:pos="1134"/>
        </w:tabs>
        <w:rPr>
          <w:sz w:val="22"/>
        </w:rPr>
      </w:pPr>
      <w:r>
        <w:rPr>
          <w:sz w:val="22"/>
        </w:rPr>
        <w:t>XXI. Eismas gyvenamojoje zonoje</w:t>
      </w:r>
    </w:p>
    <w:p w:rsidR="0059075A" w:rsidRDefault="0059075A">
      <w:pPr>
        <w:tabs>
          <w:tab w:val="left" w:pos="992"/>
          <w:tab w:val="left" w:pos="1134"/>
        </w:tabs>
        <w:ind w:firstLine="709"/>
        <w:jc w:val="both"/>
        <w:rPr>
          <w:sz w:val="22"/>
        </w:rPr>
      </w:pPr>
    </w:p>
    <w:p w:rsidR="0059075A" w:rsidRDefault="0059075A" w:rsidP="0059075A">
      <w:pPr>
        <w:numPr>
          <w:ilvl w:val="1"/>
          <w:numId w:val="15"/>
        </w:numPr>
        <w:tabs>
          <w:tab w:val="left" w:pos="992"/>
          <w:tab w:val="left" w:pos="1276"/>
        </w:tabs>
        <w:ind w:left="0" w:firstLine="709"/>
        <w:jc w:val="both"/>
        <w:rPr>
          <w:sz w:val="22"/>
        </w:rPr>
      </w:pPr>
      <w:r>
        <w:rPr>
          <w:sz w:val="22"/>
        </w:rPr>
        <w:t>Pėstiesiems leidžiama vaikščioti važiuojamąja dalimi visoje gyvenamojoje zonoje, tačiau jie neturi trukdyti transporto priemonių eismui be reikalo. Gyvenamojoje zonoje pėstieji turi pirmumo teisę prieš transporto priemones.</w:t>
      </w:r>
    </w:p>
    <w:p w:rsidR="0059075A" w:rsidRDefault="0059075A" w:rsidP="0059075A">
      <w:pPr>
        <w:numPr>
          <w:ilvl w:val="1"/>
          <w:numId w:val="15"/>
        </w:numPr>
        <w:tabs>
          <w:tab w:val="left" w:pos="992"/>
          <w:tab w:val="left" w:pos="1276"/>
        </w:tabs>
        <w:ind w:left="0" w:firstLine="709"/>
        <w:jc w:val="both"/>
        <w:rPr>
          <w:sz w:val="22"/>
        </w:rPr>
      </w:pPr>
      <w:r>
        <w:rPr>
          <w:sz w:val="22"/>
        </w:rPr>
        <w:t>Gyvenamojoje zonoje draudžiama:</w:t>
      </w:r>
    </w:p>
    <w:p w:rsidR="0059075A" w:rsidRDefault="0059075A">
      <w:pPr>
        <w:tabs>
          <w:tab w:val="left" w:pos="992"/>
          <w:tab w:val="left" w:pos="1134"/>
        </w:tabs>
        <w:ind w:firstLine="709"/>
        <w:jc w:val="both"/>
        <w:rPr>
          <w:strike/>
          <w:sz w:val="22"/>
        </w:rPr>
      </w:pPr>
      <w:r>
        <w:rPr>
          <w:sz w:val="22"/>
        </w:rPr>
        <w:t xml:space="preserve">219.1. važiuoti didesniu kaip </w:t>
      </w:r>
      <w:smartTag w:uri="urn:schemas-microsoft-com:office:smarttags" w:element="metricconverter">
        <w:smartTagPr>
          <w:attr w:name="ProductID" w:val="20 km/h"/>
        </w:smartTagPr>
        <w:r>
          <w:rPr>
            <w:sz w:val="22"/>
          </w:rPr>
          <w:t>20 km/h</w:t>
        </w:r>
      </w:smartTag>
      <w:r>
        <w:rPr>
          <w:sz w:val="22"/>
        </w:rPr>
        <w:t xml:space="preserve"> greičiu; </w:t>
      </w:r>
    </w:p>
    <w:p w:rsidR="0059075A" w:rsidRDefault="0059075A">
      <w:pPr>
        <w:tabs>
          <w:tab w:val="left" w:pos="992"/>
          <w:tab w:val="left" w:pos="1134"/>
        </w:tabs>
        <w:ind w:firstLine="709"/>
        <w:jc w:val="both"/>
        <w:rPr>
          <w:sz w:val="22"/>
        </w:rPr>
      </w:pPr>
      <w:r>
        <w:rPr>
          <w:sz w:val="22"/>
        </w:rPr>
        <w:t>219.2. stovėti įjungus transporto priemonės variklį;</w:t>
      </w:r>
    </w:p>
    <w:p w:rsidR="0059075A" w:rsidRDefault="0059075A">
      <w:pPr>
        <w:tabs>
          <w:tab w:val="left" w:pos="992"/>
          <w:tab w:val="left" w:pos="1134"/>
        </w:tabs>
        <w:ind w:firstLine="709"/>
        <w:jc w:val="both"/>
        <w:rPr>
          <w:sz w:val="22"/>
        </w:rPr>
      </w:pPr>
      <w:r>
        <w:rPr>
          <w:sz w:val="22"/>
        </w:rPr>
        <w:t>219.3. palikti stovėti</w:t>
      </w:r>
      <w:r>
        <w:rPr>
          <w:b/>
          <w:sz w:val="22"/>
        </w:rPr>
        <w:t xml:space="preserve"> </w:t>
      </w:r>
      <w:r>
        <w:rPr>
          <w:sz w:val="22"/>
        </w:rPr>
        <w:t>didesnės kaip 3,5 t leidžiamos maksimalios masės krovininius automobilius, daugiau kaip 12 sėdimų vietų autobusus, taip pat traktorius ir jų priekabas;</w:t>
      </w:r>
    </w:p>
    <w:p w:rsidR="0059075A" w:rsidRDefault="0059075A">
      <w:pPr>
        <w:tabs>
          <w:tab w:val="left" w:pos="992"/>
          <w:tab w:val="left" w:pos="1134"/>
        </w:tabs>
        <w:ind w:firstLine="709"/>
        <w:jc w:val="both"/>
        <w:rPr>
          <w:strike/>
          <w:sz w:val="22"/>
        </w:rPr>
      </w:pPr>
      <w:r>
        <w:rPr>
          <w:sz w:val="22"/>
        </w:rPr>
        <w:t>219.4. mokyti vairuoti.</w:t>
      </w:r>
    </w:p>
    <w:p w:rsidR="0059075A" w:rsidRDefault="0059075A" w:rsidP="0059075A">
      <w:pPr>
        <w:numPr>
          <w:ilvl w:val="1"/>
          <w:numId w:val="16"/>
        </w:numPr>
        <w:tabs>
          <w:tab w:val="left" w:pos="992"/>
          <w:tab w:val="left" w:pos="1276"/>
        </w:tabs>
        <w:ind w:left="0" w:firstLine="709"/>
        <w:jc w:val="both"/>
        <w:rPr>
          <w:sz w:val="22"/>
        </w:rPr>
      </w:pPr>
      <w:r>
        <w:rPr>
          <w:sz w:val="22"/>
        </w:rPr>
        <w:t>Transporto priemonės vairuotojas, įvažiuodamas į kelią iš gyvenamosios zonos, privalo duoti kelią juo artėjančioms transporto priemonėms.</w:t>
      </w:r>
    </w:p>
    <w:p w:rsidR="0059075A" w:rsidRDefault="0059075A" w:rsidP="0059075A">
      <w:pPr>
        <w:numPr>
          <w:ilvl w:val="1"/>
          <w:numId w:val="16"/>
        </w:numPr>
        <w:tabs>
          <w:tab w:val="left" w:pos="992"/>
          <w:tab w:val="left" w:pos="1276"/>
        </w:tabs>
        <w:ind w:left="0" w:firstLine="709"/>
        <w:jc w:val="both"/>
        <w:rPr>
          <w:sz w:val="22"/>
        </w:rPr>
      </w:pPr>
      <w:r>
        <w:rPr>
          <w:sz w:val="22"/>
        </w:rPr>
        <w:t xml:space="preserve">Šio skyriaus reikalavimai taip pat taikomi daugiabučių gyvenamųjų namų kiemuose ir uždarose teritorijose. </w:t>
      </w:r>
    </w:p>
    <w:p w:rsidR="0059075A" w:rsidRDefault="0059075A">
      <w:pPr>
        <w:tabs>
          <w:tab w:val="left" w:pos="992"/>
          <w:tab w:val="left" w:pos="1134"/>
        </w:tabs>
        <w:ind w:firstLine="709"/>
        <w:jc w:val="both"/>
        <w:rPr>
          <w:sz w:val="22"/>
        </w:rPr>
      </w:pPr>
    </w:p>
    <w:p w:rsidR="0059075A" w:rsidRDefault="0059075A">
      <w:pPr>
        <w:tabs>
          <w:tab w:val="left" w:pos="992"/>
          <w:tab w:val="left" w:pos="1134"/>
        </w:tabs>
        <w:jc w:val="center"/>
        <w:rPr>
          <w:caps/>
          <w:sz w:val="22"/>
        </w:rPr>
      </w:pPr>
      <w:r>
        <w:rPr>
          <w:b/>
          <w:caps/>
          <w:sz w:val="22"/>
        </w:rPr>
        <w:t>XXII.</w:t>
      </w:r>
      <w:r>
        <w:rPr>
          <w:caps/>
          <w:sz w:val="22"/>
        </w:rPr>
        <w:t xml:space="preserve"> </w:t>
      </w:r>
      <w:r>
        <w:rPr>
          <w:b/>
          <w:caps/>
          <w:sz w:val="22"/>
        </w:rPr>
        <w:t>MaršrutiniŲ transporto PRIEMONIŲ pirmenybė</w:t>
      </w:r>
    </w:p>
    <w:p w:rsidR="0059075A" w:rsidRDefault="0059075A">
      <w:pPr>
        <w:tabs>
          <w:tab w:val="left" w:pos="992"/>
          <w:tab w:val="left" w:pos="1134"/>
        </w:tabs>
        <w:ind w:firstLine="709"/>
        <w:jc w:val="both"/>
        <w:rPr>
          <w:sz w:val="22"/>
        </w:rPr>
      </w:pPr>
    </w:p>
    <w:p w:rsidR="0059075A" w:rsidRDefault="0059075A" w:rsidP="0059075A">
      <w:pPr>
        <w:numPr>
          <w:ilvl w:val="0"/>
          <w:numId w:val="17"/>
        </w:numPr>
        <w:tabs>
          <w:tab w:val="left" w:pos="992"/>
          <w:tab w:val="left" w:pos="1276"/>
        </w:tabs>
        <w:ind w:left="0" w:firstLine="709"/>
        <w:jc w:val="both"/>
        <w:rPr>
          <w:sz w:val="22"/>
        </w:rPr>
      </w:pPr>
      <w:r>
        <w:rPr>
          <w:sz w:val="22"/>
        </w:rPr>
        <w:t>Gyvenvietėje vairuotojai privalo duoti kelią maršrutinei transporto priemonei, pradedančiai važiuoti iš pažymėtos stotelės.</w:t>
      </w:r>
    </w:p>
    <w:p w:rsidR="0059075A" w:rsidRDefault="0059075A" w:rsidP="0059075A">
      <w:pPr>
        <w:numPr>
          <w:ilvl w:val="0"/>
          <w:numId w:val="17"/>
        </w:numPr>
        <w:tabs>
          <w:tab w:val="left" w:pos="992"/>
          <w:tab w:val="left" w:pos="1276"/>
        </w:tabs>
        <w:ind w:left="0" w:firstLine="709"/>
        <w:jc w:val="both"/>
        <w:rPr>
          <w:sz w:val="22"/>
        </w:rPr>
      </w:pPr>
      <w:r>
        <w:rPr>
          <w:sz w:val="22"/>
        </w:rPr>
        <w:t>Prieš pradėdamas važiuoti iš stotelės, maršrutinės transporto priemonės vairuotojas turi įsitikinti, kad jam duodamas kelias.</w:t>
      </w:r>
    </w:p>
    <w:p w:rsidR="0059075A" w:rsidRDefault="0059075A" w:rsidP="0059075A">
      <w:pPr>
        <w:numPr>
          <w:ilvl w:val="0"/>
          <w:numId w:val="17"/>
        </w:numPr>
        <w:tabs>
          <w:tab w:val="left" w:pos="992"/>
          <w:tab w:val="left" w:pos="1276"/>
        </w:tabs>
        <w:ind w:left="0" w:firstLine="709"/>
        <w:jc w:val="both"/>
        <w:rPr>
          <w:sz w:val="22"/>
        </w:rPr>
      </w:pPr>
      <w:r>
        <w:rPr>
          <w:sz w:val="22"/>
        </w:rPr>
        <w:t xml:space="preserve">Kelyje, pažymėtame ženklais „Juosta maršrutiniam transportui“, „Kelias su juosta maršrutinio transporto priemonėms“ ir (arba) ženklinimo linijomis „A“, kitoms transporto priemonėms važiuoti šia juosta ir sustoti joje draudžiama, išskyrus dviračius ir mopedus. Tačiau jeigu ši juosta, skirta važiuoti maršrutiniam transportui ta pačia kryptimi, yra dešiniajame važiuojamosios dalies krašte ir nėra atskirta ištisine ženklinimo linija, į dešinę sukantys arba apvažiuojantys sustojusią į kairę sukti transporto priemonę vairuotojai privalo persirikiuoti į šią juostą. </w:t>
      </w:r>
    </w:p>
    <w:p w:rsidR="0059075A" w:rsidRDefault="0059075A">
      <w:pPr>
        <w:tabs>
          <w:tab w:val="left" w:pos="992"/>
          <w:tab w:val="left" w:pos="1134"/>
        </w:tabs>
        <w:ind w:firstLine="709"/>
        <w:jc w:val="both"/>
        <w:rPr>
          <w:b/>
          <w:caps/>
          <w:sz w:val="22"/>
        </w:rPr>
      </w:pPr>
    </w:p>
    <w:p w:rsidR="0059075A" w:rsidRDefault="0059075A">
      <w:pPr>
        <w:tabs>
          <w:tab w:val="left" w:pos="992"/>
          <w:tab w:val="left" w:pos="1134"/>
        </w:tabs>
        <w:jc w:val="center"/>
        <w:rPr>
          <w:caps/>
          <w:sz w:val="22"/>
        </w:rPr>
      </w:pPr>
      <w:r>
        <w:rPr>
          <w:b/>
          <w:caps/>
          <w:sz w:val="22"/>
        </w:rPr>
        <w:t>XXIII.</w:t>
      </w:r>
      <w:r>
        <w:rPr>
          <w:caps/>
          <w:sz w:val="22"/>
        </w:rPr>
        <w:t xml:space="preserve"> </w:t>
      </w:r>
      <w:r>
        <w:rPr>
          <w:b/>
          <w:caps/>
          <w:sz w:val="22"/>
        </w:rPr>
        <w:t>Neįgaliųjų transporto priemonių eismas</w:t>
      </w:r>
    </w:p>
    <w:p w:rsidR="0059075A" w:rsidRDefault="0059075A">
      <w:pPr>
        <w:tabs>
          <w:tab w:val="left" w:pos="992"/>
          <w:tab w:val="left" w:pos="1134"/>
        </w:tabs>
        <w:ind w:firstLine="709"/>
        <w:jc w:val="both"/>
        <w:rPr>
          <w:sz w:val="22"/>
        </w:rPr>
      </w:pPr>
    </w:p>
    <w:p w:rsidR="0059075A" w:rsidRDefault="0059075A" w:rsidP="0059075A">
      <w:pPr>
        <w:numPr>
          <w:ilvl w:val="0"/>
          <w:numId w:val="17"/>
        </w:numPr>
        <w:tabs>
          <w:tab w:val="left" w:pos="992"/>
          <w:tab w:val="left" w:pos="1276"/>
        </w:tabs>
        <w:ind w:left="0" w:firstLine="709"/>
        <w:jc w:val="both"/>
        <w:rPr>
          <w:sz w:val="22"/>
        </w:rPr>
      </w:pPr>
      <w:r>
        <w:rPr>
          <w:sz w:val="22"/>
        </w:rPr>
        <w:t>Vairuotojui, vairuojančiam transporto priemonę, kuri pažymėta skiriamuoju ženklu „Neįgalusis“, leidžiama:</w:t>
      </w:r>
    </w:p>
    <w:p w:rsidR="0059075A" w:rsidRDefault="0059075A">
      <w:pPr>
        <w:tabs>
          <w:tab w:val="left" w:pos="992"/>
          <w:tab w:val="left" w:pos="1134"/>
        </w:tabs>
        <w:ind w:firstLine="709"/>
        <w:jc w:val="both"/>
        <w:rPr>
          <w:strike/>
          <w:sz w:val="22"/>
        </w:rPr>
      </w:pPr>
      <w:r>
        <w:rPr>
          <w:sz w:val="22"/>
        </w:rPr>
        <w:t>225.1. įvažiuoti į zoną, pažymėtą kelio ženklais „Eismas draudžiamas“ ir „Motorinio transporto eismas draudžiamas“;</w:t>
      </w:r>
    </w:p>
    <w:p w:rsidR="0059075A" w:rsidRDefault="0059075A">
      <w:pPr>
        <w:tabs>
          <w:tab w:val="left" w:pos="992"/>
          <w:tab w:val="left" w:pos="1134"/>
        </w:tabs>
        <w:ind w:firstLine="709"/>
        <w:jc w:val="both"/>
        <w:rPr>
          <w:sz w:val="22"/>
        </w:rPr>
      </w:pPr>
      <w:r>
        <w:rPr>
          <w:sz w:val="22"/>
        </w:rPr>
        <w:t>225.2. stovėti ilgiau, negu leidžiama, vietose, kur stovėjimo laikas apribotas;</w:t>
      </w:r>
    </w:p>
    <w:p w:rsidR="0059075A" w:rsidRDefault="0059075A">
      <w:pPr>
        <w:tabs>
          <w:tab w:val="left" w:pos="992"/>
          <w:tab w:val="left" w:pos="1134"/>
        </w:tabs>
        <w:ind w:firstLine="709"/>
        <w:jc w:val="both"/>
        <w:rPr>
          <w:sz w:val="22"/>
        </w:rPr>
      </w:pPr>
      <w:r>
        <w:rPr>
          <w:sz w:val="22"/>
        </w:rPr>
        <w:t>225.3. sustoti ir stovėti kelio ženklų „Sustoti draudžiama“, „Stovėti draudžiama“ galiojimo zonoje ir (arba) ties nubrėžtomis prie važiuojamosios dalies krašto 1.4 ar 1.9 ženklinimo linijomis.</w:t>
      </w:r>
    </w:p>
    <w:p w:rsidR="0059075A" w:rsidRDefault="0059075A" w:rsidP="0059075A">
      <w:pPr>
        <w:numPr>
          <w:ilvl w:val="0"/>
          <w:numId w:val="17"/>
        </w:numPr>
        <w:tabs>
          <w:tab w:val="left" w:pos="992"/>
          <w:tab w:val="left" w:pos="1276"/>
        </w:tabs>
        <w:ind w:left="0" w:firstLine="709"/>
        <w:jc w:val="both"/>
        <w:rPr>
          <w:sz w:val="22"/>
        </w:rPr>
      </w:pPr>
      <w:r>
        <w:rPr>
          <w:sz w:val="22"/>
        </w:rPr>
        <w:t>Vežimėliais neįgaliesiems leidžiama važiuoti dešiniuoju važiuojamosios dalies pakraščiu (nesvarbu ar yra kelkraštis, šaligatvis, pėsčiųjų takas).</w:t>
      </w:r>
    </w:p>
    <w:p w:rsidR="0059075A" w:rsidRDefault="0059075A">
      <w:pPr>
        <w:tabs>
          <w:tab w:val="left" w:pos="992"/>
          <w:tab w:val="left" w:pos="1134"/>
        </w:tabs>
        <w:ind w:firstLine="709"/>
        <w:jc w:val="both"/>
        <w:rPr>
          <w:sz w:val="22"/>
        </w:rPr>
      </w:pPr>
    </w:p>
    <w:p w:rsidR="0059075A" w:rsidRDefault="0059075A">
      <w:pPr>
        <w:tabs>
          <w:tab w:val="left" w:pos="992"/>
          <w:tab w:val="left" w:pos="1134"/>
        </w:tabs>
        <w:jc w:val="center"/>
        <w:rPr>
          <w:caps/>
          <w:sz w:val="22"/>
        </w:rPr>
      </w:pPr>
      <w:r>
        <w:rPr>
          <w:b/>
          <w:caps/>
          <w:sz w:val="22"/>
        </w:rPr>
        <w:t>XXIV.</w:t>
      </w:r>
      <w:r>
        <w:rPr>
          <w:caps/>
          <w:sz w:val="22"/>
        </w:rPr>
        <w:t xml:space="preserve"> </w:t>
      </w:r>
      <w:r>
        <w:rPr>
          <w:b/>
          <w:caps/>
          <w:sz w:val="22"/>
        </w:rPr>
        <w:t>Specialiųjų transporto priemonių eismo ypatumai</w:t>
      </w:r>
    </w:p>
    <w:p w:rsidR="0059075A" w:rsidRDefault="0059075A">
      <w:pPr>
        <w:tabs>
          <w:tab w:val="left" w:pos="992"/>
          <w:tab w:val="left" w:pos="1134"/>
        </w:tabs>
        <w:ind w:firstLine="709"/>
        <w:jc w:val="both"/>
        <w:rPr>
          <w:sz w:val="22"/>
        </w:rPr>
      </w:pPr>
    </w:p>
    <w:p w:rsidR="0059075A" w:rsidRDefault="0059075A" w:rsidP="0059075A">
      <w:pPr>
        <w:numPr>
          <w:ilvl w:val="0"/>
          <w:numId w:val="17"/>
        </w:numPr>
        <w:tabs>
          <w:tab w:val="left" w:pos="992"/>
          <w:tab w:val="left" w:pos="1276"/>
        </w:tabs>
        <w:ind w:left="0" w:firstLine="709"/>
        <w:jc w:val="both"/>
        <w:rPr>
          <w:sz w:val="22"/>
        </w:rPr>
      </w:pPr>
      <w:r>
        <w:rPr>
          <w:sz w:val="22"/>
          <w:szCs w:val="24"/>
        </w:rPr>
        <w:lastRenderedPageBreak/>
        <w:t>Specialiųjų transporto priemonių vairuotojai, važiuodami su įjungtais mėlynais ir raudonais (arba tik mėlynais) žybčiojančiais švyturėliais (kurie turi būti matomi 360</w:t>
      </w:r>
      <w:r>
        <w:rPr>
          <w:sz w:val="22"/>
          <w:szCs w:val="24"/>
          <w:vertAlign w:val="superscript"/>
        </w:rPr>
        <w:t>0 </w:t>
      </w:r>
      <w:r>
        <w:rPr>
          <w:sz w:val="22"/>
          <w:szCs w:val="24"/>
        </w:rPr>
        <w:t>kampu) ir specialiais garso signalais, gali nepaisyti šių taisyklių X, XIII, XIV, XV, XVI, XVII, XVIII,</w:t>
      </w:r>
      <w:r>
        <w:rPr>
          <w:b/>
          <w:sz w:val="22"/>
          <w:szCs w:val="24"/>
        </w:rPr>
        <w:t xml:space="preserve"> </w:t>
      </w:r>
      <w:r>
        <w:rPr>
          <w:sz w:val="22"/>
          <w:szCs w:val="24"/>
        </w:rPr>
        <w:t>XIX skyrių reikalavimų tuo atveju, kai tai nekelia pavojaus kitiems eismo dalyviams. Šia teise taip pat naudojasi jų lydimos transporto priemonės</w:t>
      </w:r>
      <w:r>
        <w:rPr>
          <w:sz w:val="22"/>
        </w:rPr>
        <w:t>.</w:t>
      </w:r>
    </w:p>
    <w:p w:rsidR="0059075A" w:rsidRDefault="0059075A">
      <w:pPr>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59"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0"/>
          <w:numId w:val="17"/>
        </w:numPr>
        <w:tabs>
          <w:tab w:val="left" w:pos="992"/>
          <w:tab w:val="left" w:pos="1276"/>
        </w:tabs>
        <w:ind w:left="0" w:firstLine="709"/>
        <w:jc w:val="both"/>
        <w:rPr>
          <w:sz w:val="22"/>
        </w:rPr>
      </w:pPr>
      <w:r>
        <w:rPr>
          <w:sz w:val="22"/>
        </w:rPr>
        <w:t>Kiti eismo dalyviai privalo duoti kelią specialioms su įjungtais mėlynais ir raudonais (arba tik mėlynais) žybčiojančiais švyturėliais ir specialiais garso signalais artėjančioms (ir jų lydimoms) transporto priemonėms; keliuose, kur eismui abiem kryptimis yra ne daugiau kaip 4 eismo juostos, jie privalo sustoti dešiniajame kelkraštyje, kai jo nėra – prie dešiniojo važiuojamosios dalies krašto (keliuose su skiriamąja juosta sustoti privalo tik ta pačia kryptimi judančios transporto priemonės).</w:t>
      </w:r>
    </w:p>
    <w:p w:rsidR="0059075A" w:rsidRDefault="0059075A" w:rsidP="0059075A">
      <w:pPr>
        <w:numPr>
          <w:ilvl w:val="0"/>
          <w:numId w:val="17"/>
        </w:numPr>
        <w:tabs>
          <w:tab w:val="left" w:pos="992"/>
          <w:tab w:val="left" w:pos="1276"/>
        </w:tabs>
        <w:ind w:left="0" w:firstLine="709"/>
        <w:jc w:val="both"/>
        <w:rPr>
          <w:sz w:val="22"/>
        </w:rPr>
      </w:pPr>
      <w:r>
        <w:rPr>
          <w:sz w:val="22"/>
        </w:rPr>
        <w:t>Pro stovintį automobilį su žybčiojančiu mėlynu ir raudonu (arba tik mėlynu) švyturėliu vairuotojas privalo važiuoti tokiu greičiu, kad prireikus galėtų tuoj pat sustoti, nesukeldamas pavojaus kitiems eismo dalyviams.</w:t>
      </w:r>
    </w:p>
    <w:p w:rsidR="0059075A" w:rsidRDefault="0059075A" w:rsidP="0059075A">
      <w:pPr>
        <w:numPr>
          <w:ilvl w:val="0"/>
          <w:numId w:val="17"/>
        </w:numPr>
        <w:tabs>
          <w:tab w:val="left" w:pos="992"/>
          <w:tab w:val="left" w:pos="1276"/>
        </w:tabs>
        <w:ind w:left="0" w:firstLine="709"/>
        <w:jc w:val="both"/>
        <w:rPr>
          <w:sz w:val="22"/>
        </w:rPr>
      </w:pPr>
      <w:r>
        <w:rPr>
          <w:sz w:val="22"/>
        </w:rPr>
        <w:t>Transporto priemonių su įjungtais oranžiniais žybčiojančiais švyturėliais vairuotojai, dirbdami kelyje, gali nepaisyti kelio ženklų (išskyrus didžiausio greičio ribojimo ir pirmumo ženklus), ženklinimo ir transporto priemonių išsidėstymo važiuojamojoje dalyje reikalavimų, jeigu tai nesukels pavojaus saugiam eismui. Kiti eismo dalyviai neturi trukdyti jiems dirbti.</w:t>
      </w:r>
    </w:p>
    <w:p w:rsidR="0059075A" w:rsidRDefault="0059075A" w:rsidP="0059075A">
      <w:pPr>
        <w:numPr>
          <w:ilvl w:val="0"/>
          <w:numId w:val="17"/>
        </w:numPr>
        <w:tabs>
          <w:tab w:val="left" w:pos="992"/>
          <w:tab w:val="left" w:pos="1276"/>
        </w:tabs>
        <w:ind w:left="0" w:firstLine="709"/>
        <w:jc w:val="both"/>
        <w:rPr>
          <w:sz w:val="22"/>
        </w:rPr>
      </w:pPr>
      <w:r>
        <w:rPr>
          <w:sz w:val="22"/>
        </w:rPr>
        <w:t>Oranžinį švyturėlį leidžiama įjungti tik tada, kai trukdoma eismui (transporto priemonės matmenims su kroviniu ar be jo viršijant leistinus, dirbant kelyje, sustojus ir stovint, važiuojant lėtai, vežant pavojingus krovinius ir panašiai). Žybčiojantis oranžinis švyturėlis nesuteikia pirmenybės, tik atkreipia dėmesį ir įspėja kitus eismo dalyvius apie galimą pavojų.</w:t>
      </w:r>
    </w:p>
    <w:p w:rsidR="0059075A" w:rsidRDefault="0059075A">
      <w:pPr>
        <w:tabs>
          <w:tab w:val="left" w:pos="992"/>
          <w:tab w:val="left" w:pos="1134"/>
        </w:tabs>
        <w:ind w:firstLine="709"/>
        <w:jc w:val="both"/>
        <w:rPr>
          <w:b/>
          <w:sz w:val="22"/>
        </w:rPr>
      </w:pPr>
    </w:p>
    <w:p w:rsidR="0059075A" w:rsidRDefault="0059075A">
      <w:pPr>
        <w:pStyle w:val="Heading2"/>
        <w:tabs>
          <w:tab w:val="left" w:pos="992"/>
          <w:tab w:val="left" w:pos="1134"/>
        </w:tabs>
        <w:rPr>
          <w:sz w:val="22"/>
        </w:rPr>
      </w:pPr>
      <w:r>
        <w:rPr>
          <w:sz w:val="22"/>
        </w:rPr>
        <w:t>XXV. Žmonių vežimas</w:t>
      </w:r>
    </w:p>
    <w:p w:rsidR="0059075A" w:rsidRDefault="0059075A">
      <w:pPr>
        <w:tabs>
          <w:tab w:val="left" w:pos="992"/>
          <w:tab w:val="left" w:pos="1134"/>
        </w:tabs>
        <w:ind w:firstLine="709"/>
        <w:jc w:val="both"/>
        <w:rPr>
          <w:sz w:val="22"/>
        </w:rPr>
      </w:pPr>
    </w:p>
    <w:p w:rsidR="0059075A" w:rsidRDefault="0059075A" w:rsidP="0059075A">
      <w:pPr>
        <w:numPr>
          <w:ilvl w:val="0"/>
          <w:numId w:val="17"/>
        </w:numPr>
        <w:tabs>
          <w:tab w:val="left" w:pos="992"/>
          <w:tab w:val="left" w:pos="1276"/>
        </w:tabs>
        <w:ind w:left="0" w:firstLine="709"/>
        <w:jc w:val="both"/>
        <w:rPr>
          <w:sz w:val="22"/>
        </w:rPr>
      </w:pPr>
      <w:r>
        <w:rPr>
          <w:sz w:val="22"/>
        </w:rPr>
        <w:t>Žmones vežti leidžiama tik tam skirtomis transporto priemonėmis ir tik pagal konstrukciją žmonėms skirtose vietose. Krovininio automobilio kėbule žmones vežti leidžiama tik pritaikius kėbulą žmonėms vežti.</w:t>
      </w:r>
    </w:p>
    <w:p w:rsidR="0059075A" w:rsidRDefault="0059075A" w:rsidP="0059075A">
      <w:pPr>
        <w:numPr>
          <w:ilvl w:val="0"/>
          <w:numId w:val="17"/>
        </w:numPr>
        <w:tabs>
          <w:tab w:val="left" w:pos="992"/>
          <w:tab w:val="left" w:pos="1276"/>
        </w:tabs>
        <w:ind w:left="0" w:firstLine="709"/>
        <w:jc w:val="both"/>
        <w:rPr>
          <w:sz w:val="22"/>
        </w:rPr>
      </w:pPr>
      <w:r>
        <w:rPr>
          <w:sz w:val="22"/>
        </w:rPr>
        <w:t xml:space="preserve">Žmones vežančiame krovininio automobilio kėbule turi būti sėdynės, įtaisytos </w:t>
      </w:r>
      <w:smartTag w:uri="urn:schemas-microsoft-com:office:smarttags" w:element="metricconverter">
        <w:smartTagPr>
          <w:attr w:name="ProductID" w:val="15 cm"/>
        </w:smartTagPr>
        <w:r>
          <w:rPr>
            <w:sz w:val="22"/>
          </w:rPr>
          <w:t>15 cm</w:t>
        </w:r>
      </w:smartTag>
      <w:r>
        <w:rPr>
          <w:sz w:val="22"/>
        </w:rPr>
        <w:t xml:space="preserve"> žemiau borto viršutinio krašto. Sėdynės, esančios išilgai priekinio, galinio ir šoninių bortų, turi būti su tvirtais atlošais.</w:t>
      </w:r>
    </w:p>
    <w:p w:rsidR="0059075A" w:rsidRDefault="0059075A" w:rsidP="0059075A">
      <w:pPr>
        <w:numPr>
          <w:ilvl w:val="0"/>
          <w:numId w:val="17"/>
        </w:numPr>
        <w:tabs>
          <w:tab w:val="left" w:pos="992"/>
          <w:tab w:val="left" w:pos="1276"/>
        </w:tabs>
        <w:ind w:left="0" w:firstLine="709"/>
        <w:jc w:val="both"/>
        <w:rPr>
          <w:sz w:val="22"/>
        </w:rPr>
      </w:pPr>
      <w:r>
        <w:rPr>
          <w:sz w:val="22"/>
        </w:rPr>
        <w:t>Krovininio automobilio kėbule leidžiama vežti tik ant sėdynių sėdinčius žmones. Vežamų žmonių neturi būti daugiau, negu įrengta sėdimų vietų. Krovininio automobilio kėbule draudžiama vežti vaikus iki 16 metų.</w:t>
      </w:r>
    </w:p>
    <w:p w:rsidR="0059075A" w:rsidRDefault="0059075A" w:rsidP="0059075A">
      <w:pPr>
        <w:numPr>
          <w:ilvl w:val="0"/>
          <w:numId w:val="17"/>
        </w:numPr>
        <w:tabs>
          <w:tab w:val="left" w:pos="992"/>
          <w:tab w:val="left" w:pos="1276"/>
        </w:tabs>
        <w:ind w:left="0" w:firstLine="709"/>
        <w:jc w:val="both"/>
        <w:rPr>
          <w:sz w:val="22"/>
        </w:rPr>
      </w:pPr>
      <w:r>
        <w:rPr>
          <w:sz w:val="22"/>
        </w:rPr>
        <w:t>Vežti žmones krovininio automobilio kėbule, kuriame yra įrengimų (krovinių), leidžiama tik tada, kai įrengimai (kroviniai) yra atskirti nuo žmonių sienele arba patikimai pritvirtinti. Dengto krovininio automobilio kėbule žmones vežti leidžiama tik tada, kai keleiviai turi ryšį su vairuotoju ir prireikus gali duoti signalą sustoti.</w:t>
      </w:r>
    </w:p>
    <w:p w:rsidR="0059075A" w:rsidRDefault="0059075A" w:rsidP="0059075A">
      <w:pPr>
        <w:numPr>
          <w:ilvl w:val="0"/>
          <w:numId w:val="17"/>
        </w:numPr>
        <w:tabs>
          <w:tab w:val="left" w:pos="992"/>
          <w:tab w:val="left" w:pos="1276"/>
        </w:tabs>
        <w:ind w:left="0" w:firstLine="709"/>
        <w:jc w:val="both"/>
        <w:rPr>
          <w:sz w:val="22"/>
        </w:rPr>
      </w:pPr>
      <w:r>
        <w:rPr>
          <w:sz w:val="22"/>
        </w:rPr>
        <w:t>Vežti žmonių grupes krovininio automobilio kėbule leidžiama vairuotojams, turintiems ne mažesnį kaip 3 metų tos kategorijos vairuotojo stažą, o kariniams vairuotojams – turintiems ne mažesnį kaip 6 mėnesių vairavimo stažą ir Krašto apsaugos ministerijos nustatyta tvarka išduotą pažymėjimą.</w:t>
      </w:r>
    </w:p>
    <w:p w:rsidR="0059075A" w:rsidRDefault="0059075A">
      <w:pPr>
        <w:tabs>
          <w:tab w:val="left" w:pos="992"/>
          <w:tab w:val="left" w:pos="1276"/>
        </w:tabs>
        <w:ind w:left="709"/>
        <w:jc w:val="both"/>
        <w:rPr>
          <w:sz w:val="22"/>
        </w:rPr>
      </w:pPr>
    </w:p>
    <w:p w:rsidR="0059075A" w:rsidRDefault="0059075A" w:rsidP="0059075A">
      <w:pPr>
        <w:numPr>
          <w:ilvl w:val="0"/>
          <w:numId w:val="17"/>
        </w:numPr>
        <w:tabs>
          <w:tab w:val="left" w:pos="992"/>
          <w:tab w:val="left" w:pos="1276"/>
        </w:tabs>
        <w:ind w:left="0" w:firstLine="709"/>
        <w:jc w:val="both"/>
        <w:rPr>
          <w:sz w:val="22"/>
        </w:rPr>
      </w:pPr>
      <w:r>
        <w:rPr>
          <w:sz w:val="22"/>
        </w:rPr>
        <w:t xml:space="preserve">Ant vaikų (iki 16 metų) grupes vežančio autobuso priekio ir galo turi būti pritaisyti skiriamieji ženklai, numatyti šių taisyklių 3 priede. </w:t>
      </w:r>
      <w:r>
        <w:rPr>
          <w:sz w:val="22"/>
          <w:szCs w:val="24"/>
        </w:rPr>
        <w:t xml:space="preserve">Vaikus vežančio autobuso (išskyrus mokyklinius autobusus), kuriame įrengta daugiau kaip 16 sėdimųjų vietų (neskaitant vairuotojo), salone turi būti ne mažiau kaip du </w:t>
      </w:r>
      <w:r>
        <w:rPr>
          <w:spacing w:val="-2"/>
          <w:sz w:val="22"/>
          <w:szCs w:val="24"/>
        </w:rPr>
        <w:t xml:space="preserve">suaugę (ne jaunesni kaip 21 metų) palydovai, o jeigu autobuse įrengta mažiau sėdimųjų vietų – </w:t>
      </w:r>
      <w:r>
        <w:rPr>
          <w:sz w:val="22"/>
          <w:szCs w:val="24"/>
        </w:rPr>
        <w:t>vienas suaugęs palydovas, ne jaunesnis kaip 21 metų</w:t>
      </w:r>
      <w:r>
        <w:rPr>
          <w:sz w:val="22"/>
        </w:rPr>
        <w:t>.</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60"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0"/>
          <w:numId w:val="17"/>
        </w:numPr>
        <w:tabs>
          <w:tab w:val="left" w:pos="992"/>
          <w:tab w:val="left" w:pos="1276"/>
        </w:tabs>
        <w:ind w:left="0" w:firstLine="709"/>
        <w:jc w:val="both"/>
        <w:rPr>
          <w:sz w:val="22"/>
        </w:rPr>
      </w:pPr>
      <w:r>
        <w:rPr>
          <w:sz w:val="22"/>
        </w:rPr>
        <w:t>(Neteko galios)</w:t>
      </w:r>
    </w:p>
    <w:p w:rsidR="0059075A" w:rsidRDefault="0059075A">
      <w:pPr>
        <w:tabs>
          <w:tab w:val="left" w:pos="709"/>
        </w:tabs>
        <w:jc w:val="both"/>
        <w:rPr>
          <w:i/>
          <w:iCs/>
          <w:sz w:val="20"/>
        </w:rPr>
      </w:pPr>
      <w:r>
        <w:rPr>
          <w:i/>
          <w:iCs/>
          <w:sz w:val="20"/>
        </w:rPr>
        <w:lastRenderedPageBreak/>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61"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1"/>
          <w:numId w:val="18"/>
        </w:numPr>
        <w:tabs>
          <w:tab w:val="left" w:pos="992"/>
          <w:tab w:val="left" w:pos="1276"/>
        </w:tabs>
        <w:ind w:left="0" w:firstLine="709"/>
        <w:jc w:val="both"/>
        <w:rPr>
          <w:sz w:val="22"/>
        </w:rPr>
      </w:pPr>
      <w:r>
        <w:rPr>
          <w:sz w:val="22"/>
        </w:rPr>
        <w:t>Draudžiama:</w:t>
      </w:r>
    </w:p>
    <w:p w:rsidR="0059075A" w:rsidRDefault="0059075A">
      <w:pPr>
        <w:tabs>
          <w:tab w:val="left" w:pos="992"/>
          <w:tab w:val="left" w:pos="1134"/>
        </w:tabs>
        <w:ind w:firstLine="709"/>
        <w:jc w:val="both"/>
        <w:rPr>
          <w:sz w:val="22"/>
        </w:rPr>
      </w:pPr>
      <w:r>
        <w:rPr>
          <w:sz w:val="22"/>
        </w:rPr>
        <w:t xml:space="preserve">239.1. </w:t>
      </w:r>
      <w:r>
        <w:rPr>
          <w:sz w:val="22"/>
          <w:szCs w:val="24"/>
        </w:rPr>
        <w:t>vežti daugiau žmonių, negu numatyta transporto priemonės techninėje charakteristikoje</w:t>
      </w:r>
      <w:r>
        <w:rPr>
          <w:sz w:val="22"/>
        </w:rPr>
        <w:t>;</w:t>
      </w:r>
    </w:p>
    <w:p w:rsidR="0059075A" w:rsidRDefault="0059075A">
      <w:pPr>
        <w:tabs>
          <w:tab w:val="left" w:pos="992"/>
          <w:tab w:val="left" w:pos="1134"/>
        </w:tabs>
        <w:ind w:firstLine="709"/>
        <w:jc w:val="both"/>
        <w:rPr>
          <w:strike/>
          <w:sz w:val="22"/>
        </w:rPr>
      </w:pPr>
      <w:r>
        <w:rPr>
          <w:sz w:val="22"/>
        </w:rPr>
        <w:t xml:space="preserve">239.2. vežti žmones taip, kad jie trukdytų vairuoti ir ribotų matomumą vairuotojui; </w:t>
      </w:r>
    </w:p>
    <w:p w:rsidR="0059075A" w:rsidRDefault="0059075A">
      <w:pPr>
        <w:tabs>
          <w:tab w:val="left" w:pos="992"/>
          <w:tab w:val="left" w:pos="1134"/>
        </w:tabs>
        <w:ind w:firstLine="709"/>
        <w:jc w:val="both"/>
        <w:rPr>
          <w:strike/>
          <w:sz w:val="22"/>
        </w:rPr>
      </w:pPr>
      <w:r>
        <w:rPr>
          <w:sz w:val="22"/>
        </w:rPr>
        <w:t>239.3. vežti motociklais (išskyrus priekaboje) vaikus iki 12 metų;</w:t>
      </w:r>
    </w:p>
    <w:p w:rsidR="0059075A" w:rsidRDefault="0059075A">
      <w:pPr>
        <w:tabs>
          <w:tab w:val="left" w:pos="992"/>
          <w:tab w:val="left" w:pos="1134"/>
        </w:tabs>
        <w:ind w:firstLine="709"/>
        <w:jc w:val="both"/>
        <w:rPr>
          <w:sz w:val="22"/>
        </w:rPr>
      </w:pPr>
      <w:r>
        <w:rPr>
          <w:sz w:val="22"/>
        </w:rPr>
        <w:t>239.4. vežti žmones velkamame autobuse, troleibuse (išskyrus vairuotoją) ir velkamo krovininio automobilio kėbule. Jeigu velkamo automobilio priekis (galas) užkeliamas ant vilkiko ar vežimėlio, draudžiama žmonėms būti velkamos transporto priemonės kabinoje (salone) ir kėbule, o jeigu velkama transporto priemonė užkelta ant vilkiko – ir velkančios transporto priemonės kėbule;</w:t>
      </w:r>
    </w:p>
    <w:p w:rsidR="0059075A" w:rsidRDefault="0059075A">
      <w:pPr>
        <w:tabs>
          <w:tab w:val="left" w:pos="992"/>
          <w:tab w:val="left" w:pos="1134"/>
        </w:tabs>
        <w:ind w:firstLine="709"/>
        <w:jc w:val="both"/>
        <w:rPr>
          <w:sz w:val="22"/>
        </w:rPr>
      </w:pPr>
      <w:r>
        <w:rPr>
          <w:sz w:val="22"/>
        </w:rPr>
        <w:t xml:space="preserve">239.5. vežti žmones krovininio automobilio kėbule (išskyrus šių taisyklių 232–236 punktuose nurodytus atvejus), krovininio motociklo kėbule, priekabose, prikabinamuose vasarnamiuose. </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62"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trike/>
          <w:sz w:val="22"/>
        </w:rPr>
      </w:pPr>
    </w:p>
    <w:p w:rsidR="0059075A" w:rsidRDefault="0059075A">
      <w:pPr>
        <w:pStyle w:val="Heading2"/>
        <w:tabs>
          <w:tab w:val="left" w:pos="992"/>
          <w:tab w:val="left" w:pos="1134"/>
        </w:tabs>
        <w:rPr>
          <w:sz w:val="22"/>
        </w:rPr>
      </w:pPr>
      <w:r>
        <w:rPr>
          <w:sz w:val="22"/>
        </w:rPr>
        <w:t>XXVI. Saugos diržų naudojimas</w:t>
      </w:r>
    </w:p>
    <w:p w:rsidR="0059075A" w:rsidRDefault="0059075A">
      <w:pPr>
        <w:tabs>
          <w:tab w:val="left" w:pos="992"/>
          <w:tab w:val="left" w:pos="1134"/>
        </w:tabs>
        <w:ind w:firstLine="709"/>
        <w:jc w:val="both"/>
        <w:rPr>
          <w:b/>
          <w:sz w:val="22"/>
        </w:rPr>
      </w:pPr>
    </w:p>
    <w:p w:rsidR="0059075A" w:rsidRDefault="0059075A" w:rsidP="0059075A">
      <w:pPr>
        <w:numPr>
          <w:ilvl w:val="1"/>
          <w:numId w:val="19"/>
        </w:numPr>
        <w:tabs>
          <w:tab w:val="left" w:pos="992"/>
          <w:tab w:val="left" w:pos="1276"/>
        </w:tabs>
        <w:ind w:left="0" w:firstLine="709"/>
        <w:jc w:val="both"/>
        <w:rPr>
          <w:sz w:val="22"/>
        </w:rPr>
      </w:pPr>
      <w:r>
        <w:rPr>
          <w:sz w:val="22"/>
          <w:szCs w:val="24"/>
        </w:rPr>
        <w:t>Važiuojant motorine transporto priemone su įrengtais saugos diržais, būtina juos užsisegti. Jeigu autobuse įrengti saugos diržai, priešais kiekvieną sėdynę, ant sėdynės arba šalia jos matomoje vietoje gali būti pavaizduotas informacinis ženklas ,,Užsisek saugos diržą“. Nesant šio informacinio ženklo, autobuso vairuotojas, prieš pradėdamas važiuoti, privalo žodžiu informuoti keleivius apie reikalavimą naudotis saugos diržais</w:t>
      </w:r>
      <w:r>
        <w:rPr>
          <w:sz w:val="22"/>
        </w:rPr>
        <w:t>.</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63"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1"/>
          <w:numId w:val="19"/>
        </w:numPr>
        <w:tabs>
          <w:tab w:val="left" w:pos="992"/>
          <w:tab w:val="left" w:pos="1276"/>
        </w:tabs>
        <w:ind w:left="0" w:firstLine="709"/>
        <w:jc w:val="both"/>
        <w:rPr>
          <w:sz w:val="22"/>
        </w:rPr>
      </w:pPr>
      <w:r>
        <w:rPr>
          <w:sz w:val="22"/>
        </w:rPr>
        <w:t>Gyvenvietėse leidžiama neužsisegti saugos diržų:</w:t>
      </w:r>
    </w:p>
    <w:p w:rsidR="0059075A" w:rsidRDefault="0059075A">
      <w:pPr>
        <w:tabs>
          <w:tab w:val="left" w:pos="992"/>
          <w:tab w:val="left" w:pos="1134"/>
        </w:tabs>
        <w:ind w:firstLine="709"/>
        <w:jc w:val="both"/>
        <w:rPr>
          <w:strike/>
          <w:sz w:val="22"/>
        </w:rPr>
      </w:pPr>
      <w:r>
        <w:rPr>
          <w:sz w:val="22"/>
        </w:rPr>
        <w:t>241.1. taksi vairuotojams vežant keleivius;</w:t>
      </w:r>
    </w:p>
    <w:p w:rsidR="0059075A" w:rsidRDefault="0059075A">
      <w:pPr>
        <w:tabs>
          <w:tab w:val="left" w:pos="992"/>
          <w:tab w:val="left" w:pos="1134"/>
        </w:tabs>
        <w:ind w:firstLine="709"/>
        <w:jc w:val="both"/>
        <w:rPr>
          <w:sz w:val="22"/>
        </w:rPr>
      </w:pPr>
      <w:r>
        <w:rPr>
          <w:sz w:val="22"/>
        </w:rPr>
        <w:t>241.2. važiuojant atbulomis arba stovėjimo aikštelėse.</w:t>
      </w:r>
    </w:p>
    <w:p w:rsidR="0059075A" w:rsidRDefault="0059075A">
      <w:pPr>
        <w:tabs>
          <w:tab w:val="left" w:pos="992"/>
          <w:tab w:val="left" w:pos="1134"/>
        </w:tabs>
        <w:ind w:firstLine="709"/>
        <w:jc w:val="both"/>
        <w:rPr>
          <w:sz w:val="22"/>
        </w:rPr>
      </w:pPr>
    </w:p>
    <w:p w:rsidR="0059075A" w:rsidRDefault="0059075A" w:rsidP="0059075A">
      <w:pPr>
        <w:numPr>
          <w:ilvl w:val="0"/>
          <w:numId w:val="20"/>
        </w:numPr>
        <w:tabs>
          <w:tab w:val="left" w:pos="992"/>
          <w:tab w:val="left" w:pos="1276"/>
        </w:tabs>
        <w:ind w:left="0" w:firstLine="709"/>
        <w:jc w:val="both"/>
        <w:rPr>
          <w:sz w:val="22"/>
        </w:rPr>
      </w:pPr>
      <w:r>
        <w:rPr>
          <w:sz w:val="22"/>
          <w:szCs w:val="24"/>
        </w:rPr>
        <w:t xml:space="preserve">Jaunesnius kaip 12 metų ir žemesnius kaip </w:t>
      </w:r>
      <w:smartTag w:uri="urn:schemas-microsoft-com:office:smarttags" w:element="metricconverter">
        <w:smartTagPr>
          <w:attr w:name="ProductID" w:val="150 cm"/>
        </w:smartTagPr>
        <w:r>
          <w:rPr>
            <w:sz w:val="22"/>
            <w:szCs w:val="24"/>
          </w:rPr>
          <w:t>150 cm</w:t>
        </w:r>
      </w:smartTag>
      <w:r>
        <w:rPr>
          <w:sz w:val="22"/>
          <w:szCs w:val="24"/>
        </w:rPr>
        <w:t xml:space="preserve"> vaikus leidžiama vežti ant priekinės lengvojo automobilio, autobuso sėdynės ar sunkvežimio kabinoje tik specialiose jų ūgiui ir svoriui pritaikytose atitinkamos grupės sėdynėse:</w:t>
      </w:r>
    </w:p>
    <w:p w:rsidR="0059075A" w:rsidRDefault="0059075A">
      <w:pPr>
        <w:tabs>
          <w:tab w:val="left" w:pos="1000"/>
        </w:tabs>
        <w:ind w:firstLine="709"/>
        <w:jc w:val="both"/>
        <w:rPr>
          <w:sz w:val="22"/>
          <w:szCs w:val="24"/>
        </w:rPr>
      </w:pPr>
      <w:r>
        <w:rPr>
          <w:sz w:val="22"/>
          <w:szCs w:val="24"/>
        </w:rPr>
        <w:t xml:space="preserve">242.1. 0 grupė skirta vaikams, kurie sveria mažiau kaip </w:t>
      </w:r>
      <w:smartTag w:uri="urn:schemas-microsoft-com:office:smarttags" w:element="metricconverter">
        <w:smartTagPr>
          <w:attr w:name="ProductID" w:val="10 kg"/>
        </w:smartTagPr>
        <w:r>
          <w:rPr>
            <w:sz w:val="22"/>
            <w:szCs w:val="24"/>
          </w:rPr>
          <w:t>10 kg</w:t>
        </w:r>
      </w:smartTag>
      <w:r>
        <w:rPr>
          <w:sz w:val="22"/>
          <w:szCs w:val="24"/>
        </w:rPr>
        <w:t>;</w:t>
      </w:r>
    </w:p>
    <w:p w:rsidR="0059075A" w:rsidRDefault="0059075A">
      <w:pPr>
        <w:tabs>
          <w:tab w:val="left" w:pos="1000"/>
        </w:tabs>
        <w:ind w:firstLine="709"/>
        <w:jc w:val="both"/>
        <w:rPr>
          <w:sz w:val="22"/>
          <w:szCs w:val="24"/>
        </w:rPr>
      </w:pPr>
      <w:r>
        <w:rPr>
          <w:sz w:val="22"/>
          <w:szCs w:val="24"/>
        </w:rPr>
        <w:t xml:space="preserve">242.2. 0+ grupė skirta vaikams, kurie sveria mažiau kaip </w:t>
      </w:r>
      <w:smartTag w:uri="urn:schemas-microsoft-com:office:smarttags" w:element="metricconverter">
        <w:smartTagPr>
          <w:attr w:name="ProductID" w:val="13 kg"/>
        </w:smartTagPr>
        <w:r>
          <w:rPr>
            <w:sz w:val="22"/>
            <w:szCs w:val="24"/>
          </w:rPr>
          <w:t>13 kg</w:t>
        </w:r>
      </w:smartTag>
      <w:r>
        <w:rPr>
          <w:sz w:val="22"/>
          <w:szCs w:val="24"/>
        </w:rPr>
        <w:t>;</w:t>
      </w:r>
    </w:p>
    <w:p w:rsidR="0059075A" w:rsidRDefault="0059075A">
      <w:pPr>
        <w:tabs>
          <w:tab w:val="left" w:pos="1000"/>
        </w:tabs>
        <w:ind w:firstLine="709"/>
        <w:jc w:val="both"/>
        <w:rPr>
          <w:sz w:val="22"/>
          <w:szCs w:val="24"/>
        </w:rPr>
      </w:pPr>
      <w:r>
        <w:rPr>
          <w:sz w:val="22"/>
          <w:szCs w:val="24"/>
        </w:rPr>
        <w:t xml:space="preserve">242.3. I grupė skirta vaikams, kurie sveria nuo 9 iki </w:t>
      </w:r>
      <w:smartTag w:uri="urn:schemas-microsoft-com:office:smarttags" w:element="metricconverter">
        <w:smartTagPr>
          <w:attr w:name="ProductID" w:val="18 kg"/>
        </w:smartTagPr>
        <w:r>
          <w:rPr>
            <w:sz w:val="22"/>
            <w:szCs w:val="24"/>
          </w:rPr>
          <w:t>18 kg</w:t>
        </w:r>
      </w:smartTag>
      <w:r>
        <w:rPr>
          <w:sz w:val="22"/>
          <w:szCs w:val="24"/>
        </w:rPr>
        <w:t>;</w:t>
      </w:r>
    </w:p>
    <w:p w:rsidR="0059075A" w:rsidRDefault="0059075A">
      <w:pPr>
        <w:tabs>
          <w:tab w:val="left" w:pos="1000"/>
        </w:tabs>
        <w:ind w:firstLine="709"/>
        <w:jc w:val="both"/>
        <w:rPr>
          <w:sz w:val="22"/>
          <w:szCs w:val="24"/>
        </w:rPr>
      </w:pPr>
      <w:r>
        <w:rPr>
          <w:sz w:val="22"/>
          <w:szCs w:val="24"/>
        </w:rPr>
        <w:t xml:space="preserve">242.4. II grupė skirta vaikams, kurie sveria nuo 15 iki </w:t>
      </w:r>
      <w:smartTag w:uri="urn:schemas-microsoft-com:office:smarttags" w:element="metricconverter">
        <w:smartTagPr>
          <w:attr w:name="ProductID" w:val="25 kg"/>
        </w:smartTagPr>
        <w:r>
          <w:rPr>
            <w:sz w:val="22"/>
            <w:szCs w:val="24"/>
          </w:rPr>
          <w:t>25 kg</w:t>
        </w:r>
      </w:smartTag>
      <w:r>
        <w:rPr>
          <w:sz w:val="22"/>
          <w:szCs w:val="24"/>
        </w:rPr>
        <w:t>;</w:t>
      </w:r>
    </w:p>
    <w:p w:rsidR="0059075A" w:rsidRDefault="0059075A">
      <w:pPr>
        <w:tabs>
          <w:tab w:val="left" w:pos="992"/>
          <w:tab w:val="left" w:pos="1276"/>
        </w:tabs>
        <w:ind w:left="709"/>
        <w:jc w:val="both"/>
        <w:rPr>
          <w:sz w:val="22"/>
        </w:rPr>
      </w:pPr>
      <w:r>
        <w:rPr>
          <w:sz w:val="22"/>
          <w:szCs w:val="24"/>
        </w:rPr>
        <w:t xml:space="preserve">242.5. III grupė skirta vaikams, kurie sveria nuo 22 iki </w:t>
      </w:r>
      <w:smartTag w:uri="urn:schemas-microsoft-com:office:smarttags" w:element="metricconverter">
        <w:smartTagPr>
          <w:attr w:name="ProductID" w:val="36 kg"/>
        </w:smartTagPr>
        <w:r>
          <w:rPr>
            <w:sz w:val="22"/>
            <w:szCs w:val="24"/>
          </w:rPr>
          <w:t>36 kg</w:t>
        </w:r>
      </w:smartTag>
      <w:r>
        <w:rPr>
          <w:sz w:val="22"/>
          <w:szCs w:val="24"/>
        </w:rPr>
        <w:t>.</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64"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pPr>
        <w:tabs>
          <w:tab w:val="left" w:pos="709"/>
          <w:tab w:val="left" w:pos="1276"/>
        </w:tabs>
        <w:jc w:val="both"/>
        <w:rPr>
          <w:sz w:val="22"/>
        </w:rPr>
      </w:pPr>
      <w:r>
        <w:rPr>
          <w:sz w:val="22"/>
          <w:szCs w:val="24"/>
        </w:rPr>
        <w:tab/>
        <w:t>242</w:t>
      </w:r>
      <w:r>
        <w:rPr>
          <w:sz w:val="22"/>
          <w:szCs w:val="24"/>
          <w:vertAlign w:val="superscript"/>
        </w:rPr>
        <w:t>1</w:t>
      </w:r>
      <w:r>
        <w:rPr>
          <w:sz w:val="22"/>
          <w:szCs w:val="24"/>
        </w:rPr>
        <w:t>. Draudžiama ant priekinės transporto priemonės sėdynės vežti vaiką specialioje jo ūgiui ir svoriui pritaikytoje sėdynėje, kurios atlošas atsuktas į priekinį transporto priemonės stiklą, jeigu priekinė sėdynė apsaugota saugos pagalve. Ši nuostata netaikoma, jeigu priekinės saugos pagalvės veikimo mechanizmas išjungtas.</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65"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0"/>
          <w:numId w:val="20"/>
        </w:numPr>
        <w:tabs>
          <w:tab w:val="left" w:pos="992"/>
          <w:tab w:val="left" w:pos="1276"/>
        </w:tabs>
        <w:ind w:left="0" w:firstLine="709"/>
        <w:jc w:val="both"/>
        <w:rPr>
          <w:sz w:val="22"/>
        </w:rPr>
      </w:pPr>
      <w:r>
        <w:rPr>
          <w:sz w:val="22"/>
        </w:rPr>
        <w:t>Vežamus ant galinės automobilio sėdynės 3 metų ir vyresnius vaikus leidžiama prisegti saugos diržu, skirtu suaugusiesiems, arba naudoti kitas prisegimo sistemas.</w:t>
      </w:r>
    </w:p>
    <w:p w:rsidR="0059075A" w:rsidRDefault="0059075A" w:rsidP="0059075A">
      <w:pPr>
        <w:numPr>
          <w:ilvl w:val="0"/>
          <w:numId w:val="20"/>
        </w:numPr>
        <w:tabs>
          <w:tab w:val="left" w:pos="992"/>
          <w:tab w:val="left" w:pos="1276"/>
        </w:tabs>
        <w:ind w:left="0" w:firstLine="709"/>
        <w:jc w:val="both"/>
        <w:rPr>
          <w:sz w:val="22"/>
        </w:rPr>
      </w:pPr>
      <w:r>
        <w:rPr>
          <w:sz w:val="22"/>
        </w:rPr>
        <w:t>Jaunesnius kaip 3 metų vaikus leidžiama vežti ant galinės automobilio sėdynės tik specialiose jų ūgiui ir svoriui pritaikytose sėdynėse.</w:t>
      </w:r>
    </w:p>
    <w:p w:rsidR="0059075A" w:rsidRDefault="0059075A" w:rsidP="0059075A">
      <w:pPr>
        <w:numPr>
          <w:ilvl w:val="0"/>
          <w:numId w:val="20"/>
        </w:numPr>
        <w:tabs>
          <w:tab w:val="left" w:pos="992"/>
          <w:tab w:val="left" w:pos="1276"/>
        </w:tabs>
        <w:ind w:left="0" w:firstLine="709"/>
        <w:jc w:val="both"/>
        <w:rPr>
          <w:sz w:val="22"/>
        </w:rPr>
      </w:pPr>
      <w:r>
        <w:rPr>
          <w:sz w:val="22"/>
        </w:rPr>
        <w:t>Asmenims, kuriems kompetentingos institucijos dėl rimtų medicininių priežasčių išdavė specialius pažymėjimus, leidžiama nesilaikyti šių taisyklių 65 punkto</w:t>
      </w:r>
      <w:r>
        <w:rPr>
          <w:color w:val="FF0000"/>
          <w:sz w:val="22"/>
        </w:rPr>
        <w:t xml:space="preserve"> </w:t>
      </w:r>
      <w:r>
        <w:rPr>
          <w:sz w:val="22"/>
        </w:rPr>
        <w:t xml:space="preserve">reikalavimų. Šiuose pažymėjimuose turi būti nurodytas jų galiojimo laikas. </w:t>
      </w:r>
    </w:p>
    <w:p w:rsidR="0059075A" w:rsidRDefault="0059075A">
      <w:pPr>
        <w:tabs>
          <w:tab w:val="left" w:pos="992"/>
          <w:tab w:val="left" w:pos="1134"/>
        </w:tabs>
        <w:ind w:firstLine="709"/>
        <w:jc w:val="both"/>
        <w:rPr>
          <w:sz w:val="22"/>
        </w:rPr>
      </w:pPr>
    </w:p>
    <w:p w:rsidR="0059075A" w:rsidRDefault="0059075A">
      <w:pPr>
        <w:pStyle w:val="Heading2"/>
        <w:tabs>
          <w:tab w:val="left" w:pos="992"/>
          <w:tab w:val="left" w:pos="1134"/>
        </w:tabs>
        <w:rPr>
          <w:sz w:val="22"/>
        </w:rPr>
      </w:pPr>
      <w:r>
        <w:rPr>
          <w:sz w:val="22"/>
        </w:rPr>
        <w:t>XXVII. Krovinių vežimas</w:t>
      </w:r>
    </w:p>
    <w:p w:rsidR="0059075A" w:rsidRDefault="0059075A">
      <w:pPr>
        <w:tabs>
          <w:tab w:val="left" w:pos="992"/>
          <w:tab w:val="left" w:pos="1134"/>
        </w:tabs>
        <w:ind w:firstLine="709"/>
        <w:jc w:val="both"/>
        <w:rPr>
          <w:sz w:val="22"/>
        </w:rPr>
      </w:pPr>
    </w:p>
    <w:p w:rsidR="0059075A" w:rsidRDefault="0059075A" w:rsidP="0059075A">
      <w:pPr>
        <w:numPr>
          <w:ilvl w:val="0"/>
          <w:numId w:val="20"/>
        </w:numPr>
        <w:tabs>
          <w:tab w:val="left" w:pos="992"/>
          <w:tab w:val="left" w:pos="1276"/>
        </w:tabs>
        <w:ind w:left="0" w:firstLine="709"/>
        <w:jc w:val="both"/>
        <w:rPr>
          <w:sz w:val="22"/>
        </w:rPr>
      </w:pPr>
      <w:r>
        <w:rPr>
          <w:sz w:val="22"/>
        </w:rPr>
        <w:t>Vežamo krovinio (keleivių) masė ir vienos ašies apkrova neturi būti didesnės už nustatytas tai transporto priemonei.</w:t>
      </w:r>
    </w:p>
    <w:p w:rsidR="0059075A" w:rsidRDefault="0059075A" w:rsidP="0059075A">
      <w:pPr>
        <w:numPr>
          <w:ilvl w:val="0"/>
          <w:numId w:val="20"/>
        </w:numPr>
        <w:tabs>
          <w:tab w:val="left" w:pos="992"/>
          <w:tab w:val="left" w:pos="1276"/>
        </w:tabs>
        <w:ind w:left="0" w:firstLine="709"/>
        <w:jc w:val="both"/>
        <w:rPr>
          <w:sz w:val="22"/>
        </w:rPr>
      </w:pPr>
      <w:r>
        <w:rPr>
          <w:sz w:val="22"/>
        </w:rPr>
        <w:t>Krovinys transporto priemonėje turi būti padėtas, o prireikus – pritvirtintas ir uždengtas taip, kad:</w:t>
      </w:r>
    </w:p>
    <w:p w:rsidR="0059075A" w:rsidRDefault="0059075A">
      <w:pPr>
        <w:tabs>
          <w:tab w:val="left" w:pos="992"/>
          <w:tab w:val="left" w:pos="1134"/>
        </w:tabs>
        <w:ind w:firstLine="709"/>
        <w:jc w:val="both"/>
        <w:rPr>
          <w:sz w:val="22"/>
        </w:rPr>
      </w:pPr>
      <w:r>
        <w:rPr>
          <w:sz w:val="22"/>
        </w:rPr>
        <w:t>247.1. neblogintų vairuotojui matomumo;</w:t>
      </w:r>
    </w:p>
    <w:p w:rsidR="0059075A" w:rsidRDefault="0059075A">
      <w:pPr>
        <w:tabs>
          <w:tab w:val="left" w:pos="992"/>
          <w:tab w:val="left" w:pos="1134"/>
        </w:tabs>
        <w:ind w:firstLine="709"/>
        <w:jc w:val="both"/>
        <w:rPr>
          <w:sz w:val="22"/>
        </w:rPr>
      </w:pPr>
      <w:r>
        <w:rPr>
          <w:sz w:val="22"/>
        </w:rPr>
        <w:t>247.2. nepažeistų transporto priemonės stabilumo ir netrukdytų jos vairuoti;</w:t>
      </w:r>
    </w:p>
    <w:p w:rsidR="0059075A" w:rsidRDefault="0059075A">
      <w:pPr>
        <w:tabs>
          <w:tab w:val="left" w:pos="992"/>
          <w:tab w:val="left" w:pos="1134"/>
        </w:tabs>
        <w:ind w:firstLine="709"/>
        <w:jc w:val="both"/>
        <w:rPr>
          <w:sz w:val="22"/>
        </w:rPr>
      </w:pPr>
      <w:r>
        <w:rPr>
          <w:sz w:val="22"/>
        </w:rPr>
        <w:t>247.3. neuždengtų išorinių šviesos prietaisų, šviesos atšvaitų, numerio, skiriamųjų ženklų ir duodamų signalų;</w:t>
      </w:r>
    </w:p>
    <w:p w:rsidR="0059075A" w:rsidRDefault="0059075A">
      <w:pPr>
        <w:tabs>
          <w:tab w:val="left" w:pos="992"/>
          <w:tab w:val="left" w:pos="1134"/>
        </w:tabs>
        <w:ind w:firstLine="709"/>
        <w:jc w:val="both"/>
        <w:rPr>
          <w:sz w:val="22"/>
        </w:rPr>
      </w:pPr>
      <w:r>
        <w:rPr>
          <w:sz w:val="22"/>
        </w:rPr>
        <w:t>247.4. nekristų, nesivilktų, nekeltų triukšmo, neterštų kelio ir aplinkos;</w:t>
      </w:r>
    </w:p>
    <w:p w:rsidR="0059075A" w:rsidRDefault="0059075A">
      <w:pPr>
        <w:tabs>
          <w:tab w:val="left" w:pos="992"/>
          <w:tab w:val="left" w:pos="1134"/>
        </w:tabs>
        <w:ind w:firstLine="709"/>
        <w:jc w:val="both"/>
        <w:rPr>
          <w:sz w:val="22"/>
        </w:rPr>
      </w:pPr>
      <w:r>
        <w:rPr>
          <w:sz w:val="22"/>
        </w:rPr>
        <w:t>247.5. nekeltų pavojaus žmonėms ar materialinėms vertybėms, negadintų kelio įrenginių ir techninių eismo reguliavimo priemonių.</w:t>
      </w:r>
    </w:p>
    <w:p w:rsidR="0059075A" w:rsidRDefault="0059075A" w:rsidP="0059075A">
      <w:pPr>
        <w:numPr>
          <w:ilvl w:val="0"/>
          <w:numId w:val="21"/>
        </w:numPr>
        <w:tabs>
          <w:tab w:val="left" w:pos="992"/>
          <w:tab w:val="left" w:pos="1276"/>
        </w:tabs>
        <w:ind w:left="0" w:firstLine="709"/>
        <w:jc w:val="both"/>
        <w:rPr>
          <w:sz w:val="22"/>
        </w:rPr>
      </w:pPr>
      <w:r>
        <w:rPr>
          <w:sz w:val="22"/>
        </w:rPr>
        <w:t>Jeigu krovinio padėtis ir būklė transporto priemonėje neatitinka šių taisyklių 247 punkto reikalavimų, vairuotojas nedelsdamas privalo pašalinti trūkumus, o jeigu to padaryti negalima, – toliau nebevažiuoti.</w:t>
      </w:r>
    </w:p>
    <w:p w:rsidR="0059075A" w:rsidRDefault="0059075A" w:rsidP="0059075A">
      <w:pPr>
        <w:numPr>
          <w:ilvl w:val="0"/>
          <w:numId w:val="21"/>
        </w:numPr>
        <w:tabs>
          <w:tab w:val="left" w:pos="992"/>
          <w:tab w:val="left" w:pos="1276"/>
        </w:tabs>
        <w:ind w:left="0" w:firstLine="709"/>
        <w:jc w:val="both"/>
        <w:rPr>
          <w:sz w:val="22"/>
        </w:rPr>
      </w:pPr>
      <w:r>
        <w:rPr>
          <w:sz w:val="22"/>
        </w:rPr>
        <w:t xml:space="preserve">Jeigu krovinys priekyje arba gale išsikiša už transporto priemonės gabaritų daugiau kaip </w:t>
      </w:r>
      <w:smartTag w:uri="urn:schemas-microsoft-com:office:smarttags" w:element="metricconverter">
        <w:smartTagPr>
          <w:attr w:name="ProductID" w:val="1 m"/>
        </w:smartTagPr>
        <w:r>
          <w:rPr>
            <w:sz w:val="22"/>
          </w:rPr>
          <w:t>1 m</w:t>
        </w:r>
      </w:smartTag>
      <w:r>
        <w:rPr>
          <w:sz w:val="22"/>
        </w:rPr>
        <w:t xml:space="preserve"> arba jo šoninis kraštas bent kiek išsikiša už transporto priemonės šoninio gabarito, jis turi būti pažymėtas, kaip numatyta šių taisyklių 3 priede.</w:t>
      </w:r>
    </w:p>
    <w:p w:rsidR="0059075A" w:rsidRDefault="0059075A" w:rsidP="0059075A">
      <w:pPr>
        <w:numPr>
          <w:ilvl w:val="0"/>
          <w:numId w:val="21"/>
        </w:numPr>
        <w:tabs>
          <w:tab w:val="left" w:pos="992"/>
          <w:tab w:val="left" w:pos="1276"/>
        </w:tabs>
        <w:ind w:left="0" w:firstLine="709"/>
        <w:jc w:val="both"/>
        <w:rPr>
          <w:sz w:val="22"/>
        </w:rPr>
      </w:pPr>
      <w:r>
        <w:rPr>
          <w:sz w:val="22"/>
        </w:rPr>
        <w:t>Transporto priemonių ar transporto junginių, kurių matmenys, masė su kroviniu ar be jo viršija Susisiekimo ministerijos nustatytus dydžius, vairuotojai privalo su savimi turėti Susisiekimo ministerijos ir savivaldybių nustatyta tvarka išduotą leidimą. Tokio leidimo nereikia velkant sugedusias transporto priemones į remonto ar stovėjimo vietą, taip pat žemės ūkio mašinoms ir mechanizmams šviesiu paros metu važiuojant iš vieno lauko į kitą, važiuojant į lauką ar grįžtant iš jo.</w:t>
      </w:r>
    </w:p>
    <w:p w:rsidR="0059075A" w:rsidRDefault="0059075A" w:rsidP="0059075A">
      <w:pPr>
        <w:numPr>
          <w:ilvl w:val="0"/>
          <w:numId w:val="21"/>
        </w:numPr>
        <w:tabs>
          <w:tab w:val="left" w:pos="992"/>
          <w:tab w:val="left" w:pos="1276"/>
        </w:tabs>
        <w:ind w:left="0" w:firstLine="709"/>
        <w:jc w:val="both"/>
        <w:rPr>
          <w:sz w:val="22"/>
        </w:rPr>
      </w:pPr>
      <w:r>
        <w:rPr>
          <w:sz w:val="22"/>
        </w:rPr>
        <w:t>Vežant pavojingas medžiagas ir gaminius, įrašytus JTO Ekspertų komiteto sudarytame pavojingų medžiagų sąraše, turi būti laikomasi Europos sutarties dėl pavojingų krovinių tarptautinio vežimo keliais (ADR) ir kitų teisės aktų reikalavimų, reglamentuojančių pavojingų krovinių vežimą.</w:t>
      </w:r>
    </w:p>
    <w:p w:rsidR="0059075A" w:rsidRDefault="0059075A" w:rsidP="0059075A">
      <w:pPr>
        <w:numPr>
          <w:ilvl w:val="0"/>
          <w:numId w:val="21"/>
        </w:numPr>
        <w:tabs>
          <w:tab w:val="left" w:pos="992"/>
          <w:tab w:val="left" w:pos="1276"/>
        </w:tabs>
        <w:ind w:left="0" w:firstLine="709"/>
        <w:jc w:val="both"/>
        <w:rPr>
          <w:sz w:val="22"/>
        </w:rPr>
      </w:pPr>
      <w:r>
        <w:rPr>
          <w:sz w:val="22"/>
        </w:rPr>
        <w:t>Draudžiama transporto priemone važiuoti toliau, kol nebus pašalinti pavojingų krovinių vežimo reikalavimų pažeidimai, keliantys pavojų žmonėms ir aplinkai.</w:t>
      </w:r>
    </w:p>
    <w:p w:rsidR="0059075A" w:rsidRDefault="0059075A">
      <w:pPr>
        <w:tabs>
          <w:tab w:val="left" w:pos="992"/>
          <w:tab w:val="left" w:pos="1134"/>
        </w:tabs>
        <w:ind w:firstLine="709"/>
        <w:jc w:val="both"/>
        <w:rPr>
          <w:b/>
          <w:sz w:val="22"/>
        </w:rPr>
      </w:pPr>
    </w:p>
    <w:p w:rsidR="0059075A" w:rsidRDefault="0059075A">
      <w:pPr>
        <w:tabs>
          <w:tab w:val="left" w:pos="992"/>
          <w:tab w:val="left" w:pos="1134"/>
        </w:tabs>
        <w:jc w:val="center"/>
        <w:rPr>
          <w:caps/>
          <w:sz w:val="22"/>
        </w:rPr>
      </w:pPr>
      <w:r>
        <w:rPr>
          <w:b/>
          <w:caps/>
          <w:sz w:val="22"/>
        </w:rPr>
        <w:t>XXVIII</w:t>
      </w:r>
      <w:r>
        <w:rPr>
          <w:caps/>
          <w:sz w:val="22"/>
        </w:rPr>
        <w:t xml:space="preserve">. </w:t>
      </w:r>
      <w:r>
        <w:rPr>
          <w:b/>
          <w:caps/>
          <w:sz w:val="22"/>
        </w:rPr>
        <w:t>Motorinių transporto priemonių vilkimas</w:t>
      </w:r>
    </w:p>
    <w:p w:rsidR="0059075A" w:rsidRDefault="0059075A">
      <w:pPr>
        <w:tabs>
          <w:tab w:val="left" w:pos="992"/>
          <w:tab w:val="left" w:pos="1134"/>
        </w:tabs>
        <w:ind w:firstLine="709"/>
        <w:jc w:val="both"/>
        <w:rPr>
          <w:sz w:val="22"/>
        </w:rPr>
      </w:pPr>
    </w:p>
    <w:p w:rsidR="0059075A" w:rsidRDefault="0059075A" w:rsidP="0059075A">
      <w:pPr>
        <w:numPr>
          <w:ilvl w:val="0"/>
          <w:numId w:val="21"/>
        </w:numPr>
        <w:tabs>
          <w:tab w:val="left" w:pos="992"/>
          <w:tab w:val="left" w:pos="1276"/>
        </w:tabs>
        <w:ind w:left="0" w:firstLine="709"/>
        <w:jc w:val="both"/>
        <w:rPr>
          <w:sz w:val="22"/>
        </w:rPr>
      </w:pPr>
      <w:r>
        <w:rPr>
          <w:sz w:val="22"/>
          <w:szCs w:val="24"/>
        </w:rPr>
        <w:t>Velkamą standžia arba lanksčia vilktimi motorinę transporto priemonę vairuoti gali tik asmuo, turintis teisę ją vairuoti. Transporto priemonė, kurios vairo mechanizmas sugedęs, vežama užkelta ant vilkiko platformos ar priekabos</w:t>
      </w:r>
      <w:r>
        <w:rPr>
          <w:sz w:val="22"/>
        </w:rPr>
        <w:t>.</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66"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0"/>
          <w:numId w:val="21"/>
        </w:numPr>
        <w:tabs>
          <w:tab w:val="left" w:pos="992"/>
          <w:tab w:val="left" w:pos="1276"/>
        </w:tabs>
        <w:ind w:left="0" w:firstLine="709"/>
        <w:jc w:val="both"/>
        <w:rPr>
          <w:sz w:val="22"/>
        </w:rPr>
      </w:pPr>
      <w:r>
        <w:rPr>
          <w:sz w:val="22"/>
        </w:rPr>
        <w:t xml:space="preserve">Lanksčios vilkties ilgis turi būti nuo </w:t>
      </w:r>
      <w:smartTag w:uri="urn:schemas-microsoft-com:office:smarttags" w:element="metricconverter">
        <w:smartTagPr>
          <w:attr w:name="ProductID" w:val="4 m"/>
        </w:smartTagPr>
        <w:r>
          <w:rPr>
            <w:sz w:val="22"/>
          </w:rPr>
          <w:t>4 m</w:t>
        </w:r>
      </w:smartTag>
      <w:r>
        <w:rPr>
          <w:sz w:val="22"/>
        </w:rPr>
        <w:t xml:space="preserve"> iki </w:t>
      </w:r>
      <w:smartTag w:uri="urn:schemas-microsoft-com:office:smarttags" w:element="metricconverter">
        <w:smartTagPr>
          <w:attr w:name="ProductID" w:val="6 m"/>
        </w:smartTagPr>
        <w:r>
          <w:rPr>
            <w:sz w:val="22"/>
          </w:rPr>
          <w:t>6 m</w:t>
        </w:r>
      </w:smartTag>
      <w:r>
        <w:rPr>
          <w:sz w:val="22"/>
        </w:rPr>
        <w:t xml:space="preserve">, ji turi būti pažymėta ryškiaspalvėmis vėliavėlėmis (skydeliais) arba turi būti ryškios spalvos ir ne siauresnė kaip </w:t>
      </w:r>
      <w:smartTag w:uri="urn:schemas-microsoft-com:office:smarttags" w:element="metricconverter">
        <w:smartTagPr>
          <w:attr w:name="ProductID" w:val="50 mm"/>
        </w:smartTagPr>
        <w:r>
          <w:rPr>
            <w:sz w:val="22"/>
          </w:rPr>
          <w:t>50 mm</w:t>
        </w:r>
      </w:smartTag>
      <w:r>
        <w:rPr>
          <w:sz w:val="22"/>
        </w:rPr>
        <w:t xml:space="preserve">. Standi vilktis neturi būti ilgesnė kaip </w:t>
      </w:r>
      <w:smartTag w:uri="urn:schemas-microsoft-com:office:smarttags" w:element="metricconverter">
        <w:smartTagPr>
          <w:attr w:name="ProductID" w:val="4 metrų"/>
        </w:smartTagPr>
        <w:r>
          <w:rPr>
            <w:sz w:val="22"/>
          </w:rPr>
          <w:t>4 metrų</w:t>
        </w:r>
      </w:smartTag>
      <w:r>
        <w:rPr>
          <w:sz w:val="22"/>
        </w:rPr>
        <w:t>.</w:t>
      </w:r>
    </w:p>
    <w:p w:rsidR="0059075A" w:rsidRDefault="0059075A">
      <w:pPr>
        <w:tabs>
          <w:tab w:val="left" w:pos="992"/>
          <w:tab w:val="left" w:pos="1276"/>
        </w:tabs>
        <w:ind w:left="709"/>
        <w:jc w:val="both"/>
        <w:rPr>
          <w:sz w:val="22"/>
        </w:rPr>
      </w:pPr>
    </w:p>
    <w:p w:rsidR="0059075A" w:rsidRDefault="0059075A" w:rsidP="0059075A">
      <w:pPr>
        <w:numPr>
          <w:ilvl w:val="0"/>
          <w:numId w:val="21"/>
        </w:numPr>
        <w:tabs>
          <w:tab w:val="left" w:pos="992"/>
          <w:tab w:val="left" w:pos="1276"/>
        </w:tabs>
        <w:ind w:left="0" w:firstLine="709"/>
        <w:jc w:val="both"/>
        <w:rPr>
          <w:sz w:val="22"/>
        </w:rPr>
      </w:pPr>
      <w:r>
        <w:rPr>
          <w:sz w:val="22"/>
          <w:szCs w:val="24"/>
        </w:rPr>
        <w:t>Velkamoji transporto priemonė bet kuriuo paros metu turi važiuoti su įjungta avarine šviesos signalizacija. Jeigu avarinės šviesos signalizacijos nėra arba ji neveikia, velkamosios transporto priemonės gale turi būti pritvirtintas avarinio sustojimo ženklas</w:t>
      </w:r>
      <w:r>
        <w:rPr>
          <w:sz w:val="22"/>
        </w:rPr>
        <w:t>.</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67"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0"/>
          <w:numId w:val="21"/>
        </w:numPr>
        <w:tabs>
          <w:tab w:val="left" w:pos="992"/>
          <w:tab w:val="left" w:pos="1276"/>
        </w:tabs>
        <w:ind w:left="0" w:firstLine="709"/>
        <w:jc w:val="both"/>
        <w:rPr>
          <w:sz w:val="22"/>
        </w:rPr>
      </w:pPr>
      <w:r>
        <w:rPr>
          <w:sz w:val="22"/>
        </w:rPr>
        <w:t>Velkančiosios transporto priemonės vairuotojas atsako už tai, kad būtų laikomasi šių taisyklių 253–255 ir 257 punktų reikalavimų.</w:t>
      </w:r>
    </w:p>
    <w:p w:rsidR="0059075A" w:rsidRDefault="0059075A">
      <w:pPr>
        <w:tabs>
          <w:tab w:val="left" w:pos="992"/>
          <w:tab w:val="left" w:pos="1276"/>
        </w:tabs>
        <w:ind w:left="709"/>
        <w:jc w:val="both"/>
        <w:rPr>
          <w:sz w:val="22"/>
        </w:rPr>
      </w:pPr>
    </w:p>
    <w:p w:rsidR="0059075A" w:rsidRDefault="0059075A" w:rsidP="0059075A">
      <w:pPr>
        <w:numPr>
          <w:ilvl w:val="0"/>
          <w:numId w:val="21"/>
        </w:numPr>
        <w:tabs>
          <w:tab w:val="left" w:pos="1276"/>
        </w:tabs>
        <w:ind w:left="0" w:firstLine="709"/>
        <w:jc w:val="both"/>
        <w:rPr>
          <w:sz w:val="22"/>
        </w:rPr>
      </w:pPr>
      <w:r>
        <w:rPr>
          <w:sz w:val="22"/>
        </w:rPr>
        <w:t>Vilkti draudžiama:</w:t>
      </w:r>
    </w:p>
    <w:p w:rsidR="0059075A" w:rsidRDefault="0059075A">
      <w:pPr>
        <w:tabs>
          <w:tab w:val="left" w:pos="992"/>
          <w:tab w:val="left" w:pos="1134"/>
        </w:tabs>
        <w:ind w:firstLine="709"/>
        <w:jc w:val="both"/>
        <w:rPr>
          <w:sz w:val="22"/>
        </w:rPr>
      </w:pPr>
      <w:r>
        <w:rPr>
          <w:sz w:val="22"/>
        </w:rPr>
        <w:t>257.1. tiek standžia, tiek lanksčia vilktimi transporto priemonę, kurios vairo mechanizmas sugedęs;</w:t>
      </w:r>
    </w:p>
    <w:p w:rsidR="0059075A" w:rsidRDefault="0059075A">
      <w:pPr>
        <w:tabs>
          <w:tab w:val="left" w:pos="992"/>
          <w:tab w:val="left" w:pos="1134"/>
        </w:tabs>
        <w:ind w:firstLine="709"/>
        <w:jc w:val="both"/>
        <w:rPr>
          <w:sz w:val="22"/>
        </w:rPr>
      </w:pPr>
      <w:r>
        <w:rPr>
          <w:sz w:val="22"/>
        </w:rPr>
        <w:lastRenderedPageBreak/>
        <w:t>257.2. lanksčia vilktimi transporto priemonę per plikledį, taip pat transporto priemonę, kurios pagrindiniai stabdžiai sugedę;</w:t>
      </w:r>
    </w:p>
    <w:p w:rsidR="0059075A" w:rsidRDefault="0059075A">
      <w:pPr>
        <w:tabs>
          <w:tab w:val="left" w:pos="992"/>
          <w:tab w:val="left" w:pos="1134"/>
        </w:tabs>
        <w:ind w:firstLine="709"/>
        <w:jc w:val="both"/>
        <w:rPr>
          <w:sz w:val="22"/>
        </w:rPr>
      </w:pPr>
      <w:r>
        <w:rPr>
          <w:sz w:val="22"/>
        </w:rPr>
        <w:t xml:space="preserve">257.3. </w:t>
      </w:r>
      <w:r>
        <w:rPr>
          <w:sz w:val="22"/>
          <w:szCs w:val="24"/>
        </w:rPr>
        <w:t>tiek standžia, tiek lanksčia vilktimi transporto priemonę, be velkamosios transporto priemonės vairuotojo</w:t>
      </w:r>
      <w:r>
        <w:rPr>
          <w:sz w:val="22"/>
        </w:rPr>
        <w:t>;</w:t>
      </w:r>
    </w:p>
    <w:p w:rsidR="0059075A" w:rsidRDefault="0059075A">
      <w:pPr>
        <w:tabs>
          <w:tab w:val="left" w:pos="992"/>
          <w:tab w:val="left" w:pos="1134"/>
        </w:tabs>
        <w:ind w:firstLine="709"/>
        <w:jc w:val="both"/>
        <w:rPr>
          <w:b/>
          <w:sz w:val="22"/>
        </w:rPr>
      </w:pPr>
      <w:r>
        <w:rPr>
          <w:sz w:val="22"/>
        </w:rPr>
        <w:t xml:space="preserve">257.4. </w:t>
      </w:r>
      <w:r>
        <w:rPr>
          <w:sz w:val="22"/>
          <w:szCs w:val="24"/>
        </w:rPr>
        <w:t>užkėlus velkamosios transporto priemonės dalį ant vežimėlio</w:t>
      </w:r>
      <w:r>
        <w:rPr>
          <w:sz w:val="22"/>
        </w:rPr>
        <w:t>;</w:t>
      </w:r>
    </w:p>
    <w:p w:rsidR="0059075A" w:rsidRDefault="0059075A">
      <w:pPr>
        <w:tabs>
          <w:tab w:val="left" w:pos="992"/>
          <w:tab w:val="left" w:pos="1134"/>
        </w:tabs>
        <w:ind w:firstLine="709"/>
        <w:jc w:val="both"/>
        <w:rPr>
          <w:sz w:val="22"/>
        </w:rPr>
      </w:pPr>
      <w:r>
        <w:rPr>
          <w:sz w:val="22"/>
        </w:rPr>
        <w:t>257.5. daugiau kaip vieną motorinę transporto priemonę;</w:t>
      </w:r>
    </w:p>
    <w:p w:rsidR="0059075A" w:rsidRDefault="0059075A">
      <w:pPr>
        <w:tabs>
          <w:tab w:val="left" w:pos="992"/>
          <w:tab w:val="left" w:pos="1134"/>
        </w:tabs>
        <w:ind w:firstLine="709"/>
        <w:jc w:val="both"/>
        <w:rPr>
          <w:sz w:val="22"/>
        </w:rPr>
      </w:pPr>
      <w:r>
        <w:rPr>
          <w:sz w:val="22"/>
        </w:rPr>
        <w:t>257.6. motociklais be priekabos ir tokius motociklus.</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68"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pPr>
        <w:pStyle w:val="Heading2"/>
        <w:tabs>
          <w:tab w:val="left" w:pos="992"/>
          <w:tab w:val="left" w:pos="1134"/>
        </w:tabs>
        <w:rPr>
          <w:sz w:val="22"/>
        </w:rPr>
      </w:pPr>
      <w:r>
        <w:rPr>
          <w:sz w:val="22"/>
        </w:rPr>
        <w:t>XXIX. Mokymas vairuoti</w:t>
      </w:r>
    </w:p>
    <w:p w:rsidR="0059075A" w:rsidRDefault="0059075A">
      <w:pPr>
        <w:tabs>
          <w:tab w:val="left" w:pos="992"/>
          <w:tab w:val="left" w:pos="1134"/>
        </w:tabs>
        <w:ind w:firstLine="709"/>
        <w:jc w:val="both"/>
        <w:rPr>
          <w:sz w:val="22"/>
        </w:rPr>
      </w:pPr>
    </w:p>
    <w:p w:rsidR="0059075A" w:rsidRDefault="0059075A" w:rsidP="0059075A">
      <w:pPr>
        <w:numPr>
          <w:ilvl w:val="0"/>
          <w:numId w:val="22"/>
        </w:numPr>
        <w:tabs>
          <w:tab w:val="left" w:pos="992"/>
          <w:tab w:val="left" w:pos="1276"/>
        </w:tabs>
        <w:ind w:left="0" w:firstLine="709"/>
        <w:jc w:val="both"/>
        <w:rPr>
          <w:color w:val="000000"/>
          <w:sz w:val="22"/>
        </w:rPr>
      </w:pPr>
      <w:r>
        <w:rPr>
          <w:color w:val="000000"/>
          <w:sz w:val="22"/>
        </w:rPr>
        <w:t>Mokyti vairuoti motorinę transporto priemonę leidžiama, jeigu mokinys moka šias taisykles ir laikosi jų reikalavimų. Draudžiama mokytis vairuoti motorinę transporto priemonę nedalyvaujant turinčiam teisę mokyti asmeniui.</w:t>
      </w:r>
    </w:p>
    <w:p w:rsidR="0059075A" w:rsidRDefault="0059075A" w:rsidP="0059075A">
      <w:pPr>
        <w:numPr>
          <w:ilvl w:val="0"/>
          <w:numId w:val="22"/>
        </w:numPr>
        <w:tabs>
          <w:tab w:val="left" w:pos="992"/>
          <w:tab w:val="left" w:pos="1276"/>
        </w:tabs>
        <w:ind w:left="0" w:firstLine="709"/>
        <w:jc w:val="both"/>
        <w:rPr>
          <w:sz w:val="22"/>
        </w:rPr>
      </w:pPr>
      <w:r>
        <w:rPr>
          <w:sz w:val="22"/>
        </w:rPr>
        <w:t>Pradėti mokyti vairuoti transporto priemonę leidžiama uždarose aikštelėse arba autodromuose. Keliuose mokyti vairuoti leidžiama tik tada, kai mokinys yra pakankamai įgudęs vairuoti. Mokyti vairuoti galima tik tuose keliuose, kuriuose to nėra uždraudę jų savininkai.</w:t>
      </w:r>
    </w:p>
    <w:p w:rsidR="0059075A" w:rsidRDefault="0059075A">
      <w:pPr>
        <w:tabs>
          <w:tab w:val="left" w:pos="992"/>
          <w:tab w:val="left" w:pos="1276"/>
        </w:tabs>
        <w:ind w:left="709"/>
        <w:jc w:val="both"/>
        <w:rPr>
          <w:sz w:val="22"/>
        </w:rPr>
      </w:pPr>
    </w:p>
    <w:p w:rsidR="0059075A" w:rsidRDefault="0059075A">
      <w:pPr>
        <w:tabs>
          <w:tab w:val="left" w:pos="992"/>
          <w:tab w:val="left" w:pos="1276"/>
        </w:tabs>
        <w:ind w:left="709"/>
        <w:jc w:val="both"/>
        <w:rPr>
          <w:b/>
          <w:bCs/>
          <w:sz w:val="20"/>
        </w:rPr>
      </w:pPr>
      <w:r>
        <w:rPr>
          <w:b/>
          <w:bCs/>
          <w:sz w:val="20"/>
        </w:rPr>
        <w:t>[260 punkto sena redakcija iki 2006-12-31]</w:t>
      </w:r>
    </w:p>
    <w:p w:rsidR="0059075A" w:rsidRDefault="0059075A" w:rsidP="0059075A">
      <w:pPr>
        <w:numPr>
          <w:ilvl w:val="0"/>
          <w:numId w:val="22"/>
        </w:numPr>
        <w:tabs>
          <w:tab w:val="left" w:pos="992"/>
          <w:tab w:val="left" w:pos="1276"/>
        </w:tabs>
        <w:ind w:left="0" w:firstLine="709"/>
        <w:jc w:val="both"/>
        <w:rPr>
          <w:rStyle w:val="Typewriter"/>
          <w:rFonts w:ascii="Times New Roman" w:hAnsi="Times New Roman"/>
          <w:sz w:val="22"/>
        </w:rPr>
      </w:pPr>
      <w:r>
        <w:rPr>
          <w:rStyle w:val="Typewriter"/>
          <w:rFonts w:ascii="Times New Roman" w:hAnsi="Times New Roman"/>
          <w:sz w:val="22"/>
        </w:rPr>
        <w:t xml:space="preserve">Mokyti vairuoti </w:t>
      </w:r>
      <w:r>
        <w:rPr>
          <w:sz w:val="22"/>
        </w:rPr>
        <w:t>motorinę</w:t>
      </w:r>
      <w:r>
        <w:rPr>
          <w:rStyle w:val="Typewriter"/>
          <w:rFonts w:ascii="Times New Roman" w:hAnsi="Times New Roman"/>
          <w:sz w:val="22"/>
        </w:rPr>
        <w:t xml:space="preserve"> transporto priemonę keliuose turi teisę asmuo, atitinkantis vairavimo instruktoriui keliamus reikalavimus, kuriuos nustato Susisiekimo ministerija. Mokymo metu v</w:t>
      </w:r>
      <w:r>
        <w:rPr>
          <w:sz w:val="22"/>
        </w:rPr>
        <w:t>airavimo instruktorius visada privalo su savimi turėti dokumentą, patvirtinantį, kad jis turi teisę mokyti vairuoti</w:t>
      </w:r>
      <w:r>
        <w:rPr>
          <w:rStyle w:val="Typewriter"/>
          <w:rFonts w:ascii="Times New Roman" w:hAnsi="Times New Roman"/>
          <w:sz w:val="22"/>
        </w:rPr>
        <w:t xml:space="preserve">. </w:t>
      </w:r>
    </w:p>
    <w:p w:rsidR="0059075A" w:rsidRDefault="0059075A">
      <w:pPr>
        <w:tabs>
          <w:tab w:val="left" w:pos="992"/>
          <w:tab w:val="left" w:pos="1276"/>
        </w:tabs>
        <w:ind w:left="709"/>
        <w:jc w:val="both"/>
        <w:rPr>
          <w:b/>
          <w:bCs/>
          <w:sz w:val="20"/>
        </w:rPr>
      </w:pPr>
      <w:r>
        <w:rPr>
          <w:b/>
          <w:bCs/>
          <w:sz w:val="20"/>
        </w:rPr>
        <w:t>[260 punkto nauja redakcija nuo 2007-01-01]</w:t>
      </w:r>
    </w:p>
    <w:p w:rsidR="0059075A" w:rsidRDefault="0059075A">
      <w:pPr>
        <w:tabs>
          <w:tab w:val="left" w:pos="709"/>
          <w:tab w:val="left" w:pos="1276"/>
        </w:tabs>
        <w:jc w:val="both"/>
        <w:rPr>
          <w:sz w:val="22"/>
        </w:rPr>
      </w:pPr>
      <w:r>
        <w:rPr>
          <w:sz w:val="22"/>
          <w:szCs w:val="24"/>
        </w:rPr>
        <w:tab/>
        <w:t xml:space="preserve">260. </w:t>
      </w:r>
      <w:r>
        <w:rPr>
          <w:rStyle w:val="typewriter0"/>
          <w:sz w:val="22"/>
          <w:szCs w:val="24"/>
        </w:rPr>
        <w:t xml:space="preserve">Mokyti vairuoti </w:t>
      </w:r>
      <w:r>
        <w:rPr>
          <w:sz w:val="22"/>
          <w:szCs w:val="24"/>
        </w:rPr>
        <w:t>motorinę</w:t>
      </w:r>
      <w:r>
        <w:rPr>
          <w:rStyle w:val="typewriter0"/>
          <w:sz w:val="22"/>
          <w:szCs w:val="24"/>
        </w:rPr>
        <w:t xml:space="preserve"> transporto priemonę keliuose turi teisę asmuo, atitinkantis vairavimo instruktoriui keliamus reikalavimus, kuriuos nustato Susisiekimo ministerija. Mokymo metu v</w:t>
      </w:r>
      <w:r>
        <w:rPr>
          <w:sz w:val="22"/>
          <w:szCs w:val="24"/>
        </w:rPr>
        <w:t xml:space="preserve">airavimo instruktorius visada privalo su savimi turėti dokumentą, patvirtinantį, kad jis turi teisę mokyti vairuoti. </w:t>
      </w:r>
      <w:r>
        <w:rPr>
          <w:bCs/>
          <w:sz w:val="22"/>
          <w:szCs w:val="24"/>
        </w:rPr>
        <w:t>Mokyti vairuoti keliuose šeimos narius, siekiančius įgyti teisę vairuoti B1 ar B kategorijų transporto priemones, leidžiama Susisiekimo ministerijos nustatyta tvarka</w:t>
      </w:r>
      <w:r>
        <w:rPr>
          <w:sz w:val="22"/>
          <w:szCs w:val="24"/>
        </w:rPr>
        <w:t>.</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69"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0"/>
          <w:numId w:val="22"/>
        </w:numPr>
        <w:tabs>
          <w:tab w:val="left" w:pos="992"/>
          <w:tab w:val="left" w:pos="1276"/>
        </w:tabs>
        <w:ind w:left="0" w:firstLine="709"/>
        <w:jc w:val="both"/>
        <w:rPr>
          <w:sz w:val="22"/>
        </w:rPr>
      </w:pPr>
      <w:r>
        <w:rPr>
          <w:sz w:val="22"/>
        </w:rPr>
        <w:t>Keliuose mokomas vairuoti motorinę transporto priemonę asmuo neturi būti daugiau kaip vieneriais metais jaunesnis negu nustatyto amžiaus, nuo kurio leidžiama vairuoti tą transporto priemonę.</w:t>
      </w:r>
    </w:p>
    <w:p w:rsidR="0059075A" w:rsidRDefault="0059075A" w:rsidP="0059075A">
      <w:pPr>
        <w:numPr>
          <w:ilvl w:val="0"/>
          <w:numId w:val="22"/>
        </w:numPr>
        <w:tabs>
          <w:tab w:val="left" w:pos="992"/>
          <w:tab w:val="left" w:pos="1276"/>
        </w:tabs>
        <w:ind w:left="0" w:firstLine="709"/>
        <w:jc w:val="both"/>
        <w:rPr>
          <w:sz w:val="22"/>
        </w:rPr>
      </w:pPr>
      <w:r>
        <w:rPr>
          <w:sz w:val="22"/>
        </w:rPr>
        <w:t xml:space="preserve">Motorinės transporto priemonės ir transporto priemonių junginio, kuriais mokoma vairuoti, priekis ir galas turi būti paženklinti aiškiai matomais skiriamaisiais ženklais „M“, numatytais šių taisyklių 3 priede. </w:t>
      </w:r>
    </w:p>
    <w:p w:rsidR="0059075A" w:rsidRDefault="0059075A" w:rsidP="0059075A">
      <w:pPr>
        <w:numPr>
          <w:ilvl w:val="0"/>
          <w:numId w:val="22"/>
        </w:numPr>
        <w:tabs>
          <w:tab w:val="left" w:pos="992"/>
          <w:tab w:val="left" w:pos="1276"/>
        </w:tabs>
        <w:ind w:left="0" w:firstLine="709"/>
        <w:jc w:val="both"/>
        <w:rPr>
          <w:sz w:val="22"/>
        </w:rPr>
      </w:pPr>
      <w:r>
        <w:rPr>
          <w:sz w:val="22"/>
        </w:rPr>
        <w:t>Vairavimo mokyklų mokomieji automobiliai papildomai turi būti paženklinti tokiais pat skiriamaisiais ženklais, įrengtais ant automobilio stogo (kabinos) ir apšviečiamais iš vidaus. Automobiliuose (D ir T kategorijos) apšviečiamas iš vidaus skiriamasis ženklas gali būti įrengtas tik salono viduje, už priekinio stiklo.</w:t>
      </w:r>
    </w:p>
    <w:p w:rsidR="0059075A" w:rsidRDefault="0059075A" w:rsidP="0059075A">
      <w:pPr>
        <w:numPr>
          <w:ilvl w:val="0"/>
          <w:numId w:val="22"/>
        </w:numPr>
        <w:tabs>
          <w:tab w:val="left" w:pos="992"/>
          <w:tab w:val="left" w:pos="1276"/>
        </w:tabs>
        <w:ind w:left="0" w:firstLine="709"/>
        <w:jc w:val="both"/>
        <w:rPr>
          <w:sz w:val="22"/>
        </w:rPr>
      </w:pPr>
      <w:r>
        <w:rPr>
          <w:sz w:val="22"/>
        </w:rPr>
        <w:t>Mokant vairuoti, skiriamojo ženklo apšvietimas turi būti įjungtas.</w:t>
      </w:r>
    </w:p>
    <w:p w:rsidR="0059075A" w:rsidRDefault="0059075A" w:rsidP="0059075A">
      <w:pPr>
        <w:numPr>
          <w:ilvl w:val="0"/>
          <w:numId w:val="22"/>
        </w:numPr>
        <w:tabs>
          <w:tab w:val="left" w:pos="992"/>
          <w:tab w:val="left" w:pos="1276"/>
        </w:tabs>
        <w:ind w:left="0" w:firstLine="709"/>
        <w:jc w:val="both"/>
        <w:rPr>
          <w:sz w:val="22"/>
        </w:rPr>
      </w:pPr>
      <w:r>
        <w:rPr>
          <w:sz w:val="22"/>
        </w:rPr>
        <w:t xml:space="preserve">Mokant vairuoti motociklą keliuose, tarp mokinio ir jį lydinčio vairavimo instruktoriaus </w:t>
      </w:r>
      <w:r>
        <w:rPr>
          <w:color w:val="000000"/>
          <w:sz w:val="22"/>
        </w:rPr>
        <w:t>turi būti palaikomas radijo ryšys. Be to, mokinys privalo vilkėti geltoną liemenę su šviesos atšvaitais bei skiriamuoju</w:t>
      </w:r>
      <w:r>
        <w:rPr>
          <w:sz w:val="22"/>
        </w:rPr>
        <w:t xml:space="preserve"> ženklu „M“ liemenės priekyje ir ant nugaros. Tokią pat liemenę privalo vilkėti ir vairavimo instruktorius, lydintis </w:t>
      </w:r>
      <w:r>
        <w:rPr>
          <w:color w:val="000000"/>
          <w:sz w:val="22"/>
        </w:rPr>
        <w:t>mokinį motociklu, tik</w:t>
      </w:r>
      <w:r>
        <w:rPr>
          <w:sz w:val="22"/>
        </w:rPr>
        <w:t xml:space="preserve"> su užrašu „VAIRAVIMO INSTRUKTORIUS“. Jeigu vairavimo instruktorius mokinį lydi automobiliu, automobilis turi būti paženklintas pagal šių taisyklių 3 priedo reikalavimus. Kitų transporto priemonių vairuotojams draudžiama įsiterpti tarp mokinio ir jį lydinčio instruktoriaus vairuojamų transporto priemonių.</w:t>
      </w:r>
    </w:p>
    <w:p w:rsidR="0059075A" w:rsidRDefault="0059075A">
      <w:pPr>
        <w:tabs>
          <w:tab w:val="left" w:pos="992"/>
          <w:tab w:val="left" w:pos="1276"/>
        </w:tabs>
        <w:ind w:left="709"/>
        <w:jc w:val="both"/>
        <w:rPr>
          <w:sz w:val="22"/>
        </w:rPr>
      </w:pPr>
    </w:p>
    <w:p w:rsidR="0059075A" w:rsidRDefault="0059075A" w:rsidP="0059075A">
      <w:pPr>
        <w:numPr>
          <w:ilvl w:val="0"/>
          <w:numId w:val="22"/>
        </w:numPr>
        <w:tabs>
          <w:tab w:val="left" w:pos="992"/>
          <w:tab w:val="left" w:pos="1276"/>
        </w:tabs>
        <w:ind w:left="0" w:firstLine="709"/>
        <w:jc w:val="both"/>
        <w:rPr>
          <w:sz w:val="22"/>
        </w:rPr>
      </w:pPr>
      <w:r>
        <w:rPr>
          <w:sz w:val="22"/>
        </w:rPr>
        <w:t>(Neteko galios)</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70"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0"/>
          <w:numId w:val="22"/>
        </w:numPr>
        <w:tabs>
          <w:tab w:val="left" w:pos="992"/>
          <w:tab w:val="left" w:pos="1276"/>
        </w:tabs>
        <w:ind w:left="0" w:firstLine="709"/>
        <w:jc w:val="both"/>
        <w:rPr>
          <w:sz w:val="22"/>
        </w:rPr>
      </w:pPr>
      <w:r>
        <w:rPr>
          <w:sz w:val="22"/>
        </w:rPr>
        <w:lastRenderedPageBreak/>
        <w:t xml:space="preserve">Vairavimo mokymui naudojamos motorinės transporto priemonės ir transporto priemonių junginiai turi atitikti tą kategoriją, </w:t>
      </w:r>
      <w:r>
        <w:rPr>
          <w:rStyle w:val="Typewriter"/>
          <w:rFonts w:ascii="Times New Roman" w:hAnsi="Times New Roman"/>
          <w:color w:val="000000"/>
          <w:sz w:val="22"/>
        </w:rPr>
        <w:t>kurios vairavimo teisę siekia įgyti mokinys</w:t>
      </w:r>
      <w:r>
        <w:rPr>
          <w:sz w:val="22"/>
        </w:rPr>
        <w:t xml:space="preserve">. Periodiškai jiems turi būti atliekama valstybinė techninė apžiūra. Juose turi būti papildoma įranga, kurią nustato Susisiekimo ministerija. </w:t>
      </w:r>
    </w:p>
    <w:p w:rsidR="0059075A" w:rsidRDefault="0059075A">
      <w:pPr>
        <w:tabs>
          <w:tab w:val="left" w:pos="992"/>
          <w:tab w:val="left" w:pos="1276"/>
        </w:tabs>
        <w:ind w:left="709"/>
        <w:jc w:val="both"/>
        <w:rPr>
          <w:sz w:val="22"/>
        </w:rPr>
      </w:pPr>
    </w:p>
    <w:p w:rsidR="0059075A" w:rsidRDefault="0059075A" w:rsidP="0059075A">
      <w:pPr>
        <w:numPr>
          <w:ilvl w:val="0"/>
          <w:numId w:val="22"/>
        </w:numPr>
        <w:tabs>
          <w:tab w:val="left" w:pos="992"/>
          <w:tab w:val="left" w:pos="1276"/>
        </w:tabs>
        <w:ind w:left="0" w:firstLine="709"/>
        <w:jc w:val="both"/>
        <w:rPr>
          <w:sz w:val="22"/>
        </w:rPr>
      </w:pPr>
      <w:r>
        <w:rPr>
          <w:rStyle w:val="Typewriter"/>
          <w:rFonts w:ascii="Times New Roman" w:hAnsi="Times New Roman"/>
          <w:sz w:val="22"/>
          <w:szCs w:val="24"/>
        </w:rPr>
        <w:t>Asmuo, kuris moko vairuoti, privalo laikytis vairuotojams nustatytų reikalavimų. Jis atsako už tai, kad mokymo metu būtų laikomasi šių taisyklių</w:t>
      </w:r>
      <w:r>
        <w:rPr>
          <w:rStyle w:val="Typewriter"/>
          <w:rFonts w:ascii="Times New Roman" w:hAnsi="Times New Roman"/>
          <w:sz w:val="22"/>
        </w:rPr>
        <w:t>.</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71"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z w:val="22"/>
        </w:rPr>
      </w:pPr>
    </w:p>
    <w:p w:rsidR="0059075A" w:rsidRDefault="0059075A">
      <w:pPr>
        <w:tabs>
          <w:tab w:val="left" w:pos="992"/>
          <w:tab w:val="left" w:pos="1134"/>
        </w:tabs>
        <w:jc w:val="center"/>
        <w:rPr>
          <w:caps/>
          <w:sz w:val="22"/>
        </w:rPr>
      </w:pPr>
      <w:r>
        <w:rPr>
          <w:b/>
          <w:caps/>
          <w:sz w:val="22"/>
        </w:rPr>
        <w:t>XXX.</w:t>
      </w:r>
      <w:r>
        <w:rPr>
          <w:caps/>
          <w:sz w:val="22"/>
        </w:rPr>
        <w:t xml:space="preserve"> </w:t>
      </w:r>
      <w:r>
        <w:rPr>
          <w:b/>
          <w:caps/>
          <w:sz w:val="22"/>
        </w:rPr>
        <w:t>Eismo dalyvių pareigos įvykus EISMO ĮVYKIUI</w:t>
      </w:r>
    </w:p>
    <w:p w:rsidR="0059075A" w:rsidRDefault="0059075A">
      <w:pPr>
        <w:tabs>
          <w:tab w:val="left" w:pos="992"/>
          <w:tab w:val="left" w:pos="1134"/>
        </w:tabs>
        <w:ind w:firstLine="709"/>
        <w:jc w:val="both"/>
        <w:rPr>
          <w:sz w:val="22"/>
        </w:rPr>
      </w:pPr>
    </w:p>
    <w:p w:rsidR="0059075A" w:rsidRDefault="0059075A" w:rsidP="0059075A">
      <w:pPr>
        <w:numPr>
          <w:ilvl w:val="0"/>
          <w:numId w:val="22"/>
        </w:numPr>
        <w:tabs>
          <w:tab w:val="left" w:pos="992"/>
          <w:tab w:val="left" w:pos="1276"/>
        </w:tabs>
        <w:ind w:left="0" w:firstLine="709"/>
        <w:jc w:val="both"/>
        <w:rPr>
          <w:sz w:val="22"/>
        </w:rPr>
      </w:pPr>
      <w:r>
        <w:rPr>
          <w:sz w:val="22"/>
        </w:rPr>
        <w:t>Įvykus eismo įvykiui, su juo susijęs vairuotojas (eismo dalyvis) privalo:</w:t>
      </w:r>
    </w:p>
    <w:p w:rsidR="0059075A" w:rsidRDefault="0059075A">
      <w:pPr>
        <w:tabs>
          <w:tab w:val="left" w:pos="992"/>
          <w:tab w:val="left" w:pos="1134"/>
        </w:tabs>
        <w:ind w:firstLine="709"/>
        <w:jc w:val="both"/>
        <w:rPr>
          <w:sz w:val="22"/>
        </w:rPr>
      </w:pPr>
      <w:r>
        <w:rPr>
          <w:sz w:val="22"/>
        </w:rPr>
        <w:t>269.1. nesukeldamas papildomo pavojaus, iškart sustoti, įjungti avarinę šviesos signalizaciją, pastatyti avarinio sustojimo ženklą;</w:t>
      </w:r>
    </w:p>
    <w:p w:rsidR="0059075A" w:rsidRDefault="0059075A">
      <w:pPr>
        <w:tabs>
          <w:tab w:val="left" w:pos="992"/>
          <w:tab w:val="left" w:pos="1134"/>
        </w:tabs>
        <w:ind w:firstLine="709"/>
        <w:jc w:val="both"/>
        <w:rPr>
          <w:sz w:val="22"/>
        </w:rPr>
      </w:pPr>
      <w:r>
        <w:rPr>
          <w:sz w:val="22"/>
        </w:rPr>
        <w:t xml:space="preserve">269.2. </w:t>
      </w:r>
      <w:r>
        <w:rPr>
          <w:sz w:val="22"/>
          <w:szCs w:val="24"/>
        </w:rPr>
        <w:t>pateikti asmens dokumentus, jeigu to reikalauja kiti eismo įvykio dalyviai</w:t>
      </w:r>
      <w:r>
        <w:rPr>
          <w:sz w:val="22"/>
        </w:rPr>
        <w:t>;</w:t>
      </w:r>
    </w:p>
    <w:p w:rsidR="0059075A" w:rsidRDefault="0059075A">
      <w:pPr>
        <w:tabs>
          <w:tab w:val="left" w:pos="992"/>
          <w:tab w:val="left" w:pos="1134"/>
        </w:tabs>
        <w:ind w:firstLine="709"/>
        <w:jc w:val="both"/>
        <w:rPr>
          <w:sz w:val="22"/>
        </w:rPr>
      </w:pPr>
      <w:r>
        <w:rPr>
          <w:sz w:val="22"/>
        </w:rPr>
        <w:t xml:space="preserve">269.3. </w:t>
      </w:r>
      <w:r>
        <w:rPr>
          <w:sz w:val="22"/>
          <w:szCs w:val="24"/>
        </w:rPr>
        <w:t>jeigu eismo įvykyje sužeidžiamas arba žūva žmogus, pranešti apie tai policijai, pasilikti eismo įvykio vietoje ir laukti, kol atvažiuos policija, išskyrus tuos atvejus, kai policija jam leidžia palikti eismo įvykio vietą, jis turi suteikti pagalbą nukentėjusiam asmeniui arba jam pačiam turi būti suteikta pagalba</w:t>
      </w:r>
      <w:r>
        <w:rPr>
          <w:sz w:val="22"/>
        </w:rPr>
        <w:t>;</w:t>
      </w:r>
    </w:p>
    <w:p w:rsidR="0059075A" w:rsidRDefault="0059075A">
      <w:pPr>
        <w:tabs>
          <w:tab w:val="left" w:pos="992"/>
          <w:tab w:val="left" w:pos="1134"/>
        </w:tabs>
        <w:ind w:firstLine="709"/>
        <w:jc w:val="both"/>
        <w:rPr>
          <w:sz w:val="22"/>
        </w:rPr>
      </w:pPr>
      <w:r>
        <w:rPr>
          <w:sz w:val="22"/>
        </w:rPr>
        <w:t>269.4. (neteko galios)</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72"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134"/>
        </w:tabs>
        <w:ind w:firstLine="709"/>
        <w:jc w:val="both"/>
        <w:rPr>
          <w:strike/>
          <w:sz w:val="22"/>
        </w:rPr>
      </w:pPr>
    </w:p>
    <w:p w:rsidR="0059075A" w:rsidRDefault="0059075A" w:rsidP="0059075A">
      <w:pPr>
        <w:numPr>
          <w:ilvl w:val="0"/>
          <w:numId w:val="22"/>
        </w:numPr>
        <w:tabs>
          <w:tab w:val="left" w:pos="992"/>
          <w:tab w:val="left" w:pos="1276"/>
        </w:tabs>
        <w:ind w:left="0" w:firstLine="709"/>
        <w:jc w:val="both"/>
        <w:rPr>
          <w:sz w:val="22"/>
        </w:rPr>
      </w:pPr>
      <w:r>
        <w:rPr>
          <w:sz w:val="22"/>
        </w:rPr>
        <w:t>Įvykus eismo įvykiui ne gyvenvietėje, jeigu iškviesti medicinos pagalbą nukentėjusiesiems arba nuvežti juos į gydymo įstaigą kitu transportu neįmanoma, vairuotojas privalo nugabenti nukentėjusiuosius į artimiausią gydymo įstaigą savo transporto priemone, ten pasakyti savo pavardę, transporto priemonės valstybinį numerį ir grįžti į eismo įvykio vietą.</w:t>
      </w:r>
    </w:p>
    <w:p w:rsidR="0059075A" w:rsidRDefault="0059075A" w:rsidP="0059075A">
      <w:pPr>
        <w:numPr>
          <w:ilvl w:val="0"/>
          <w:numId w:val="22"/>
        </w:numPr>
        <w:tabs>
          <w:tab w:val="left" w:pos="992"/>
          <w:tab w:val="left" w:pos="1276"/>
        </w:tabs>
        <w:ind w:left="0" w:firstLine="709"/>
        <w:jc w:val="both"/>
        <w:rPr>
          <w:sz w:val="22"/>
        </w:rPr>
      </w:pPr>
      <w:r>
        <w:rPr>
          <w:sz w:val="22"/>
        </w:rPr>
        <w:t>Jeigu eismo įvykio metu žmonės nenukentėjo, o visi su eismo įvykiu susiję eismo dalyviai sutaria vertindami jo aplinkybes, leidžiama palikti įvykio vietą ir nedelsiant vykti į policiją, prieš tai nubraižius eismo įvykio schemą (nurodžius joje šių taisyklių pažeidimą, jį padariusio asmens vardą ir pavardę) ir po ja pasirašius.</w:t>
      </w:r>
    </w:p>
    <w:p w:rsidR="0059075A" w:rsidRDefault="0059075A" w:rsidP="0059075A">
      <w:pPr>
        <w:numPr>
          <w:ilvl w:val="0"/>
          <w:numId w:val="22"/>
        </w:numPr>
        <w:tabs>
          <w:tab w:val="left" w:pos="992"/>
          <w:tab w:val="left" w:pos="1276"/>
        </w:tabs>
        <w:ind w:left="0" w:firstLine="709"/>
        <w:jc w:val="both"/>
        <w:rPr>
          <w:sz w:val="22"/>
        </w:rPr>
      </w:pPr>
      <w:r>
        <w:rPr>
          <w:sz w:val="22"/>
        </w:rPr>
        <w:t>Su eismo įvykiu susiję eismo dalyviai privalo iškart po jo nevartoti alkoholio ar kitų svaigiųjų medžiagų, kol įvykio vietoje nebus nustatytos ir ištirtos jo aplinkybės.</w:t>
      </w:r>
    </w:p>
    <w:p w:rsidR="0059075A" w:rsidRDefault="0059075A">
      <w:pPr>
        <w:tabs>
          <w:tab w:val="left" w:pos="992"/>
          <w:tab w:val="left" w:pos="1134"/>
        </w:tabs>
        <w:ind w:firstLine="709"/>
        <w:jc w:val="both"/>
        <w:rPr>
          <w:sz w:val="22"/>
        </w:rPr>
      </w:pPr>
    </w:p>
    <w:p w:rsidR="0059075A" w:rsidRDefault="0059075A">
      <w:pPr>
        <w:pStyle w:val="Heading2"/>
        <w:tabs>
          <w:tab w:val="left" w:pos="992"/>
          <w:tab w:val="left" w:pos="1134"/>
        </w:tabs>
        <w:rPr>
          <w:sz w:val="22"/>
        </w:rPr>
      </w:pPr>
      <w:r>
        <w:rPr>
          <w:sz w:val="22"/>
        </w:rPr>
        <w:t>XXXI. Reikalavimai transporto priemonėms</w:t>
      </w:r>
    </w:p>
    <w:p w:rsidR="0059075A" w:rsidRDefault="0059075A">
      <w:pPr>
        <w:tabs>
          <w:tab w:val="left" w:pos="992"/>
          <w:tab w:val="left" w:pos="1134"/>
        </w:tabs>
        <w:ind w:firstLine="709"/>
        <w:jc w:val="both"/>
        <w:rPr>
          <w:sz w:val="22"/>
        </w:rPr>
      </w:pPr>
    </w:p>
    <w:p w:rsidR="0059075A" w:rsidRDefault="0059075A" w:rsidP="0059075A">
      <w:pPr>
        <w:numPr>
          <w:ilvl w:val="0"/>
          <w:numId w:val="22"/>
        </w:numPr>
        <w:tabs>
          <w:tab w:val="left" w:pos="992"/>
          <w:tab w:val="left" w:pos="1276"/>
        </w:tabs>
        <w:ind w:left="0" w:firstLine="709"/>
        <w:jc w:val="both"/>
        <w:rPr>
          <w:sz w:val="22"/>
        </w:rPr>
      </w:pPr>
      <w:r>
        <w:rPr>
          <w:sz w:val="22"/>
          <w:szCs w:val="24"/>
        </w:rPr>
        <w:t>Eisme dalyvaujanti transporto priemonė turi atitikti Susisiekimo ministerijos arba Žemės ūkio ministerijos nustatytus techninius reikalavimus</w:t>
      </w:r>
      <w:r>
        <w:rPr>
          <w:sz w:val="22"/>
        </w:rPr>
        <w:t>.</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73"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0"/>
          <w:numId w:val="22"/>
        </w:numPr>
        <w:tabs>
          <w:tab w:val="left" w:pos="992"/>
          <w:tab w:val="left" w:pos="1276"/>
        </w:tabs>
        <w:ind w:left="0" w:firstLine="709"/>
        <w:jc w:val="both"/>
        <w:rPr>
          <w:sz w:val="22"/>
        </w:rPr>
      </w:pPr>
      <w:r>
        <w:rPr>
          <w:sz w:val="22"/>
        </w:rPr>
        <w:t>Eisme dalyvaujanti motorinė transporto priemonė ir jos priekaba (išskyrus nepritaikytas eismui keliais ar transportuojamas neregistruotas) turi būti su pritvirtintais tam skirtoje vietoje valstybinio numerio ženklais. Troleibusai turi</w:t>
      </w:r>
      <w:r>
        <w:rPr>
          <w:b/>
          <w:sz w:val="22"/>
        </w:rPr>
        <w:t xml:space="preserve"> </w:t>
      </w:r>
      <w:r>
        <w:rPr>
          <w:sz w:val="22"/>
        </w:rPr>
        <w:t>būti su užrašytais registracijos numeriais.</w:t>
      </w:r>
    </w:p>
    <w:p w:rsidR="0059075A" w:rsidRDefault="0059075A">
      <w:pPr>
        <w:tabs>
          <w:tab w:val="left" w:pos="992"/>
          <w:tab w:val="left" w:pos="1276"/>
        </w:tabs>
        <w:ind w:left="709"/>
        <w:jc w:val="both"/>
        <w:rPr>
          <w:sz w:val="22"/>
        </w:rPr>
      </w:pPr>
    </w:p>
    <w:p w:rsidR="0059075A" w:rsidRDefault="0059075A">
      <w:pPr>
        <w:tabs>
          <w:tab w:val="left" w:pos="992"/>
          <w:tab w:val="left" w:pos="1276"/>
        </w:tabs>
        <w:ind w:left="709"/>
        <w:jc w:val="both"/>
        <w:rPr>
          <w:b/>
          <w:bCs/>
          <w:sz w:val="20"/>
        </w:rPr>
      </w:pPr>
      <w:r>
        <w:rPr>
          <w:b/>
          <w:bCs/>
          <w:sz w:val="20"/>
        </w:rPr>
        <w:t>[275 punkto sena redakcija iki 2006-12-31]</w:t>
      </w:r>
    </w:p>
    <w:p w:rsidR="0059075A" w:rsidRDefault="0059075A" w:rsidP="0059075A">
      <w:pPr>
        <w:numPr>
          <w:ilvl w:val="0"/>
          <w:numId w:val="22"/>
        </w:numPr>
        <w:tabs>
          <w:tab w:val="left" w:pos="992"/>
          <w:tab w:val="left" w:pos="1276"/>
        </w:tabs>
        <w:ind w:left="0" w:firstLine="709"/>
        <w:jc w:val="both"/>
        <w:rPr>
          <w:sz w:val="22"/>
        </w:rPr>
      </w:pPr>
      <w:r>
        <w:rPr>
          <w:sz w:val="22"/>
        </w:rPr>
        <w:t>Draudžiama eksploatuoti motorines transporto priemones ir jų priekabas, jeigu jos neįregistruotos arba neatlikta jų valstybinė techninė apžiūra.</w:t>
      </w:r>
    </w:p>
    <w:p w:rsidR="0059075A" w:rsidRDefault="0059075A">
      <w:pPr>
        <w:tabs>
          <w:tab w:val="left" w:pos="992"/>
          <w:tab w:val="left" w:pos="1276"/>
        </w:tabs>
        <w:ind w:left="709"/>
        <w:jc w:val="both"/>
        <w:rPr>
          <w:b/>
          <w:bCs/>
          <w:sz w:val="20"/>
        </w:rPr>
      </w:pPr>
      <w:r>
        <w:rPr>
          <w:b/>
          <w:bCs/>
          <w:sz w:val="20"/>
        </w:rPr>
        <w:t>[275 punkto nauja redakcija nuo 2007-01-01]</w:t>
      </w:r>
    </w:p>
    <w:p w:rsidR="0059075A" w:rsidRDefault="0059075A">
      <w:pPr>
        <w:tabs>
          <w:tab w:val="left" w:pos="709"/>
          <w:tab w:val="left" w:pos="992"/>
          <w:tab w:val="left" w:pos="1276"/>
        </w:tabs>
        <w:jc w:val="both"/>
        <w:rPr>
          <w:sz w:val="22"/>
        </w:rPr>
      </w:pPr>
      <w:r>
        <w:rPr>
          <w:sz w:val="22"/>
          <w:szCs w:val="24"/>
        </w:rPr>
        <w:tab/>
        <w:t>275. Draudžiama eksploatuoti mopedus, motorines transporto priemones, priekabas ir puspriekabes, jeigu jie neįregistruoti, neatlikta jų valstybinė techninė apžiūra arba jie nustatytąja tvarka neapdrausti.</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74"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0"/>
          <w:numId w:val="22"/>
        </w:numPr>
        <w:tabs>
          <w:tab w:val="left" w:pos="992"/>
          <w:tab w:val="left" w:pos="1276"/>
        </w:tabs>
        <w:ind w:left="0" w:firstLine="709"/>
        <w:jc w:val="both"/>
        <w:rPr>
          <w:sz w:val="22"/>
        </w:rPr>
      </w:pPr>
      <w:r>
        <w:rPr>
          <w:sz w:val="22"/>
        </w:rPr>
        <w:lastRenderedPageBreak/>
        <w:t xml:space="preserve">Draudžiama eksploatuoti automobilius, kurie pritaikyti eismui kairiąja kelio puse ir kurių vairas įtaisytas dešinėje pusėje (išskyrus įregistruotus Lietuvos Respublikoje iki </w:t>
      </w:r>
      <w:smartTag w:uri="urn:schemas-microsoft-com:office:smarttags" w:element="metricconverter">
        <w:smartTagPr>
          <w:attr w:name="ProductID" w:val="1993 m"/>
        </w:smartTagPr>
        <w:r>
          <w:rPr>
            <w:sz w:val="22"/>
          </w:rPr>
          <w:t>1993 m</w:t>
        </w:r>
      </w:smartTag>
      <w:r>
        <w:rPr>
          <w:sz w:val="22"/>
        </w:rPr>
        <w:t>. gegužės 1 d. arba pagal konstrukciją bei įrangą skirtus specialioms darbo funkcijoms atlikti). Šis draudimas netaikomas laikinai (iki 90 dienų per metus) į Lietuvos Respubliką atvykusiems užsieniečiams, neturintiems leidimų laikinai apsigyventi arba nuolat gyventi Lietuvos Respublikoje, taip pat Lietuvos Respublikos piliečiams, kurių nuolatinė gyvenamoji vieta yra užsienio valstybėje.</w:t>
      </w:r>
    </w:p>
    <w:p w:rsidR="0059075A" w:rsidRDefault="0059075A" w:rsidP="0059075A">
      <w:pPr>
        <w:numPr>
          <w:ilvl w:val="0"/>
          <w:numId w:val="22"/>
        </w:numPr>
        <w:tabs>
          <w:tab w:val="left" w:pos="992"/>
          <w:tab w:val="left" w:pos="1276"/>
        </w:tabs>
        <w:ind w:left="0" w:firstLine="709"/>
        <w:jc w:val="both"/>
        <w:rPr>
          <w:sz w:val="22"/>
        </w:rPr>
      </w:pPr>
      <w:r>
        <w:rPr>
          <w:sz w:val="22"/>
        </w:rPr>
        <w:t>Nuo balandžio 10 d. iki lapkričio 1 d. draudžiama eksploatuoti transporto priemones su dygliuotomis padangomis.</w:t>
      </w:r>
    </w:p>
    <w:p w:rsidR="0059075A" w:rsidRDefault="0059075A" w:rsidP="0059075A">
      <w:pPr>
        <w:numPr>
          <w:ilvl w:val="0"/>
          <w:numId w:val="22"/>
        </w:numPr>
        <w:tabs>
          <w:tab w:val="left" w:pos="992"/>
          <w:tab w:val="left" w:pos="1276"/>
        </w:tabs>
        <w:ind w:left="0" w:firstLine="709"/>
        <w:jc w:val="both"/>
        <w:rPr>
          <w:sz w:val="22"/>
        </w:rPr>
      </w:pPr>
      <w:r>
        <w:rPr>
          <w:sz w:val="22"/>
        </w:rPr>
        <w:t>Nuo lapkričio 10 d. iki balandžio 1 d. draudžiama eksploatuoti transporto priemones, kurių leidžiama maksimali masė ne didesnė kaip 3,5 t, su vasarinėmis padangomis.</w:t>
      </w:r>
    </w:p>
    <w:p w:rsidR="0059075A" w:rsidRDefault="0059075A">
      <w:pPr>
        <w:tabs>
          <w:tab w:val="left" w:pos="992"/>
          <w:tab w:val="left" w:pos="1276"/>
        </w:tabs>
        <w:ind w:left="709"/>
        <w:jc w:val="both"/>
        <w:rPr>
          <w:sz w:val="22"/>
        </w:rPr>
      </w:pPr>
    </w:p>
    <w:p w:rsidR="0059075A" w:rsidRDefault="0059075A">
      <w:pPr>
        <w:tabs>
          <w:tab w:val="left" w:pos="992"/>
          <w:tab w:val="left" w:pos="1276"/>
        </w:tabs>
        <w:ind w:left="709"/>
        <w:jc w:val="both"/>
        <w:rPr>
          <w:b/>
          <w:bCs/>
          <w:sz w:val="20"/>
        </w:rPr>
      </w:pPr>
      <w:r>
        <w:rPr>
          <w:b/>
          <w:bCs/>
          <w:sz w:val="20"/>
        </w:rPr>
        <w:t>[279 punkto sena redakcija iki 2006-12-31]</w:t>
      </w:r>
    </w:p>
    <w:p w:rsidR="0059075A" w:rsidRDefault="0059075A" w:rsidP="0059075A">
      <w:pPr>
        <w:numPr>
          <w:ilvl w:val="0"/>
          <w:numId w:val="22"/>
        </w:numPr>
        <w:tabs>
          <w:tab w:val="left" w:pos="992"/>
          <w:tab w:val="left" w:pos="1276"/>
        </w:tabs>
        <w:ind w:left="0" w:firstLine="709"/>
        <w:jc w:val="both"/>
        <w:rPr>
          <w:sz w:val="22"/>
        </w:rPr>
      </w:pPr>
      <w:r>
        <w:rPr>
          <w:sz w:val="22"/>
        </w:rPr>
        <w:t>Eisme dalyvaujančioje motorinėje transporto priemonėje (išskyrus motociklą be šoninės priekabos) turi būti avarinio sustojimo ženklas, gesintuvas ir vaistinėlė.</w:t>
      </w:r>
    </w:p>
    <w:p w:rsidR="0059075A" w:rsidRDefault="0059075A">
      <w:pPr>
        <w:tabs>
          <w:tab w:val="left" w:pos="992"/>
          <w:tab w:val="left" w:pos="1276"/>
        </w:tabs>
        <w:ind w:left="709"/>
        <w:jc w:val="both"/>
        <w:rPr>
          <w:b/>
          <w:bCs/>
          <w:sz w:val="20"/>
        </w:rPr>
      </w:pPr>
      <w:r>
        <w:rPr>
          <w:b/>
          <w:bCs/>
          <w:sz w:val="20"/>
        </w:rPr>
        <w:t>[279 punkto nauja redakcija nuo 2007-01-01]</w:t>
      </w:r>
    </w:p>
    <w:p w:rsidR="0059075A" w:rsidRDefault="0059075A">
      <w:pPr>
        <w:tabs>
          <w:tab w:val="left" w:pos="709"/>
          <w:tab w:val="left" w:pos="1276"/>
        </w:tabs>
        <w:jc w:val="both"/>
        <w:rPr>
          <w:sz w:val="22"/>
        </w:rPr>
      </w:pPr>
      <w:r>
        <w:rPr>
          <w:sz w:val="22"/>
          <w:szCs w:val="24"/>
        </w:rPr>
        <w:tab/>
        <w:t>279. Eisme dalyvaujančioje motorinėje transporto priemonėje (išskyrus motociklą be šoninės priekabos) turi būti avarinio sustojimo ženklas, gesintuvas ir pirmosios pagalbos rinkinys, ryškiaspalvė liemenė su šviesą atspindinčiais elementais arba atšvaitas.</w:t>
      </w:r>
    </w:p>
    <w:p w:rsidR="0059075A" w:rsidRDefault="0059075A">
      <w:pPr>
        <w:tabs>
          <w:tab w:val="left" w:pos="709"/>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75"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992"/>
          <w:tab w:val="left" w:pos="1276"/>
        </w:tabs>
        <w:ind w:left="709"/>
        <w:jc w:val="both"/>
        <w:rPr>
          <w:sz w:val="22"/>
        </w:rPr>
      </w:pPr>
    </w:p>
    <w:p w:rsidR="0059075A" w:rsidRDefault="0059075A" w:rsidP="0059075A">
      <w:pPr>
        <w:numPr>
          <w:ilvl w:val="0"/>
          <w:numId w:val="22"/>
        </w:numPr>
        <w:tabs>
          <w:tab w:val="left" w:pos="992"/>
          <w:tab w:val="left" w:pos="1276"/>
        </w:tabs>
        <w:ind w:left="0" w:firstLine="709"/>
        <w:jc w:val="both"/>
        <w:rPr>
          <w:sz w:val="22"/>
        </w:rPr>
      </w:pPr>
      <w:r>
        <w:rPr>
          <w:sz w:val="22"/>
        </w:rPr>
        <w:t>Kiekviena eisme dalyvaujanti transporto priemonė, kurios konstrukcijoje yra numatyti saugos diržai (yra jų tvirtinimo vietos), turi būti su saugos diržais.</w:t>
      </w:r>
    </w:p>
    <w:p w:rsidR="0059075A" w:rsidRDefault="0059075A" w:rsidP="0059075A">
      <w:pPr>
        <w:numPr>
          <w:ilvl w:val="0"/>
          <w:numId w:val="22"/>
        </w:numPr>
        <w:tabs>
          <w:tab w:val="left" w:pos="992"/>
          <w:tab w:val="left" w:pos="1276"/>
        </w:tabs>
        <w:ind w:left="0" w:firstLine="709"/>
        <w:jc w:val="both"/>
        <w:rPr>
          <w:sz w:val="22"/>
        </w:rPr>
      </w:pPr>
      <w:r>
        <w:rPr>
          <w:sz w:val="22"/>
        </w:rPr>
        <w:t>Transporto priemonėje draudžiama įrengti (turėti) greitį matuoti trukdančias arba greičio matavimo prietaisus fiksuojančias priemones ir daiktus.</w:t>
      </w:r>
    </w:p>
    <w:p w:rsidR="0059075A" w:rsidRDefault="0059075A" w:rsidP="0059075A">
      <w:pPr>
        <w:numPr>
          <w:ilvl w:val="0"/>
          <w:numId w:val="22"/>
        </w:numPr>
        <w:tabs>
          <w:tab w:val="left" w:pos="992"/>
          <w:tab w:val="left" w:pos="1276"/>
        </w:tabs>
        <w:ind w:left="0" w:firstLine="709"/>
        <w:jc w:val="both"/>
        <w:rPr>
          <w:sz w:val="22"/>
        </w:rPr>
      </w:pPr>
      <w:r>
        <w:rPr>
          <w:sz w:val="22"/>
        </w:rPr>
        <w:t>Transporto priemone važiuoti draudžiama, jeigu:</w:t>
      </w:r>
    </w:p>
    <w:p w:rsidR="0059075A" w:rsidRDefault="0059075A">
      <w:pPr>
        <w:tabs>
          <w:tab w:val="left" w:pos="992"/>
          <w:tab w:val="left" w:pos="1134"/>
        </w:tabs>
        <w:ind w:firstLine="709"/>
        <w:jc w:val="both"/>
        <w:rPr>
          <w:sz w:val="22"/>
        </w:rPr>
      </w:pPr>
      <w:r>
        <w:rPr>
          <w:sz w:val="22"/>
        </w:rPr>
        <w:t>282.1. neveikia pagrindinis stabdys (vairuotojas juo negali sustabdyti transporto priemonės);</w:t>
      </w:r>
    </w:p>
    <w:p w:rsidR="0059075A" w:rsidRDefault="0059075A">
      <w:pPr>
        <w:tabs>
          <w:tab w:val="left" w:pos="992"/>
          <w:tab w:val="left" w:pos="1134"/>
        </w:tabs>
        <w:ind w:firstLine="709"/>
        <w:jc w:val="both"/>
        <w:rPr>
          <w:sz w:val="22"/>
        </w:rPr>
      </w:pPr>
      <w:r>
        <w:rPr>
          <w:sz w:val="22"/>
        </w:rPr>
        <w:t>282.2. neveikia vairo mechanizmas (vairuotojas negali juo valdyti transporto priemonės);</w:t>
      </w:r>
    </w:p>
    <w:p w:rsidR="0059075A" w:rsidRDefault="0059075A">
      <w:pPr>
        <w:tabs>
          <w:tab w:val="left" w:pos="992"/>
          <w:tab w:val="left" w:pos="1134"/>
        </w:tabs>
        <w:ind w:firstLine="709"/>
        <w:jc w:val="both"/>
        <w:rPr>
          <w:sz w:val="22"/>
        </w:rPr>
      </w:pPr>
      <w:r>
        <w:rPr>
          <w:sz w:val="22"/>
        </w:rPr>
        <w:t>282.3. netvarkingas transporto priemonės ir priekabos sukabinimo įtaisas;</w:t>
      </w:r>
    </w:p>
    <w:p w:rsidR="0059075A" w:rsidRDefault="0059075A">
      <w:pPr>
        <w:tabs>
          <w:tab w:val="left" w:pos="992"/>
          <w:tab w:val="left" w:pos="1134"/>
        </w:tabs>
        <w:ind w:firstLine="709"/>
        <w:jc w:val="both"/>
        <w:rPr>
          <w:sz w:val="22"/>
        </w:rPr>
      </w:pPr>
      <w:r>
        <w:rPr>
          <w:sz w:val="22"/>
        </w:rPr>
        <w:t>282.4. lyjant, sningant arba esant rūkui vairuotojo pusėje neveikia stiklo valytuvas;</w:t>
      </w:r>
    </w:p>
    <w:p w:rsidR="0059075A" w:rsidRDefault="0059075A">
      <w:pPr>
        <w:tabs>
          <w:tab w:val="left" w:pos="992"/>
          <w:tab w:val="left" w:pos="1134"/>
        </w:tabs>
        <w:ind w:firstLine="709"/>
        <w:jc w:val="both"/>
        <w:rPr>
          <w:sz w:val="22"/>
        </w:rPr>
      </w:pPr>
      <w:r>
        <w:rPr>
          <w:sz w:val="22"/>
        </w:rPr>
        <w:t>282.5. tamsiu paros metu arba esant blogam matomumui nedega joks (artimųjų, rūko, tolimųjų šviesų) priekinis kairysis žibintas, o sugedus bent vienai galinei gabaritinei šviesai neveikia avarinė šviesos signalizacija arba transporto priemonės gale nėra pritvirtinto avarinio sustojimo ženklo.</w:t>
      </w:r>
    </w:p>
    <w:p w:rsidR="0059075A" w:rsidRDefault="0059075A" w:rsidP="0059075A">
      <w:pPr>
        <w:numPr>
          <w:ilvl w:val="0"/>
          <w:numId w:val="23"/>
        </w:numPr>
        <w:tabs>
          <w:tab w:val="left" w:pos="992"/>
          <w:tab w:val="left" w:pos="1276"/>
        </w:tabs>
        <w:ind w:left="0" w:firstLine="709"/>
        <w:jc w:val="both"/>
        <w:rPr>
          <w:sz w:val="22"/>
        </w:rPr>
      </w:pPr>
      <w:r>
        <w:rPr>
          <w:sz w:val="22"/>
        </w:rPr>
        <w:t>Jeigu važiuojant atsiranda kitoks, negu nurodyta šių taisyklių 282 punkte, gedimas, dėl kurio transporto priemonė nebeatitinka Susisiekimo ministerijos nustatytų techninių reikalavimų, ir šio gedimo pašalinti neįmanoma, vairuotojui leidžiama važiuoti iki stovėjimo ar remonto vietos, laikantis reikiamo atsargumo.</w:t>
      </w:r>
    </w:p>
    <w:p w:rsidR="0059075A" w:rsidRDefault="0059075A">
      <w:pPr>
        <w:tabs>
          <w:tab w:val="left" w:pos="992"/>
          <w:tab w:val="left" w:pos="1134"/>
        </w:tabs>
        <w:ind w:firstLine="709"/>
        <w:jc w:val="both"/>
        <w:rPr>
          <w:sz w:val="22"/>
        </w:rPr>
      </w:pPr>
    </w:p>
    <w:p w:rsidR="0059075A" w:rsidRDefault="0059075A">
      <w:pPr>
        <w:pStyle w:val="Heading2"/>
        <w:tabs>
          <w:tab w:val="left" w:pos="992"/>
          <w:tab w:val="left" w:pos="1134"/>
        </w:tabs>
        <w:rPr>
          <w:sz w:val="22"/>
        </w:rPr>
      </w:pPr>
      <w:r>
        <w:rPr>
          <w:sz w:val="22"/>
        </w:rPr>
        <w:t>XXXII. Papildomi saugaus eismo reikalavimai</w:t>
      </w:r>
    </w:p>
    <w:p w:rsidR="0059075A" w:rsidRDefault="0059075A">
      <w:pPr>
        <w:tabs>
          <w:tab w:val="left" w:pos="992"/>
          <w:tab w:val="left" w:pos="1134"/>
        </w:tabs>
        <w:ind w:firstLine="709"/>
        <w:jc w:val="both"/>
        <w:rPr>
          <w:sz w:val="22"/>
        </w:rPr>
      </w:pPr>
    </w:p>
    <w:p w:rsidR="0059075A" w:rsidRDefault="0059075A" w:rsidP="0059075A">
      <w:pPr>
        <w:numPr>
          <w:ilvl w:val="0"/>
          <w:numId w:val="23"/>
        </w:numPr>
        <w:tabs>
          <w:tab w:val="left" w:pos="992"/>
          <w:tab w:val="left" w:pos="1276"/>
        </w:tabs>
        <w:ind w:left="0" w:firstLine="709"/>
        <w:jc w:val="both"/>
        <w:rPr>
          <w:sz w:val="22"/>
        </w:rPr>
      </w:pPr>
      <w:r>
        <w:rPr>
          <w:sz w:val="22"/>
        </w:rPr>
        <w:t>Pareigūnai (asmenys), atsakingi už kelių, kelio statinių priežiūrą ir įrangą, privalo juos prižiūrėti taip, kad jų būklė atitiktų nustatytus eismo saugumo reikalavimus.</w:t>
      </w:r>
    </w:p>
    <w:p w:rsidR="0059075A" w:rsidRDefault="0059075A" w:rsidP="0059075A">
      <w:pPr>
        <w:numPr>
          <w:ilvl w:val="0"/>
          <w:numId w:val="23"/>
        </w:numPr>
        <w:tabs>
          <w:tab w:val="left" w:pos="992"/>
          <w:tab w:val="left" w:pos="1276"/>
        </w:tabs>
        <w:ind w:left="0" w:firstLine="709"/>
        <w:jc w:val="both"/>
        <w:rPr>
          <w:sz w:val="22"/>
        </w:rPr>
      </w:pPr>
      <w:r>
        <w:rPr>
          <w:sz w:val="22"/>
        </w:rPr>
        <w:t>Jeigu dirbama kelyje ar prie kelio, atsakingi asmenys, darbininkai turi pasirūpinti, kad darbo vietos būtų pažymėtos reikiamais kelio ženklais, aptveriamaisiais ir nukreipiamaisiais įtaisais, o tamsiu paros metu arba esant blogam matomumui – ir signalinėmis šviesomis. Kelyje ne transporto priemonėse ar mechanizmuose esantys darbininkai privalo vilkėti ryškiaspalves įspėjamąsias liemenes.</w:t>
      </w:r>
    </w:p>
    <w:p w:rsidR="0059075A" w:rsidRDefault="0059075A">
      <w:pPr>
        <w:tabs>
          <w:tab w:val="left" w:pos="992"/>
          <w:tab w:val="left" w:pos="1134"/>
        </w:tabs>
        <w:ind w:firstLine="709"/>
        <w:jc w:val="both"/>
        <w:rPr>
          <w:sz w:val="22"/>
        </w:rPr>
      </w:pPr>
    </w:p>
    <w:p w:rsidR="0059075A" w:rsidRDefault="0059075A">
      <w:pPr>
        <w:pStyle w:val="Heading2"/>
        <w:tabs>
          <w:tab w:val="left" w:pos="992"/>
          <w:tab w:val="left" w:pos="1134"/>
        </w:tabs>
        <w:rPr>
          <w:sz w:val="22"/>
        </w:rPr>
      </w:pPr>
      <w:r>
        <w:rPr>
          <w:sz w:val="22"/>
        </w:rPr>
        <w:t>XXXIII. Baigiamosios nuostatos</w:t>
      </w:r>
    </w:p>
    <w:p w:rsidR="0059075A" w:rsidRDefault="0059075A">
      <w:pPr>
        <w:tabs>
          <w:tab w:val="left" w:pos="992"/>
          <w:tab w:val="left" w:pos="1134"/>
        </w:tabs>
        <w:ind w:firstLine="709"/>
        <w:jc w:val="both"/>
        <w:rPr>
          <w:caps/>
          <w:strike/>
          <w:sz w:val="22"/>
        </w:rPr>
      </w:pPr>
    </w:p>
    <w:p w:rsidR="0059075A" w:rsidRDefault="0059075A" w:rsidP="0059075A">
      <w:pPr>
        <w:numPr>
          <w:ilvl w:val="0"/>
          <w:numId w:val="23"/>
        </w:numPr>
        <w:tabs>
          <w:tab w:val="left" w:pos="992"/>
          <w:tab w:val="left" w:pos="1276"/>
        </w:tabs>
        <w:ind w:left="0" w:firstLine="709"/>
        <w:jc w:val="both"/>
        <w:rPr>
          <w:sz w:val="22"/>
        </w:rPr>
      </w:pPr>
      <w:r>
        <w:rPr>
          <w:sz w:val="22"/>
        </w:rPr>
        <w:t>Asmenys, pažeidę šias taisykles, atsako įstatymų nustatyta tvarka.</w:t>
      </w:r>
    </w:p>
    <w:p w:rsidR="0059075A" w:rsidRDefault="0059075A">
      <w:pPr>
        <w:jc w:val="center"/>
        <w:rPr>
          <w:sz w:val="22"/>
        </w:rPr>
      </w:pPr>
      <w:r>
        <w:rPr>
          <w:sz w:val="22"/>
        </w:rPr>
        <w:t>––––––––––––––––</w:t>
      </w:r>
    </w:p>
    <w:p w:rsidR="0059075A" w:rsidRDefault="0059075A">
      <w:pPr>
        <w:ind w:left="5387"/>
        <w:jc w:val="both"/>
        <w:rPr>
          <w:sz w:val="22"/>
        </w:rPr>
      </w:pPr>
      <w:r>
        <w:rPr>
          <w:sz w:val="22"/>
        </w:rPr>
        <w:t xml:space="preserve">Kelių eismo taisyklių </w:t>
      </w:r>
    </w:p>
    <w:p w:rsidR="0059075A" w:rsidRDefault="0059075A">
      <w:pPr>
        <w:ind w:left="5387"/>
        <w:jc w:val="both"/>
        <w:rPr>
          <w:sz w:val="22"/>
        </w:rPr>
      </w:pPr>
      <w:r>
        <w:rPr>
          <w:sz w:val="22"/>
        </w:rPr>
        <w:t>1 priedas</w:t>
      </w:r>
    </w:p>
    <w:p w:rsidR="0059075A" w:rsidRDefault="0059075A">
      <w:pPr>
        <w:ind w:left="5387"/>
        <w:jc w:val="both"/>
        <w:rPr>
          <w:sz w:val="22"/>
        </w:rPr>
      </w:pPr>
    </w:p>
    <w:p w:rsidR="0059075A" w:rsidRDefault="0059075A">
      <w:pPr>
        <w:jc w:val="center"/>
        <w:rPr>
          <w:b/>
          <w:caps/>
          <w:sz w:val="22"/>
        </w:rPr>
      </w:pPr>
      <w:r>
        <w:rPr>
          <w:b/>
          <w:caps/>
          <w:sz w:val="22"/>
        </w:rPr>
        <w:t>Kelio ženklai</w:t>
      </w:r>
    </w:p>
    <w:p w:rsidR="0059075A" w:rsidRDefault="0059075A">
      <w:pPr>
        <w:jc w:val="both"/>
        <w:rPr>
          <w:sz w:val="22"/>
        </w:rPr>
      </w:pPr>
    </w:p>
    <w:p w:rsidR="0059075A" w:rsidRDefault="0059075A">
      <w:pPr>
        <w:jc w:val="both"/>
        <w:rPr>
          <w:sz w:val="22"/>
        </w:rPr>
      </w:pPr>
    </w:p>
    <w:p w:rsidR="0059075A" w:rsidRDefault="0059075A">
      <w:pPr>
        <w:pStyle w:val="Heading2"/>
        <w:rPr>
          <w:sz w:val="22"/>
        </w:rPr>
      </w:pPr>
      <w:r>
        <w:rPr>
          <w:sz w:val="22"/>
        </w:rPr>
        <w:t>I. Įspėjamieji ženklai</w:t>
      </w:r>
    </w:p>
    <w:p w:rsidR="0059075A" w:rsidRDefault="0059075A">
      <w:pPr>
        <w:ind w:firstLine="1134"/>
        <w:jc w:val="both"/>
        <w:rPr>
          <w:sz w:val="22"/>
          <w:u w:val="single"/>
        </w:rPr>
      </w:pPr>
    </w:p>
    <w:p w:rsidR="0059075A" w:rsidRDefault="0059075A">
      <w:pPr>
        <w:ind w:firstLine="709"/>
        <w:jc w:val="both"/>
        <w:rPr>
          <w:sz w:val="22"/>
        </w:rPr>
      </w:pPr>
      <w:r>
        <w:rPr>
          <w:sz w:val="22"/>
        </w:rPr>
        <w:t>1. Įspėjamieji ženklai, įspėjantys vairuotoją apie būsimą pavojingą kelio ruožą, kuriuo važiuojant reikia imtis atitinkamų atsargumo priemonių, yra šie:</w:t>
      </w:r>
    </w:p>
    <w:p w:rsidR="0059075A" w:rsidRDefault="0059075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693"/>
        <w:gridCol w:w="23"/>
        <w:gridCol w:w="2245"/>
        <w:gridCol w:w="3544"/>
      </w:tblGrid>
      <w:tr w:rsidR="0059075A">
        <w:tblPrEx>
          <w:tblCellMar>
            <w:top w:w="0" w:type="dxa"/>
            <w:bottom w:w="0" w:type="dxa"/>
          </w:tblCellMar>
        </w:tblPrEx>
        <w:trPr>
          <w:tblHeader/>
        </w:trPr>
        <w:tc>
          <w:tcPr>
            <w:tcW w:w="1101" w:type="dxa"/>
            <w:vAlign w:val="center"/>
          </w:tcPr>
          <w:p w:rsidR="0059075A" w:rsidRDefault="0059075A">
            <w:pPr>
              <w:jc w:val="center"/>
              <w:rPr>
                <w:sz w:val="22"/>
              </w:rPr>
            </w:pPr>
            <w:r>
              <w:rPr>
                <w:sz w:val="22"/>
              </w:rPr>
              <w:t>Numeris</w:t>
            </w:r>
          </w:p>
        </w:tc>
        <w:tc>
          <w:tcPr>
            <w:tcW w:w="2693" w:type="dxa"/>
            <w:vAlign w:val="center"/>
          </w:tcPr>
          <w:p w:rsidR="0059075A" w:rsidRDefault="0059075A">
            <w:pPr>
              <w:jc w:val="center"/>
              <w:rPr>
                <w:sz w:val="22"/>
              </w:rPr>
            </w:pPr>
            <w:r>
              <w:rPr>
                <w:sz w:val="22"/>
              </w:rPr>
              <w:t>Pavadinimas</w:t>
            </w:r>
          </w:p>
        </w:tc>
        <w:tc>
          <w:tcPr>
            <w:tcW w:w="2268" w:type="dxa"/>
            <w:gridSpan w:val="2"/>
            <w:vAlign w:val="center"/>
          </w:tcPr>
          <w:p w:rsidR="0059075A" w:rsidRDefault="0059075A">
            <w:pPr>
              <w:jc w:val="center"/>
              <w:rPr>
                <w:sz w:val="22"/>
              </w:rPr>
            </w:pPr>
            <w:r>
              <w:rPr>
                <w:sz w:val="22"/>
              </w:rPr>
              <w:t>Pavyzdys</w:t>
            </w:r>
          </w:p>
        </w:tc>
        <w:tc>
          <w:tcPr>
            <w:tcW w:w="3544" w:type="dxa"/>
            <w:vAlign w:val="center"/>
          </w:tcPr>
          <w:p w:rsidR="0059075A" w:rsidRDefault="0059075A">
            <w:pPr>
              <w:jc w:val="center"/>
              <w:rPr>
                <w:sz w:val="22"/>
              </w:rPr>
            </w:pPr>
            <w:r>
              <w:rPr>
                <w:sz w:val="22"/>
              </w:rPr>
              <w:t>Paaiškinimas</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101</w:t>
            </w:r>
          </w:p>
        </w:tc>
        <w:tc>
          <w:tcPr>
            <w:tcW w:w="2716" w:type="dxa"/>
            <w:gridSpan w:val="2"/>
            <w:vAlign w:val="center"/>
          </w:tcPr>
          <w:p w:rsidR="0059075A" w:rsidRDefault="0059075A">
            <w:pPr>
              <w:rPr>
                <w:sz w:val="22"/>
              </w:rPr>
            </w:pPr>
            <w:r>
              <w:rPr>
                <w:sz w:val="22"/>
              </w:rPr>
              <w:t>Pervaža su užtvaru</w:t>
            </w:r>
          </w:p>
        </w:tc>
        <w:tc>
          <w:tcPr>
            <w:tcW w:w="2245" w:type="dxa"/>
            <w:vAlign w:val="center"/>
          </w:tcPr>
          <w:p w:rsidR="0059075A" w:rsidRDefault="001D3F86">
            <w:pPr>
              <w:jc w:val="center"/>
              <w:rPr>
                <w:sz w:val="22"/>
              </w:rPr>
            </w:pPr>
            <w:r>
              <w:rPr>
                <w:noProof/>
                <w:sz w:val="22"/>
                <w:lang w:val="en-US"/>
              </w:rPr>
              <w:drawing>
                <wp:inline distT="0" distB="0" distL="0" distR="0">
                  <wp:extent cx="836930" cy="75438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36930" cy="75438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Geležinkelio pervaža su pakeliamuoju užtvaru</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102</w:t>
            </w:r>
          </w:p>
        </w:tc>
        <w:tc>
          <w:tcPr>
            <w:tcW w:w="2716" w:type="dxa"/>
            <w:gridSpan w:val="2"/>
            <w:vAlign w:val="center"/>
          </w:tcPr>
          <w:p w:rsidR="0059075A" w:rsidRDefault="0059075A">
            <w:pPr>
              <w:rPr>
                <w:sz w:val="22"/>
              </w:rPr>
            </w:pPr>
            <w:r>
              <w:rPr>
                <w:sz w:val="22"/>
              </w:rPr>
              <w:t>Pervaža be užtvaro</w:t>
            </w:r>
          </w:p>
        </w:tc>
        <w:tc>
          <w:tcPr>
            <w:tcW w:w="2245" w:type="dxa"/>
            <w:vAlign w:val="center"/>
          </w:tcPr>
          <w:p w:rsidR="0059075A" w:rsidRDefault="001D3F86">
            <w:pPr>
              <w:jc w:val="center"/>
              <w:rPr>
                <w:sz w:val="22"/>
              </w:rPr>
            </w:pPr>
            <w:r>
              <w:rPr>
                <w:noProof/>
                <w:sz w:val="22"/>
                <w:lang w:val="en-US"/>
              </w:rPr>
              <w:drawing>
                <wp:inline distT="0" distB="0" distL="0" distR="0">
                  <wp:extent cx="854710" cy="760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4710" cy="76009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Geležinkelio pervaža be pakeliamojo užtvaro</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103</w:t>
            </w:r>
          </w:p>
        </w:tc>
        <w:tc>
          <w:tcPr>
            <w:tcW w:w="2716" w:type="dxa"/>
            <w:gridSpan w:val="2"/>
            <w:vAlign w:val="center"/>
          </w:tcPr>
          <w:p w:rsidR="0059075A" w:rsidRDefault="0059075A">
            <w:pPr>
              <w:rPr>
                <w:sz w:val="22"/>
              </w:rPr>
            </w:pPr>
            <w:r>
              <w:rPr>
                <w:sz w:val="22"/>
              </w:rPr>
              <w:t>Pakeliamasis tiltas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Pakeliamasis tiltas arba keltas</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104</w:t>
            </w:r>
          </w:p>
        </w:tc>
        <w:tc>
          <w:tcPr>
            <w:tcW w:w="2716" w:type="dxa"/>
            <w:gridSpan w:val="2"/>
            <w:vAlign w:val="center"/>
          </w:tcPr>
          <w:p w:rsidR="0059075A" w:rsidRDefault="0059075A">
            <w:pPr>
              <w:rPr>
                <w:sz w:val="22"/>
              </w:rPr>
            </w:pPr>
            <w:r>
              <w:rPr>
                <w:sz w:val="22"/>
              </w:rPr>
              <w:t>Krantinė</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Įvažiavimas į krantinę arba krantą</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105</w:t>
            </w:r>
          </w:p>
        </w:tc>
        <w:tc>
          <w:tcPr>
            <w:tcW w:w="2716" w:type="dxa"/>
            <w:gridSpan w:val="2"/>
            <w:vAlign w:val="center"/>
          </w:tcPr>
          <w:p w:rsidR="0059075A" w:rsidRDefault="0059075A">
            <w:pPr>
              <w:rPr>
                <w:sz w:val="22"/>
              </w:rPr>
            </w:pPr>
            <w:r>
              <w:rPr>
                <w:sz w:val="22"/>
              </w:rPr>
              <w:t>Vaikai</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ruožas prie vaikų įstaigos (mokyklos, žaidimų aikštelės ir panašiai), kur važiuojamojoje dalyje gali būti vaikų</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106</w:t>
            </w:r>
          </w:p>
        </w:tc>
        <w:tc>
          <w:tcPr>
            <w:tcW w:w="2716" w:type="dxa"/>
            <w:gridSpan w:val="2"/>
            <w:vAlign w:val="center"/>
          </w:tcPr>
          <w:p w:rsidR="0059075A" w:rsidRDefault="0059075A">
            <w:pPr>
              <w:rPr>
                <w:sz w:val="22"/>
              </w:rPr>
            </w:pPr>
            <w:r>
              <w:rPr>
                <w:sz w:val="22"/>
              </w:rPr>
              <w:t>Darbai</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ruožas, kuriame dirbama. Jeigu darbai trumpalaikiai, ženklas gali būti pastatytas 10–15 m atstumu nuo jų vietos arba pritvirtintas ant kelyje dirbančių transporto priemonių ir mechanizmų</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107</w:t>
            </w:r>
          </w:p>
        </w:tc>
        <w:tc>
          <w:tcPr>
            <w:tcW w:w="2716" w:type="dxa"/>
            <w:gridSpan w:val="2"/>
            <w:vAlign w:val="center"/>
          </w:tcPr>
          <w:p w:rsidR="0059075A" w:rsidRDefault="0059075A">
            <w:pPr>
              <w:rPr>
                <w:sz w:val="22"/>
              </w:rPr>
            </w:pPr>
            <w:r>
              <w:rPr>
                <w:sz w:val="22"/>
              </w:rPr>
              <w:t>Sankryža</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Lygiareikšmių kelių sankirta</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108</w:t>
            </w:r>
          </w:p>
        </w:tc>
        <w:tc>
          <w:tcPr>
            <w:tcW w:w="2716" w:type="dxa"/>
            <w:gridSpan w:val="2"/>
            <w:vAlign w:val="center"/>
          </w:tcPr>
          <w:p w:rsidR="0059075A" w:rsidRDefault="0059075A">
            <w:pPr>
              <w:rPr>
                <w:sz w:val="22"/>
              </w:rPr>
            </w:pPr>
            <w:r>
              <w:rPr>
                <w:sz w:val="22"/>
              </w:rPr>
              <w:t>Sankryža su šalutiniu keliu</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Pagrindinį kelią kerta šalutinis kelias</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109</w:t>
            </w:r>
          </w:p>
        </w:tc>
        <w:tc>
          <w:tcPr>
            <w:tcW w:w="2716" w:type="dxa"/>
            <w:gridSpan w:val="2"/>
            <w:vAlign w:val="center"/>
          </w:tcPr>
          <w:p w:rsidR="0059075A" w:rsidRDefault="0059075A">
            <w:pPr>
              <w:rPr>
                <w:sz w:val="22"/>
              </w:rPr>
            </w:pPr>
            <w:r>
              <w:rPr>
                <w:sz w:val="22"/>
              </w:rPr>
              <w:t>Šalutinis kelias iš dešinės</w:t>
            </w:r>
          </w:p>
        </w:tc>
        <w:tc>
          <w:tcPr>
            <w:tcW w:w="2245" w:type="dxa"/>
            <w:vAlign w:val="center"/>
          </w:tcPr>
          <w:p w:rsidR="0059075A" w:rsidRDefault="001D3F86">
            <w:pPr>
              <w:jc w:val="center"/>
              <w:rPr>
                <w:b/>
                <w:sz w:val="22"/>
              </w:rPr>
            </w:pPr>
            <w:r>
              <w:rPr>
                <w:noProof/>
                <w:sz w:val="22"/>
                <w:lang w:val="en-US"/>
              </w:rPr>
              <w:drawing>
                <wp:inline distT="0" distB="0" distL="0" distR="0">
                  <wp:extent cx="836930" cy="7423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Prie pagrindinio kelio iš dešinės pusės prisijungia šalutinis kelias</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110</w:t>
            </w:r>
          </w:p>
        </w:tc>
        <w:tc>
          <w:tcPr>
            <w:tcW w:w="2716" w:type="dxa"/>
            <w:gridSpan w:val="2"/>
            <w:vAlign w:val="center"/>
          </w:tcPr>
          <w:p w:rsidR="0059075A" w:rsidRDefault="0059075A">
            <w:pPr>
              <w:rPr>
                <w:sz w:val="22"/>
              </w:rPr>
            </w:pPr>
            <w:r>
              <w:rPr>
                <w:sz w:val="22"/>
              </w:rPr>
              <w:t>Šalutinis kelias iš kairės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Prie pagrindinio kelio iš kairės pusės prisijungia šalutinis kelias</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111</w:t>
            </w:r>
          </w:p>
        </w:tc>
        <w:tc>
          <w:tcPr>
            <w:tcW w:w="2716" w:type="dxa"/>
            <w:gridSpan w:val="2"/>
            <w:vAlign w:val="center"/>
          </w:tcPr>
          <w:p w:rsidR="0059075A" w:rsidRDefault="0059075A">
            <w:pPr>
              <w:rPr>
                <w:sz w:val="22"/>
              </w:rPr>
            </w:pPr>
            <w:r>
              <w:rPr>
                <w:sz w:val="22"/>
              </w:rPr>
              <w:t>Eismas ratu</w:t>
            </w:r>
          </w:p>
        </w:tc>
        <w:tc>
          <w:tcPr>
            <w:tcW w:w="2245" w:type="dxa"/>
            <w:vAlign w:val="center"/>
          </w:tcPr>
          <w:p w:rsidR="0059075A" w:rsidRDefault="001D3F86">
            <w:pPr>
              <w:jc w:val="center"/>
              <w:rPr>
                <w:sz w:val="22"/>
              </w:rPr>
            </w:pPr>
            <w:r>
              <w:rPr>
                <w:noProof/>
                <w:sz w:val="22"/>
                <w:lang w:val="en-US"/>
              </w:rPr>
              <w:drawing>
                <wp:inline distT="0" distB="0" distL="0" distR="0">
                  <wp:extent cx="831215" cy="735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31215" cy="73596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Sankryža, kurioje privaloma važiuoti ratu</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112</w:t>
            </w:r>
          </w:p>
        </w:tc>
        <w:tc>
          <w:tcPr>
            <w:tcW w:w="2716" w:type="dxa"/>
            <w:gridSpan w:val="2"/>
            <w:vAlign w:val="center"/>
          </w:tcPr>
          <w:p w:rsidR="0059075A" w:rsidRDefault="0059075A">
            <w:pPr>
              <w:rPr>
                <w:sz w:val="22"/>
              </w:rPr>
            </w:pPr>
            <w:r>
              <w:rPr>
                <w:sz w:val="22"/>
              </w:rPr>
              <w:t>Šviesoforas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Sankryža, pėsčiųjų perėja arba kelio ruožas, kuriame eismas reguliuojamas šviesoforais</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113</w:t>
            </w:r>
          </w:p>
        </w:tc>
        <w:tc>
          <w:tcPr>
            <w:tcW w:w="2716" w:type="dxa"/>
            <w:gridSpan w:val="2"/>
            <w:vAlign w:val="center"/>
          </w:tcPr>
          <w:p w:rsidR="0059075A" w:rsidRDefault="0059075A">
            <w:pPr>
              <w:rPr>
                <w:sz w:val="22"/>
              </w:rPr>
            </w:pPr>
            <w:r>
              <w:rPr>
                <w:sz w:val="22"/>
              </w:rPr>
              <w:t>Vingis į dešinę</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Mažo spindulio arba riboto matomumo kelio vingis į dešinę pusę</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114</w:t>
            </w:r>
          </w:p>
        </w:tc>
        <w:tc>
          <w:tcPr>
            <w:tcW w:w="2716" w:type="dxa"/>
            <w:gridSpan w:val="2"/>
            <w:vAlign w:val="center"/>
          </w:tcPr>
          <w:p w:rsidR="0059075A" w:rsidRDefault="0059075A">
            <w:pPr>
              <w:rPr>
                <w:sz w:val="22"/>
              </w:rPr>
            </w:pPr>
            <w:r>
              <w:rPr>
                <w:sz w:val="22"/>
              </w:rPr>
              <w:t>Vingis į kairę</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Mažo spindulio arba riboto matomumo kelio vingis į kairę pusę</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115</w:t>
            </w:r>
          </w:p>
        </w:tc>
        <w:tc>
          <w:tcPr>
            <w:tcW w:w="2716" w:type="dxa"/>
            <w:gridSpan w:val="2"/>
            <w:vAlign w:val="center"/>
          </w:tcPr>
          <w:p w:rsidR="0059075A" w:rsidRDefault="0059075A">
            <w:pPr>
              <w:rPr>
                <w:sz w:val="22"/>
              </w:rPr>
            </w:pPr>
            <w:r>
              <w:rPr>
                <w:sz w:val="22"/>
              </w:rPr>
              <w:t>Vingiai</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ruožas su mažo spindulio arba riboto matomumo vingiais. Pirmasis vingis į dešinę</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116</w:t>
            </w:r>
          </w:p>
        </w:tc>
        <w:tc>
          <w:tcPr>
            <w:tcW w:w="2716" w:type="dxa"/>
            <w:gridSpan w:val="2"/>
            <w:vAlign w:val="center"/>
          </w:tcPr>
          <w:p w:rsidR="0059075A" w:rsidRDefault="0059075A">
            <w:pPr>
              <w:rPr>
                <w:sz w:val="22"/>
              </w:rPr>
            </w:pPr>
            <w:r>
              <w:rPr>
                <w:sz w:val="22"/>
              </w:rPr>
              <w:t>Vingiai</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ruožas su mažo spindulio arba riboto matomumo vingiais. Pirmasis vingis į kairę</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117</w:t>
            </w:r>
          </w:p>
        </w:tc>
        <w:tc>
          <w:tcPr>
            <w:tcW w:w="2716" w:type="dxa"/>
            <w:gridSpan w:val="2"/>
            <w:vAlign w:val="center"/>
          </w:tcPr>
          <w:p w:rsidR="0059075A" w:rsidRDefault="0059075A">
            <w:pPr>
              <w:rPr>
                <w:sz w:val="22"/>
              </w:rPr>
            </w:pPr>
            <w:r>
              <w:rPr>
                <w:sz w:val="22"/>
              </w:rPr>
              <w:t>Stati nuokalnė</w:t>
            </w:r>
          </w:p>
        </w:tc>
        <w:tc>
          <w:tcPr>
            <w:tcW w:w="2245" w:type="dxa"/>
            <w:vAlign w:val="center"/>
          </w:tcPr>
          <w:p w:rsidR="0059075A" w:rsidRDefault="0059075A">
            <w:pPr>
              <w:jc w:val="center"/>
              <w:rPr>
                <w:sz w:val="22"/>
              </w:rPr>
            </w:pPr>
            <w:r>
              <w:rPr>
                <w:sz w:val="22"/>
              </w:rPr>
              <w:object w:dxaOrig="1365" w:dyaOrig="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8.25pt;height:59.25pt" o:ole="" fillcolor="window">
                  <v:imagedata r:id="rId92" o:title=""/>
                </v:shape>
                <o:OLEObject Type="Embed" ProgID="PBrush" ShapeID="_x0000_i1041" DrawAspect="Content" ObjectID="_1476600982" r:id="rId93"/>
              </w:object>
            </w:r>
          </w:p>
        </w:tc>
        <w:tc>
          <w:tcPr>
            <w:tcW w:w="3544" w:type="dxa"/>
          </w:tcPr>
          <w:p w:rsidR="0059075A" w:rsidRDefault="0059075A">
            <w:pPr>
              <w:rPr>
                <w:sz w:val="22"/>
              </w:rPr>
            </w:pP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118</w:t>
            </w:r>
          </w:p>
        </w:tc>
        <w:tc>
          <w:tcPr>
            <w:tcW w:w="2716" w:type="dxa"/>
            <w:gridSpan w:val="2"/>
            <w:vAlign w:val="center"/>
          </w:tcPr>
          <w:p w:rsidR="0059075A" w:rsidRDefault="0059075A">
            <w:pPr>
              <w:rPr>
                <w:sz w:val="22"/>
              </w:rPr>
            </w:pPr>
            <w:r>
              <w:rPr>
                <w:sz w:val="22"/>
              </w:rPr>
              <w:t>Stati įkalnė</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tcPr>
          <w:p w:rsidR="0059075A" w:rsidRDefault="0059075A">
            <w:pPr>
              <w:rPr>
                <w:sz w:val="22"/>
              </w:rPr>
            </w:pP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119</w:t>
            </w:r>
          </w:p>
        </w:tc>
        <w:tc>
          <w:tcPr>
            <w:tcW w:w="2716" w:type="dxa"/>
            <w:gridSpan w:val="2"/>
            <w:vAlign w:val="center"/>
          </w:tcPr>
          <w:p w:rsidR="0059075A" w:rsidRDefault="0059075A">
            <w:pPr>
              <w:rPr>
                <w:sz w:val="22"/>
              </w:rPr>
            </w:pPr>
            <w:r>
              <w:rPr>
                <w:sz w:val="22"/>
              </w:rPr>
              <w:t>Slidus kelias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ruožas su slidesne negu prieš tai buvusiame ruože važiuojamąja dalimi</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120</w:t>
            </w:r>
          </w:p>
        </w:tc>
        <w:tc>
          <w:tcPr>
            <w:tcW w:w="2716" w:type="dxa"/>
            <w:gridSpan w:val="2"/>
            <w:vAlign w:val="center"/>
          </w:tcPr>
          <w:p w:rsidR="0059075A" w:rsidRDefault="0059075A">
            <w:pPr>
              <w:rPr>
                <w:sz w:val="22"/>
              </w:rPr>
            </w:pPr>
            <w:r>
              <w:rPr>
                <w:sz w:val="22"/>
              </w:rPr>
              <w:t>Nelygus kelias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ruožas su važiuojamosios dalies nelygumais (kelio bangos, kalneliai, duobės, nesklandžios sandūros su tiltais ir kita)</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121</w:t>
            </w:r>
          </w:p>
        </w:tc>
        <w:tc>
          <w:tcPr>
            <w:tcW w:w="2716" w:type="dxa"/>
            <w:gridSpan w:val="2"/>
            <w:vAlign w:val="center"/>
          </w:tcPr>
          <w:p w:rsidR="0059075A" w:rsidRDefault="0059075A">
            <w:pPr>
              <w:tabs>
                <w:tab w:val="num" w:pos="1710"/>
              </w:tabs>
              <w:rPr>
                <w:sz w:val="22"/>
              </w:rPr>
            </w:pPr>
            <w:r>
              <w:rPr>
                <w:sz w:val="22"/>
              </w:rPr>
              <w:t>Žvyras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Patobulintos dangos kelio ruožas, kuriame iš po ratų gali būti išsviesta žvyro, skaldos ir panašiai</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122</w:t>
            </w:r>
          </w:p>
        </w:tc>
        <w:tc>
          <w:tcPr>
            <w:tcW w:w="2716" w:type="dxa"/>
            <w:gridSpan w:val="2"/>
            <w:vAlign w:val="center"/>
          </w:tcPr>
          <w:p w:rsidR="0059075A" w:rsidRDefault="0059075A">
            <w:pPr>
              <w:rPr>
                <w:sz w:val="22"/>
              </w:rPr>
            </w:pPr>
            <w:r>
              <w:rPr>
                <w:sz w:val="22"/>
              </w:rPr>
              <w:t>Pavojingas kelkraštis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ruožas su netvirtu, duobėtu kelkraščiu</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123</w:t>
            </w:r>
          </w:p>
        </w:tc>
        <w:tc>
          <w:tcPr>
            <w:tcW w:w="2716" w:type="dxa"/>
            <w:gridSpan w:val="2"/>
            <w:vAlign w:val="center"/>
          </w:tcPr>
          <w:p w:rsidR="0059075A" w:rsidRDefault="0059075A">
            <w:pPr>
              <w:tabs>
                <w:tab w:val="num" w:pos="1710"/>
              </w:tabs>
              <w:rPr>
                <w:sz w:val="22"/>
              </w:rPr>
            </w:pPr>
            <w:r>
              <w:rPr>
                <w:sz w:val="22"/>
              </w:rPr>
              <w:t>Susiaurėjimas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Važiuojamosios kelio dalies susiaurėjimas iš abiejų pusių</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124</w:t>
            </w:r>
          </w:p>
        </w:tc>
        <w:tc>
          <w:tcPr>
            <w:tcW w:w="2716" w:type="dxa"/>
            <w:gridSpan w:val="2"/>
            <w:vAlign w:val="center"/>
          </w:tcPr>
          <w:p w:rsidR="0059075A" w:rsidRDefault="0059075A">
            <w:pPr>
              <w:tabs>
                <w:tab w:val="num" w:pos="1710"/>
              </w:tabs>
              <w:rPr>
                <w:sz w:val="22"/>
              </w:rPr>
            </w:pPr>
            <w:r>
              <w:rPr>
                <w:sz w:val="22"/>
              </w:rPr>
              <w:t>Susiaurėjimas iš dešinės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Važiuojamosios kelio dalies susiaurėjimas iš dešinės pusės</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125</w:t>
            </w:r>
          </w:p>
        </w:tc>
        <w:tc>
          <w:tcPr>
            <w:tcW w:w="2716" w:type="dxa"/>
            <w:gridSpan w:val="2"/>
            <w:vAlign w:val="center"/>
          </w:tcPr>
          <w:p w:rsidR="0059075A" w:rsidRDefault="0059075A">
            <w:pPr>
              <w:tabs>
                <w:tab w:val="num" w:pos="1710"/>
              </w:tabs>
              <w:rPr>
                <w:sz w:val="22"/>
              </w:rPr>
            </w:pPr>
            <w:r>
              <w:rPr>
                <w:sz w:val="22"/>
              </w:rPr>
              <w:t>Susiaurėjimas iš kairės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Važiuojamosios kelio dalies susiaurėjimas iš kairės pusės</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126</w:t>
            </w:r>
          </w:p>
        </w:tc>
        <w:tc>
          <w:tcPr>
            <w:tcW w:w="2716" w:type="dxa"/>
            <w:gridSpan w:val="2"/>
            <w:vAlign w:val="center"/>
          </w:tcPr>
          <w:p w:rsidR="0059075A" w:rsidRDefault="0059075A">
            <w:pPr>
              <w:jc w:val="both"/>
              <w:rPr>
                <w:sz w:val="22"/>
              </w:rPr>
            </w:pPr>
            <w:r>
              <w:rPr>
                <w:sz w:val="22"/>
              </w:rPr>
              <w:t>Dvipusis eismas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Važiuojamosios dalies ruožo su priešpriešiniu eismu pradžia</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127</w:t>
            </w:r>
          </w:p>
        </w:tc>
        <w:tc>
          <w:tcPr>
            <w:tcW w:w="2716" w:type="dxa"/>
            <w:gridSpan w:val="2"/>
            <w:vAlign w:val="center"/>
          </w:tcPr>
          <w:p w:rsidR="0059075A" w:rsidRDefault="0059075A">
            <w:pPr>
              <w:tabs>
                <w:tab w:val="num" w:pos="1710"/>
              </w:tabs>
              <w:jc w:val="both"/>
              <w:rPr>
                <w:sz w:val="22"/>
              </w:rPr>
            </w:pPr>
            <w:r>
              <w:rPr>
                <w:sz w:val="22"/>
              </w:rPr>
              <w:t>Pėsčiųjų perėja</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 xml:space="preserve">Nurodomaisiais ženklais „Pėsčiųjų perėja“ ir 1.13.1–1.13.3 ženklinimo linijomis arba tik nurodomaisiais ženklais „Pėsčiųjų perėja“ pažymėta pėsčiųjų perėja </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128</w:t>
            </w:r>
          </w:p>
        </w:tc>
        <w:tc>
          <w:tcPr>
            <w:tcW w:w="2716" w:type="dxa"/>
            <w:gridSpan w:val="2"/>
            <w:vAlign w:val="center"/>
          </w:tcPr>
          <w:p w:rsidR="0059075A" w:rsidRDefault="0059075A">
            <w:pPr>
              <w:rPr>
                <w:sz w:val="22"/>
              </w:rPr>
            </w:pPr>
            <w:r>
              <w:rPr>
                <w:sz w:val="22"/>
              </w:rPr>
              <w:t>Pėstieji</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ruožas, kurio važiuojamąja dalimi (kelkraščiu) skersai arba išilgai kelio vaikšto pėstieji</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129</w:t>
            </w:r>
          </w:p>
        </w:tc>
        <w:tc>
          <w:tcPr>
            <w:tcW w:w="2716" w:type="dxa"/>
            <w:gridSpan w:val="2"/>
            <w:vAlign w:val="center"/>
          </w:tcPr>
          <w:p w:rsidR="0059075A" w:rsidRDefault="0059075A">
            <w:pPr>
              <w:rPr>
                <w:sz w:val="22"/>
              </w:rPr>
            </w:pPr>
            <w:r>
              <w:rPr>
                <w:sz w:val="22"/>
              </w:rPr>
              <w:t>Dviračių takas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Kelią kerta dviračių takas</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130</w:t>
            </w:r>
          </w:p>
        </w:tc>
        <w:tc>
          <w:tcPr>
            <w:tcW w:w="2716" w:type="dxa"/>
            <w:gridSpan w:val="2"/>
            <w:vAlign w:val="center"/>
          </w:tcPr>
          <w:p w:rsidR="0059075A" w:rsidRDefault="0059075A">
            <w:pPr>
              <w:rPr>
                <w:sz w:val="22"/>
              </w:rPr>
            </w:pPr>
            <w:r>
              <w:rPr>
                <w:sz w:val="22"/>
              </w:rPr>
              <w:t>Gyvulių pergina</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tcPr>
          <w:p w:rsidR="0059075A" w:rsidRDefault="0059075A">
            <w:pPr>
              <w:rPr>
                <w:sz w:val="22"/>
              </w:rPr>
            </w:pP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131</w:t>
            </w:r>
          </w:p>
        </w:tc>
        <w:tc>
          <w:tcPr>
            <w:tcW w:w="2716" w:type="dxa"/>
            <w:gridSpan w:val="2"/>
            <w:vAlign w:val="center"/>
          </w:tcPr>
          <w:p w:rsidR="0059075A" w:rsidRDefault="0059075A">
            <w:pPr>
              <w:rPr>
                <w:sz w:val="22"/>
              </w:rPr>
            </w:pPr>
            <w:r>
              <w:rPr>
                <w:sz w:val="22"/>
              </w:rPr>
              <w:t>Laukiniai žvėrys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tcPr>
          <w:p w:rsidR="0059075A" w:rsidRDefault="0059075A">
            <w:pPr>
              <w:rPr>
                <w:sz w:val="22"/>
              </w:rPr>
            </w:pP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132</w:t>
            </w:r>
          </w:p>
        </w:tc>
        <w:tc>
          <w:tcPr>
            <w:tcW w:w="2716" w:type="dxa"/>
            <w:gridSpan w:val="2"/>
            <w:vAlign w:val="center"/>
          </w:tcPr>
          <w:p w:rsidR="0059075A" w:rsidRDefault="0059075A">
            <w:pPr>
              <w:rPr>
                <w:sz w:val="22"/>
              </w:rPr>
            </w:pPr>
            <w:r>
              <w:rPr>
                <w:sz w:val="22"/>
              </w:rPr>
              <w:t>Krintantys akmenys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ruožas, kuriame galimos griūtys, nuošliaužos, krintantys akmenys</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133</w:t>
            </w:r>
          </w:p>
        </w:tc>
        <w:tc>
          <w:tcPr>
            <w:tcW w:w="2716" w:type="dxa"/>
            <w:gridSpan w:val="2"/>
            <w:vAlign w:val="center"/>
          </w:tcPr>
          <w:p w:rsidR="0059075A" w:rsidRDefault="0059075A">
            <w:pPr>
              <w:rPr>
                <w:sz w:val="22"/>
              </w:rPr>
            </w:pPr>
            <w:r>
              <w:rPr>
                <w:sz w:val="22"/>
              </w:rPr>
              <w:t>Šoninis vėjas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tcPr>
          <w:p w:rsidR="0059075A" w:rsidRDefault="0059075A">
            <w:pPr>
              <w:rPr>
                <w:sz w:val="22"/>
              </w:rPr>
            </w:pP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134</w:t>
            </w:r>
          </w:p>
        </w:tc>
        <w:tc>
          <w:tcPr>
            <w:tcW w:w="2716" w:type="dxa"/>
            <w:gridSpan w:val="2"/>
            <w:vAlign w:val="center"/>
          </w:tcPr>
          <w:p w:rsidR="0059075A" w:rsidRDefault="0059075A">
            <w:pPr>
              <w:rPr>
                <w:sz w:val="22"/>
              </w:rPr>
            </w:pPr>
            <w:r>
              <w:rPr>
                <w:sz w:val="22"/>
              </w:rPr>
              <w:t>Lėktuvai</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ruožas, virš kurio kyla arba leidžiasi lėktuvai</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135</w:t>
            </w:r>
          </w:p>
        </w:tc>
        <w:tc>
          <w:tcPr>
            <w:tcW w:w="2716" w:type="dxa"/>
            <w:gridSpan w:val="2"/>
            <w:vAlign w:val="center"/>
          </w:tcPr>
          <w:p w:rsidR="0059075A" w:rsidRDefault="0059075A">
            <w:pPr>
              <w:tabs>
                <w:tab w:val="num" w:pos="1710"/>
              </w:tabs>
              <w:rPr>
                <w:sz w:val="22"/>
              </w:rPr>
            </w:pPr>
            <w:r>
              <w:rPr>
                <w:sz w:val="22"/>
              </w:rPr>
              <w:t>Transporto grūstis</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ruožas, kuriuo dėl transporto priemonių susigrūdimo sunku važiuoti</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136</w:t>
            </w:r>
          </w:p>
        </w:tc>
        <w:tc>
          <w:tcPr>
            <w:tcW w:w="2716" w:type="dxa"/>
            <w:gridSpan w:val="2"/>
            <w:vAlign w:val="center"/>
          </w:tcPr>
          <w:p w:rsidR="0059075A" w:rsidRDefault="0059075A">
            <w:pPr>
              <w:tabs>
                <w:tab w:val="num" w:pos="1710"/>
              </w:tabs>
              <w:rPr>
                <w:sz w:val="22"/>
              </w:rPr>
            </w:pPr>
            <w:r>
              <w:rPr>
                <w:sz w:val="22"/>
              </w:rPr>
              <w:t>Daug eismo įvykių</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ruožas, kuriame įvyksta daug eismo įvykių</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137</w:t>
            </w:r>
          </w:p>
        </w:tc>
        <w:tc>
          <w:tcPr>
            <w:tcW w:w="2716" w:type="dxa"/>
            <w:gridSpan w:val="2"/>
            <w:vAlign w:val="center"/>
          </w:tcPr>
          <w:p w:rsidR="0059075A" w:rsidRDefault="0059075A">
            <w:pPr>
              <w:tabs>
                <w:tab w:val="num" w:pos="1710"/>
              </w:tabs>
              <w:rPr>
                <w:sz w:val="22"/>
              </w:rPr>
            </w:pPr>
            <w:r>
              <w:rPr>
                <w:sz w:val="22"/>
              </w:rPr>
              <w:t>Kiti pavojai</w:t>
            </w:r>
          </w:p>
        </w:tc>
        <w:tc>
          <w:tcPr>
            <w:tcW w:w="2245" w:type="dxa"/>
            <w:vAlign w:val="center"/>
          </w:tcPr>
          <w:p w:rsidR="0059075A" w:rsidRDefault="001D3F86">
            <w:pPr>
              <w:jc w:val="center"/>
              <w:rPr>
                <w:sz w:val="22"/>
              </w:rPr>
            </w:pPr>
            <w:r>
              <w:rPr>
                <w:noProof/>
                <w:sz w:val="22"/>
                <w:lang w:val="en-US"/>
              </w:rPr>
              <w:drawing>
                <wp:inline distT="0" distB="0" distL="0" distR="0">
                  <wp:extent cx="836930" cy="7423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36930"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ruožas, kuriame yra kitais ženklais nenumatytų pavojų</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138</w:t>
            </w:r>
          </w:p>
        </w:tc>
        <w:tc>
          <w:tcPr>
            <w:tcW w:w="2716" w:type="dxa"/>
            <w:gridSpan w:val="2"/>
            <w:vAlign w:val="center"/>
          </w:tcPr>
          <w:p w:rsidR="0059075A" w:rsidRDefault="0059075A">
            <w:pPr>
              <w:tabs>
                <w:tab w:val="num" w:pos="1710"/>
              </w:tabs>
              <w:rPr>
                <w:sz w:val="22"/>
              </w:rPr>
            </w:pPr>
            <w:r>
              <w:rPr>
                <w:sz w:val="22"/>
              </w:rPr>
              <w:t>Vienkelis geležinkelis</w:t>
            </w:r>
          </w:p>
        </w:tc>
        <w:tc>
          <w:tcPr>
            <w:tcW w:w="2245" w:type="dxa"/>
            <w:vAlign w:val="center"/>
          </w:tcPr>
          <w:p w:rsidR="0059075A" w:rsidRDefault="001D3F86">
            <w:pPr>
              <w:jc w:val="center"/>
              <w:rPr>
                <w:sz w:val="22"/>
              </w:rPr>
            </w:pPr>
            <w:r>
              <w:rPr>
                <w:noProof/>
                <w:sz w:val="22"/>
                <w:lang w:val="en-US"/>
              </w:rPr>
              <w:drawing>
                <wp:inline distT="0" distB="0" distL="0" distR="0">
                  <wp:extent cx="69469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94690" cy="457200"/>
                          </a:xfrm>
                          <a:prstGeom prst="rect">
                            <a:avLst/>
                          </a:prstGeom>
                          <a:noFill/>
                          <a:ln>
                            <a:noFill/>
                          </a:ln>
                        </pic:spPr>
                      </pic:pic>
                    </a:graphicData>
                  </a:graphic>
                </wp:inline>
              </w:drawing>
            </w:r>
          </w:p>
        </w:tc>
        <w:tc>
          <w:tcPr>
            <w:tcW w:w="3544" w:type="dxa"/>
            <w:vAlign w:val="center"/>
          </w:tcPr>
          <w:p w:rsidR="0059075A" w:rsidRDefault="0059075A">
            <w:pPr>
              <w:pStyle w:val="Header"/>
              <w:tabs>
                <w:tab w:val="clear" w:pos="4153"/>
                <w:tab w:val="clear" w:pos="8306"/>
              </w:tabs>
              <w:rPr>
                <w:sz w:val="22"/>
              </w:rPr>
            </w:pPr>
            <w:r>
              <w:rPr>
                <w:sz w:val="22"/>
              </w:rPr>
              <w:t>Pervaža be pakeliamojo užtvaro per vienkelį geležinkelį. Ženklas statomas prieš pat pervažą</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139</w:t>
            </w:r>
          </w:p>
        </w:tc>
        <w:tc>
          <w:tcPr>
            <w:tcW w:w="2716" w:type="dxa"/>
            <w:gridSpan w:val="2"/>
            <w:vAlign w:val="center"/>
          </w:tcPr>
          <w:p w:rsidR="0059075A" w:rsidRDefault="0059075A">
            <w:pPr>
              <w:tabs>
                <w:tab w:val="num" w:pos="1710"/>
              </w:tabs>
              <w:rPr>
                <w:sz w:val="22"/>
              </w:rPr>
            </w:pPr>
            <w:r>
              <w:rPr>
                <w:sz w:val="22"/>
              </w:rPr>
              <w:t>Daugiakelis geležinkelis</w:t>
            </w:r>
          </w:p>
        </w:tc>
        <w:tc>
          <w:tcPr>
            <w:tcW w:w="2245" w:type="dxa"/>
            <w:vAlign w:val="center"/>
          </w:tcPr>
          <w:p w:rsidR="0059075A" w:rsidRDefault="001D3F86">
            <w:pPr>
              <w:jc w:val="center"/>
              <w:rPr>
                <w:sz w:val="22"/>
              </w:rPr>
            </w:pPr>
            <w:r>
              <w:rPr>
                <w:noProof/>
                <w:sz w:val="22"/>
                <w:lang w:val="en-US"/>
              </w:rPr>
              <w:drawing>
                <wp:inline distT="0" distB="0" distL="0" distR="0">
                  <wp:extent cx="694690" cy="6292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94690" cy="62928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Pervaža be pakeliamojo užtvaro per dviejų ir daugiau kelių</w:t>
            </w:r>
            <w:r>
              <w:rPr>
                <w:b/>
                <w:sz w:val="22"/>
              </w:rPr>
              <w:t xml:space="preserve"> </w:t>
            </w:r>
            <w:r>
              <w:rPr>
                <w:sz w:val="22"/>
              </w:rPr>
              <w:t>geležinkelį. Ženklas statomas prieš pat pervažą</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140</w:t>
            </w:r>
          </w:p>
        </w:tc>
        <w:tc>
          <w:tcPr>
            <w:tcW w:w="2716" w:type="dxa"/>
            <w:gridSpan w:val="2"/>
            <w:vAlign w:val="center"/>
          </w:tcPr>
          <w:p w:rsidR="0059075A" w:rsidRDefault="0059075A">
            <w:pPr>
              <w:tabs>
                <w:tab w:val="num" w:pos="1710"/>
              </w:tabs>
              <w:rPr>
                <w:sz w:val="22"/>
              </w:rPr>
            </w:pPr>
            <w:r>
              <w:rPr>
                <w:sz w:val="22"/>
              </w:rPr>
              <w:t>Artėjama prie pervažos</w:t>
            </w:r>
          </w:p>
        </w:tc>
        <w:tc>
          <w:tcPr>
            <w:tcW w:w="2245" w:type="dxa"/>
          </w:tcPr>
          <w:p w:rsidR="0059075A" w:rsidRDefault="001D3F86">
            <w:pPr>
              <w:jc w:val="center"/>
              <w:rPr>
                <w:sz w:val="22"/>
              </w:rPr>
            </w:pPr>
            <w:r>
              <w:rPr>
                <w:noProof/>
                <w:sz w:val="22"/>
                <w:lang w:val="en-US"/>
              </w:rPr>
              <w:drawing>
                <wp:inline distT="0" distB="0" distL="0" distR="0">
                  <wp:extent cx="391795" cy="7423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179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Įspėja apie artėjimą prie geležinkelio pervažos ne gyvenvietėse. Ženklas statomas toliausiai nuo pervažos, dešinėje kelio pusėje</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141</w:t>
            </w:r>
          </w:p>
        </w:tc>
        <w:tc>
          <w:tcPr>
            <w:tcW w:w="2716" w:type="dxa"/>
            <w:gridSpan w:val="2"/>
            <w:vAlign w:val="center"/>
          </w:tcPr>
          <w:p w:rsidR="0059075A" w:rsidRDefault="0059075A">
            <w:pPr>
              <w:tabs>
                <w:tab w:val="num" w:pos="1710"/>
              </w:tabs>
              <w:rPr>
                <w:sz w:val="22"/>
              </w:rPr>
            </w:pPr>
            <w:r>
              <w:rPr>
                <w:sz w:val="22"/>
              </w:rPr>
              <w:t>Artėjama prie pervažos</w:t>
            </w:r>
          </w:p>
        </w:tc>
        <w:tc>
          <w:tcPr>
            <w:tcW w:w="2245" w:type="dxa"/>
            <w:vAlign w:val="center"/>
          </w:tcPr>
          <w:p w:rsidR="0059075A" w:rsidRDefault="001D3F86">
            <w:pPr>
              <w:jc w:val="center"/>
              <w:rPr>
                <w:sz w:val="22"/>
              </w:rPr>
            </w:pPr>
            <w:r>
              <w:rPr>
                <w:noProof/>
                <w:sz w:val="22"/>
                <w:lang w:val="en-US"/>
              </w:rPr>
              <w:drawing>
                <wp:inline distT="0" distB="0" distL="0" distR="0">
                  <wp:extent cx="391795" cy="7423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1795" cy="742315"/>
                          </a:xfrm>
                          <a:prstGeom prst="rect">
                            <a:avLst/>
                          </a:prstGeom>
                          <a:noFill/>
                          <a:ln>
                            <a:noFill/>
                          </a:ln>
                        </pic:spPr>
                      </pic:pic>
                    </a:graphicData>
                  </a:graphic>
                </wp:inline>
              </w:drawing>
            </w:r>
          </w:p>
        </w:tc>
        <w:tc>
          <w:tcPr>
            <w:tcW w:w="3544" w:type="dxa"/>
            <w:vAlign w:val="center"/>
          </w:tcPr>
          <w:p w:rsidR="0059075A" w:rsidRDefault="0059075A">
            <w:pPr>
              <w:tabs>
                <w:tab w:val="num" w:pos="1710"/>
              </w:tabs>
              <w:rPr>
                <w:sz w:val="22"/>
              </w:rPr>
            </w:pPr>
            <w:r>
              <w:rPr>
                <w:sz w:val="22"/>
              </w:rPr>
              <w:t>Įspėja apie artėjimą prie geležinkelio pervažos ne gyvenvietėse. Ženklas statomas dešinėje kelio pusėje</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142</w:t>
            </w:r>
          </w:p>
        </w:tc>
        <w:tc>
          <w:tcPr>
            <w:tcW w:w="2716" w:type="dxa"/>
            <w:gridSpan w:val="2"/>
            <w:vAlign w:val="center"/>
          </w:tcPr>
          <w:p w:rsidR="0059075A" w:rsidRDefault="0059075A">
            <w:pPr>
              <w:tabs>
                <w:tab w:val="num" w:pos="1710"/>
              </w:tabs>
              <w:rPr>
                <w:sz w:val="22"/>
              </w:rPr>
            </w:pPr>
            <w:r>
              <w:rPr>
                <w:sz w:val="22"/>
              </w:rPr>
              <w:t>Artėjama prie pervažos</w:t>
            </w:r>
          </w:p>
        </w:tc>
        <w:tc>
          <w:tcPr>
            <w:tcW w:w="2245" w:type="dxa"/>
            <w:vAlign w:val="center"/>
          </w:tcPr>
          <w:p w:rsidR="0059075A" w:rsidRDefault="001D3F86">
            <w:pPr>
              <w:jc w:val="center"/>
              <w:rPr>
                <w:sz w:val="22"/>
              </w:rPr>
            </w:pPr>
            <w:r>
              <w:rPr>
                <w:noProof/>
                <w:sz w:val="22"/>
                <w:lang w:val="en-US"/>
              </w:rPr>
              <w:drawing>
                <wp:inline distT="0" distB="0" distL="0" distR="0">
                  <wp:extent cx="391795" cy="7423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1795" cy="742315"/>
                          </a:xfrm>
                          <a:prstGeom prst="rect">
                            <a:avLst/>
                          </a:prstGeom>
                          <a:noFill/>
                          <a:ln>
                            <a:noFill/>
                          </a:ln>
                        </pic:spPr>
                      </pic:pic>
                    </a:graphicData>
                  </a:graphic>
                </wp:inline>
              </w:drawing>
            </w:r>
          </w:p>
        </w:tc>
        <w:tc>
          <w:tcPr>
            <w:tcW w:w="3544" w:type="dxa"/>
            <w:vAlign w:val="center"/>
          </w:tcPr>
          <w:p w:rsidR="0059075A" w:rsidRDefault="0059075A">
            <w:pPr>
              <w:tabs>
                <w:tab w:val="num" w:pos="1710"/>
              </w:tabs>
              <w:rPr>
                <w:sz w:val="22"/>
              </w:rPr>
            </w:pPr>
            <w:r>
              <w:rPr>
                <w:sz w:val="22"/>
              </w:rPr>
              <w:t>Įspėja apie artėjimą prie geležinkelio pervažos ne gyvenvietėse. Ženklas statomas arčiausiai pervažos, dešinėje kelio pusėje</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143</w:t>
            </w:r>
          </w:p>
        </w:tc>
        <w:tc>
          <w:tcPr>
            <w:tcW w:w="2716" w:type="dxa"/>
            <w:gridSpan w:val="2"/>
            <w:vAlign w:val="center"/>
          </w:tcPr>
          <w:p w:rsidR="0059075A" w:rsidRDefault="0059075A">
            <w:pPr>
              <w:tabs>
                <w:tab w:val="num" w:pos="1710"/>
              </w:tabs>
              <w:rPr>
                <w:sz w:val="22"/>
              </w:rPr>
            </w:pPr>
            <w:r>
              <w:rPr>
                <w:sz w:val="22"/>
              </w:rPr>
              <w:t>Artėjama prie pervažos</w:t>
            </w:r>
          </w:p>
        </w:tc>
        <w:tc>
          <w:tcPr>
            <w:tcW w:w="2245" w:type="dxa"/>
          </w:tcPr>
          <w:p w:rsidR="0059075A" w:rsidRDefault="001D3F86">
            <w:pPr>
              <w:jc w:val="center"/>
              <w:rPr>
                <w:sz w:val="22"/>
              </w:rPr>
            </w:pPr>
            <w:r>
              <w:rPr>
                <w:noProof/>
                <w:sz w:val="22"/>
                <w:lang w:val="en-US"/>
              </w:rPr>
              <w:drawing>
                <wp:inline distT="0" distB="0" distL="0" distR="0">
                  <wp:extent cx="391795" cy="7423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1795" cy="742315"/>
                          </a:xfrm>
                          <a:prstGeom prst="rect">
                            <a:avLst/>
                          </a:prstGeom>
                          <a:noFill/>
                          <a:ln>
                            <a:noFill/>
                          </a:ln>
                        </pic:spPr>
                      </pic:pic>
                    </a:graphicData>
                  </a:graphic>
                </wp:inline>
              </w:drawing>
            </w:r>
          </w:p>
        </w:tc>
        <w:tc>
          <w:tcPr>
            <w:tcW w:w="3544" w:type="dxa"/>
          </w:tcPr>
          <w:p w:rsidR="0059075A" w:rsidRDefault="0059075A">
            <w:pPr>
              <w:tabs>
                <w:tab w:val="num" w:pos="1710"/>
              </w:tabs>
              <w:rPr>
                <w:sz w:val="22"/>
              </w:rPr>
            </w:pPr>
            <w:r>
              <w:rPr>
                <w:sz w:val="22"/>
              </w:rPr>
              <w:t>Įspėja apie artėjimą prie geležinkelio pervažos ne gyvenvietėse. Ženklas statomas toliausiai nuo pervažos, kairėje kelio pusėje</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144</w:t>
            </w:r>
          </w:p>
        </w:tc>
        <w:tc>
          <w:tcPr>
            <w:tcW w:w="2716" w:type="dxa"/>
            <w:gridSpan w:val="2"/>
            <w:vAlign w:val="center"/>
          </w:tcPr>
          <w:p w:rsidR="0059075A" w:rsidRDefault="0059075A">
            <w:pPr>
              <w:tabs>
                <w:tab w:val="num" w:pos="1710"/>
              </w:tabs>
              <w:rPr>
                <w:sz w:val="22"/>
              </w:rPr>
            </w:pPr>
            <w:r>
              <w:rPr>
                <w:sz w:val="22"/>
              </w:rPr>
              <w:t>Artėjama prie pervažos</w:t>
            </w:r>
          </w:p>
        </w:tc>
        <w:tc>
          <w:tcPr>
            <w:tcW w:w="2245" w:type="dxa"/>
          </w:tcPr>
          <w:p w:rsidR="0059075A" w:rsidRDefault="001D3F86">
            <w:pPr>
              <w:jc w:val="center"/>
              <w:rPr>
                <w:sz w:val="22"/>
              </w:rPr>
            </w:pPr>
            <w:r>
              <w:rPr>
                <w:noProof/>
                <w:sz w:val="22"/>
                <w:lang w:val="en-US"/>
              </w:rPr>
              <w:drawing>
                <wp:inline distT="0" distB="0" distL="0" distR="0">
                  <wp:extent cx="391795" cy="7423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1795" cy="742315"/>
                          </a:xfrm>
                          <a:prstGeom prst="rect">
                            <a:avLst/>
                          </a:prstGeom>
                          <a:noFill/>
                          <a:ln>
                            <a:noFill/>
                          </a:ln>
                        </pic:spPr>
                      </pic:pic>
                    </a:graphicData>
                  </a:graphic>
                </wp:inline>
              </w:drawing>
            </w:r>
          </w:p>
        </w:tc>
        <w:tc>
          <w:tcPr>
            <w:tcW w:w="3544" w:type="dxa"/>
            <w:vAlign w:val="center"/>
          </w:tcPr>
          <w:p w:rsidR="0059075A" w:rsidRDefault="0059075A">
            <w:pPr>
              <w:tabs>
                <w:tab w:val="num" w:pos="1710"/>
              </w:tabs>
              <w:rPr>
                <w:sz w:val="22"/>
              </w:rPr>
            </w:pPr>
            <w:r>
              <w:rPr>
                <w:sz w:val="22"/>
              </w:rPr>
              <w:t>Įspėja apie artėjimą prie geležinkelio pervažos ne gyvenvietėse. Ženklas statomas kairėje kelio pusėje</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145</w:t>
            </w:r>
          </w:p>
        </w:tc>
        <w:tc>
          <w:tcPr>
            <w:tcW w:w="2716" w:type="dxa"/>
            <w:gridSpan w:val="2"/>
            <w:vAlign w:val="center"/>
          </w:tcPr>
          <w:p w:rsidR="0059075A" w:rsidRDefault="0059075A">
            <w:pPr>
              <w:tabs>
                <w:tab w:val="num" w:pos="1710"/>
              </w:tabs>
              <w:rPr>
                <w:sz w:val="22"/>
              </w:rPr>
            </w:pPr>
            <w:r>
              <w:rPr>
                <w:sz w:val="22"/>
              </w:rPr>
              <w:t>Artėjama prie pervažos</w:t>
            </w:r>
          </w:p>
        </w:tc>
        <w:tc>
          <w:tcPr>
            <w:tcW w:w="2245" w:type="dxa"/>
            <w:vAlign w:val="center"/>
          </w:tcPr>
          <w:p w:rsidR="0059075A" w:rsidRDefault="001D3F86">
            <w:pPr>
              <w:jc w:val="center"/>
              <w:rPr>
                <w:sz w:val="22"/>
              </w:rPr>
            </w:pPr>
            <w:r>
              <w:rPr>
                <w:noProof/>
                <w:sz w:val="22"/>
                <w:lang w:val="en-US"/>
              </w:rPr>
              <w:drawing>
                <wp:inline distT="0" distB="0" distL="0" distR="0">
                  <wp:extent cx="391795" cy="7423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1795" cy="742315"/>
                          </a:xfrm>
                          <a:prstGeom prst="rect">
                            <a:avLst/>
                          </a:prstGeom>
                          <a:noFill/>
                          <a:ln>
                            <a:noFill/>
                          </a:ln>
                        </pic:spPr>
                      </pic:pic>
                    </a:graphicData>
                  </a:graphic>
                </wp:inline>
              </w:drawing>
            </w:r>
          </w:p>
        </w:tc>
        <w:tc>
          <w:tcPr>
            <w:tcW w:w="3544" w:type="dxa"/>
            <w:vAlign w:val="center"/>
          </w:tcPr>
          <w:p w:rsidR="0059075A" w:rsidRDefault="0059075A">
            <w:pPr>
              <w:tabs>
                <w:tab w:val="num" w:pos="1710"/>
              </w:tabs>
              <w:rPr>
                <w:sz w:val="22"/>
              </w:rPr>
            </w:pPr>
            <w:r>
              <w:rPr>
                <w:sz w:val="22"/>
              </w:rPr>
              <w:t>Įspėja apie artėjimą prie geležinkelio pervažos ne gyvenvietėse. Ženklas statomas arčiausiai pervažos, kairėje kelio pusėje</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146</w:t>
            </w:r>
          </w:p>
        </w:tc>
        <w:tc>
          <w:tcPr>
            <w:tcW w:w="2716" w:type="dxa"/>
            <w:gridSpan w:val="2"/>
            <w:vAlign w:val="center"/>
          </w:tcPr>
          <w:p w:rsidR="0059075A" w:rsidRDefault="0059075A">
            <w:pPr>
              <w:tabs>
                <w:tab w:val="num" w:pos="1710"/>
              </w:tabs>
              <w:rPr>
                <w:sz w:val="22"/>
              </w:rPr>
            </w:pPr>
            <w:r>
              <w:rPr>
                <w:sz w:val="22"/>
              </w:rPr>
              <w:t>Posūkio kryptis į dešinę</w:t>
            </w:r>
          </w:p>
        </w:tc>
        <w:tc>
          <w:tcPr>
            <w:tcW w:w="2245" w:type="dxa"/>
            <w:vAlign w:val="center"/>
          </w:tcPr>
          <w:p w:rsidR="0059075A" w:rsidRDefault="001D3F86">
            <w:pPr>
              <w:jc w:val="center"/>
              <w:rPr>
                <w:sz w:val="22"/>
              </w:rPr>
            </w:pPr>
            <w:r>
              <w:rPr>
                <w:noProof/>
                <w:sz w:val="22"/>
                <w:lang w:val="en-US"/>
              </w:rPr>
              <w:drawing>
                <wp:inline distT="0" distB="0" distL="0" distR="0">
                  <wp:extent cx="1122045" cy="2787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22045" cy="27876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Važiavimo kryptis ribotai matomo, mažo spindulio kelio vingyje, kelio susiaurėjimo arba kelio remonto, statybos darbų vietoje</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147</w:t>
            </w:r>
          </w:p>
        </w:tc>
        <w:tc>
          <w:tcPr>
            <w:tcW w:w="2716" w:type="dxa"/>
            <w:gridSpan w:val="2"/>
            <w:vAlign w:val="center"/>
          </w:tcPr>
          <w:p w:rsidR="0059075A" w:rsidRDefault="0059075A">
            <w:pPr>
              <w:tabs>
                <w:tab w:val="num" w:pos="1710"/>
              </w:tabs>
              <w:rPr>
                <w:sz w:val="22"/>
              </w:rPr>
            </w:pPr>
            <w:r>
              <w:rPr>
                <w:sz w:val="22"/>
              </w:rPr>
              <w:t>Posūkio kryptis į kairę</w:t>
            </w:r>
          </w:p>
        </w:tc>
        <w:tc>
          <w:tcPr>
            <w:tcW w:w="2245" w:type="dxa"/>
            <w:vAlign w:val="center"/>
          </w:tcPr>
          <w:p w:rsidR="0059075A" w:rsidRDefault="001D3F86">
            <w:pPr>
              <w:jc w:val="center"/>
              <w:rPr>
                <w:sz w:val="22"/>
              </w:rPr>
            </w:pPr>
            <w:r>
              <w:rPr>
                <w:noProof/>
                <w:sz w:val="22"/>
                <w:lang w:val="en-US"/>
              </w:rPr>
              <w:drawing>
                <wp:inline distT="0" distB="0" distL="0" distR="0">
                  <wp:extent cx="1122045" cy="2851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22045" cy="285115"/>
                          </a:xfrm>
                          <a:prstGeom prst="rect">
                            <a:avLst/>
                          </a:prstGeom>
                          <a:noFill/>
                          <a:ln>
                            <a:noFill/>
                          </a:ln>
                        </pic:spPr>
                      </pic:pic>
                    </a:graphicData>
                  </a:graphic>
                </wp:inline>
              </w:drawing>
            </w:r>
          </w:p>
        </w:tc>
        <w:tc>
          <w:tcPr>
            <w:tcW w:w="3544" w:type="dxa"/>
            <w:vAlign w:val="center"/>
          </w:tcPr>
          <w:p w:rsidR="0059075A" w:rsidRDefault="0059075A">
            <w:pPr>
              <w:tabs>
                <w:tab w:val="num" w:pos="1710"/>
              </w:tabs>
              <w:rPr>
                <w:sz w:val="22"/>
              </w:rPr>
            </w:pPr>
            <w:r>
              <w:rPr>
                <w:sz w:val="22"/>
              </w:rPr>
              <w:t>Važiavimo kryptis ribotai matomo, mažo spindulio kelio vingyje, kelio susiaurėjimo arba kelio remonto, statybos darbų vietoje</w:t>
            </w:r>
          </w:p>
        </w:tc>
      </w:tr>
      <w:tr w:rsidR="0059075A">
        <w:tblPrEx>
          <w:tblCellMar>
            <w:top w:w="0" w:type="dxa"/>
            <w:bottom w:w="0" w:type="dxa"/>
          </w:tblCellMar>
        </w:tblPrEx>
        <w:tc>
          <w:tcPr>
            <w:tcW w:w="1101" w:type="dxa"/>
            <w:vAlign w:val="center"/>
          </w:tcPr>
          <w:p w:rsidR="0059075A" w:rsidRDefault="0059075A">
            <w:pPr>
              <w:jc w:val="center"/>
              <w:rPr>
                <w:position w:val="-30"/>
                <w:sz w:val="22"/>
              </w:rPr>
            </w:pPr>
            <w:r>
              <w:rPr>
                <w:position w:val="-30"/>
                <w:sz w:val="22"/>
              </w:rPr>
              <w:t>148</w:t>
            </w:r>
          </w:p>
        </w:tc>
        <w:tc>
          <w:tcPr>
            <w:tcW w:w="2716" w:type="dxa"/>
            <w:gridSpan w:val="2"/>
            <w:vAlign w:val="center"/>
          </w:tcPr>
          <w:p w:rsidR="0059075A" w:rsidRDefault="0059075A">
            <w:pPr>
              <w:tabs>
                <w:tab w:val="num" w:pos="1710"/>
              </w:tabs>
              <w:rPr>
                <w:position w:val="-30"/>
                <w:sz w:val="22"/>
              </w:rPr>
            </w:pPr>
            <w:r>
              <w:rPr>
                <w:position w:val="-30"/>
                <w:sz w:val="22"/>
              </w:rPr>
              <w:t>Eismo krypčių išsiskyrimas</w:t>
            </w:r>
          </w:p>
        </w:tc>
        <w:tc>
          <w:tcPr>
            <w:tcW w:w="2245" w:type="dxa"/>
            <w:vAlign w:val="center"/>
          </w:tcPr>
          <w:p w:rsidR="0059075A" w:rsidRDefault="001D3F86">
            <w:pPr>
              <w:jc w:val="center"/>
              <w:rPr>
                <w:sz w:val="22"/>
              </w:rPr>
            </w:pPr>
            <w:r>
              <w:rPr>
                <w:noProof/>
                <w:sz w:val="22"/>
                <w:lang w:val="en-US"/>
              </w:rPr>
              <w:drawing>
                <wp:inline distT="0" distB="0" distL="0" distR="0">
                  <wp:extent cx="1122045" cy="2076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22045" cy="207645"/>
                          </a:xfrm>
                          <a:prstGeom prst="rect">
                            <a:avLst/>
                          </a:prstGeom>
                          <a:noFill/>
                          <a:ln>
                            <a:noFill/>
                          </a:ln>
                        </pic:spPr>
                      </pic:pic>
                    </a:graphicData>
                  </a:graphic>
                </wp:inline>
              </w:drawing>
            </w:r>
          </w:p>
        </w:tc>
        <w:tc>
          <w:tcPr>
            <w:tcW w:w="3544" w:type="dxa"/>
            <w:vAlign w:val="center"/>
          </w:tcPr>
          <w:p w:rsidR="0059075A" w:rsidRDefault="0059075A">
            <w:pPr>
              <w:tabs>
                <w:tab w:val="num" w:pos="1710"/>
              </w:tabs>
              <w:rPr>
                <w:sz w:val="22"/>
              </w:rPr>
            </w:pPr>
            <w:r>
              <w:rPr>
                <w:sz w:val="22"/>
              </w:rPr>
              <w:t>Važiavimo kryptys T formos sankryžoje, kelių atsišakojime arba kelio remonto, statybos darbų vietoje</w:t>
            </w:r>
          </w:p>
        </w:tc>
      </w:tr>
      <w:tr w:rsidR="0059075A">
        <w:tblPrEx>
          <w:tblCellMar>
            <w:top w:w="0" w:type="dxa"/>
            <w:bottom w:w="0" w:type="dxa"/>
          </w:tblCellMar>
        </w:tblPrEx>
        <w:tc>
          <w:tcPr>
            <w:tcW w:w="1101" w:type="dxa"/>
            <w:vAlign w:val="center"/>
          </w:tcPr>
          <w:p w:rsidR="0059075A" w:rsidRDefault="0059075A">
            <w:pPr>
              <w:jc w:val="center"/>
              <w:rPr>
                <w:sz w:val="22"/>
              </w:rPr>
            </w:pPr>
            <w:r>
              <w:rPr>
                <w:sz w:val="22"/>
              </w:rPr>
              <w:t>149</w:t>
            </w:r>
          </w:p>
        </w:tc>
        <w:tc>
          <w:tcPr>
            <w:tcW w:w="2716" w:type="dxa"/>
            <w:gridSpan w:val="2"/>
            <w:vAlign w:val="center"/>
          </w:tcPr>
          <w:p w:rsidR="0059075A" w:rsidRDefault="0059075A">
            <w:pPr>
              <w:tabs>
                <w:tab w:val="num" w:pos="1710"/>
              </w:tabs>
              <w:rPr>
                <w:sz w:val="22"/>
              </w:rPr>
            </w:pPr>
            <w:r>
              <w:rPr>
                <w:sz w:val="22"/>
              </w:rPr>
              <w:t>Nukreipiamoji gairė</w:t>
            </w:r>
          </w:p>
        </w:tc>
        <w:tc>
          <w:tcPr>
            <w:tcW w:w="2245" w:type="dxa"/>
            <w:vAlign w:val="center"/>
          </w:tcPr>
          <w:p w:rsidR="0059075A" w:rsidRDefault="001D3F86">
            <w:pPr>
              <w:jc w:val="center"/>
              <w:rPr>
                <w:sz w:val="22"/>
              </w:rPr>
            </w:pPr>
            <w:r>
              <w:rPr>
                <w:noProof/>
                <w:sz w:val="22"/>
                <w:lang w:val="en-US"/>
              </w:rPr>
              <w:drawing>
                <wp:inline distT="0" distB="0" distL="0" distR="0">
                  <wp:extent cx="219710" cy="7543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19710" cy="754380"/>
                          </a:xfrm>
                          <a:prstGeom prst="rect">
                            <a:avLst/>
                          </a:prstGeom>
                          <a:noFill/>
                          <a:ln>
                            <a:noFill/>
                          </a:ln>
                        </pic:spPr>
                      </pic:pic>
                    </a:graphicData>
                  </a:graphic>
                </wp:inline>
              </w:drawing>
            </w:r>
            <w:r w:rsidR="0059075A">
              <w:rPr>
                <w:sz w:val="22"/>
              </w:rPr>
              <w:t xml:space="preserve">      </w:t>
            </w:r>
            <w:r>
              <w:rPr>
                <w:noProof/>
                <w:sz w:val="22"/>
                <w:lang w:val="en-US"/>
              </w:rPr>
              <w:drawing>
                <wp:inline distT="0" distB="0" distL="0" distR="0">
                  <wp:extent cx="219710" cy="7543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9710" cy="754380"/>
                          </a:xfrm>
                          <a:prstGeom prst="rect">
                            <a:avLst/>
                          </a:prstGeom>
                          <a:noFill/>
                          <a:ln>
                            <a:noFill/>
                          </a:ln>
                        </pic:spPr>
                      </pic:pic>
                    </a:graphicData>
                  </a:graphic>
                </wp:inline>
              </w:drawing>
            </w:r>
          </w:p>
        </w:tc>
        <w:tc>
          <w:tcPr>
            <w:tcW w:w="3544" w:type="dxa"/>
            <w:vAlign w:val="center"/>
          </w:tcPr>
          <w:p w:rsidR="0059075A" w:rsidRDefault="0059075A">
            <w:pPr>
              <w:tabs>
                <w:tab w:val="num" w:pos="1710"/>
              </w:tabs>
              <w:rPr>
                <w:sz w:val="22"/>
              </w:rPr>
            </w:pPr>
            <w:r>
              <w:rPr>
                <w:sz w:val="22"/>
              </w:rPr>
              <w:t>Kelio darbų vietoje žymi eismo juostos ribas ir važiavimo trajektoriją</w:t>
            </w:r>
          </w:p>
        </w:tc>
      </w:tr>
    </w:tbl>
    <w:p w:rsidR="0059075A" w:rsidRDefault="0059075A">
      <w:pPr>
        <w:jc w:val="both"/>
        <w:rPr>
          <w:sz w:val="22"/>
        </w:rPr>
      </w:pPr>
    </w:p>
    <w:p w:rsidR="0059075A" w:rsidRDefault="0059075A">
      <w:pPr>
        <w:tabs>
          <w:tab w:val="num" w:pos="1350"/>
        </w:tabs>
        <w:ind w:firstLine="709"/>
        <w:jc w:val="both"/>
        <w:rPr>
          <w:sz w:val="22"/>
        </w:rPr>
      </w:pPr>
      <w:r>
        <w:rPr>
          <w:sz w:val="22"/>
        </w:rPr>
        <w:t>2. Ne gyvenvietėse 101–137 ženklai statomi 150–300 m, o gyvenvietėse – 50–100 m atstumu iki pavojingo ruožo pradžios. Prireikus šie ženklai gali būti pastatyti kitokiu atstumu, kuris tuo atveju nurodomas 801 lentelėje „Atstumas iki objekto“.</w:t>
      </w:r>
    </w:p>
    <w:p w:rsidR="0059075A" w:rsidRDefault="0059075A">
      <w:pPr>
        <w:tabs>
          <w:tab w:val="num" w:pos="1350"/>
        </w:tabs>
        <w:ind w:firstLine="709"/>
        <w:jc w:val="both"/>
        <w:rPr>
          <w:sz w:val="22"/>
        </w:rPr>
      </w:pPr>
      <w:r>
        <w:rPr>
          <w:sz w:val="22"/>
        </w:rPr>
        <w:t xml:space="preserve">3. Ne gyvenvietėse 101–106 ženklai kartojami. Antrasis kelio ženklas statomas ne arčiau kaip </w:t>
      </w:r>
      <w:smartTag w:uri="urn:schemas-microsoft-com:office:smarttags" w:element="metricconverter">
        <w:smartTagPr>
          <w:attr w:name="ProductID" w:val="50 m"/>
        </w:smartTagPr>
        <w:r>
          <w:rPr>
            <w:sz w:val="22"/>
          </w:rPr>
          <w:t>50 m</w:t>
        </w:r>
      </w:smartTag>
      <w:r>
        <w:rPr>
          <w:sz w:val="22"/>
        </w:rPr>
        <w:t xml:space="preserve"> iki pavojingo ruožo.</w:t>
      </w:r>
    </w:p>
    <w:p w:rsidR="0059075A" w:rsidRDefault="0059075A">
      <w:pPr>
        <w:tabs>
          <w:tab w:val="num" w:pos="1350"/>
        </w:tabs>
        <w:ind w:firstLine="709"/>
        <w:jc w:val="both"/>
        <w:rPr>
          <w:sz w:val="22"/>
        </w:rPr>
      </w:pPr>
      <w:r>
        <w:rPr>
          <w:sz w:val="22"/>
        </w:rPr>
        <w:t>4. Jeigu ženklai statomi kartu su 805 lentele „Galiojimo zona į priekį“, ši lentelė nurodo, kokio ilgio yra pavojingas ruožas, kuris prasideda už 150–300 m (ne gyvenvietėse) arba už 50–100 m (gyvenvietėse) nuo ženklo pastatymo vietos.</w:t>
      </w:r>
    </w:p>
    <w:p w:rsidR="0059075A" w:rsidRDefault="0059075A">
      <w:pPr>
        <w:pStyle w:val="Heading2"/>
        <w:rPr>
          <w:sz w:val="22"/>
        </w:rPr>
      </w:pPr>
      <w:r>
        <w:rPr>
          <w:sz w:val="22"/>
        </w:rPr>
        <w:t>II. Pirmumo ženklai</w:t>
      </w:r>
    </w:p>
    <w:p w:rsidR="0059075A" w:rsidRDefault="0059075A">
      <w:pPr>
        <w:ind w:firstLine="1134"/>
        <w:rPr>
          <w:sz w:val="22"/>
          <w:u w:val="single"/>
        </w:rPr>
      </w:pPr>
    </w:p>
    <w:p w:rsidR="0059075A" w:rsidRDefault="0059075A">
      <w:pPr>
        <w:ind w:firstLine="709"/>
        <w:jc w:val="both"/>
        <w:rPr>
          <w:sz w:val="22"/>
        </w:rPr>
      </w:pPr>
      <w:r>
        <w:rPr>
          <w:sz w:val="22"/>
        </w:rPr>
        <w:t>5. Pirmumo ženklai, nurodantys vairuotojui važiavimo per sankryžas, važiuojamųjų dalių sankirtas arba siaurus kelio ruožus pirmenybę, yra šie:</w:t>
      </w:r>
    </w:p>
    <w:p w:rsidR="0059075A" w:rsidRDefault="0059075A">
      <w:pPr>
        <w:jc w:val="center"/>
        <w:rPr>
          <w:sz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693"/>
        <w:gridCol w:w="2268"/>
        <w:gridCol w:w="3544"/>
      </w:tblGrid>
      <w:tr w:rsidR="0059075A">
        <w:tblPrEx>
          <w:tblCellMar>
            <w:top w:w="0" w:type="dxa"/>
            <w:bottom w:w="0" w:type="dxa"/>
          </w:tblCellMar>
        </w:tblPrEx>
        <w:trPr>
          <w:tblHeader/>
        </w:trPr>
        <w:tc>
          <w:tcPr>
            <w:tcW w:w="1135" w:type="dxa"/>
            <w:vAlign w:val="center"/>
          </w:tcPr>
          <w:p w:rsidR="0059075A" w:rsidRDefault="0059075A">
            <w:pPr>
              <w:jc w:val="center"/>
              <w:rPr>
                <w:sz w:val="22"/>
              </w:rPr>
            </w:pPr>
            <w:r>
              <w:rPr>
                <w:sz w:val="22"/>
              </w:rPr>
              <w:t>Numeris</w:t>
            </w:r>
          </w:p>
        </w:tc>
        <w:tc>
          <w:tcPr>
            <w:tcW w:w="2693" w:type="dxa"/>
            <w:vAlign w:val="center"/>
          </w:tcPr>
          <w:p w:rsidR="0059075A" w:rsidRDefault="0059075A">
            <w:pPr>
              <w:jc w:val="center"/>
              <w:rPr>
                <w:sz w:val="22"/>
              </w:rPr>
            </w:pPr>
            <w:r>
              <w:rPr>
                <w:sz w:val="22"/>
              </w:rPr>
              <w:t>Pavadinimas</w:t>
            </w:r>
          </w:p>
        </w:tc>
        <w:tc>
          <w:tcPr>
            <w:tcW w:w="2268" w:type="dxa"/>
            <w:vAlign w:val="center"/>
          </w:tcPr>
          <w:p w:rsidR="0059075A" w:rsidRDefault="0059075A">
            <w:pPr>
              <w:jc w:val="center"/>
              <w:rPr>
                <w:sz w:val="22"/>
              </w:rPr>
            </w:pPr>
            <w:r>
              <w:rPr>
                <w:sz w:val="22"/>
              </w:rPr>
              <w:t>Pavyzdys</w:t>
            </w:r>
          </w:p>
        </w:tc>
        <w:tc>
          <w:tcPr>
            <w:tcW w:w="3544" w:type="dxa"/>
            <w:vAlign w:val="center"/>
          </w:tcPr>
          <w:p w:rsidR="0059075A" w:rsidRDefault="0059075A">
            <w:pPr>
              <w:jc w:val="center"/>
              <w:rPr>
                <w:sz w:val="22"/>
              </w:rPr>
            </w:pPr>
            <w:r>
              <w:rPr>
                <w:sz w:val="22"/>
              </w:rPr>
              <w:t>Paaiškinimas</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201</w:t>
            </w:r>
          </w:p>
        </w:tc>
        <w:tc>
          <w:tcPr>
            <w:tcW w:w="2693" w:type="dxa"/>
            <w:vAlign w:val="center"/>
          </w:tcPr>
          <w:p w:rsidR="0059075A" w:rsidRDefault="0059075A">
            <w:pPr>
              <w:rPr>
                <w:b/>
                <w:sz w:val="22"/>
              </w:rPr>
            </w:pPr>
            <w:r>
              <w:rPr>
                <w:sz w:val="22"/>
              </w:rPr>
              <w:t>Pagrindinis kelias</w:t>
            </w:r>
          </w:p>
        </w:tc>
        <w:tc>
          <w:tcPr>
            <w:tcW w:w="2268" w:type="dxa"/>
            <w:vAlign w:val="center"/>
          </w:tcPr>
          <w:p w:rsidR="0059075A" w:rsidRDefault="001D3F86">
            <w:pPr>
              <w:jc w:val="center"/>
              <w:rPr>
                <w:b/>
                <w:sz w:val="22"/>
              </w:rPr>
            </w:pPr>
            <w:r>
              <w:rPr>
                <w:noProof/>
                <w:sz w:val="22"/>
                <w:lang w:val="en-US"/>
              </w:rPr>
              <w:drawing>
                <wp:inline distT="0" distB="0" distL="0" distR="0">
                  <wp:extent cx="801370" cy="8013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01370" cy="801370"/>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Kelias, kuriame suteikta pirmenybė važiuoti per nereguliuojamas sankryžas</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202</w:t>
            </w:r>
          </w:p>
        </w:tc>
        <w:tc>
          <w:tcPr>
            <w:tcW w:w="2693" w:type="dxa"/>
            <w:vAlign w:val="center"/>
          </w:tcPr>
          <w:p w:rsidR="0059075A" w:rsidRDefault="0059075A">
            <w:pPr>
              <w:rPr>
                <w:b/>
                <w:sz w:val="22"/>
              </w:rPr>
            </w:pPr>
            <w:r>
              <w:rPr>
                <w:sz w:val="22"/>
              </w:rPr>
              <w:t>Pagrindinio kelio pabaiga</w:t>
            </w:r>
          </w:p>
        </w:tc>
        <w:bookmarkStart w:id="1" w:name="_MON_1069243557"/>
        <w:bookmarkStart w:id="2" w:name="_MON_1069243580"/>
        <w:bookmarkEnd w:id="1"/>
        <w:bookmarkEnd w:id="2"/>
        <w:tc>
          <w:tcPr>
            <w:tcW w:w="2268" w:type="dxa"/>
            <w:vAlign w:val="center"/>
          </w:tcPr>
          <w:p w:rsidR="0059075A" w:rsidRDefault="0059075A">
            <w:pPr>
              <w:jc w:val="center"/>
              <w:rPr>
                <w:sz w:val="22"/>
              </w:rPr>
            </w:pPr>
            <w:r>
              <w:rPr>
                <w:sz w:val="22"/>
              </w:rPr>
              <w:object w:dxaOrig="1290" w:dyaOrig="1290">
                <v:shape id="_x0000_i1076" type="#_x0000_t75" style="width:64.5pt;height:64.5pt" o:ole="" fillcolor="window">
                  <v:imagedata r:id="rId128" o:title=""/>
                </v:shape>
                <o:OLEObject Type="Embed" ProgID="Word.Picture.8" ShapeID="_x0000_i1076" DrawAspect="Content" ObjectID="_1476600983" r:id="rId129"/>
              </w:object>
            </w:r>
          </w:p>
        </w:tc>
        <w:tc>
          <w:tcPr>
            <w:tcW w:w="3544" w:type="dxa"/>
            <w:vAlign w:val="center"/>
          </w:tcPr>
          <w:p w:rsidR="0059075A" w:rsidRDefault="0059075A">
            <w:pPr>
              <w:rPr>
                <w:sz w:val="22"/>
              </w:rPr>
            </w:pPr>
            <w:r>
              <w:rPr>
                <w:sz w:val="22"/>
              </w:rPr>
              <w:t>201 ženklu pažymėto kelio pabaiga</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203</w:t>
            </w:r>
          </w:p>
          <w:p w:rsidR="0059075A" w:rsidRDefault="0059075A">
            <w:pPr>
              <w:jc w:val="center"/>
              <w:rPr>
                <w:sz w:val="22"/>
              </w:rPr>
            </w:pPr>
          </w:p>
        </w:tc>
        <w:tc>
          <w:tcPr>
            <w:tcW w:w="2693" w:type="dxa"/>
            <w:vAlign w:val="center"/>
          </w:tcPr>
          <w:p w:rsidR="0059075A" w:rsidRDefault="0059075A">
            <w:pPr>
              <w:rPr>
                <w:sz w:val="22"/>
              </w:rPr>
            </w:pPr>
            <w:r>
              <w:rPr>
                <w:sz w:val="22"/>
              </w:rPr>
              <w:t>Sankryža su pagrindiniu keliu</w:t>
            </w:r>
          </w:p>
        </w:tc>
        <w:tc>
          <w:tcPr>
            <w:tcW w:w="2268" w:type="dxa"/>
            <w:vAlign w:val="center"/>
          </w:tcPr>
          <w:p w:rsidR="0059075A" w:rsidRDefault="001D3F86">
            <w:pPr>
              <w:jc w:val="center"/>
              <w:rPr>
                <w:sz w:val="22"/>
              </w:rPr>
            </w:pPr>
            <w:r>
              <w:rPr>
                <w:noProof/>
                <w:sz w:val="22"/>
                <w:lang w:val="en-US"/>
              </w:rPr>
              <w:drawing>
                <wp:inline distT="0" distB="0" distL="0" distR="0">
                  <wp:extent cx="902335" cy="8013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02335" cy="80137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Vairuotojas privalo duoti kelią transporto priemonėms, važiuojančioms kertamu keliu, o esant 843 lentelei „Pagrindinio kelio kryptis“ – važiuojančioms pagrindiniu keliu</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204</w:t>
            </w:r>
          </w:p>
          <w:p w:rsidR="0059075A" w:rsidRDefault="0059075A">
            <w:pPr>
              <w:jc w:val="center"/>
              <w:rPr>
                <w:sz w:val="22"/>
              </w:rPr>
            </w:pPr>
          </w:p>
        </w:tc>
        <w:tc>
          <w:tcPr>
            <w:tcW w:w="2693" w:type="dxa"/>
            <w:vAlign w:val="center"/>
          </w:tcPr>
          <w:p w:rsidR="0059075A" w:rsidRDefault="0059075A">
            <w:pPr>
              <w:rPr>
                <w:sz w:val="22"/>
              </w:rPr>
            </w:pPr>
            <w:r>
              <w:rPr>
                <w:sz w:val="22"/>
              </w:rPr>
              <w:t>Važiuoti nesustojus draudžiama</w:t>
            </w:r>
          </w:p>
        </w:tc>
        <w:tc>
          <w:tcPr>
            <w:tcW w:w="2268" w:type="dxa"/>
            <w:vAlign w:val="center"/>
          </w:tcPr>
          <w:p w:rsidR="0059075A" w:rsidRDefault="001D3F86">
            <w:pPr>
              <w:jc w:val="center"/>
              <w:rPr>
                <w:sz w:val="22"/>
              </w:rPr>
            </w:pPr>
            <w:r>
              <w:rPr>
                <w:noProof/>
                <w:sz w:val="22"/>
                <w:lang w:val="en-US"/>
              </w:rPr>
              <w:drawing>
                <wp:inline distT="0" distB="0" distL="0" distR="0">
                  <wp:extent cx="902335" cy="9023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Draudžiama važiuoti nesustojus prieš „Stop“ liniją, o jeigu jos nėra – prieš kertamos važiuojamosios dalies kraštą. Vairuotojas privalo duoti kelią transporto priemonėms, važiuojančioms kertamu keliu, o esant 843 lentelei „Pagrindinio kelio kryptis“ – važiuojančioms pagrindiniu keliu. Jeigu ženklas pastatytas prieš geležinkelio pervažą arba karantino postą, vairuotojas privalo sustoti prieš „Stop“ liniją, o jeigu jos nėra – prieš ženklą</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205</w:t>
            </w:r>
          </w:p>
          <w:p w:rsidR="0059075A" w:rsidRDefault="0059075A">
            <w:pPr>
              <w:jc w:val="center"/>
              <w:rPr>
                <w:sz w:val="22"/>
              </w:rPr>
            </w:pPr>
          </w:p>
        </w:tc>
        <w:tc>
          <w:tcPr>
            <w:tcW w:w="2693" w:type="dxa"/>
            <w:vAlign w:val="center"/>
          </w:tcPr>
          <w:p w:rsidR="0059075A" w:rsidRDefault="0059075A">
            <w:pPr>
              <w:rPr>
                <w:sz w:val="22"/>
              </w:rPr>
            </w:pPr>
            <w:r>
              <w:rPr>
                <w:sz w:val="22"/>
              </w:rPr>
              <w:t>Priešpriešinio eismo pirmenybė</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Įvažiuoti į siaurą kelio ruožą draudžiama, jeigu tai apsunkintų priešpriešinį eismą. Vairuotojas privalo duoti kelią siaurame ruože esančioms arba iš kito galo prie jo artėjančioms transporto priemonėms</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206</w:t>
            </w:r>
          </w:p>
          <w:p w:rsidR="0059075A" w:rsidRDefault="0059075A">
            <w:pPr>
              <w:jc w:val="center"/>
              <w:rPr>
                <w:sz w:val="22"/>
              </w:rPr>
            </w:pPr>
          </w:p>
        </w:tc>
        <w:tc>
          <w:tcPr>
            <w:tcW w:w="2693" w:type="dxa"/>
            <w:vAlign w:val="center"/>
          </w:tcPr>
          <w:p w:rsidR="0059075A" w:rsidRDefault="0059075A">
            <w:pPr>
              <w:rPr>
                <w:sz w:val="22"/>
              </w:rPr>
            </w:pPr>
            <w:r>
              <w:rPr>
                <w:sz w:val="22"/>
              </w:rPr>
              <w:t>Pirmenybė priešpriešinio eismo atžvilgiu</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Siauras kelio ruožas, kuriuo važiuodamas vairuotojas turi pirmenybę prieš artėjantį priešpriešinį transportą</w:t>
            </w:r>
          </w:p>
        </w:tc>
      </w:tr>
    </w:tbl>
    <w:p w:rsidR="0059075A" w:rsidRDefault="0059075A">
      <w:pPr>
        <w:pStyle w:val="Heading2"/>
        <w:rPr>
          <w:sz w:val="22"/>
        </w:rPr>
      </w:pPr>
      <w:r>
        <w:rPr>
          <w:sz w:val="22"/>
        </w:rPr>
        <w:t>III. Draudžiamieji ženklai</w:t>
      </w:r>
    </w:p>
    <w:p w:rsidR="0059075A" w:rsidRDefault="0059075A">
      <w:pPr>
        <w:ind w:firstLine="1134"/>
        <w:rPr>
          <w:sz w:val="22"/>
          <w:u w:val="single"/>
        </w:rPr>
      </w:pPr>
    </w:p>
    <w:p w:rsidR="0059075A" w:rsidRDefault="0059075A">
      <w:pPr>
        <w:ind w:firstLine="709"/>
        <w:jc w:val="both"/>
        <w:rPr>
          <w:sz w:val="22"/>
        </w:rPr>
      </w:pPr>
      <w:r>
        <w:rPr>
          <w:sz w:val="22"/>
        </w:rPr>
        <w:t>6. Draudžiamieji ženklai ką nors draudžia arba tuos draudimus panaikina ir yra šie:</w:t>
      </w:r>
    </w:p>
    <w:p w:rsidR="0059075A" w:rsidRDefault="0059075A">
      <w:pPr>
        <w:ind w:firstLine="1134"/>
        <w:jc w:val="both"/>
        <w:rPr>
          <w:sz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693"/>
        <w:gridCol w:w="2268"/>
        <w:gridCol w:w="3544"/>
      </w:tblGrid>
      <w:tr w:rsidR="0059075A">
        <w:tblPrEx>
          <w:tblCellMar>
            <w:top w:w="0" w:type="dxa"/>
            <w:bottom w:w="0" w:type="dxa"/>
          </w:tblCellMar>
        </w:tblPrEx>
        <w:trPr>
          <w:tblHeader/>
        </w:trPr>
        <w:tc>
          <w:tcPr>
            <w:tcW w:w="1135" w:type="dxa"/>
            <w:vAlign w:val="center"/>
          </w:tcPr>
          <w:p w:rsidR="0059075A" w:rsidRDefault="0059075A">
            <w:pPr>
              <w:jc w:val="center"/>
              <w:rPr>
                <w:sz w:val="22"/>
              </w:rPr>
            </w:pPr>
            <w:r>
              <w:rPr>
                <w:sz w:val="22"/>
              </w:rPr>
              <w:t>Numeris</w:t>
            </w:r>
          </w:p>
        </w:tc>
        <w:tc>
          <w:tcPr>
            <w:tcW w:w="2693" w:type="dxa"/>
            <w:vAlign w:val="center"/>
          </w:tcPr>
          <w:p w:rsidR="0059075A" w:rsidRDefault="0059075A">
            <w:pPr>
              <w:jc w:val="center"/>
              <w:rPr>
                <w:sz w:val="22"/>
              </w:rPr>
            </w:pPr>
            <w:r>
              <w:rPr>
                <w:sz w:val="22"/>
              </w:rPr>
              <w:t>Pavadinimas</w:t>
            </w:r>
          </w:p>
        </w:tc>
        <w:tc>
          <w:tcPr>
            <w:tcW w:w="2268" w:type="dxa"/>
            <w:vAlign w:val="center"/>
          </w:tcPr>
          <w:p w:rsidR="0059075A" w:rsidRDefault="0059075A">
            <w:pPr>
              <w:jc w:val="center"/>
              <w:rPr>
                <w:sz w:val="22"/>
              </w:rPr>
            </w:pPr>
            <w:r>
              <w:rPr>
                <w:sz w:val="22"/>
              </w:rPr>
              <w:t>Pavyzdys</w:t>
            </w:r>
          </w:p>
        </w:tc>
        <w:tc>
          <w:tcPr>
            <w:tcW w:w="3544" w:type="dxa"/>
            <w:vAlign w:val="center"/>
          </w:tcPr>
          <w:p w:rsidR="0059075A" w:rsidRDefault="0059075A">
            <w:pPr>
              <w:jc w:val="center"/>
              <w:rPr>
                <w:sz w:val="22"/>
              </w:rPr>
            </w:pPr>
            <w:r>
              <w:rPr>
                <w:sz w:val="22"/>
              </w:rPr>
              <w:t>Paaiškinimas</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301</w:t>
            </w:r>
          </w:p>
        </w:tc>
        <w:tc>
          <w:tcPr>
            <w:tcW w:w="2693" w:type="dxa"/>
            <w:vAlign w:val="center"/>
          </w:tcPr>
          <w:p w:rsidR="0059075A" w:rsidRDefault="0059075A">
            <w:pPr>
              <w:rPr>
                <w:b/>
                <w:sz w:val="22"/>
              </w:rPr>
            </w:pPr>
            <w:r>
              <w:rPr>
                <w:sz w:val="22"/>
              </w:rPr>
              <w:t>Įvažiuoti draudžiama</w:t>
            </w:r>
          </w:p>
        </w:tc>
        <w:tc>
          <w:tcPr>
            <w:tcW w:w="2268" w:type="dxa"/>
            <w:vAlign w:val="center"/>
          </w:tcPr>
          <w:p w:rsidR="0059075A" w:rsidRDefault="001D3F86">
            <w:pPr>
              <w:jc w:val="center"/>
              <w:rPr>
                <w:b/>
                <w:sz w:val="22"/>
              </w:rPr>
            </w:pPr>
            <w:r>
              <w:rPr>
                <w:noProof/>
                <w:sz w:val="22"/>
                <w:lang w:val="en-US"/>
              </w:rPr>
              <w:drawing>
                <wp:inline distT="0" distB="0" distL="0" distR="0">
                  <wp:extent cx="742315" cy="7423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Draudžiama įvažiuoti visoms transporto priemonėms, išskyrus maršrutinį transportą</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302</w:t>
            </w:r>
          </w:p>
        </w:tc>
        <w:tc>
          <w:tcPr>
            <w:tcW w:w="2693" w:type="dxa"/>
            <w:vAlign w:val="center"/>
          </w:tcPr>
          <w:p w:rsidR="0059075A" w:rsidRDefault="0059075A">
            <w:pPr>
              <w:rPr>
                <w:b/>
                <w:sz w:val="22"/>
              </w:rPr>
            </w:pPr>
            <w:r>
              <w:rPr>
                <w:sz w:val="22"/>
              </w:rPr>
              <w:t>Eismas draudžiamas</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Draudžiamas transporto priemonių eismas, išskyrus maršrutinį transportą ir skiriamuoju ženklu „Neįgalusis“ pažymėtas transporto priemones</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303</w:t>
            </w:r>
          </w:p>
          <w:p w:rsidR="0059075A" w:rsidRDefault="0059075A">
            <w:pPr>
              <w:jc w:val="center"/>
              <w:rPr>
                <w:sz w:val="22"/>
              </w:rPr>
            </w:pPr>
          </w:p>
        </w:tc>
        <w:tc>
          <w:tcPr>
            <w:tcW w:w="2693" w:type="dxa"/>
            <w:vAlign w:val="center"/>
          </w:tcPr>
          <w:p w:rsidR="0059075A" w:rsidRDefault="0059075A">
            <w:pPr>
              <w:rPr>
                <w:b/>
                <w:sz w:val="22"/>
              </w:rPr>
            </w:pPr>
            <w:r>
              <w:rPr>
                <w:sz w:val="22"/>
              </w:rPr>
              <w:t>Motorinio transporto eismas draudžiamas</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Draudžiamas motorinių transporto priemonių eismas, išskyrus motociklus be priekabų, maršrutinį, aptarnaujantįjį transportą ir skiriamuoju ženklu „Neįgalusis“ pažymėtas transporto priemones</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304</w:t>
            </w:r>
          </w:p>
          <w:p w:rsidR="0059075A" w:rsidRDefault="0059075A">
            <w:pPr>
              <w:jc w:val="center"/>
              <w:rPr>
                <w:sz w:val="22"/>
              </w:rPr>
            </w:pPr>
          </w:p>
        </w:tc>
        <w:tc>
          <w:tcPr>
            <w:tcW w:w="2693" w:type="dxa"/>
            <w:vAlign w:val="center"/>
          </w:tcPr>
          <w:p w:rsidR="0059075A" w:rsidRDefault="0059075A">
            <w:pPr>
              <w:rPr>
                <w:b/>
                <w:sz w:val="22"/>
              </w:rPr>
            </w:pPr>
            <w:r>
              <w:rPr>
                <w:sz w:val="22"/>
              </w:rPr>
              <w:t>Krovininių automobilių eismas draudžiamas</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Draudžiama važiuoti krovininiais automobiliais ir transporto priemonių junginiais, kurių leidžiama maksimali masė yra didesnė kaip 3,5 t arba didesnė už nurodytąją ženkle, taip pat traktoriais, savaeigėmis mašinomis ir mechanizmais, išskyrus aptarnaujantįjį transportą</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305</w:t>
            </w:r>
          </w:p>
          <w:p w:rsidR="0059075A" w:rsidRDefault="0059075A">
            <w:pPr>
              <w:jc w:val="center"/>
              <w:rPr>
                <w:sz w:val="22"/>
              </w:rPr>
            </w:pPr>
          </w:p>
        </w:tc>
        <w:tc>
          <w:tcPr>
            <w:tcW w:w="2693" w:type="dxa"/>
            <w:vAlign w:val="center"/>
          </w:tcPr>
          <w:p w:rsidR="0059075A" w:rsidRDefault="0059075A">
            <w:pPr>
              <w:rPr>
                <w:b/>
                <w:sz w:val="22"/>
              </w:rPr>
            </w:pPr>
            <w:r>
              <w:rPr>
                <w:sz w:val="22"/>
              </w:rPr>
              <w:t>Motociklų eismas draudžiamas</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Draudžiama važiuoti motociklais, išskyrus aptarnaujantįjį transportą</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sz w:val="22"/>
              </w:rPr>
              <w:t>306</w:t>
            </w:r>
          </w:p>
          <w:p w:rsidR="0059075A" w:rsidRDefault="0059075A">
            <w:pPr>
              <w:jc w:val="center"/>
              <w:rPr>
                <w:sz w:val="22"/>
              </w:rPr>
            </w:pPr>
          </w:p>
        </w:tc>
        <w:tc>
          <w:tcPr>
            <w:tcW w:w="2693" w:type="dxa"/>
            <w:vAlign w:val="center"/>
          </w:tcPr>
          <w:p w:rsidR="0059075A" w:rsidRDefault="0059075A">
            <w:pPr>
              <w:rPr>
                <w:b/>
                <w:sz w:val="22"/>
              </w:rPr>
            </w:pPr>
            <w:r>
              <w:rPr>
                <w:sz w:val="22"/>
              </w:rPr>
              <w:t>Traktorių eismas draudžiamas</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Draudžiama važiuoti traktoriais, savaeigėmis mašinomis ir mechanizmais, išskyrus aptarnaujantįjį transportą</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sz w:val="22"/>
              </w:rPr>
              <w:t>307</w:t>
            </w:r>
          </w:p>
          <w:p w:rsidR="0059075A" w:rsidRDefault="0059075A">
            <w:pPr>
              <w:jc w:val="center"/>
              <w:rPr>
                <w:sz w:val="22"/>
              </w:rPr>
            </w:pPr>
          </w:p>
        </w:tc>
        <w:tc>
          <w:tcPr>
            <w:tcW w:w="2693" w:type="dxa"/>
            <w:vAlign w:val="center"/>
          </w:tcPr>
          <w:p w:rsidR="0059075A" w:rsidRDefault="0059075A">
            <w:pPr>
              <w:jc w:val="both"/>
              <w:rPr>
                <w:b/>
                <w:sz w:val="22"/>
              </w:rPr>
            </w:pPr>
            <w:r>
              <w:rPr>
                <w:sz w:val="22"/>
              </w:rPr>
              <w:t>Važiuoti su priekabomis draudžiama</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 xml:space="preserve">Draudžiama važiuoti krovininiais automobiliais ir traktoriais su priekabomis, taip pat jais vilkti motorines transporto priemones </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sz w:val="22"/>
              </w:rPr>
              <w:t>308</w:t>
            </w:r>
          </w:p>
          <w:p w:rsidR="0059075A" w:rsidRDefault="0059075A">
            <w:pPr>
              <w:jc w:val="center"/>
              <w:rPr>
                <w:sz w:val="22"/>
              </w:rPr>
            </w:pPr>
          </w:p>
        </w:tc>
        <w:tc>
          <w:tcPr>
            <w:tcW w:w="2693" w:type="dxa"/>
            <w:vAlign w:val="center"/>
          </w:tcPr>
          <w:p w:rsidR="0059075A" w:rsidRDefault="0059075A">
            <w:pPr>
              <w:rPr>
                <w:b/>
                <w:sz w:val="22"/>
              </w:rPr>
            </w:pPr>
            <w:r>
              <w:rPr>
                <w:sz w:val="22"/>
              </w:rPr>
              <w:t>Vežimų eismas draudžiamas</w:t>
            </w:r>
          </w:p>
        </w:tc>
        <w:bookmarkStart w:id="3" w:name="_MON_1069223225"/>
        <w:bookmarkEnd w:id="3"/>
        <w:tc>
          <w:tcPr>
            <w:tcW w:w="2268" w:type="dxa"/>
            <w:vAlign w:val="center"/>
          </w:tcPr>
          <w:p w:rsidR="0059075A" w:rsidRDefault="0059075A">
            <w:pPr>
              <w:jc w:val="center"/>
              <w:rPr>
                <w:sz w:val="22"/>
              </w:rPr>
            </w:pPr>
            <w:r>
              <w:rPr>
                <w:sz w:val="22"/>
              </w:rPr>
              <w:object w:dxaOrig="1185" w:dyaOrig="1185">
                <v:shape id="_x0000_i1088" type="#_x0000_t75" style="width:59.25pt;height:59.25pt" o:ole="" fillcolor="window">
                  <v:imagedata r:id="rId141" o:title=""/>
                </v:shape>
                <o:OLEObject Type="Embed" ProgID="Word.Picture.8" ShapeID="_x0000_i1088" DrawAspect="Content" ObjectID="_1476600984" r:id="rId142"/>
              </w:object>
            </w:r>
          </w:p>
        </w:tc>
        <w:tc>
          <w:tcPr>
            <w:tcW w:w="3544" w:type="dxa"/>
            <w:vAlign w:val="center"/>
          </w:tcPr>
          <w:p w:rsidR="0059075A" w:rsidRDefault="0059075A">
            <w:pPr>
              <w:rPr>
                <w:b/>
                <w:sz w:val="22"/>
              </w:rPr>
            </w:pPr>
            <w:r>
              <w:rPr>
                <w:sz w:val="22"/>
              </w:rPr>
              <w:t>Draudžiama važiuoti vežimais (rogėmis), joti, varyti gyvulius</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sz w:val="22"/>
              </w:rPr>
              <w:t>309</w:t>
            </w:r>
          </w:p>
          <w:p w:rsidR="0059075A" w:rsidRDefault="0059075A">
            <w:pPr>
              <w:jc w:val="center"/>
              <w:rPr>
                <w:sz w:val="22"/>
              </w:rPr>
            </w:pPr>
          </w:p>
        </w:tc>
        <w:tc>
          <w:tcPr>
            <w:tcW w:w="2693" w:type="dxa"/>
            <w:vAlign w:val="center"/>
          </w:tcPr>
          <w:p w:rsidR="0059075A" w:rsidRDefault="0059075A">
            <w:pPr>
              <w:rPr>
                <w:b/>
                <w:sz w:val="22"/>
              </w:rPr>
            </w:pPr>
            <w:r>
              <w:rPr>
                <w:sz w:val="22"/>
              </w:rPr>
              <w:t>Dviračių eismas draudžiamas</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Draudžiama važiuoti dviračiais ir mopedais</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sz w:val="22"/>
              </w:rPr>
              <w:t>310</w:t>
            </w:r>
          </w:p>
        </w:tc>
        <w:tc>
          <w:tcPr>
            <w:tcW w:w="2693" w:type="dxa"/>
            <w:vAlign w:val="center"/>
          </w:tcPr>
          <w:p w:rsidR="0059075A" w:rsidRDefault="0059075A">
            <w:pPr>
              <w:rPr>
                <w:b/>
                <w:sz w:val="22"/>
              </w:rPr>
            </w:pPr>
            <w:r>
              <w:rPr>
                <w:sz w:val="22"/>
              </w:rPr>
              <w:t>Eiti draudžiama</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Draudžiama eiti pėstiesiems ta kelio puse, kurioje pastatytas ženklas</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sz w:val="22"/>
              </w:rPr>
              <w:t>311</w:t>
            </w:r>
          </w:p>
          <w:p w:rsidR="0059075A" w:rsidRDefault="0059075A">
            <w:pPr>
              <w:jc w:val="center"/>
              <w:rPr>
                <w:sz w:val="22"/>
              </w:rPr>
            </w:pPr>
          </w:p>
        </w:tc>
        <w:tc>
          <w:tcPr>
            <w:tcW w:w="2693" w:type="dxa"/>
            <w:vAlign w:val="center"/>
          </w:tcPr>
          <w:p w:rsidR="0059075A" w:rsidRDefault="0059075A">
            <w:pPr>
              <w:jc w:val="both"/>
              <w:rPr>
                <w:b/>
                <w:sz w:val="22"/>
              </w:rPr>
            </w:pPr>
            <w:r>
              <w:rPr>
                <w:sz w:val="22"/>
              </w:rPr>
              <w:t>Važiuoti su pavojingais kroviniais draudžiama</w:t>
            </w:r>
          </w:p>
        </w:tc>
        <w:bookmarkStart w:id="4" w:name="_MON_1069224549"/>
        <w:bookmarkEnd w:id="4"/>
        <w:tc>
          <w:tcPr>
            <w:tcW w:w="2268" w:type="dxa"/>
            <w:vAlign w:val="center"/>
          </w:tcPr>
          <w:p w:rsidR="0059075A" w:rsidRDefault="0059075A">
            <w:pPr>
              <w:jc w:val="center"/>
              <w:rPr>
                <w:sz w:val="22"/>
              </w:rPr>
            </w:pPr>
            <w:r>
              <w:rPr>
                <w:sz w:val="22"/>
              </w:rPr>
              <w:object w:dxaOrig="1815" w:dyaOrig="1215">
                <v:shape id="_x0000_i1091" type="#_x0000_t75" style="width:90.75pt;height:60.75pt" o:ole="" fillcolor="window">
                  <v:imagedata r:id="rId145" o:title=""/>
                </v:shape>
                <o:OLEObject Type="Embed" ProgID="Word.Picture.8" ShapeID="_x0000_i1091" DrawAspect="Content" ObjectID="_1476600985" r:id="rId146"/>
              </w:object>
            </w:r>
          </w:p>
        </w:tc>
        <w:tc>
          <w:tcPr>
            <w:tcW w:w="3544" w:type="dxa"/>
            <w:vAlign w:val="center"/>
          </w:tcPr>
          <w:p w:rsidR="0059075A" w:rsidRDefault="0059075A">
            <w:pPr>
              <w:rPr>
                <w:b/>
                <w:sz w:val="22"/>
              </w:rPr>
            </w:pPr>
            <w:r>
              <w:rPr>
                <w:sz w:val="22"/>
              </w:rPr>
              <w:t>Draudžiama vežti pavojingas medžiagas ir gaminius</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sz w:val="22"/>
              </w:rPr>
              <w:t>312</w:t>
            </w:r>
          </w:p>
          <w:p w:rsidR="0059075A" w:rsidRDefault="0059075A">
            <w:pPr>
              <w:jc w:val="center"/>
              <w:rPr>
                <w:sz w:val="22"/>
              </w:rPr>
            </w:pPr>
          </w:p>
        </w:tc>
        <w:tc>
          <w:tcPr>
            <w:tcW w:w="2693" w:type="dxa"/>
            <w:vAlign w:val="center"/>
          </w:tcPr>
          <w:p w:rsidR="0059075A" w:rsidRDefault="0059075A">
            <w:pPr>
              <w:rPr>
                <w:b/>
                <w:sz w:val="22"/>
              </w:rPr>
            </w:pPr>
            <w:r>
              <w:rPr>
                <w:sz w:val="22"/>
              </w:rPr>
              <w:t>Nurodyto transporto eismas draudžiamas</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 xml:space="preserve">Ženklas atstoja kelis kartu pastatytus draudžiamuosius ženklus ir draudžia važiuoti tomis transporto priemonėmis, kuriomis važiuoti draudžia atitinkami ženklai </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sz w:val="22"/>
              </w:rPr>
              <w:t>313</w:t>
            </w:r>
          </w:p>
          <w:p w:rsidR="0059075A" w:rsidRDefault="0059075A">
            <w:pPr>
              <w:jc w:val="center"/>
              <w:rPr>
                <w:sz w:val="22"/>
              </w:rPr>
            </w:pPr>
          </w:p>
        </w:tc>
        <w:tc>
          <w:tcPr>
            <w:tcW w:w="2693" w:type="dxa"/>
            <w:vAlign w:val="center"/>
          </w:tcPr>
          <w:p w:rsidR="0059075A" w:rsidRDefault="0059075A">
            <w:pPr>
              <w:rPr>
                <w:b/>
                <w:sz w:val="22"/>
              </w:rPr>
            </w:pPr>
            <w:r>
              <w:rPr>
                <w:sz w:val="22"/>
              </w:rPr>
              <w:t>Nurodyto transporto eismas draudžiamas</w:t>
            </w:r>
          </w:p>
        </w:tc>
        <w:bookmarkStart w:id="5" w:name="_MON_1069224816"/>
        <w:bookmarkEnd w:id="5"/>
        <w:tc>
          <w:tcPr>
            <w:tcW w:w="2268" w:type="dxa"/>
            <w:vAlign w:val="center"/>
          </w:tcPr>
          <w:p w:rsidR="0059075A" w:rsidRDefault="0059075A">
            <w:pPr>
              <w:jc w:val="center"/>
              <w:rPr>
                <w:sz w:val="22"/>
              </w:rPr>
            </w:pPr>
            <w:r>
              <w:rPr>
                <w:sz w:val="22"/>
              </w:rPr>
              <w:object w:dxaOrig="1185" w:dyaOrig="1185">
                <v:shape id="_x0000_i1093" type="#_x0000_t75" style="width:59.25pt;height:59.25pt" o:ole="" fillcolor="window">
                  <v:imagedata r:id="rId148" o:title=""/>
                </v:shape>
                <o:OLEObject Type="Embed" ProgID="Word.Picture.8" ShapeID="_x0000_i1093" DrawAspect="Content" ObjectID="_1476600986" r:id="rId149"/>
              </w:object>
            </w:r>
          </w:p>
        </w:tc>
        <w:tc>
          <w:tcPr>
            <w:tcW w:w="3544" w:type="dxa"/>
            <w:vAlign w:val="center"/>
          </w:tcPr>
          <w:p w:rsidR="0059075A" w:rsidRDefault="0059075A">
            <w:pPr>
              <w:rPr>
                <w:b/>
                <w:sz w:val="22"/>
              </w:rPr>
            </w:pPr>
            <w:r>
              <w:rPr>
                <w:sz w:val="22"/>
              </w:rPr>
              <w:t>Ženklas atstoja kelis kartu pastatytus draudžiamuosius ženklus ir draudžia važiuoti tomis transporto priemonėmis, kuriomis važiuoti draudžia atitinkami ženklai. Šis ženklas naudojamas tik gyvenvietėse</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sz w:val="22"/>
              </w:rPr>
              <w:t>314</w:t>
            </w:r>
          </w:p>
        </w:tc>
        <w:tc>
          <w:tcPr>
            <w:tcW w:w="2693" w:type="dxa"/>
            <w:vAlign w:val="center"/>
          </w:tcPr>
          <w:p w:rsidR="0059075A" w:rsidRDefault="0059075A">
            <w:pPr>
              <w:rPr>
                <w:b/>
                <w:sz w:val="22"/>
              </w:rPr>
            </w:pPr>
            <w:r>
              <w:rPr>
                <w:sz w:val="22"/>
              </w:rPr>
              <w:t>Ribota masė</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Draudžiama važiuoti transporto priemonėmis, taip pat transporto priemonių junginiais, kurių masė su kroviniu ar be jo yra didesnė už nurodytą ženkle</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sz w:val="22"/>
              </w:rPr>
              <w:t>315</w:t>
            </w:r>
          </w:p>
        </w:tc>
        <w:tc>
          <w:tcPr>
            <w:tcW w:w="2693" w:type="dxa"/>
            <w:vAlign w:val="center"/>
          </w:tcPr>
          <w:p w:rsidR="0059075A" w:rsidRDefault="0059075A">
            <w:pPr>
              <w:rPr>
                <w:sz w:val="22"/>
              </w:rPr>
            </w:pPr>
            <w:r>
              <w:rPr>
                <w:sz w:val="22"/>
              </w:rPr>
              <w:t>Ribota ašies apkrova</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Draudžiama važiuoti transporto priemonėmis, kurių bent vienos ašies apkrova yra didesnė už nurodytą ženkle</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sz w:val="22"/>
              </w:rPr>
              <w:t>316</w:t>
            </w:r>
          </w:p>
        </w:tc>
        <w:tc>
          <w:tcPr>
            <w:tcW w:w="2693" w:type="dxa"/>
            <w:vAlign w:val="center"/>
          </w:tcPr>
          <w:p w:rsidR="0059075A" w:rsidRDefault="0059075A">
            <w:pPr>
              <w:rPr>
                <w:sz w:val="22"/>
              </w:rPr>
            </w:pPr>
            <w:r>
              <w:rPr>
                <w:sz w:val="22"/>
              </w:rPr>
              <w:t>Ribotas aukštis</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Draudžiama važiuoti transporto priemonėmis, kurių aukštis (su kroviniu ar be jo) didesnis už nurodytą ženkle</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sz w:val="22"/>
              </w:rPr>
              <w:t>317</w:t>
            </w:r>
          </w:p>
        </w:tc>
        <w:tc>
          <w:tcPr>
            <w:tcW w:w="2693" w:type="dxa"/>
            <w:vAlign w:val="center"/>
          </w:tcPr>
          <w:p w:rsidR="0059075A" w:rsidRDefault="0059075A">
            <w:pPr>
              <w:rPr>
                <w:sz w:val="22"/>
              </w:rPr>
            </w:pPr>
            <w:r>
              <w:rPr>
                <w:sz w:val="22"/>
              </w:rPr>
              <w:t>Ribotas plotis</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Draudžiama važiuoti transporto priemonėmis, kurios (su kroviniu ar be jo) yra platesnės, negu nurodyta ženkle</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sz w:val="22"/>
              </w:rPr>
              <w:t>318</w:t>
            </w:r>
          </w:p>
        </w:tc>
        <w:tc>
          <w:tcPr>
            <w:tcW w:w="2693" w:type="dxa"/>
            <w:vAlign w:val="center"/>
          </w:tcPr>
          <w:p w:rsidR="0059075A" w:rsidRDefault="0059075A">
            <w:pPr>
              <w:rPr>
                <w:sz w:val="22"/>
              </w:rPr>
            </w:pPr>
            <w:r>
              <w:rPr>
                <w:sz w:val="22"/>
              </w:rPr>
              <w:t>Ribotas ilgis</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Draudžiama važiuoti transporto priemonėmis, taip pat transporto priemonių junginiais, kurie (su kroviniu ar be jo) yra ilgesni, negu nurodyta ženkle</w:t>
            </w:r>
          </w:p>
        </w:tc>
      </w:tr>
      <w:tr w:rsidR="0059075A">
        <w:tblPrEx>
          <w:tblCellMar>
            <w:top w:w="0" w:type="dxa"/>
            <w:bottom w:w="0" w:type="dxa"/>
          </w:tblCellMar>
        </w:tblPrEx>
        <w:trPr>
          <w:trHeight w:val="1531"/>
        </w:trPr>
        <w:tc>
          <w:tcPr>
            <w:tcW w:w="1135" w:type="dxa"/>
            <w:vAlign w:val="center"/>
          </w:tcPr>
          <w:p w:rsidR="0059075A" w:rsidRDefault="0059075A">
            <w:pPr>
              <w:jc w:val="center"/>
              <w:rPr>
                <w:sz w:val="22"/>
              </w:rPr>
            </w:pPr>
            <w:r>
              <w:rPr>
                <w:noProof/>
                <w:sz w:val="22"/>
              </w:rPr>
              <w:pict>
                <v:shape id="_x0000_s1101" type="#_x0000_t75" style="position:absolute;left:0;text-align:left;margin-left:195.75pt;margin-top:11.6pt;width:90.45pt;height:58.85pt;z-index:251661824;mso-position-horizontal-relative:text;mso-position-vertical-relative:text" o:allowincell="f">
                  <v:imagedata r:id="rId155" o:title=""/>
                </v:shape>
                <o:OLEObject Type="Embed" ProgID="AutoCAD.Drawing.14" ShapeID="_x0000_s1101" DrawAspect="Content" ObjectID="_1476601036" r:id="rId156"/>
              </w:pict>
            </w:r>
            <w:r>
              <w:rPr>
                <w:sz w:val="22"/>
              </w:rPr>
              <w:t>319</w:t>
            </w:r>
          </w:p>
        </w:tc>
        <w:tc>
          <w:tcPr>
            <w:tcW w:w="2693" w:type="dxa"/>
            <w:vAlign w:val="center"/>
          </w:tcPr>
          <w:p w:rsidR="0059075A" w:rsidRDefault="0059075A">
            <w:pPr>
              <w:rPr>
                <w:sz w:val="22"/>
              </w:rPr>
            </w:pPr>
            <w:r>
              <w:rPr>
                <w:sz w:val="22"/>
              </w:rPr>
              <w:t>Ribotas atstumas</w:t>
            </w:r>
          </w:p>
        </w:tc>
        <w:tc>
          <w:tcPr>
            <w:tcW w:w="2268" w:type="dxa"/>
            <w:vAlign w:val="center"/>
          </w:tcPr>
          <w:p w:rsidR="0059075A" w:rsidRDefault="0059075A">
            <w:pPr>
              <w:jc w:val="center"/>
              <w:rPr>
                <w:sz w:val="22"/>
              </w:rPr>
            </w:pPr>
          </w:p>
        </w:tc>
        <w:tc>
          <w:tcPr>
            <w:tcW w:w="3544" w:type="dxa"/>
            <w:vAlign w:val="center"/>
          </w:tcPr>
          <w:p w:rsidR="0059075A" w:rsidRDefault="0059075A">
            <w:pPr>
              <w:rPr>
                <w:sz w:val="22"/>
              </w:rPr>
            </w:pPr>
            <w:r>
              <w:rPr>
                <w:sz w:val="22"/>
              </w:rPr>
              <w:t>Draudžiama važiuojant paskui kitą transporto priemonę laikantis mažesnio atstumo, negu nurodyta ženkle</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320</w:t>
            </w:r>
          </w:p>
        </w:tc>
        <w:tc>
          <w:tcPr>
            <w:tcW w:w="2693" w:type="dxa"/>
            <w:vAlign w:val="center"/>
          </w:tcPr>
          <w:p w:rsidR="0059075A" w:rsidRDefault="0059075A">
            <w:pPr>
              <w:rPr>
                <w:b/>
                <w:sz w:val="22"/>
              </w:rPr>
            </w:pPr>
            <w:r>
              <w:rPr>
                <w:sz w:val="22"/>
              </w:rPr>
              <w:t xml:space="preserve">Muitinė </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p>
          <w:p w:rsidR="0059075A" w:rsidRDefault="0059075A">
            <w:pPr>
              <w:rPr>
                <w:sz w:val="22"/>
              </w:rPr>
            </w:pPr>
            <w:r>
              <w:rPr>
                <w:sz w:val="22"/>
              </w:rPr>
              <w:t>Draudžiama važiuoti nesustojus prieš ženklą. Toliau važiuoti – tik pareigūnui leidus</w:t>
            </w:r>
          </w:p>
          <w:p w:rsidR="0059075A" w:rsidRDefault="0059075A">
            <w:pPr>
              <w:rPr>
                <w:b/>
                <w:sz w:val="22"/>
              </w:rPr>
            </w:pPr>
          </w:p>
        </w:tc>
      </w:tr>
      <w:tr w:rsidR="0059075A">
        <w:tblPrEx>
          <w:tblCellMar>
            <w:top w:w="0" w:type="dxa"/>
            <w:bottom w:w="0" w:type="dxa"/>
          </w:tblCellMar>
        </w:tblPrEx>
        <w:trPr>
          <w:cantSplit/>
        </w:trPr>
        <w:tc>
          <w:tcPr>
            <w:tcW w:w="1135" w:type="dxa"/>
            <w:vAlign w:val="center"/>
          </w:tcPr>
          <w:p w:rsidR="0059075A" w:rsidRDefault="0059075A">
            <w:pPr>
              <w:jc w:val="center"/>
              <w:rPr>
                <w:sz w:val="22"/>
              </w:rPr>
            </w:pPr>
            <w:r>
              <w:rPr>
                <w:sz w:val="22"/>
              </w:rPr>
              <w:t>321</w:t>
            </w:r>
          </w:p>
        </w:tc>
        <w:tc>
          <w:tcPr>
            <w:tcW w:w="2693" w:type="dxa"/>
          </w:tcPr>
          <w:p w:rsidR="0059075A" w:rsidRDefault="0059075A">
            <w:pPr>
              <w:rPr>
                <w:b/>
                <w:sz w:val="22"/>
                <w:szCs w:val="24"/>
              </w:rPr>
            </w:pPr>
            <w:r>
              <w:rPr>
                <w:sz w:val="22"/>
                <w:szCs w:val="24"/>
              </w:rPr>
              <w:t>Kontrolė</w:t>
            </w:r>
          </w:p>
        </w:tc>
        <w:tc>
          <w:tcPr>
            <w:tcW w:w="2268" w:type="dxa"/>
            <w:vAlign w:val="center"/>
          </w:tcPr>
          <w:p w:rsidR="0059075A" w:rsidRDefault="001D3F86">
            <w:pPr>
              <w:jc w:val="center"/>
              <w:rPr>
                <w:sz w:val="22"/>
                <w:szCs w:val="24"/>
              </w:rPr>
            </w:pPr>
            <w:r>
              <w:rPr>
                <w:noProof/>
                <w:sz w:val="22"/>
                <w:szCs w:val="24"/>
                <w:lang w:val="en-US"/>
              </w:rPr>
              <w:drawing>
                <wp:inline distT="0" distB="0" distL="0" distR="0">
                  <wp:extent cx="866775" cy="836930"/>
                  <wp:effectExtent l="0" t="0" r="0" b="0"/>
                  <wp:docPr id="76" name="Picture 76" descr="stopKont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topKontrol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66775" cy="836930"/>
                          </a:xfrm>
                          <a:prstGeom prst="rect">
                            <a:avLst/>
                          </a:prstGeom>
                          <a:noFill/>
                          <a:ln>
                            <a:noFill/>
                          </a:ln>
                        </pic:spPr>
                      </pic:pic>
                    </a:graphicData>
                  </a:graphic>
                </wp:inline>
              </w:drawing>
            </w:r>
          </w:p>
        </w:tc>
        <w:tc>
          <w:tcPr>
            <w:tcW w:w="3544" w:type="dxa"/>
          </w:tcPr>
          <w:p w:rsidR="0059075A" w:rsidRDefault="0059075A">
            <w:pPr>
              <w:rPr>
                <w:b/>
                <w:sz w:val="22"/>
                <w:szCs w:val="24"/>
              </w:rPr>
            </w:pPr>
            <w:r>
              <w:rPr>
                <w:sz w:val="22"/>
                <w:szCs w:val="24"/>
              </w:rPr>
              <w:t>Draudžiama važiuoti nesustojus prieš ženklą. Toliau važiuoti – tik tikrinančiajam pareigūnui leidus</w:t>
            </w:r>
          </w:p>
        </w:tc>
      </w:tr>
      <w:tr w:rsidR="0059075A">
        <w:tblPrEx>
          <w:tblCellMar>
            <w:top w:w="0" w:type="dxa"/>
            <w:bottom w:w="0" w:type="dxa"/>
          </w:tblCellMar>
        </w:tblPrEx>
        <w:trPr>
          <w:cantSplit/>
        </w:trPr>
        <w:tc>
          <w:tcPr>
            <w:tcW w:w="1135" w:type="dxa"/>
            <w:vAlign w:val="center"/>
          </w:tcPr>
          <w:p w:rsidR="0059075A" w:rsidRDefault="0059075A">
            <w:pPr>
              <w:jc w:val="center"/>
              <w:rPr>
                <w:sz w:val="22"/>
              </w:rPr>
            </w:pPr>
            <w:r>
              <w:rPr>
                <w:sz w:val="22"/>
              </w:rPr>
              <w:t>322</w:t>
            </w:r>
          </w:p>
        </w:tc>
        <w:tc>
          <w:tcPr>
            <w:tcW w:w="2693" w:type="dxa"/>
            <w:vAlign w:val="center"/>
          </w:tcPr>
          <w:p w:rsidR="0059075A" w:rsidRDefault="0059075A">
            <w:pPr>
              <w:rPr>
                <w:b/>
                <w:sz w:val="22"/>
              </w:rPr>
            </w:pPr>
            <w:r>
              <w:rPr>
                <w:sz w:val="22"/>
              </w:rPr>
              <w:t>Sukti į dešinę draudžiama</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Galioja toje važiuojamųjų dalių sankirtoje, prieš kurią jie pastatyti. Negalioja maršrutiniam transportui</w:t>
            </w:r>
          </w:p>
        </w:tc>
      </w:tr>
      <w:tr w:rsidR="0059075A">
        <w:tblPrEx>
          <w:tblCellMar>
            <w:top w:w="0" w:type="dxa"/>
            <w:bottom w:w="0" w:type="dxa"/>
          </w:tblCellMar>
        </w:tblPrEx>
        <w:trPr>
          <w:cantSplit/>
          <w:trHeight w:val="1411"/>
        </w:trPr>
        <w:tc>
          <w:tcPr>
            <w:tcW w:w="1135" w:type="dxa"/>
            <w:vAlign w:val="center"/>
          </w:tcPr>
          <w:p w:rsidR="0059075A" w:rsidRDefault="0059075A">
            <w:pPr>
              <w:jc w:val="center"/>
              <w:rPr>
                <w:sz w:val="22"/>
              </w:rPr>
            </w:pPr>
            <w:r>
              <w:rPr>
                <w:sz w:val="22"/>
              </w:rPr>
              <w:t>323</w:t>
            </w:r>
          </w:p>
        </w:tc>
        <w:tc>
          <w:tcPr>
            <w:tcW w:w="2693" w:type="dxa"/>
            <w:vAlign w:val="center"/>
          </w:tcPr>
          <w:p w:rsidR="0059075A" w:rsidRDefault="0059075A">
            <w:pPr>
              <w:rPr>
                <w:b/>
                <w:sz w:val="22"/>
              </w:rPr>
            </w:pPr>
            <w:r>
              <w:rPr>
                <w:sz w:val="22"/>
              </w:rPr>
              <w:t xml:space="preserve">Sukti į kairę draudžiama </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tcPr>
          <w:p w:rsidR="0059075A" w:rsidRDefault="0059075A">
            <w:pPr>
              <w:rPr>
                <w:sz w:val="22"/>
              </w:rPr>
            </w:pPr>
          </w:p>
          <w:p w:rsidR="0059075A" w:rsidRDefault="0059075A">
            <w:pPr>
              <w:rPr>
                <w:sz w:val="22"/>
              </w:rPr>
            </w:pPr>
            <w:r>
              <w:rPr>
                <w:sz w:val="22"/>
              </w:rPr>
              <w:t>Galioja toje važiuojamųjų dalių sankirtoje, prieš kurią jie pastatyti. Negalioja maršrutiniam transportui</w:t>
            </w:r>
          </w:p>
          <w:p w:rsidR="0059075A" w:rsidRDefault="0059075A">
            <w:pPr>
              <w:rPr>
                <w:b/>
                <w:sz w:val="22"/>
              </w:rPr>
            </w:pPr>
          </w:p>
        </w:tc>
      </w:tr>
      <w:tr w:rsidR="0059075A">
        <w:tblPrEx>
          <w:tblCellMar>
            <w:top w:w="0" w:type="dxa"/>
            <w:bottom w:w="0" w:type="dxa"/>
          </w:tblCellMar>
        </w:tblPrEx>
        <w:trPr>
          <w:cantSplit/>
          <w:trHeight w:val="1559"/>
        </w:trPr>
        <w:tc>
          <w:tcPr>
            <w:tcW w:w="1135" w:type="dxa"/>
            <w:vAlign w:val="center"/>
          </w:tcPr>
          <w:p w:rsidR="0059075A" w:rsidRDefault="0059075A">
            <w:pPr>
              <w:jc w:val="center"/>
              <w:rPr>
                <w:sz w:val="22"/>
              </w:rPr>
            </w:pPr>
            <w:r>
              <w:rPr>
                <w:sz w:val="22"/>
              </w:rPr>
              <w:t>324</w:t>
            </w:r>
          </w:p>
        </w:tc>
        <w:tc>
          <w:tcPr>
            <w:tcW w:w="2693" w:type="dxa"/>
            <w:vAlign w:val="center"/>
          </w:tcPr>
          <w:p w:rsidR="0059075A" w:rsidRDefault="0059075A">
            <w:pPr>
              <w:rPr>
                <w:b/>
                <w:sz w:val="22"/>
              </w:rPr>
            </w:pPr>
            <w:r>
              <w:rPr>
                <w:sz w:val="22"/>
              </w:rPr>
              <w:t xml:space="preserve">Apsisukti draudžiama </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Negalioja maršrutiniam transportui ir nedraudžia sukti į kairę</w:t>
            </w:r>
          </w:p>
        </w:tc>
      </w:tr>
      <w:tr w:rsidR="0059075A">
        <w:tblPrEx>
          <w:tblCellMar>
            <w:top w:w="0" w:type="dxa"/>
            <w:bottom w:w="0" w:type="dxa"/>
          </w:tblCellMar>
        </w:tblPrEx>
        <w:trPr>
          <w:cantSplit/>
          <w:trHeight w:val="1361"/>
        </w:trPr>
        <w:tc>
          <w:tcPr>
            <w:tcW w:w="1135" w:type="dxa"/>
            <w:vAlign w:val="center"/>
          </w:tcPr>
          <w:p w:rsidR="0059075A" w:rsidRDefault="0059075A">
            <w:pPr>
              <w:jc w:val="center"/>
              <w:rPr>
                <w:sz w:val="22"/>
              </w:rPr>
            </w:pPr>
            <w:r>
              <w:rPr>
                <w:sz w:val="22"/>
              </w:rPr>
              <w:t>325</w:t>
            </w:r>
          </w:p>
        </w:tc>
        <w:tc>
          <w:tcPr>
            <w:tcW w:w="2693" w:type="dxa"/>
            <w:vAlign w:val="center"/>
          </w:tcPr>
          <w:p w:rsidR="0059075A" w:rsidRDefault="0059075A">
            <w:pPr>
              <w:jc w:val="both"/>
              <w:rPr>
                <w:b/>
                <w:sz w:val="22"/>
              </w:rPr>
            </w:pPr>
            <w:r>
              <w:rPr>
                <w:sz w:val="22"/>
              </w:rPr>
              <w:t>Lenkti draudžiama</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 xml:space="preserve">Draudžiama lenkti važiuojančias transporto priemones, išskyrus pavienes, važiuojančias mažesniu kaip </w:t>
            </w:r>
            <w:smartTag w:uri="urn:schemas-microsoft-com:office:smarttags" w:element="metricconverter">
              <w:smartTagPr>
                <w:attr w:name="ProductID" w:val="30 km/h"/>
              </w:smartTagPr>
              <w:r>
                <w:rPr>
                  <w:sz w:val="22"/>
                </w:rPr>
                <w:t>30 km/h</w:t>
              </w:r>
            </w:smartTag>
            <w:r>
              <w:rPr>
                <w:sz w:val="22"/>
              </w:rPr>
              <w:t xml:space="preserve"> greičiu</w:t>
            </w:r>
          </w:p>
        </w:tc>
      </w:tr>
      <w:tr w:rsidR="0059075A">
        <w:tblPrEx>
          <w:tblCellMar>
            <w:top w:w="0" w:type="dxa"/>
            <w:bottom w:w="0" w:type="dxa"/>
          </w:tblCellMar>
        </w:tblPrEx>
        <w:trPr>
          <w:cantSplit/>
          <w:trHeight w:val="1361"/>
        </w:trPr>
        <w:tc>
          <w:tcPr>
            <w:tcW w:w="1135" w:type="dxa"/>
            <w:vAlign w:val="center"/>
          </w:tcPr>
          <w:p w:rsidR="0059075A" w:rsidRDefault="0059075A">
            <w:pPr>
              <w:jc w:val="center"/>
              <w:rPr>
                <w:sz w:val="22"/>
              </w:rPr>
            </w:pPr>
            <w:r>
              <w:rPr>
                <w:sz w:val="22"/>
              </w:rPr>
              <w:t>326</w:t>
            </w:r>
          </w:p>
        </w:tc>
        <w:tc>
          <w:tcPr>
            <w:tcW w:w="2693" w:type="dxa"/>
            <w:vAlign w:val="center"/>
          </w:tcPr>
          <w:p w:rsidR="0059075A" w:rsidRDefault="0059075A">
            <w:pPr>
              <w:pStyle w:val="Header"/>
              <w:tabs>
                <w:tab w:val="clear" w:pos="4153"/>
                <w:tab w:val="clear" w:pos="8306"/>
              </w:tabs>
              <w:rPr>
                <w:b/>
                <w:sz w:val="22"/>
              </w:rPr>
            </w:pPr>
            <w:r>
              <w:rPr>
                <w:sz w:val="22"/>
              </w:rPr>
              <w:t>Lenkimo draudimo pabaiga</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tcPr>
          <w:p w:rsidR="0059075A" w:rsidRDefault="0059075A">
            <w:pPr>
              <w:rPr>
                <w:b/>
                <w:sz w:val="22"/>
              </w:rPr>
            </w:pPr>
          </w:p>
          <w:p w:rsidR="0059075A" w:rsidRDefault="0059075A">
            <w:pPr>
              <w:rPr>
                <w:b/>
                <w:sz w:val="22"/>
              </w:rPr>
            </w:pPr>
          </w:p>
          <w:p w:rsidR="0059075A" w:rsidRDefault="0059075A">
            <w:pPr>
              <w:rPr>
                <w:b/>
                <w:sz w:val="22"/>
              </w:rPr>
            </w:pPr>
          </w:p>
          <w:p w:rsidR="0059075A" w:rsidRDefault="0059075A">
            <w:pPr>
              <w:rPr>
                <w:b/>
                <w:sz w:val="22"/>
              </w:rPr>
            </w:pP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327</w:t>
            </w:r>
          </w:p>
          <w:p w:rsidR="0059075A" w:rsidRDefault="0059075A">
            <w:pPr>
              <w:jc w:val="center"/>
              <w:rPr>
                <w:sz w:val="22"/>
              </w:rPr>
            </w:pPr>
          </w:p>
        </w:tc>
        <w:tc>
          <w:tcPr>
            <w:tcW w:w="2693" w:type="dxa"/>
            <w:vAlign w:val="center"/>
          </w:tcPr>
          <w:p w:rsidR="0059075A" w:rsidRDefault="0059075A">
            <w:pPr>
              <w:pStyle w:val="Header"/>
              <w:tabs>
                <w:tab w:val="clear" w:pos="4153"/>
                <w:tab w:val="clear" w:pos="8306"/>
              </w:tabs>
              <w:rPr>
                <w:sz w:val="22"/>
              </w:rPr>
            </w:pPr>
            <w:r>
              <w:rPr>
                <w:sz w:val="22"/>
              </w:rPr>
              <w:t>Krovininiais automobiliais lenkti draudžiama</w:t>
            </w:r>
          </w:p>
        </w:tc>
        <w:tc>
          <w:tcPr>
            <w:tcW w:w="2268" w:type="dxa"/>
            <w:vAlign w:val="center"/>
          </w:tcPr>
          <w:p w:rsidR="0059075A" w:rsidRDefault="001D3F86">
            <w:pPr>
              <w:jc w:val="center"/>
              <w:rPr>
                <w:noProof/>
                <w:sz w:val="22"/>
              </w:rPr>
            </w:pPr>
            <w:r>
              <w:rPr>
                <w:noProof/>
                <w:sz w:val="22"/>
                <w:lang w:val="en-US"/>
              </w:rPr>
              <w:drawing>
                <wp:inline distT="0" distB="0" distL="0" distR="0">
                  <wp:extent cx="742315" cy="7423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tcPr>
          <w:p w:rsidR="0059075A" w:rsidRDefault="0059075A">
            <w:pPr>
              <w:rPr>
                <w:sz w:val="22"/>
              </w:rPr>
            </w:pPr>
            <w:r>
              <w:rPr>
                <w:sz w:val="22"/>
              </w:rPr>
              <w:t xml:space="preserve">Krovininiais automobiliais, kurių leidžiama maksimali masė didesnė kaip 3,5 t, draudžiama lenkti važiuojančias transporto priemones, išskyrus pavienes, važiuojančias mažesniu kaip </w:t>
            </w:r>
          </w:p>
          <w:p w:rsidR="0059075A" w:rsidRDefault="0059075A">
            <w:pPr>
              <w:rPr>
                <w:b/>
                <w:sz w:val="22"/>
              </w:rPr>
            </w:pPr>
            <w:smartTag w:uri="urn:schemas-microsoft-com:office:smarttags" w:element="metricconverter">
              <w:smartTagPr>
                <w:attr w:name="ProductID" w:val="30 km/h"/>
              </w:smartTagPr>
              <w:r>
                <w:rPr>
                  <w:sz w:val="22"/>
                </w:rPr>
                <w:t>30 km/h</w:t>
              </w:r>
            </w:smartTag>
            <w:r>
              <w:rPr>
                <w:sz w:val="22"/>
              </w:rPr>
              <w:t xml:space="preserve"> greičiu. Traktoriams, savaeigėms mašinoms ir mechnizmams draudžiama lenkti visas transporto priemones, išskyrus vežimus ir dviračius</w:t>
            </w:r>
          </w:p>
        </w:tc>
      </w:tr>
      <w:tr w:rsidR="0059075A">
        <w:tblPrEx>
          <w:tblCellMar>
            <w:top w:w="0" w:type="dxa"/>
            <w:bottom w:w="0" w:type="dxa"/>
          </w:tblCellMar>
        </w:tblPrEx>
        <w:trPr>
          <w:cantSplit/>
          <w:trHeight w:val="1361"/>
        </w:trPr>
        <w:tc>
          <w:tcPr>
            <w:tcW w:w="1135" w:type="dxa"/>
            <w:vAlign w:val="center"/>
          </w:tcPr>
          <w:p w:rsidR="0059075A" w:rsidRDefault="0059075A">
            <w:pPr>
              <w:jc w:val="center"/>
              <w:rPr>
                <w:sz w:val="22"/>
              </w:rPr>
            </w:pPr>
            <w:r>
              <w:rPr>
                <w:sz w:val="22"/>
              </w:rPr>
              <w:t>328</w:t>
            </w:r>
          </w:p>
          <w:p w:rsidR="0059075A" w:rsidRDefault="0059075A">
            <w:pPr>
              <w:jc w:val="center"/>
              <w:rPr>
                <w:sz w:val="22"/>
              </w:rPr>
            </w:pPr>
          </w:p>
          <w:p w:rsidR="0059075A" w:rsidRDefault="0059075A">
            <w:pPr>
              <w:jc w:val="center"/>
              <w:rPr>
                <w:sz w:val="22"/>
              </w:rPr>
            </w:pPr>
          </w:p>
        </w:tc>
        <w:tc>
          <w:tcPr>
            <w:tcW w:w="2693" w:type="dxa"/>
            <w:vAlign w:val="center"/>
          </w:tcPr>
          <w:p w:rsidR="0059075A" w:rsidRDefault="0059075A">
            <w:pPr>
              <w:pStyle w:val="Header"/>
              <w:tabs>
                <w:tab w:val="clear" w:pos="4153"/>
                <w:tab w:val="clear" w:pos="8306"/>
              </w:tabs>
              <w:rPr>
                <w:b/>
                <w:sz w:val="22"/>
              </w:rPr>
            </w:pPr>
            <w:r>
              <w:rPr>
                <w:sz w:val="22"/>
              </w:rPr>
              <w:t>Lenkimo krovininiais automobiliais draudimo pabaiga</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tcPr>
          <w:p w:rsidR="0059075A" w:rsidRDefault="0059075A">
            <w:pPr>
              <w:rPr>
                <w:b/>
                <w:sz w:val="22"/>
              </w:rPr>
            </w:pPr>
          </w:p>
          <w:p w:rsidR="0059075A" w:rsidRDefault="0059075A">
            <w:pPr>
              <w:rPr>
                <w:b/>
                <w:sz w:val="22"/>
              </w:rPr>
            </w:pPr>
          </w:p>
          <w:p w:rsidR="0059075A" w:rsidRDefault="0059075A">
            <w:pPr>
              <w:rPr>
                <w:b/>
                <w:sz w:val="22"/>
              </w:rPr>
            </w:pPr>
          </w:p>
        </w:tc>
      </w:tr>
      <w:tr w:rsidR="0059075A">
        <w:tblPrEx>
          <w:tblCellMar>
            <w:top w:w="0" w:type="dxa"/>
            <w:bottom w:w="0" w:type="dxa"/>
          </w:tblCellMar>
        </w:tblPrEx>
        <w:trPr>
          <w:cantSplit/>
          <w:trHeight w:val="1361"/>
        </w:trPr>
        <w:tc>
          <w:tcPr>
            <w:tcW w:w="1135" w:type="dxa"/>
            <w:vAlign w:val="center"/>
          </w:tcPr>
          <w:p w:rsidR="0059075A" w:rsidRDefault="0059075A">
            <w:pPr>
              <w:jc w:val="center"/>
              <w:rPr>
                <w:sz w:val="22"/>
              </w:rPr>
            </w:pPr>
            <w:r>
              <w:rPr>
                <w:sz w:val="22"/>
              </w:rPr>
              <w:t>329</w:t>
            </w:r>
          </w:p>
        </w:tc>
        <w:tc>
          <w:tcPr>
            <w:tcW w:w="2693" w:type="dxa"/>
            <w:vAlign w:val="center"/>
          </w:tcPr>
          <w:p w:rsidR="0059075A" w:rsidRDefault="0059075A">
            <w:pPr>
              <w:jc w:val="both"/>
              <w:rPr>
                <w:b/>
                <w:sz w:val="22"/>
              </w:rPr>
            </w:pPr>
            <w:r>
              <w:rPr>
                <w:sz w:val="22"/>
              </w:rPr>
              <w:t>Ribotas greitis</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Draudžiama važiuoti greičiau (km/h), negu nurodyta ženkle</w:t>
            </w:r>
          </w:p>
        </w:tc>
      </w:tr>
      <w:tr w:rsidR="0059075A">
        <w:tblPrEx>
          <w:tblCellMar>
            <w:top w:w="0" w:type="dxa"/>
            <w:bottom w:w="0" w:type="dxa"/>
          </w:tblCellMar>
        </w:tblPrEx>
        <w:trPr>
          <w:cantSplit/>
          <w:trHeight w:val="1361"/>
        </w:trPr>
        <w:tc>
          <w:tcPr>
            <w:tcW w:w="1135" w:type="dxa"/>
            <w:vAlign w:val="center"/>
          </w:tcPr>
          <w:p w:rsidR="0059075A" w:rsidRDefault="0059075A">
            <w:pPr>
              <w:jc w:val="center"/>
              <w:rPr>
                <w:sz w:val="22"/>
              </w:rPr>
            </w:pPr>
            <w:r>
              <w:rPr>
                <w:sz w:val="22"/>
              </w:rPr>
              <w:t>330</w:t>
            </w:r>
          </w:p>
        </w:tc>
        <w:tc>
          <w:tcPr>
            <w:tcW w:w="2693" w:type="dxa"/>
            <w:vAlign w:val="center"/>
          </w:tcPr>
          <w:p w:rsidR="0059075A" w:rsidRDefault="0059075A">
            <w:pPr>
              <w:rPr>
                <w:b/>
                <w:sz w:val="22"/>
              </w:rPr>
            </w:pPr>
            <w:r>
              <w:rPr>
                <w:sz w:val="22"/>
              </w:rPr>
              <w:t>Greičio ribojimo pabaiga</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tcPr>
          <w:p w:rsidR="0059075A" w:rsidRDefault="0059075A">
            <w:pPr>
              <w:rPr>
                <w:b/>
                <w:sz w:val="22"/>
              </w:rPr>
            </w:pPr>
          </w:p>
          <w:p w:rsidR="0059075A" w:rsidRDefault="0059075A">
            <w:pPr>
              <w:rPr>
                <w:b/>
                <w:sz w:val="22"/>
              </w:rPr>
            </w:pPr>
          </w:p>
          <w:p w:rsidR="0059075A" w:rsidRDefault="0059075A">
            <w:pPr>
              <w:rPr>
                <w:b/>
                <w:sz w:val="22"/>
              </w:rPr>
            </w:pPr>
          </w:p>
          <w:p w:rsidR="0059075A" w:rsidRDefault="0059075A">
            <w:pPr>
              <w:rPr>
                <w:b/>
                <w:sz w:val="22"/>
              </w:rPr>
            </w:pPr>
          </w:p>
        </w:tc>
      </w:tr>
      <w:tr w:rsidR="0059075A">
        <w:tblPrEx>
          <w:tblCellMar>
            <w:top w:w="0" w:type="dxa"/>
            <w:bottom w:w="0" w:type="dxa"/>
          </w:tblCellMar>
        </w:tblPrEx>
        <w:trPr>
          <w:cantSplit/>
          <w:trHeight w:val="1361"/>
        </w:trPr>
        <w:tc>
          <w:tcPr>
            <w:tcW w:w="1135" w:type="dxa"/>
            <w:vAlign w:val="center"/>
          </w:tcPr>
          <w:p w:rsidR="0059075A" w:rsidRDefault="0059075A">
            <w:pPr>
              <w:jc w:val="center"/>
              <w:rPr>
                <w:sz w:val="22"/>
              </w:rPr>
            </w:pPr>
            <w:r>
              <w:rPr>
                <w:sz w:val="22"/>
              </w:rPr>
              <w:t>331</w:t>
            </w:r>
          </w:p>
          <w:p w:rsidR="0059075A" w:rsidRDefault="0059075A">
            <w:pPr>
              <w:jc w:val="center"/>
              <w:rPr>
                <w:sz w:val="22"/>
              </w:rPr>
            </w:pPr>
          </w:p>
        </w:tc>
        <w:tc>
          <w:tcPr>
            <w:tcW w:w="2693" w:type="dxa"/>
            <w:vAlign w:val="center"/>
          </w:tcPr>
          <w:p w:rsidR="0059075A" w:rsidRDefault="0059075A">
            <w:pPr>
              <w:pStyle w:val="Header"/>
              <w:tabs>
                <w:tab w:val="clear" w:pos="4153"/>
                <w:tab w:val="clear" w:pos="8306"/>
              </w:tabs>
              <w:rPr>
                <w:b/>
                <w:sz w:val="22"/>
              </w:rPr>
            </w:pPr>
            <w:r>
              <w:rPr>
                <w:sz w:val="22"/>
              </w:rPr>
              <w:t>Naudoti garso signalą draudžiama</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Draudžiama naudoti garso signalus, išskyrus atvejus, kai siekiama išvengti eismo įvykio</w:t>
            </w:r>
          </w:p>
        </w:tc>
      </w:tr>
      <w:tr w:rsidR="0059075A">
        <w:tblPrEx>
          <w:tblCellMar>
            <w:top w:w="0" w:type="dxa"/>
            <w:bottom w:w="0" w:type="dxa"/>
          </w:tblCellMar>
        </w:tblPrEx>
        <w:trPr>
          <w:cantSplit/>
        </w:trPr>
        <w:tc>
          <w:tcPr>
            <w:tcW w:w="1135" w:type="dxa"/>
            <w:vAlign w:val="center"/>
          </w:tcPr>
          <w:p w:rsidR="0059075A" w:rsidRDefault="0059075A">
            <w:pPr>
              <w:jc w:val="center"/>
              <w:rPr>
                <w:sz w:val="22"/>
              </w:rPr>
            </w:pPr>
            <w:r>
              <w:rPr>
                <w:sz w:val="22"/>
              </w:rPr>
              <w:t>332</w:t>
            </w:r>
          </w:p>
        </w:tc>
        <w:tc>
          <w:tcPr>
            <w:tcW w:w="2693" w:type="dxa"/>
            <w:vAlign w:val="center"/>
          </w:tcPr>
          <w:p w:rsidR="0059075A" w:rsidRDefault="0059075A">
            <w:pPr>
              <w:jc w:val="both"/>
              <w:rPr>
                <w:b/>
                <w:sz w:val="22"/>
              </w:rPr>
            </w:pPr>
            <w:r>
              <w:rPr>
                <w:sz w:val="22"/>
              </w:rPr>
              <w:t>Sustoti draudžiama</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tcPr>
          <w:p w:rsidR="0059075A" w:rsidRDefault="0059075A">
            <w:pPr>
              <w:rPr>
                <w:b/>
                <w:sz w:val="22"/>
              </w:rPr>
            </w:pPr>
            <w:r>
              <w:rPr>
                <w:sz w:val="22"/>
                <w:szCs w:val="24"/>
              </w:rPr>
              <w:t>Draudžiama transporto priemonėms sustoti (stovėti) toje kelio pusėje, kurioje yra kelio ženklas. Negalioja skiriamuoju ženklu „Neįgalusis“ pažymėtoms transporto priemonėms. Jeigu naudojamas kartu su 1.4 ženk-linimo linija, galioja iki šios linijos pabaigos</w:t>
            </w:r>
          </w:p>
        </w:tc>
      </w:tr>
      <w:tr w:rsidR="0059075A">
        <w:tblPrEx>
          <w:tblCellMar>
            <w:top w:w="0" w:type="dxa"/>
            <w:bottom w:w="0" w:type="dxa"/>
          </w:tblCellMar>
        </w:tblPrEx>
        <w:trPr>
          <w:cantSplit/>
        </w:trPr>
        <w:tc>
          <w:tcPr>
            <w:tcW w:w="1135" w:type="dxa"/>
            <w:vAlign w:val="center"/>
          </w:tcPr>
          <w:p w:rsidR="0059075A" w:rsidRDefault="0059075A">
            <w:pPr>
              <w:jc w:val="center"/>
              <w:rPr>
                <w:sz w:val="22"/>
              </w:rPr>
            </w:pPr>
            <w:r>
              <w:rPr>
                <w:sz w:val="22"/>
              </w:rPr>
              <w:t>333</w:t>
            </w:r>
          </w:p>
        </w:tc>
        <w:tc>
          <w:tcPr>
            <w:tcW w:w="2693" w:type="dxa"/>
            <w:vAlign w:val="center"/>
          </w:tcPr>
          <w:p w:rsidR="0059075A" w:rsidRDefault="0059075A">
            <w:pPr>
              <w:jc w:val="both"/>
              <w:rPr>
                <w:b/>
                <w:sz w:val="22"/>
              </w:rPr>
            </w:pPr>
            <w:r>
              <w:rPr>
                <w:sz w:val="22"/>
              </w:rPr>
              <w:t>Stovėti draudžiama</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tcPr>
          <w:p w:rsidR="0059075A" w:rsidRDefault="0059075A">
            <w:pPr>
              <w:rPr>
                <w:b/>
                <w:sz w:val="22"/>
              </w:rPr>
            </w:pPr>
            <w:r>
              <w:rPr>
                <w:sz w:val="22"/>
              </w:rPr>
              <w:t>Draudžiama transporto priemonėms stovėti toje kelio pusėje, kurioje yra ženklas. Negalioja skiriamuoju ženklu „Neįgalusis“ pažymėtoms transporto priemonėms ir taksi su įjungtu taksometru. Jeigu naudojamas kartu su 1.9 ženklinimo linija, galioja iki šios linijos pabaigos</w:t>
            </w:r>
          </w:p>
        </w:tc>
      </w:tr>
      <w:tr w:rsidR="0059075A">
        <w:tblPrEx>
          <w:tblCellMar>
            <w:top w:w="0" w:type="dxa"/>
            <w:bottom w:w="0" w:type="dxa"/>
          </w:tblCellMar>
        </w:tblPrEx>
        <w:trPr>
          <w:trHeight w:val="2320"/>
        </w:trPr>
        <w:tc>
          <w:tcPr>
            <w:tcW w:w="1135" w:type="dxa"/>
            <w:vAlign w:val="center"/>
          </w:tcPr>
          <w:p w:rsidR="0059075A" w:rsidRDefault="0059075A">
            <w:pPr>
              <w:jc w:val="center"/>
              <w:rPr>
                <w:sz w:val="22"/>
              </w:rPr>
            </w:pPr>
            <w:r>
              <w:rPr>
                <w:sz w:val="22"/>
              </w:rPr>
              <w:t>334</w:t>
            </w:r>
          </w:p>
          <w:p w:rsidR="0059075A" w:rsidRDefault="0059075A">
            <w:pPr>
              <w:jc w:val="center"/>
              <w:rPr>
                <w:sz w:val="22"/>
              </w:rPr>
            </w:pPr>
          </w:p>
        </w:tc>
        <w:tc>
          <w:tcPr>
            <w:tcW w:w="2693" w:type="dxa"/>
            <w:vAlign w:val="center"/>
          </w:tcPr>
          <w:p w:rsidR="0059075A" w:rsidRDefault="0059075A">
            <w:pPr>
              <w:rPr>
                <w:b/>
                <w:sz w:val="22"/>
              </w:rPr>
            </w:pPr>
            <w:r>
              <w:rPr>
                <w:sz w:val="22"/>
              </w:rPr>
              <w:t>Stovėti draudžiama nelyginėmis dienomis</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Draudžiama transporto priemonėms stovėti nelyginėmis mėnesio dienomis toje kelio pusėje, kurioje yra ženklas. Kai 334 ir 335 ženklai naudojami skirtingose kelio pusėse, transporto priemonės iš vienos kelio pusės į kitą turi būti perstatomos tarp 19 ir 21 valandos</w:t>
            </w:r>
          </w:p>
        </w:tc>
      </w:tr>
      <w:tr w:rsidR="0059075A">
        <w:tblPrEx>
          <w:tblCellMar>
            <w:top w:w="0" w:type="dxa"/>
            <w:bottom w:w="0" w:type="dxa"/>
          </w:tblCellMar>
        </w:tblPrEx>
        <w:trPr>
          <w:trHeight w:val="2366"/>
        </w:trPr>
        <w:tc>
          <w:tcPr>
            <w:tcW w:w="1135" w:type="dxa"/>
            <w:vAlign w:val="center"/>
          </w:tcPr>
          <w:p w:rsidR="0059075A" w:rsidRDefault="0059075A">
            <w:pPr>
              <w:jc w:val="center"/>
              <w:rPr>
                <w:sz w:val="22"/>
              </w:rPr>
            </w:pPr>
            <w:r>
              <w:rPr>
                <w:sz w:val="22"/>
              </w:rPr>
              <w:t>335</w:t>
            </w:r>
          </w:p>
          <w:p w:rsidR="0059075A" w:rsidRDefault="0059075A">
            <w:pPr>
              <w:jc w:val="center"/>
              <w:rPr>
                <w:sz w:val="22"/>
              </w:rPr>
            </w:pPr>
          </w:p>
          <w:p w:rsidR="0059075A" w:rsidRDefault="0059075A">
            <w:pPr>
              <w:jc w:val="center"/>
              <w:rPr>
                <w:sz w:val="22"/>
              </w:rPr>
            </w:pPr>
          </w:p>
        </w:tc>
        <w:tc>
          <w:tcPr>
            <w:tcW w:w="2693" w:type="dxa"/>
            <w:vAlign w:val="center"/>
          </w:tcPr>
          <w:p w:rsidR="0059075A" w:rsidRDefault="0059075A">
            <w:pPr>
              <w:rPr>
                <w:sz w:val="22"/>
              </w:rPr>
            </w:pPr>
            <w:r>
              <w:rPr>
                <w:sz w:val="22"/>
              </w:rPr>
              <w:t>Stovėti draudžiama lyginėmis dienomis</w:t>
            </w:r>
          </w:p>
          <w:p w:rsidR="0059075A" w:rsidRDefault="0059075A">
            <w:pPr>
              <w:rPr>
                <w:b/>
                <w:sz w:val="22"/>
              </w:rPr>
            </w:pP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p>
          <w:p w:rsidR="0059075A" w:rsidRDefault="0059075A">
            <w:pPr>
              <w:rPr>
                <w:sz w:val="22"/>
              </w:rPr>
            </w:pPr>
            <w:r>
              <w:rPr>
                <w:sz w:val="22"/>
              </w:rPr>
              <w:t>Draudžiama transporto priemonėms stovėti lyginėmis mėnesio dienomis toje kelio pusėje, kurioje yra toks ženklas. Kai 334 ir 335 ženklai naudojami skirtingose kelio pusėse, transporto priemonės iš vienos kelio pusės į kitą turi būti perstatomos tarp 19 ir 21 valandos</w:t>
            </w:r>
          </w:p>
          <w:p w:rsidR="0059075A" w:rsidRDefault="0059075A">
            <w:pPr>
              <w:rPr>
                <w:b/>
                <w:sz w:val="22"/>
              </w:rPr>
            </w:pPr>
          </w:p>
        </w:tc>
      </w:tr>
      <w:tr w:rsidR="0059075A">
        <w:tblPrEx>
          <w:tblCellMar>
            <w:top w:w="0" w:type="dxa"/>
            <w:bottom w:w="0" w:type="dxa"/>
          </w:tblCellMar>
        </w:tblPrEx>
        <w:trPr>
          <w:cantSplit/>
        </w:trPr>
        <w:tc>
          <w:tcPr>
            <w:tcW w:w="1135" w:type="dxa"/>
            <w:vAlign w:val="center"/>
          </w:tcPr>
          <w:p w:rsidR="0059075A" w:rsidRDefault="0059075A">
            <w:pPr>
              <w:jc w:val="center"/>
              <w:rPr>
                <w:sz w:val="22"/>
              </w:rPr>
            </w:pPr>
            <w:r>
              <w:rPr>
                <w:sz w:val="22"/>
              </w:rPr>
              <w:t>336</w:t>
            </w:r>
          </w:p>
        </w:tc>
        <w:tc>
          <w:tcPr>
            <w:tcW w:w="2693" w:type="dxa"/>
            <w:vAlign w:val="center"/>
          </w:tcPr>
          <w:p w:rsidR="0059075A" w:rsidRDefault="0059075A">
            <w:pPr>
              <w:rPr>
                <w:b/>
                <w:sz w:val="22"/>
              </w:rPr>
            </w:pPr>
            <w:r>
              <w:rPr>
                <w:sz w:val="22"/>
              </w:rPr>
              <w:t xml:space="preserve">Apribojimų pabaiga </w:t>
            </w:r>
          </w:p>
        </w:tc>
        <w:tc>
          <w:tcPr>
            <w:tcW w:w="2268" w:type="dxa"/>
            <w:vAlign w:val="center"/>
          </w:tcPr>
          <w:p w:rsidR="0059075A" w:rsidRDefault="001D3F86">
            <w:pPr>
              <w:jc w:val="center"/>
              <w:rPr>
                <w:sz w:val="22"/>
              </w:rPr>
            </w:pPr>
            <w:r>
              <w:rPr>
                <w:noProof/>
                <w:sz w:val="22"/>
                <w:lang w:val="en-US"/>
              </w:rPr>
              <w:drawing>
                <wp:inline distT="0" distB="0" distL="0" distR="0">
                  <wp:extent cx="742315" cy="74231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p>
          <w:p w:rsidR="0059075A" w:rsidRDefault="0059075A">
            <w:pPr>
              <w:rPr>
                <w:sz w:val="22"/>
              </w:rPr>
            </w:pPr>
            <w:r>
              <w:rPr>
                <w:sz w:val="22"/>
              </w:rPr>
              <w:t>Pažymi vietą, nuo kurios baigiasi 319, 325, 327, 329, 331–335 ženklų galiojimo zona</w:t>
            </w:r>
          </w:p>
          <w:p w:rsidR="0059075A" w:rsidRDefault="0059075A">
            <w:pPr>
              <w:rPr>
                <w:sz w:val="22"/>
              </w:rPr>
            </w:pPr>
          </w:p>
          <w:p w:rsidR="0059075A" w:rsidRDefault="0059075A">
            <w:pPr>
              <w:rPr>
                <w:b/>
                <w:sz w:val="22"/>
              </w:rPr>
            </w:pPr>
          </w:p>
        </w:tc>
      </w:tr>
      <w:tr w:rsidR="0059075A">
        <w:tblPrEx>
          <w:tblCellMar>
            <w:top w:w="0" w:type="dxa"/>
            <w:bottom w:w="0" w:type="dxa"/>
          </w:tblCellMar>
        </w:tblPrEx>
        <w:trPr>
          <w:cantSplit/>
        </w:trPr>
        <w:tc>
          <w:tcPr>
            <w:tcW w:w="1135" w:type="dxa"/>
            <w:vAlign w:val="center"/>
          </w:tcPr>
          <w:p w:rsidR="0059075A" w:rsidRDefault="0059075A">
            <w:pPr>
              <w:jc w:val="center"/>
              <w:rPr>
                <w:sz w:val="22"/>
              </w:rPr>
            </w:pPr>
            <w:r>
              <w:rPr>
                <w:sz w:val="22"/>
              </w:rPr>
              <w:t>337</w:t>
            </w:r>
          </w:p>
        </w:tc>
        <w:tc>
          <w:tcPr>
            <w:tcW w:w="2693" w:type="dxa"/>
            <w:vAlign w:val="center"/>
          </w:tcPr>
          <w:p w:rsidR="0059075A" w:rsidRDefault="0059075A">
            <w:pPr>
              <w:rPr>
                <w:sz w:val="22"/>
              </w:rPr>
            </w:pPr>
            <w:r>
              <w:rPr>
                <w:sz w:val="22"/>
              </w:rPr>
              <w:t>Mopedų eismas draudžiamas</w:t>
            </w:r>
          </w:p>
        </w:tc>
        <w:tc>
          <w:tcPr>
            <w:tcW w:w="2268" w:type="dxa"/>
            <w:vAlign w:val="center"/>
          </w:tcPr>
          <w:p w:rsidR="0059075A" w:rsidRDefault="001D3F86">
            <w:pPr>
              <w:jc w:val="center"/>
              <w:rPr>
                <w:sz w:val="22"/>
              </w:rPr>
            </w:pPr>
            <w:r>
              <w:rPr>
                <w:noProof/>
                <w:sz w:val="22"/>
                <w:lang w:val="en-US"/>
              </w:rPr>
              <w:drawing>
                <wp:inline distT="0" distB="0" distL="0" distR="0">
                  <wp:extent cx="735965" cy="742315"/>
                  <wp:effectExtent l="0" t="0" r="0" b="0"/>
                  <wp:docPr id="92" name="Picture 92" descr="moped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opedas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35965" cy="742315"/>
                          </a:xfrm>
                          <a:prstGeom prst="rect">
                            <a:avLst/>
                          </a:prstGeom>
                          <a:noFill/>
                          <a:ln>
                            <a:noFill/>
                          </a:ln>
                        </pic:spPr>
                      </pic:pic>
                    </a:graphicData>
                  </a:graphic>
                </wp:inline>
              </w:drawing>
            </w:r>
          </w:p>
        </w:tc>
        <w:tc>
          <w:tcPr>
            <w:tcW w:w="3544" w:type="dxa"/>
            <w:vAlign w:val="center"/>
          </w:tcPr>
          <w:p w:rsidR="0059075A" w:rsidRDefault="0059075A">
            <w:pPr>
              <w:rPr>
                <w:sz w:val="22"/>
              </w:rPr>
            </w:pPr>
          </w:p>
          <w:p w:rsidR="0059075A" w:rsidRDefault="0059075A">
            <w:pPr>
              <w:rPr>
                <w:sz w:val="22"/>
              </w:rPr>
            </w:pPr>
            <w:r>
              <w:rPr>
                <w:sz w:val="22"/>
              </w:rPr>
              <w:t>Draudžiama važiuoti mopedais, išskyrus aptarnaujantįjį transportą</w:t>
            </w:r>
          </w:p>
          <w:p w:rsidR="0059075A" w:rsidRDefault="0059075A">
            <w:pPr>
              <w:rPr>
                <w:sz w:val="22"/>
              </w:rPr>
            </w:pPr>
          </w:p>
          <w:p w:rsidR="0059075A" w:rsidRDefault="0059075A">
            <w:pPr>
              <w:rPr>
                <w:sz w:val="22"/>
              </w:rPr>
            </w:pPr>
          </w:p>
        </w:tc>
      </w:tr>
    </w:tbl>
    <w:p w:rsidR="0059075A" w:rsidRDefault="0059075A">
      <w:pPr>
        <w:ind w:firstLine="709"/>
        <w:jc w:val="both"/>
        <w:rPr>
          <w:sz w:val="22"/>
        </w:rPr>
      </w:pPr>
      <w:r>
        <w:rPr>
          <w:sz w:val="22"/>
        </w:rPr>
        <w:t>7. Galiojimo zoną turinčių ženklų draudimai galioja nuo ženklo iki artimiausios sankryžos už ženklo, o gyvenvietėse, kai nėra sankryžos, – iki gyvenvietės pabaigos. Ženklų galiojimas nesibaigia ties išvažiavimu iš šalia esančios teritorijos, taip pat ties lauko, miško ir kitais šalutiniais keliais, kuriuose nėra pirmumo ženklų.</w:t>
      </w:r>
    </w:p>
    <w:p w:rsidR="0059075A" w:rsidRDefault="0059075A">
      <w:pPr>
        <w:ind w:firstLine="709"/>
        <w:jc w:val="both"/>
        <w:rPr>
          <w:sz w:val="22"/>
        </w:rPr>
      </w:pPr>
      <w:r>
        <w:rPr>
          <w:sz w:val="22"/>
        </w:rPr>
        <w:t>8. Ženklų galiojimo zona gali būti sumažinta naudojant po jais galiojimo zonos ilgį ir kryptį nurodančias lenteles arba pastačius kelio ženklus, panaikinančius atitinkamus apribojimus.</w:t>
      </w:r>
    </w:p>
    <w:p w:rsidR="0059075A" w:rsidRDefault="0059075A">
      <w:pPr>
        <w:ind w:firstLine="709"/>
        <w:jc w:val="both"/>
        <w:rPr>
          <w:sz w:val="22"/>
        </w:rPr>
      </w:pPr>
      <w:r>
        <w:rPr>
          <w:sz w:val="22"/>
        </w:rPr>
        <w:t>9. Pastatytas prieš gyvenvietę, pažymėtą 550 ženklu „Gyvenvietės pradžia“, 329 ženklas „Ribotas greitis“ galioja iki šio ženklo, tačiau 329 ženklo galiojimo zona gali būti sumažinta pastačius kitą 329 ženklą su kitokiu leidžiamu važiavimo greičiu.</w:t>
      </w:r>
    </w:p>
    <w:p w:rsidR="0059075A" w:rsidRDefault="0059075A">
      <w:pPr>
        <w:ind w:firstLine="1134"/>
        <w:jc w:val="both"/>
        <w:rPr>
          <w:sz w:val="22"/>
        </w:rPr>
      </w:pPr>
    </w:p>
    <w:p w:rsidR="0059075A" w:rsidRDefault="0059075A">
      <w:pPr>
        <w:pStyle w:val="Heading2"/>
        <w:rPr>
          <w:sz w:val="22"/>
        </w:rPr>
      </w:pPr>
      <w:r>
        <w:rPr>
          <w:sz w:val="22"/>
        </w:rPr>
        <w:t>IV. Nukreipiamieji ženklai</w:t>
      </w:r>
    </w:p>
    <w:p w:rsidR="0059075A" w:rsidRDefault="0059075A">
      <w:pPr>
        <w:ind w:firstLine="1134"/>
        <w:rPr>
          <w:sz w:val="22"/>
          <w:u w:val="single"/>
        </w:rPr>
      </w:pPr>
    </w:p>
    <w:p w:rsidR="0059075A" w:rsidRDefault="0059075A">
      <w:pPr>
        <w:ind w:firstLine="709"/>
        <w:jc w:val="both"/>
        <w:rPr>
          <w:sz w:val="22"/>
        </w:rPr>
      </w:pPr>
      <w:r>
        <w:rPr>
          <w:sz w:val="22"/>
        </w:rPr>
        <w:t>10. Nukreipiamieji ženklai yra šie:</w:t>
      </w:r>
    </w:p>
    <w:p w:rsidR="0059075A" w:rsidRDefault="0059075A">
      <w:pPr>
        <w:ind w:firstLine="1134"/>
        <w:jc w:val="both"/>
        <w:rPr>
          <w:sz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697"/>
        <w:gridCol w:w="2268"/>
        <w:gridCol w:w="3544"/>
      </w:tblGrid>
      <w:tr w:rsidR="0059075A">
        <w:tblPrEx>
          <w:tblCellMar>
            <w:top w:w="0" w:type="dxa"/>
            <w:bottom w:w="0" w:type="dxa"/>
          </w:tblCellMar>
        </w:tblPrEx>
        <w:trPr>
          <w:tblHeader/>
        </w:trPr>
        <w:tc>
          <w:tcPr>
            <w:tcW w:w="1135" w:type="dxa"/>
            <w:vAlign w:val="center"/>
          </w:tcPr>
          <w:p w:rsidR="0059075A" w:rsidRDefault="0059075A">
            <w:pPr>
              <w:jc w:val="center"/>
              <w:rPr>
                <w:sz w:val="22"/>
              </w:rPr>
            </w:pPr>
            <w:r>
              <w:rPr>
                <w:sz w:val="22"/>
              </w:rPr>
              <w:t>Numeris</w:t>
            </w:r>
          </w:p>
        </w:tc>
        <w:tc>
          <w:tcPr>
            <w:tcW w:w="2693" w:type="dxa"/>
            <w:vAlign w:val="center"/>
          </w:tcPr>
          <w:p w:rsidR="0059075A" w:rsidRDefault="0059075A">
            <w:pPr>
              <w:jc w:val="center"/>
              <w:rPr>
                <w:sz w:val="22"/>
              </w:rPr>
            </w:pPr>
            <w:r>
              <w:rPr>
                <w:sz w:val="22"/>
              </w:rPr>
              <w:t>Pavadinimas</w:t>
            </w:r>
          </w:p>
        </w:tc>
        <w:tc>
          <w:tcPr>
            <w:tcW w:w="2268" w:type="dxa"/>
            <w:vAlign w:val="center"/>
          </w:tcPr>
          <w:p w:rsidR="0059075A" w:rsidRDefault="0059075A">
            <w:pPr>
              <w:jc w:val="center"/>
              <w:rPr>
                <w:sz w:val="22"/>
              </w:rPr>
            </w:pPr>
            <w:r>
              <w:rPr>
                <w:sz w:val="22"/>
              </w:rPr>
              <w:t>Pavyzdys</w:t>
            </w:r>
          </w:p>
        </w:tc>
        <w:tc>
          <w:tcPr>
            <w:tcW w:w="3544" w:type="dxa"/>
            <w:vAlign w:val="center"/>
          </w:tcPr>
          <w:p w:rsidR="0059075A" w:rsidRDefault="0059075A">
            <w:pPr>
              <w:jc w:val="center"/>
              <w:rPr>
                <w:sz w:val="22"/>
              </w:rPr>
            </w:pPr>
            <w:r>
              <w:rPr>
                <w:sz w:val="22"/>
              </w:rPr>
              <w:t>Paaiškinimas</w:t>
            </w:r>
          </w:p>
        </w:tc>
      </w:tr>
      <w:tr w:rsidR="0059075A">
        <w:tblPrEx>
          <w:tblCellMar>
            <w:top w:w="0" w:type="dxa"/>
            <w:bottom w:w="0" w:type="dxa"/>
          </w:tblCellMar>
        </w:tblPrEx>
        <w:trPr>
          <w:trHeight w:val="2982"/>
        </w:trPr>
        <w:tc>
          <w:tcPr>
            <w:tcW w:w="1135" w:type="dxa"/>
            <w:vAlign w:val="center"/>
          </w:tcPr>
          <w:p w:rsidR="0059075A" w:rsidRDefault="0059075A">
            <w:pPr>
              <w:jc w:val="center"/>
              <w:rPr>
                <w:sz w:val="22"/>
              </w:rPr>
            </w:pPr>
            <w:r>
              <w:rPr>
                <w:sz w:val="22"/>
              </w:rPr>
              <w:t>401</w:t>
            </w:r>
          </w:p>
        </w:tc>
        <w:tc>
          <w:tcPr>
            <w:tcW w:w="2697" w:type="dxa"/>
            <w:vAlign w:val="center"/>
          </w:tcPr>
          <w:p w:rsidR="0059075A" w:rsidRDefault="0059075A">
            <w:pPr>
              <w:rPr>
                <w:sz w:val="22"/>
              </w:rPr>
            </w:pPr>
            <w:r>
              <w:rPr>
                <w:sz w:val="22"/>
              </w:rPr>
              <w:t>Važiuoti tiesiai</w:t>
            </w:r>
          </w:p>
        </w:tc>
        <w:tc>
          <w:tcPr>
            <w:tcW w:w="2264" w:type="dxa"/>
            <w:vAlign w:val="center"/>
          </w:tcPr>
          <w:p w:rsidR="0059075A" w:rsidRDefault="001D3F86">
            <w:pPr>
              <w:jc w:val="center"/>
              <w:rPr>
                <w:sz w:val="22"/>
              </w:rPr>
            </w:pPr>
            <w:r>
              <w:rPr>
                <w:noProof/>
                <w:sz w:val="22"/>
                <w:lang w:val="en-US"/>
              </w:rPr>
              <w:drawing>
                <wp:inline distT="0" distB="0" distL="0" distR="0">
                  <wp:extent cx="742315" cy="74231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tcPr>
          <w:p w:rsidR="0059075A" w:rsidRDefault="0059075A">
            <w:pPr>
              <w:rPr>
                <w:sz w:val="22"/>
              </w:rPr>
            </w:pPr>
            <w:r>
              <w:rPr>
                <w:sz w:val="22"/>
              </w:rPr>
              <w:t>Leidžiama važiuoti tik tiesiai. Ženklas, pastatytas kelio ruožo pradžioje, galioja iki artimiausios sankryžos, nedraudžia sukti į dešinę, kai norima įvažiuoti į šalia kelio esančias teritorijas. Ženklas, pastatytas prieš sankryžą, galioja tik toje važiuojamųjų dalių sankirtoje, prieš kurią jis pastatytas. Šio ženklo reikalavimai netaikomi maršrutiniam transportui</w:t>
            </w:r>
          </w:p>
        </w:tc>
      </w:tr>
      <w:tr w:rsidR="0059075A">
        <w:tblPrEx>
          <w:tblCellMar>
            <w:top w:w="0" w:type="dxa"/>
            <w:bottom w:w="0" w:type="dxa"/>
          </w:tblCellMar>
        </w:tblPrEx>
        <w:trPr>
          <w:cantSplit/>
          <w:trHeight w:val="1814"/>
        </w:trPr>
        <w:tc>
          <w:tcPr>
            <w:tcW w:w="1135" w:type="dxa"/>
            <w:vAlign w:val="center"/>
          </w:tcPr>
          <w:p w:rsidR="0059075A" w:rsidRDefault="0059075A">
            <w:pPr>
              <w:jc w:val="center"/>
              <w:rPr>
                <w:sz w:val="22"/>
              </w:rPr>
            </w:pPr>
            <w:r>
              <w:rPr>
                <w:sz w:val="22"/>
              </w:rPr>
              <w:t>402</w:t>
            </w:r>
          </w:p>
        </w:tc>
        <w:tc>
          <w:tcPr>
            <w:tcW w:w="2697" w:type="dxa"/>
            <w:vAlign w:val="center"/>
          </w:tcPr>
          <w:p w:rsidR="0059075A" w:rsidRDefault="0059075A">
            <w:pPr>
              <w:rPr>
                <w:sz w:val="22"/>
              </w:rPr>
            </w:pPr>
            <w:r>
              <w:rPr>
                <w:sz w:val="22"/>
              </w:rPr>
              <w:t>Važiuoti į dešinę</w:t>
            </w:r>
          </w:p>
        </w:tc>
        <w:tc>
          <w:tcPr>
            <w:tcW w:w="2264" w:type="dxa"/>
            <w:vAlign w:val="center"/>
          </w:tcPr>
          <w:p w:rsidR="0059075A" w:rsidRDefault="001D3F86">
            <w:pPr>
              <w:jc w:val="center"/>
              <w:rPr>
                <w:sz w:val="22"/>
              </w:rPr>
            </w:pPr>
            <w:r>
              <w:rPr>
                <w:noProof/>
                <w:sz w:val="22"/>
                <w:lang w:val="en-US"/>
              </w:rPr>
              <w:drawing>
                <wp:inline distT="0" distB="0" distL="0" distR="0">
                  <wp:extent cx="730250" cy="7302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inline>
              </w:drawing>
            </w:r>
          </w:p>
        </w:tc>
        <w:tc>
          <w:tcPr>
            <w:tcW w:w="3544" w:type="dxa"/>
            <w:vAlign w:val="center"/>
          </w:tcPr>
          <w:p w:rsidR="0059075A" w:rsidRDefault="0059075A">
            <w:pPr>
              <w:pStyle w:val="NormalWeb"/>
              <w:spacing w:before="0" w:after="0"/>
              <w:rPr>
                <w:sz w:val="22"/>
                <w:lang w:val="lt-LT"/>
              </w:rPr>
            </w:pPr>
            <w:r>
              <w:rPr>
                <w:sz w:val="22"/>
                <w:lang w:val="lt-LT"/>
              </w:rPr>
              <w:t>Leidžiama važiuoti tik rodyklės kryptimi. Ženklas galioja toje važiuojamųjų dalių sankirtoje, prieš kurią jis pastatytas. Šio ženklo reikalavimai netaikomi maršrutiniam transportui</w:t>
            </w:r>
          </w:p>
        </w:tc>
      </w:tr>
      <w:tr w:rsidR="0059075A">
        <w:tblPrEx>
          <w:tblCellMar>
            <w:top w:w="0" w:type="dxa"/>
            <w:bottom w:w="0" w:type="dxa"/>
          </w:tblCellMar>
        </w:tblPrEx>
        <w:trPr>
          <w:cantSplit/>
          <w:trHeight w:val="1814"/>
        </w:trPr>
        <w:tc>
          <w:tcPr>
            <w:tcW w:w="1135" w:type="dxa"/>
            <w:vAlign w:val="center"/>
          </w:tcPr>
          <w:p w:rsidR="0059075A" w:rsidRDefault="0059075A">
            <w:pPr>
              <w:jc w:val="center"/>
              <w:rPr>
                <w:sz w:val="22"/>
              </w:rPr>
            </w:pPr>
            <w:r>
              <w:rPr>
                <w:sz w:val="22"/>
              </w:rPr>
              <w:t>403</w:t>
            </w:r>
          </w:p>
        </w:tc>
        <w:tc>
          <w:tcPr>
            <w:tcW w:w="2697" w:type="dxa"/>
            <w:vAlign w:val="center"/>
          </w:tcPr>
          <w:p w:rsidR="0059075A" w:rsidRDefault="0059075A">
            <w:pPr>
              <w:rPr>
                <w:sz w:val="22"/>
              </w:rPr>
            </w:pPr>
            <w:r>
              <w:rPr>
                <w:sz w:val="22"/>
              </w:rPr>
              <w:t>Važiuoti į kairę</w:t>
            </w:r>
          </w:p>
        </w:tc>
        <w:tc>
          <w:tcPr>
            <w:tcW w:w="2264" w:type="dxa"/>
            <w:vAlign w:val="center"/>
          </w:tcPr>
          <w:p w:rsidR="0059075A" w:rsidRDefault="001D3F86">
            <w:pPr>
              <w:jc w:val="center"/>
              <w:rPr>
                <w:sz w:val="22"/>
              </w:rPr>
            </w:pPr>
            <w:r>
              <w:rPr>
                <w:noProof/>
                <w:sz w:val="22"/>
                <w:lang w:val="en-US"/>
              </w:rPr>
              <w:drawing>
                <wp:inline distT="0" distB="0" distL="0" distR="0">
                  <wp:extent cx="742315" cy="74231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Leidžiama važiuoti tik rodyklės kryptimi ir apsisukti. Ženklas galioja toje važiuojamųjų dalių sankirtoje, prieš kurią jis pastatytas. Šio ženklo reikalavimai netaikomi maršrutiniam transportui</w:t>
            </w:r>
          </w:p>
        </w:tc>
      </w:tr>
      <w:tr w:rsidR="0059075A">
        <w:tblPrEx>
          <w:tblCellMar>
            <w:top w:w="0" w:type="dxa"/>
            <w:bottom w:w="0" w:type="dxa"/>
          </w:tblCellMar>
        </w:tblPrEx>
        <w:trPr>
          <w:cantSplit/>
          <w:trHeight w:val="1814"/>
        </w:trPr>
        <w:tc>
          <w:tcPr>
            <w:tcW w:w="1135" w:type="dxa"/>
            <w:vAlign w:val="center"/>
          </w:tcPr>
          <w:p w:rsidR="0059075A" w:rsidRDefault="0059075A">
            <w:pPr>
              <w:jc w:val="center"/>
              <w:rPr>
                <w:sz w:val="22"/>
              </w:rPr>
            </w:pPr>
            <w:r>
              <w:rPr>
                <w:sz w:val="22"/>
              </w:rPr>
              <w:t>404</w:t>
            </w:r>
          </w:p>
          <w:p w:rsidR="0059075A" w:rsidRDefault="0059075A">
            <w:pPr>
              <w:jc w:val="center"/>
              <w:rPr>
                <w:sz w:val="22"/>
              </w:rPr>
            </w:pPr>
          </w:p>
        </w:tc>
        <w:tc>
          <w:tcPr>
            <w:tcW w:w="2697" w:type="dxa"/>
            <w:vAlign w:val="center"/>
          </w:tcPr>
          <w:p w:rsidR="0059075A" w:rsidRDefault="0059075A">
            <w:pPr>
              <w:rPr>
                <w:sz w:val="22"/>
              </w:rPr>
            </w:pPr>
            <w:r>
              <w:rPr>
                <w:sz w:val="22"/>
              </w:rPr>
              <w:t>Važiuoti tiesiai arba į dešinę</w:t>
            </w:r>
          </w:p>
        </w:tc>
        <w:tc>
          <w:tcPr>
            <w:tcW w:w="2264" w:type="dxa"/>
            <w:vAlign w:val="center"/>
          </w:tcPr>
          <w:p w:rsidR="0059075A" w:rsidRDefault="001D3F86">
            <w:pPr>
              <w:jc w:val="center"/>
              <w:rPr>
                <w:sz w:val="22"/>
              </w:rPr>
            </w:pPr>
            <w:r>
              <w:rPr>
                <w:noProof/>
                <w:sz w:val="22"/>
                <w:lang w:val="en-US"/>
              </w:rPr>
              <w:drawing>
                <wp:inline distT="0" distB="0" distL="0" distR="0">
                  <wp:extent cx="742315" cy="74231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Leidžiama važiuoti tik rodyklių kryptimis. Ženklas galioja toje važiuojamųjų dalių sankirtoje, prieš kurią jis pastatytas. Šio ženklo reikalavimai netaikomi maršrutiniam transportui</w:t>
            </w:r>
          </w:p>
        </w:tc>
      </w:tr>
      <w:tr w:rsidR="0059075A">
        <w:tblPrEx>
          <w:tblCellMar>
            <w:top w:w="0" w:type="dxa"/>
            <w:bottom w:w="0" w:type="dxa"/>
          </w:tblCellMar>
        </w:tblPrEx>
        <w:trPr>
          <w:cantSplit/>
          <w:trHeight w:val="1814"/>
        </w:trPr>
        <w:tc>
          <w:tcPr>
            <w:tcW w:w="1135" w:type="dxa"/>
            <w:vAlign w:val="center"/>
          </w:tcPr>
          <w:p w:rsidR="0059075A" w:rsidRDefault="0059075A">
            <w:pPr>
              <w:jc w:val="center"/>
              <w:rPr>
                <w:sz w:val="22"/>
              </w:rPr>
            </w:pPr>
            <w:r>
              <w:rPr>
                <w:sz w:val="22"/>
              </w:rPr>
              <w:t>405</w:t>
            </w:r>
          </w:p>
          <w:p w:rsidR="0059075A" w:rsidRDefault="0059075A">
            <w:pPr>
              <w:jc w:val="center"/>
              <w:rPr>
                <w:sz w:val="22"/>
              </w:rPr>
            </w:pPr>
          </w:p>
        </w:tc>
        <w:tc>
          <w:tcPr>
            <w:tcW w:w="2697" w:type="dxa"/>
            <w:vAlign w:val="center"/>
          </w:tcPr>
          <w:p w:rsidR="0059075A" w:rsidRDefault="0059075A">
            <w:pPr>
              <w:rPr>
                <w:sz w:val="22"/>
              </w:rPr>
            </w:pPr>
            <w:r>
              <w:rPr>
                <w:sz w:val="22"/>
              </w:rPr>
              <w:t>Važiuoti tiesiai arba į kairę</w:t>
            </w:r>
          </w:p>
        </w:tc>
        <w:tc>
          <w:tcPr>
            <w:tcW w:w="2264" w:type="dxa"/>
            <w:vAlign w:val="center"/>
          </w:tcPr>
          <w:p w:rsidR="0059075A" w:rsidRDefault="001D3F86">
            <w:pPr>
              <w:jc w:val="center"/>
              <w:rPr>
                <w:sz w:val="22"/>
              </w:rPr>
            </w:pPr>
            <w:r>
              <w:rPr>
                <w:noProof/>
                <w:sz w:val="22"/>
                <w:lang w:val="en-US"/>
              </w:rPr>
              <w:drawing>
                <wp:inline distT="0" distB="0" distL="0" distR="0">
                  <wp:extent cx="742315" cy="74231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Leidžiama važiuoti tik rodyklių kryptimis ir apsisukti. Ženklas galioja toje važiuojamųjų dalių sankirtoje, prieš kurią jis pastatytas. Šio ženklo reikalavimai netaikomi maršrutiniam transportui</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406</w:t>
            </w:r>
          </w:p>
          <w:p w:rsidR="0059075A" w:rsidRDefault="0059075A">
            <w:pPr>
              <w:jc w:val="center"/>
              <w:rPr>
                <w:sz w:val="22"/>
              </w:rPr>
            </w:pPr>
          </w:p>
        </w:tc>
        <w:tc>
          <w:tcPr>
            <w:tcW w:w="2697" w:type="dxa"/>
            <w:vAlign w:val="center"/>
          </w:tcPr>
          <w:p w:rsidR="0059075A" w:rsidRDefault="0059075A">
            <w:pPr>
              <w:rPr>
                <w:sz w:val="22"/>
              </w:rPr>
            </w:pPr>
            <w:r>
              <w:rPr>
                <w:sz w:val="22"/>
              </w:rPr>
              <w:t>Važiuoti į dešinę arba į kairę</w:t>
            </w:r>
          </w:p>
        </w:tc>
        <w:tc>
          <w:tcPr>
            <w:tcW w:w="2264" w:type="dxa"/>
            <w:vAlign w:val="center"/>
          </w:tcPr>
          <w:p w:rsidR="0059075A" w:rsidRDefault="001D3F86">
            <w:pPr>
              <w:jc w:val="center"/>
              <w:rPr>
                <w:sz w:val="22"/>
              </w:rPr>
            </w:pPr>
            <w:r>
              <w:rPr>
                <w:noProof/>
                <w:sz w:val="22"/>
                <w:lang w:val="en-US"/>
              </w:rPr>
              <w:drawing>
                <wp:inline distT="0" distB="0" distL="0" distR="0">
                  <wp:extent cx="742315" cy="7423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tcPr>
          <w:p w:rsidR="0059075A" w:rsidRDefault="0059075A">
            <w:pPr>
              <w:rPr>
                <w:sz w:val="22"/>
              </w:rPr>
            </w:pPr>
            <w:r>
              <w:rPr>
                <w:sz w:val="22"/>
              </w:rPr>
              <w:t>Leidžiama važiuoti tik rodyklių kryptimis ir apsisukti. Ženklas galioja toje važiuojamųjų dalių sankirtoje, prieš kurią jis pastatytas. Šio ženklo reikalavimai netaikomi maršrutiniam transportui</w:t>
            </w:r>
          </w:p>
        </w:tc>
      </w:tr>
      <w:tr w:rsidR="0059075A">
        <w:tblPrEx>
          <w:tblCellMar>
            <w:top w:w="0" w:type="dxa"/>
            <w:bottom w:w="0" w:type="dxa"/>
          </w:tblCellMar>
        </w:tblPrEx>
        <w:trPr>
          <w:cantSplit/>
          <w:trHeight w:val="1304"/>
        </w:trPr>
        <w:tc>
          <w:tcPr>
            <w:tcW w:w="1135" w:type="dxa"/>
            <w:vAlign w:val="center"/>
          </w:tcPr>
          <w:p w:rsidR="0059075A" w:rsidRDefault="0059075A">
            <w:pPr>
              <w:jc w:val="center"/>
              <w:rPr>
                <w:sz w:val="22"/>
              </w:rPr>
            </w:pPr>
            <w:r>
              <w:rPr>
                <w:sz w:val="22"/>
              </w:rPr>
              <w:t>407</w:t>
            </w:r>
          </w:p>
        </w:tc>
        <w:tc>
          <w:tcPr>
            <w:tcW w:w="2697" w:type="dxa"/>
            <w:vAlign w:val="center"/>
          </w:tcPr>
          <w:p w:rsidR="0059075A" w:rsidRDefault="0059075A">
            <w:pPr>
              <w:rPr>
                <w:sz w:val="22"/>
              </w:rPr>
            </w:pPr>
            <w:r>
              <w:rPr>
                <w:sz w:val="22"/>
              </w:rPr>
              <w:t>Apvažiuoti iš dešinės</w:t>
            </w:r>
          </w:p>
        </w:tc>
        <w:tc>
          <w:tcPr>
            <w:tcW w:w="2264" w:type="dxa"/>
            <w:vAlign w:val="center"/>
          </w:tcPr>
          <w:p w:rsidR="0059075A" w:rsidRDefault="001D3F86">
            <w:pPr>
              <w:jc w:val="center"/>
              <w:rPr>
                <w:sz w:val="22"/>
              </w:rPr>
            </w:pPr>
            <w:r>
              <w:rPr>
                <w:noProof/>
                <w:sz w:val="22"/>
                <w:lang w:val="en-US"/>
              </w:rPr>
              <w:drawing>
                <wp:inline distT="0" distB="0" distL="0" distR="0">
                  <wp:extent cx="742315" cy="74231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Kliūtį apvažiuoti leidžiama tik iš dešinės pusės</w:t>
            </w:r>
          </w:p>
        </w:tc>
      </w:tr>
      <w:tr w:rsidR="0059075A">
        <w:tblPrEx>
          <w:tblCellMar>
            <w:top w:w="0" w:type="dxa"/>
            <w:bottom w:w="0" w:type="dxa"/>
          </w:tblCellMar>
        </w:tblPrEx>
        <w:trPr>
          <w:cantSplit/>
          <w:trHeight w:val="1304"/>
        </w:trPr>
        <w:tc>
          <w:tcPr>
            <w:tcW w:w="1135" w:type="dxa"/>
            <w:vAlign w:val="center"/>
          </w:tcPr>
          <w:p w:rsidR="0059075A" w:rsidRDefault="0059075A">
            <w:pPr>
              <w:jc w:val="center"/>
              <w:rPr>
                <w:sz w:val="22"/>
              </w:rPr>
            </w:pPr>
            <w:r>
              <w:rPr>
                <w:sz w:val="22"/>
              </w:rPr>
              <w:t>408</w:t>
            </w:r>
          </w:p>
        </w:tc>
        <w:tc>
          <w:tcPr>
            <w:tcW w:w="2697" w:type="dxa"/>
            <w:vAlign w:val="center"/>
          </w:tcPr>
          <w:p w:rsidR="0059075A" w:rsidRDefault="0059075A">
            <w:pPr>
              <w:rPr>
                <w:sz w:val="22"/>
              </w:rPr>
            </w:pPr>
            <w:r>
              <w:rPr>
                <w:sz w:val="22"/>
              </w:rPr>
              <w:t>Apvažiuoti iš kairės</w:t>
            </w:r>
          </w:p>
        </w:tc>
        <w:tc>
          <w:tcPr>
            <w:tcW w:w="2264" w:type="dxa"/>
            <w:vAlign w:val="center"/>
          </w:tcPr>
          <w:p w:rsidR="0059075A" w:rsidRDefault="001D3F86">
            <w:pPr>
              <w:jc w:val="center"/>
              <w:rPr>
                <w:sz w:val="22"/>
              </w:rPr>
            </w:pPr>
            <w:r>
              <w:rPr>
                <w:noProof/>
                <w:sz w:val="22"/>
                <w:lang w:val="en-US"/>
              </w:rPr>
              <w:drawing>
                <wp:inline distT="0" distB="0" distL="0" distR="0">
                  <wp:extent cx="742315" cy="7423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Kliūtį apvažiuoti leidžiama tik iš kairės pusės</w:t>
            </w:r>
          </w:p>
        </w:tc>
      </w:tr>
      <w:tr w:rsidR="0059075A">
        <w:tblPrEx>
          <w:tblCellMar>
            <w:top w:w="0" w:type="dxa"/>
            <w:bottom w:w="0" w:type="dxa"/>
          </w:tblCellMar>
        </w:tblPrEx>
        <w:trPr>
          <w:cantSplit/>
          <w:trHeight w:val="1361"/>
        </w:trPr>
        <w:tc>
          <w:tcPr>
            <w:tcW w:w="1135" w:type="dxa"/>
            <w:vAlign w:val="center"/>
          </w:tcPr>
          <w:p w:rsidR="0059075A" w:rsidRDefault="0059075A">
            <w:pPr>
              <w:jc w:val="center"/>
              <w:rPr>
                <w:sz w:val="22"/>
              </w:rPr>
            </w:pPr>
            <w:r>
              <w:rPr>
                <w:sz w:val="22"/>
              </w:rPr>
              <w:t>409</w:t>
            </w:r>
          </w:p>
          <w:p w:rsidR="0059075A" w:rsidRDefault="0059075A">
            <w:pPr>
              <w:jc w:val="center"/>
              <w:rPr>
                <w:sz w:val="22"/>
              </w:rPr>
            </w:pPr>
          </w:p>
        </w:tc>
        <w:tc>
          <w:tcPr>
            <w:tcW w:w="2697" w:type="dxa"/>
            <w:vAlign w:val="center"/>
          </w:tcPr>
          <w:p w:rsidR="0059075A" w:rsidRDefault="0059075A">
            <w:pPr>
              <w:rPr>
                <w:sz w:val="22"/>
              </w:rPr>
            </w:pPr>
            <w:r>
              <w:rPr>
                <w:sz w:val="22"/>
              </w:rPr>
              <w:t>Apvažiuoti iš dešinės arba kairės</w:t>
            </w:r>
          </w:p>
        </w:tc>
        <w:tc>
          <w:tcPr>
            <w:tcW w:w="2264" w:type="dxa"/>
            <w:vAlign w:val="center"/>
          </w:tcPr>
          <w:p w:rsidR="0059075A" w:rsidRDefault="001D3F86">
            <w:pPr>
              <w:jc w:val="center"/>
              <w:rPr>
                <w:sz w:val="22"/>
              </w:rPr>
            </w:pPr>
            <w:r>
              <w:rPr>
                <w:noProof/>
                <w:sz w:val="22"/>
                <w:lang w:val="en-US"/>
              </w:rPr>
              <w:drawing>
                <wp:inline distT="0" distB="0" distL="0" distR="0">
                  <wp:extent cx="742315" cy="74231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Kliūtį apvažiuoti leidžiama iš dešinės arba kairės pusės</w:t>
            </w:r>
          </w:p>
        </w:tc>
      </w:tr>
      <w:tr w:rsidR="0059075A">
        <w:tblPrEx>
          <w:tblCellMar>
            <w:top w:w="0" w:type="dxa"/>
            <w:bottom w:w="0" w:type="dxa"/>
          </w:tblCellMar>
        </w:tblPrEx>
        <w:trPr>
          <w:cantSplit/>
          <w:trHeight w:val="1361"/>
        </w:trPr>
        <w:tc>
          <w:tcPr>
            <w:tcW w:w="1135" w:type="dxa"/>
            <w:vAlign w:val="center"/>
          </w:tcPr>
          <w:p w:rsidR="0059075A" w:rsidRDefault="0059075A">
            <w:pPr>
              <w:jc w:val="center"/>
              <w:rPr>
                <w:sz w:val="22"/>
              </w:rPr>
            </w:pPr>
            <w:r>
              <w:rPr>
                <w:noProof/>
                <w:sz w:val="22"/>
              </w:rPr>
              <w:pict>
                <v:shape id="_x0000_s1106" type="#_x0000_t75" style="position:absolute;left:0;text-align:left;margin-left:210.15pt;margin-top:2.5pt;width:58.7pt;height:58.8pt;z-index:251663872;visibility:visible;mso-wrap-edited:f;mso-position-horizontal-relative:text;mso-position-vertical-relative:text" o:allowincell="f">
                  <v:imagedata r:id="rId184" o:title=""/>
                </v:shape>
                <o:OLEObject Type="Embed" ProgID="Word.Picture.8" ShapeID="_x0000_s1106" DrawAspect="Content" ObjectID="_1476601038" r:id="rId185"/>
              </w:pict>
            </w:r>
            <w:r>
              <w:rPr>
                <w:sz w:val="22"/>
              </w:rPr>
              <w:t>410</w:t>
            </w:r>
          </w:p>
        </w:tc>
        <w:tc>
          <w:tcPr>
            <w:tcW w:w="2697" w:type="dxa"/>
            <w:vAlign w:val="center"/>
          </w:tcPr>
          <w:p w:rsidR="0059075A" w:rsidRDefault="0059075A">
            <w:pPr>
              <w:rPr>
                <w:sz w:val="22"/>
              </w:rPr>
            </w:pPr>
            <w:r>
              <w:rPr>
                <w:sz w:val="22"/>
              </w:rPr>
              <w:t>Eismas ratu</w:t>
            </w:r>
          </w:p>
        </w:tc>
        <w:tc>
          <w:tcPr>
            <w:tcW w:w="2264" w:type="dxa"/>
          </w:tcPr>
          <w:p w:rsidR="0059075A" w:rsidRDefault="0059075A">
            <w:pPr>
              <w:jc w:val="center"/>
              <w:rPr>
                <w:sz w:val="22"/>
              </w:rPr>
            </w:pPr>
          </w:p>
        </w:tc>
        <w:tc>
          <w:tcPr>
            <w:tcW w:w="3544" w:type="dxa"/>
            <w:vAlign w:val="center"/>
          </w:tcPr>
          <w:p w:rsidR="0059075A" w:rsidRDefault="0059075A">
            <w:pPr>
              <w:rPr>
                <w:sz w:val="22"/>
              </w:rPr>
            </w:pPr>
            <w:r>
              <w:rPr>
                <w:sz w:val="22"/>
              </w:rPr>
              <w:t>Leidžiama važiuoti tik rodyklių kryptimi</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411</w:t>
            </w:r>
          </w:p>
        </w:tc>
        <w:tc>
          <w:tcPr>
            <w:tcW w:w="2697" w:type="dxa"/>
            <w:vAlign w:val="center"/>
          </w:tcPr>
          <w:p w:rsidR="0059075A" w:rsidRDefault="0059075A">
            <w:pPr>
              <w:rPr>
                <w:sz w:val="22"/>
              </w:rPr>
            </w:pPr>
            <w:r>
              <w:rPr>
                <w:sz w:val="22"/>
              </w:rPr>
              <w:t>Dviračių takas</w:t>
            </w:r>
          </w:p>
        </w:tc>
        <w:tc>
          <w:tcPr>
            <w:tcW w:w="2264" w:type="dxa"/>
            <w:vAlign w:val="center"/>
          </w:tcPr>
          <w:p w:rsidR="0059075A" w:rsidRDefault="001D3F86">
            <w:pPr>
              <w:jc w:val="center"/>
              <w:rPr>
                <w:sz w:val="22"/>
              </w:rPr>
            </w:pPr>
            <w:r>
              <w:rPr>
                <w:noProof/>
                <w:sz w:val="22"/>
                <w:lang w:val="en-US"/>
              </w:rPr>
              <w:drawing>
                <wp:inline distT="0" distB="0" distL="0" distR="0">
                  <wp:extent cx="742315" cy="74231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tcPr>
          <w:p w:rsidR="0059075A" w:rsidRDefault="0059075A">
            <w:pPr>
              <w:rPr>
                <w:sz w:val="22"/>
              </w:rPr>
            </w:pPr>
            <w:r>
              <w:rPr>
                <w:sz w:val="22"/>
              </w:rPr>
              <w:t>Leidžiama važiuoti tik dviračiais ir mopedais. Eiti pėstiesiems draudžiama. Kai takas eina išilgai kelio, dviračių ir mopedų vairuotojai privalo važiuoti tik jiems skirtu taku</w:t>
            </w:r>
          </w:p>
        </w:tc>
      </w:tr>
      <w:tr w:rsidR="0059075A">
        <w:tblPrEx>
          <w:tblCellMar>
            <w:top w:w="0" w:type="dxa"/>
            <w:bottom w:w="0" w:type="dxa"/>
          </w:tblCellMar>
        </w:tblPrEx>
        <w:trPr>
          <w:cantSplit/>
          <w:trHeight w:val="1418"/>
        </w:trPr>
        <w:tc>
          <w:tcPr>
            <w:tcW w:w="1135" w:type="dxa"/>
            <w:vAlign w:val="center"/>
          </w:tcPr>
          <w:p w:rsidR="0059075A" w:rsidRDefault="0059075A">
            <w:pPr>
              <w:jc w:val="center"/>
              <w:rPr>
                <w:sz w:val="22"/>
              </w:rPr>
            </w:pPr>
            <w:r>
              <w:rPr>
                <w:sz w:val="22"/>
              </w:rPr>
              <w:t>412</w:t>
            </w:r>
          </w:p>
        </w:tc>
        <w:tc>
          <w:tcPr>
            <w:tcW w:w="2697" w:type="dxa"/>
            <w:vAlign w:val="center"/>
          </w:tcPr>
          <w:p w:rsidR="0059075A" w:rsidRDefault="0059075A">
            <w:pPr>
              <w:jc w:val="both"/>
              <w:rPr>
                <w:sz w:val="22"/>
              </w:rPr>
            </w:pPr>
            <w:r>
              <w:rPr>
                <w:sz w:val="22"/>
              </w:rPr>
              <w:t>Pėsčiųjų takas</w:t>
            </w:r>
          </w:p>
        </w:tc>
        <w:tc>
          <w:tcPr>
            <w:tcW w:w="2264" w:type="dxa"/>
            <w:vAlign w:val="center"/>
          </w:tcPr>
          <w:p w:rsidR="0059075A" w:rsidRDefault="001D3F86">
            <w:pPr>
              <w:jc w:val="center"/>
              <w:rPr>
                <w:sz w:val="22"/>
              </w:rPr>
            </w:pPr>
            <w:r>
              <w:rPr>
                <w:noProof/>
                <w:sz w:val="22"/>
                <w:lang w:val="en-US"/>
              </w:rPr>
              <w:drawing>
                <wp:inline distT="0" distB="0" distL="0" distR="0">
                  <wp:extent cx="742315" cy="7423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Takas skirtas tik pėstiesiems. Kai takas eina išilgai kelio, pėstieji privalo eiti tik juo</w:t>
            </w:r>
          </w:p>
        </w:tc>
      </w:tr>
      <w:tr w:rsidR="0059075A">
        <w:tblPrEx>
          <w:tblCellMar>
            <w:top w:w="0" w:type="dxa"/>
            <w:bottom w:w="0" w:type="dxa"/>
          </w:tblCellMar>
        </w:tblPrEx>
        <w:tc>
          <w:tcPr>
            <w:tcW w:w="1135" w:type="dxa"/>
            <w:vAlign w:val="center"/>
          </w:tcPr>
          <w:p w:rsidR="0059075A" w:rsidRDefault="001D3F86">
            <w:pPr>
              <w:keepNext/>
              <w:jc w:val="center"/>
              <w:rPr>
                <w:sz w:val="22"/>
              </w:rPr>
            </w:pPr>
            <w:r>
              <w:rPr>
                <w:noProof/>
                <w:sz w:val="22"/>
                <w:lang w:val="en-US"/>
              </w:rPr>
              <mc:AlternateContent>
                <mc:Choice Requires="wps">
                  <w:drawing>
                    <wp:anchor distT="0" distB="0" distL="114300" distR="114300" simplePos="0" relativeHeight="251664896" behindDoc="0" locked="0" layoutInCell="0" allowOverlap="1">
                      <wp:simplePos x="0" y="0"/>
                      <wp:positionH relativeFrom="column">
                        <wp:posOffset>2668905</wp:posOffset>
                      </wp:positionH>
                      <wp:positionV relativeFrom="paragraph">
                        <wp:posOffset>720090</wp:posOffset>
                      </wp:positionV>
                      <wp:extent cx="781685" cy="45085"/>
                      <wp:effectExtent l="0" t="0" r="0" b="0"/>
                      <wp:wrapNone/>
                      <wp:docPr id="37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45085"/>
                              </a:xfrm>
                              <a:prstGeom prst="rect">
                                <a:avLst/>
                              </a:prstGeom>
                              <a:solidFill>
                                <a:srgbClr val="2A4D92"/>
                              </a:solidFill>
                              <a:ln w="0">
                                <a:solidFill>
                                  <a:srgbClr val="2A4D9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10.15pt;margin-top:56.7pt;width:61.55pt;height:3.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" o:allowincell="f" fillcolor="#2a4d92" strokecolor="#2a4d92" strokeweight="0"/>
                  </w:pict>
                </mc:Fallback>
              </mc:AlternateContent>
            </w:r>
            <w:r w:rsidR="0059075A">
              <w:rPr>
                <w:sz w:val="22"/>
              </w:rPr>
              <w:t>413</w:t>
            </w:r>
          </w:p>
        </w:tc>
        <w:tc>
          <w:tcPr>
            <w:tcW w:w="2697" w:type="dxa"/>
            <w:vAlign w:val="center"/>
          </w:tcPr>
          <w:p w:rsidR="0059075A" w:rsidRDefault="0059075A">
            <w:pPr>
              <w:keepNext/>
              <w:rPr>
                <w:sz w:val="22"/>
              </w:rPr>
            </w:pPr>
            <w:r>
              <w:rPr>
                <w:sz w:val="22"/>
              </w:rPr>
              <w:t>Pėsčiųjų ir dviračių takas</w:t>
            </w:r>
          </w:p>
        </w:tc>
        <w:tc>
          <w:tcPr>
            <w:tcW w:w="2264" w:type="dxa"/>
            <w:vAlign w:val="center"/>
          </w:tcPr>
          <w:p w:rsidR="0059075A" w:rsidRDefault="0059075A">
            <w:pPr>
              <w:keepNext/>
              <w:jc w:val="center"/>
              <w:rPr>
                <w:sz w:val="22"/>
              </w:rPr>
            </w:pPr>
          </w:p>
          <w:p w:rsidR="0059075A" w:rsidRDefault="001D3F86">
            <w:pPr>
              <w:keepNext/>
              <w:jc w:val="center"/>
              <w:rPr>
                <w:sz w:val="22"/>
              </w:rPr>
            </w:pPr>
            <w:r>
              <w:rPr>
                <w:noProof/>
                <w:sz w:val="22"/>
                <w:lang w:val="en-US"/>
              </w:rPr>
              <w:drawing>
                <wp:inline distT="0" distB="0" distL="0" distR="0">
                  <wp:extent cx="866775" cy="8667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59075A" w:rsidRDefault="0059075A">
            <w:pPr>
              <w:keepNext/>
              <w:jc w:val="center"/>
              <w:rPr>
                <w:sz w:val="22"/>
              </w:rPr>
            </w:pPr>
          </w:p>
          <w:p w:rsidR="0059075A" w:rsidRDefault="0059075A">
            <w:pPr>
              <w:keepNext/>
              <w:jc w:val="center"/>
              <w:rPr>
                <w:sz w:val="22"/>
              </w:rPr>
            </w:pPr>
            <w:r>
              <w:rPr>
                <w:sz w:val="22"/>
              </w:rPr>
              <w:object w:dxaOrig="1260" w:dyaOrig="1245">
                <v:shape id="_x0000_i1129" type="#_x0000_t75" style="width:66pt;height:65.25pt" o:ole="" fillcolor="window">
                  <v:imagedata r:id="rId189" o:title=""/>
                </v:shape>
                <o:OLEObject Type="Embed" ProgID="PBrush" ShapeID="_x0000_i1129" DrawAspect="Content" ObjectID="_1476600987" r:id="rId190"/>
              </w:object>
            </w:r>
          </w:p>
        </w:tc>
        <w:tc>
          <w:tcPr>
            <w:tcW w:w="3544" w:type="dxa"/>
          </w:tcPr>
          <w:p w:rsidR="0059075A" w:rsidRDefault="0059075A">
            <w:pPr>
              <w:pStyle w:val="Header"/>
              <w:keepNext/>
              <w:tabs>
                <w:tab w:val="clear" w:pos="4153"/>
                <w:tab w:val="clear" w:pos="8306"/>
              </w:tabs>
              <w:rPr>
                <w:sz w:val="22"/>
              </w:rPr>
            </w:pPr>
            <w:r>
              <w:rPr>
                <w:sz w:val="22"/>
              </w:rPr>
              <w:t>Leidžiama eiti pėstiesiems ir važiuoti tik dviračiais. Jeigu dviračio ir pėsčiųjų simboliai ženkle yra ne vienas po kitu, o vienas šalia kito ir skiriami vertikaliu baltu brūkšniu, eismo dalyviai privalo naudotis ta tako puse, kuri jiems yra skirta (parodyta ženkle). Kai takas eina išilgai kelio važiuojamosios dalies, pėstieji ir dviračių vairuotojai privalo naudotis tik juo</w:t>
            </w:r>
          </w:p>
        </w:tc>
      </w:tr>
      <w:tr w:rsidR="0059075A">
        <w:tblPrEx>
          <w:tblCellMar>
            <w:top w:w="0" w:type="dxa"/>
            <w:bottom w:w="0" w:type="dxa"/>
          </w:tblCellMar>
        </w:tblPrEx>
        <w:trPr>
          <w:cantSplit/>
          <w:trHeight w:val="1418"/>
        </w:trPr>
        <w:tc>
          <w:tcPr>
            <w:tcW w:w="1135" w:type="dxa"/>
            <w:vAlign w:val="center"/>
          </w:tcPr>
          <w:p w:rsidR="0059075A" w:rsidRDefault="0059075A">
            <w:pPr>
              <w:jc w:val="center"/>
              <w:rPr>
                <w:sz w:val="22"/>
              </w:rPr>
            </w:pPr>
            <w:r>
              <w:rPr>
                <w:sz w:val="22"/>
              </w:rPr>
              <w:t>414</w:t>
            </w:r>
          </w:p>
        </w:tc>
        <w:tc>
          <w:tcPr>
            <w:tcW w:w="2697" w:type="dxa"/>
            <w:vAlign w:val="center"/>
          </w:tcPr>
          <w:p w:rsidR="0059075A" w:rsidRDefault="0059075A">
            <w:pPr>
              <w:jc w:val="center"/>
              <w:rPr>
                <w:sz w:val="22"/>
              </w:rPr>
            </w:pPr>
            <w:r>
              <w:rPr>
                <w:sz w:val="22"/>
              </w:rPr>
              <w:t>Ribotas minimalus greitis</w:t>
            </w:r>
          </w:p>
        </w:tc>
        <w:tc>
          <w:tcPr>
            <w:tcW w:w="2264" w:type="dxa"/>
            <w:vAlign w:val="center"/>
          </w:tcPr>
          <w:p w:rsidR="0059075A" w:rsidRDefault="001D3F86">
            <w:pPr>
              <w:jc w:val="center"/>
              <w:rPr>
                <w:sz w:val="22"/>
              </w:rPr>
            </w:pPr>
            <w:r>
              <w:rPr>
                <w:noProof/>
                <w:sz w:val="22"/>
                <w:lang w:val="en-US"/>
              </w:rPr>
              <w:drawing>
                <wp:inline distT="0" distB="0" distL="0" distR="0">
                  <wp:extent cx="735965" cy="74231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35965" cy="74231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Leidžiama važiuoti tik nurodytu arba didesniu greičiu (km/h)</w:t>
            </w:r>
          </w:p>
        </w:tc>
      </w:tr>
      <w:tr w:rsidR="0059075A">
        <w:tblPrEx>
          <w:tblCellMar>
            <w:top w:w="0" w:type="dxa"/>
            <w:bottom w:w="0" w:type="dxa"/>
          </w:tblCellMar>
        </w:tblPrEx>
        <w:trPr>
          <w:cantSplit/>
          <w:trHeight w:val="1418"/>
        </w:trPr>
        <w:tc>
          <w:tcPr>
            <w:tcW w:w="1135" w:type="dxa"/>
            <w:vAlign w:val="center"/>
          </w:tcPr>
          <w:p w:rsidR="0059075A" w:rsidRDefault="0059075A">
            <w:pPr>
              <w:jc w:val="center"/>
              <w:rPr>
                <w:sz w:val="22"/>
              </w:rPr>
            </w:pPr>
            <w:r>
              <w:rPr>
                <w:sz w:val="22"/>
              </w:rPr>
              <w:t>415</w:t>
            </w:r>
          </w:p>
          <w:p w:rsidR="0059075A" w:rsidRDefault="0059075A">
            <w:pPr>
              <w:jc w:val="center"/>
              <w:rPr>
                <w:sz w:val="22"/>
              </w:rPr>
            </w:pPr>
          </w:p>
        </w:tc>
        <w:tc>
          <w:tcPr>
            <w:tcW w:w="2697" w:type="dxa"/>
            <w:vAlign w:val="center"/>
          </w:tcPr>
          <w:p w:rsidR="0059075A" w:rsidRDefault="0059075A">
            <w:pPr>
              <w:rPr>
                <w:sz w:val="22"/>
              </w:rPr>
            </w:pPr>
            <w:r>
              <w:rPr>
                <w:sz w:val="22"/>
              </w:rPr>
              <w:t>Minimalaus greičio apribojimo pabaiga</w:t>
            </w:r>
          </w:p>
        </w:tc>
        <w:tc>
          <w:tcPr>
            <w:tcW w:w="2264" w:type="dxa"/>
            <w:vAlign w:val="center"/>
          </w:tcPr>
          <w:p w:rsidR="0059075A" w:rsidRDefault="001D3F86">
            <w:pPr>
              <w:jc w:val="center"/>
              <w:rPr>
                <w:sz w:val="22"/>
              </w:rPr>
            </w:pPr>
            <w:r>
              <w:rPr>
                <w:noProof/>
                <w:sz w:val="22"/>
                <w:lang w:val="en-US"/>
              </w:rPr>
              <w:drawing>
                <wp:inline distT="0" distB="0" distL="0" distR="0">
                  <wp:extent cx="742315" cy="74231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inline>
              </w:drawing>
            </w:r>
          </w:p>
        </w:tc>
        <w:tc>
          <w:tcPr>
            <w:tcW w:w="3544" w:type="dxa"/>
          </w:tcPr>
          <w:p w:rsidR="0059075A" w:rsidRDefault="0059075A">
            <w:pPr>
              <w:rPr>
                <w:sz w:val="22"/>
              </w:rPr>
            </w:pPr>
          </w:p>
          <w:p w:rsidR="0059075A" w:rsidRDefault="0059075A">
            <w:pPr>
              <w:rPr>
                <w:sz w:val="22"/>
              </w:rPr>
            </w:pPr>
          </w:p>
          <w:p w:rsidR="0059075A" w:rsidRDefault="0059075A">
            <w:pPr>
              <w:rPr>
                <w:sz w:val="22"/>
              </w:rPr>
            </w:pPr>
          </w:p>
          <w:p w:rsidR="0059075A" w:rsidRDefault="0059075A">
            <w:pPr>
              <w:rPr>
                <w:sz w:val="22"/>
              </w:rPr>
            </w:pPr>
          </w:p>
        </w:tc>
      </w:tr>
      <w:tr w:rsidR="0059075A">
        <w:tblPrEx>
          <w:tblCellMar>
            <w:top w:w="0" w:type="dxa"/>
            <w:bottom w:w="0" w:type="dxa"/>
          </w:tblCellMar>
        </w:tblPrEx>
        <w:trPr>
          <w:cantSplit/>
          <w:trHeight w:val="1985"/>
        </w:trPr>
        <w:tc>
          <w:tcPr>
            <w:tcW w:w="1135" w:type="dxa"/>
            <w:vAlign w:val="center"/>
          </w:tcPr>
          <w:p w:rsidR="0059075A" w:rsidRDefault="001D3F86">
            <w:pPr>
              <w:jc w:val="center"/>
              <w:rPr>
                <w:sz w:val="22"/>
              </w:rPr>
            </w:pPr>
            <w:r>
              <w:rPr>
                <w:noProof/>
                <w:sz w:val="22"/>
                <w:lang w:val="en-US"/>
              </w:rPr>
              <mc:AlternateContent>
                <mc:Choice Requires="wpg">
                  <w:drawing>
                    <wp:anchor distT="0" distB="0" distL="114300" distR="114300" simplePos="0" relativeHeight="251659776" behindDoc="0" locked="0" layoutInCell="0" allowOverlap="1">
                      <wp:simplePos x="0" y="0"/>
                      <wp:positionH relativeFrom="column">
                        <wp:posOffset>2760345</wp:posOffset>
                      </wp:positionH>
                      <wp:positionV relativeFrom="paragraph">
                        <wp:posOffset>71755</wp:posOffset>
                      </wp:positionV>
                      <wp:extent cx="624205" cy="1064260"/>
                      <wp:effectExtent l="0" t="0" r="0" b="0"/>
                      <wp:wrapNone/>
                      <wp:docPr id="19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1064260"/>
                                <a:chOff x="5822" y="3611"/>
                                <a:chExt cx="983" cy="1676"/>
                              </a:xfrm>
                            </wpg:grpSpPr>
                            <wps:wsp>
                              <wps:cNvPr id="201" name="Freeform 36"/>
                              <wps:cNvSpPr>
                                <a:spLocks/>
                              </wps:cNvSpPr>
                              <wps:spPr bwMode="auto">
                                <a:xfrm>
                                  <a:off x="5833" y="3624"/>
                                  <a:ext cx="961" cy="1650"/>
                                </a:xfrm>
                                <a:custGeom>
                                  <a:avLst/>
                                  <a:gdLst>
                                    <a:gd name="T0" fmla="*/ 788 w 961"/>
                                    <a:gd name="T1" fmla="*/ 0 h 1650"/>
                                    <a:gd name="T2" fmla="*/ 825 w 961"/>
                                    <a:gd name="T3" fmla="*/ 2 h 1650"/>
                                    <a:gd name="T4" fmla="*/ 856 w 961"/>
                                    <a:gd name="T5" fmla="*/ 13 h 1650"/>
                                    <a:gd name="T6" fmla="*/ 885 w 961"/>
                                    <a:gd name="T7" fmla="*/ 29 h 1650"/>
                                    <a:gd name="T8" fmla="*/ 911 w 961"/>
                                    <a:gd name="T9" fmla="*/ 50 h 1650"/>
                                    <a:gd name="T10" fmla="*/ 932 w 961"/>
                                    <a:gd name="T11" fmla="*/ 76 h 1650"/>
                                    <a:gd name="T12" fmla="*/ 948 w 961"/>
                                    <a:gd name="T13" fmla="*/ 105 h 1650"/>
                                    <a:gd name="T14" fmla="*/ 959 w 961"/>
                                    <a:gd name="T15" fmla="*/ 139 h 1650"/>
                                    <a:gd name="T16" fmla="*/ 961 w 961"/>
                                    <a:gd name="T17" fmla="*/ 173 h 1650"/>
                                    <a:gd name="T18" fmla="*/ 961 w 961"/>
                                    <a:gd name="T19" fmla="*/ 1495 h 1650"/>
                                    <a:gd name="T20" fmla="*/ 953 w 961"/>
                                    <a:gd name="T21" fmla="*/ 1529 h 1650"/>
                                    <a:gd name="T22" fmla="*/ 940 w 961"/>
                                    <a:gd name="T23" fmla="*/ 1561 h 1650"/>
                                    <a:gd name="T24" fmla="*/ 922 w 961"/>
                                    <a:gd name="T25" fmla="*/ 1587 h 1650"/>
                                    <a:gd name="T26" fmla="*/ 898 w 961"/>
                                    <a:gd name="T27" fmla="*/ 1611 h 1650"/>
                                    <a:gd name="T28" fmla="*/ 872 w 961"/>
                                    <a:gd name="T29" fmla="*/ 1629 h 1650"/>
                                    <a:gd name="T30" fmla="*/ 840 w 961"/>
                                    <a:gd name="T31" fmla="*/ 1642 h 1650"/>
                                    <a:gd name="T32" fmla="*/ 806 w 961"/>
                                    <a:gd name="T33" fmla="*/ 1650 h 1650"/>
                                    <a:gd name="T34" fmla="*/ 173 w 961"/>
                                    <a:gd name="T35" fmla="*/ 1650 h 1650"/>
                                    <a:gd name="T36" fmla="*/ 136 w 961"/>
                                    <a:gd name="T37" fmla="*/ 1648 h 1650"/>
                                    <a:gd name="T38" fmla="*/ 105 w 961"/>
                                    <a:gd name="T39" fmla="*/ 1637 h 1650"/>
                                    <a:gd name="T40" fmla="*/ 76 w 961"/>
                                    <a:gd name="T41" fmla="*/ 1621 h 1650"/>
                                    <a:gd name="T42" fmla="*/ 50 w 961"/>
                                    <a:gd name="T43" fmla="*/ 1600 h 1650"/>
                                    <a:gd name="T44" fmla="*/ 29 w 961"/>
                                    <a:gd name="T45" fmla="*/ 1574 h 1650"/>
                                    <a:gd name="T46" fmla="*/ 13 w 961"/>
                                    <a:gd name="T47" fmla="*/ 1545 h 1650"/>
                                    <a:gd name="T48" fmla="*/ 2 w 961"/>
                                    <a:gd name="T49" fmla="*/ 1511 h 1650"/>
                                    <a:gd name="T50" fmla="*/ 0 w 961"/>
                                    <a:gd name="T51" fmla="*/ 1477 h 1650"/>
                                    <a:gd name="T52" fmla="*/ 0 w 961"/>
                                    <a:gd name="T53" fmla="*/ 155 h 1650"/>
                                    <a:gd name="T54" fmla="*/ 8 w 961"/>
                                    <a:gd name="T55" fmla="*/ 121 h 1650"/>
                                    <a:gd name="T56" fmla="*/ 21 w 961"/>
                                    <a:gd name="T57" fmla="*/ 89 h 1650"/>
                                    <a:gd name="T58" fmla="*/ 39 w 961"/>
                                    <a:gd name="T59" fmla="*/ 63 h 1650"/>
                                    <a:gd name="T60" fmla="*/ 63 w 961"/>
                                    <a:gd name="T61" fmla="*/ 39 h 1650"/>
                                    <a:gd name="T62" fmla="*/ 89 w 961"/>
                                    <a:gd name="T63" fmla="*/ 21 h 1650"/>
                                    <a:gd name="T64" fmla="*/ 121 w 961"/>
                                    <a:gd name="T65" fmla="*/ 8 h 1650"/>
                                    <a:gd name="T66" fmla="*/ 155 w 961"/>
                                    <a:gd name="T67" fmla="*/ 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1" h="1650">
                                      <a:moveTo>
                                        <a:pt x="173" y="0"/>
                                      </a:moveTo>
                                      <a:lnTo>
                                        <a:pt x="788" y="0"/>
                                      </a:lnTo>
                                      <a:lnTo>
                                        <a:pt x="806" y="0"/>
                                      </a:lnTo>
                                      <a:lnTo>
                                        <a:pt x="825" y="2"/>
                                      </a:lnTo>
                                      <a:lnTo>
                                        <a:pt x="840" y="8"/>
                                      </a:lnTo>
                                      <a:lnTo>
                                        <a:pt x="856" y="13"/>
                                      </a:lnTo>
                                      <a:lnTo>
                                        <a:pt x="872" y="21"/>
                                      </a:lnTo>
                                      <a:lnTo>
                                        <a:pt x="885" y="29"/>
                                      </a:lnTo>
                                      <a:lnTo>
                                        <a:pt x="898" y="39"/>
                                      </a:lnTo>
                                      <a:lnTo>
                                        <a:pt x="911" y="50"/>
                                      </a:lnTo>
                                      <a:lnTo>
                                        <a:pt x="922" y="63"/>
                                      </a:lnTo>
                                      <a:lnTo>
                                        <a:pt x="932" y="76"/>
                                      </a:lnTo>
                                      <a:lnTo>
                                        <a:pt x="940" y="89"/>
                                      </a:lnTo>
                                      <a:lnTo>
                                        <a:pt x="948" y="105"/>
                                      </a:lnTo>
                                      <a:lnTo>
                                        <a:pt x="953" y="121"/>
                                      </a:lnTo>
                                      <a:lnTo>
                                        <a:pt x="959" y="139"/>
                                      </a:lnTo>
                                      <a:lnTo>
                                        <a:pt x="961" y="155"/>
                                      </a:lnTo>
                                      <a:lnTo>
                                        <a:pt x="961" y="173"/>
                                      </a:lnTo>
                                      <a:lnTo>
                                        <a:pt x="961" y="1477"/>
                                      </a:lnTo>
                                      <a:lnTo>
                                        <a:pt x="961" y="1495"/>
                                      </a:lnTo>
                                      <a:lnTo>
                                        <a:pt x="959" y="1511"/>
                                      </a:lnTo>
                                      <a:lnTo>
                                        <a:pt x="953" y="1529"/>
                                      </a:lnTo>
                                      <a:lnTo>
                                        <a:pt x="948" y="1545"/>
                                      </a:lnTo>
                                      <a:lnTo>
                                        <a:pt x="940" y="1561"/>
                                      </a:lnTo>
                                      <a:lnTo>
                                        <a:pt x="932" y="1574"/>
                                      </a:lnTo>
                                      <a:lnTo>
                                        <a:pt x="922" y="1587"/>
                                      </a:lnTo>
                                      <a:lnTo>
                                        <a:pt x="911" y="1600"/>
                                      </a:lnTo>
                                      <a:lnTo>
                                        <a:pt x="898" y="1611"/>
                                      </a:lnTo>
                                      <a:lnTo>
                                        <a:pt x="885" y="1621"/>
                                      </a:lnTo>
                                      <a:lnTo>
                                        <a:pt x="872" y="1629"/>
                                      </a:lnTo>
                                      <a:lnTo>
                                        <a:pt x="856" y="1637"/>
                                      </a:lnTo>
                                      <a:lnTo>
                                        <a:pt x="840" y="1642"/>
                                      </a:lnTo>
                                      <a:lnTo>
                                        <a:pt x="825" y="1648"/>
                                      </a:lnTo>
                                      <a:lnTo>
                                        <a:pt x="806" y="1650"/>
                                      </a:lnTo>
                                      <a:lnTo>
                                        <a:pt x="788" y="1650"/>
                                      </a:lnTo>
                                      <a:lnTo>
                                        <a:pt x="173" y="1650"/>
                                      </a:lnTo>
                                      <a:lnTo>
                                        <a:pt x="155" y="1650"/>
                                      </a:lnTo>
                                      <a:lnTo>
                                        <a:pt x="136" y="1648"/>
                                      </a:lnTo>
                                      <a:lnTo>
                                        <a:pt x="121" y="1642"/>
                                      </a:lnTo>
                                      <a:lnTo>
                                        <a:pt x="105" y="1637"/>
                                      </a:lnTo>
                                      <a:lnTo>
                                        <a:pt x="89" y="1629"/>
                                      </a:lnTo>
                                      <a:lnTo>
                                        <a:pt x="76" y="1621"/>
                                      </a:lnTo>
                                      <a:lnTo>
                                        <a:pt x="63" y="1611"/>
                                      </a:lnTo>
                                      <a:lnTo>
                                        <a:pt x="50" y="1600"/>
                                      </a:lnTo>
                                      <a:lnTo>
                                        <a:pt x="39" y="1587"/>
                                      </a:lnTo>
                                      <a:lnTo>
                                        <a:pt x="29" y="1574"/>
                                      </a:lnTo>
                                      <a:lnTo>
                                        <a:pt x="21" y="1561"/>
                                      </a:lnTo>
                                      <a:lnTo>
                                        <a:pt x="13" y="1545"/>
                                      </a:lnTo>
                                      <a:lnTo>
                                        <a:pt x="8" y="1529"/>
                                      </a:lnTo>
                                      <a:lnTo>
                                        <a:pt x="2" y="1511"/>
                                      </a:lnTo>
                                      <a:lnTo>
                                        <a:pt x="0" y="1495"/>
                                      </a:lnTo>
                                      <a:lnTo>
                                        <a:pt x="0" y="1477"/>
                                      </a:lnTo>
                                      <a:lnTo>
                                        <a:pt x="0" y="173"/>
                                      </a:lnTo>
                                      <a:lnTo>
                                        <a:pt x="0" y="155"/>
                                      </a:lnTo>
                                      <a:lnTo>
                                        <a:pt x="2" y="139"/>
                                      </a:lnTo>
                                      <a:lnTo>
                                        <a:pt x="8" y="121"/>
                                      </a:lnTo>
                                      <a:lnTo>
                                        <a:pt x="13" y="105"/>
                                      </a:lnTo>
                                      <a:lnTo>
                                        <a:pt x="21" y="89"/>
                                      </a:lnTo>
                                      <a:lnTo>
                                        <a:pt x="29" y="76"/>
                                      </a:lnTo>
                                      <a:lnTo>
                                        <a:pt x="39" y="63"/>
                                      </a:lnTo>
                                      <a:lnTo>
                                        <a:pt x="50" y="50"/>
                                      </a:lnTo>
                                      <a:lnTo>
                                        <a:pt x="63" y="39"/>
                                      </a:lnTo>
                                      <a:lnTo>
                                        <a:pt x="76" y="29"/>
                                      </a:lnTo>
                                      <a:lnTo>
                                        <a:pt x="89" y="21"/>
                                      </a:lnTo>
                                      <a:lnTo>
                                        <a:pt x="105" y="13"/>
                                      </a:lnTo>
                                      <a:lnTo>
                                        <a:pt x="121" y="8"/>
                                      </a:lnTo>
                                      <a:lnTo>
                                        <a:pt x="136" y="2"/>
                                      </a:lnTo>
                                      <a:lnTo>
                                        <a:pt x="155" y="0"/>
                                      </a:lnTo>
                                      <a:lnTo>
                                        <a:pt x="1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7"/>
                              <wps:cNvSpPr>
                                <a:spLocks noEditPoints="1"/>
                              </wps:cNvSpPr>
                              <wps:spPr bwMode="auto">
                                <a:xfrm>
                                  <a:off x="5822" y="3611"/>
                                  <a:ext cx="983" cy="1676"/>
                                </a:xfrm>
                                <a:custGeom>
                                  <a:avLst/>
                                  <a:gdLst>
                                    <a:gd name="T0" fmla="*/ 799 w 983"/>
                                    <a:gd name="T1" fmla="*/ 23 h 1676"/>
                                    <a:gd name="T2" fmla="*/ 799 w 983"/>
                                    <a:gd name="T3" fmla="*/ 0 h 1676"/>
                                    <a:gd name="T4" fmla="*/ 854 w 983"/>
                                    <a:gd name="T5" fmla="*/ 10 h 1676"/>
                                    <a:gd name="T6" fmla="*/ 904 w 983"/>
                                    <a:gd name="T7" fmla="*/ 34 h 1676"/>
                                    <a:gd name="T8" fmla="*/ 915 w 983"/>
                                    <a:gd name="T9" fmla="*/ 70 h 1676"/>
                                    <a:gd name="T10" fmla="*/ 878 w 983"/>
                                    <a:gd name="T11" fmla="*/ 42 h 1676"/>
                                    <a:gd name="T12" fmla="*/ 833 w 983"/>
                                    <a:gd name="T13" fmla="*/ 26 h 1676"/>
                                    <a:gd name="T14" fmla="*/ 799 w 983"/>
                                    <a:gd name="T15" fmla="*/ 0 h 1676"/>
                                    <a:gd name="T16" fmla="*/ 951 w 983"/>
                                    <a:gd name="T17" fmla="*/ 84 h 1676"/>
                                    <a:gd name="T18" fmla="*/ 975 w 983"/>
                                    <a:gd name="T19" fmla="*/ 131 h 1676"/>
                                    <a:gd name="T20" fmla="*/ 983 w 983"/>
                                    <a:gd name="T21" fmla="*/ 186 h 1676"/>
                                    <a:gd name="T22" fmla="*/ 959 w 983"/>
                                    <a:gd name="T23" fmla="*/ 152 h 1676"/>
                                    <a:gd name="T24" fmla="*/ 943 w 983"/>
                                    <a:gd name="T25" fmla="*/ 107 h 1676"/>
                                    <a:gd name="T26" fmla="*/ 915 w 983"/>
                                    <a:gd name="T27" fmla="*/ 70 h 1676"/>
                                    <a:gd name="T28" fmla="*/ 983 w 983"/>
                                    <a:gd name="T29" fmla="*/ 1490 h 1676"/>
                                    <a:gd name="T30" fmla="*/ 983 w 983"/>
                                    <a:gd name="T31" fmla="*/ 186 h 1676"/>
                                    <a:gd name="T32" fmla="*/ 980 w 983"/>
                                    <a:gd name="T33" fmla="*/ 1527 h 1676"/>
                                    <a:gd name="T34" fmla="*/ 962 w 983"/>
                                    <a:gd name="T35" fmla="*/ 1579 h 1676"/>
                                    <a:gd name="T36" fmla="*/ 930 w 983"/>
                                    <a:gd name="T37" fmla="*/ 1621 h 1676"/>
                                    <a:gd name="T38" fmla="*/ 936 w 983"/>
                                    <a:gd name="T39" fmla="*/ 1582 h 1676"/>
                                    <a:gd name="T40" fmla="*/ 954 w 983"/>
                                    <a:gd name="T41" fmla="*/ 1540 h 1676"/>
                                    <a:gd name="T42" fmla="*/ 962 w 983"/>
                                    <a:gd name="T43" fmla="*/ 1490 h 1676"/>
                                    <a:gd name="T44" fmla="*/ 917 w 983"/>
                                    <a:gd name="T45" fmla="*/ 1632 h 1676"/>
                                    <a:gd name="T46" fmla="*/ 873 w 983"/>
                                    <a:gd name="T47" fmla="*/ 1661 h 1676"/>
                                    <a:gd name="T48" fmla="*/ 817 w 983"/>
                                    <a:gd name="T49" fmla="*/ 1674 h 1676"/>
                                    <a:gd name="T50" fmla="*/ 817 w 983"/>
                                    <a:gd name="T51" fmla="*/ 1653 h 1676"/>
                                    <a:gd name="T52" fmla="*/ 862 w 983"/>
                                    <a:gd name="T53" fmla="*/ 1640 h 1676"/>
                                    <a:gd name="T54" fmla="*/ 904 w 983"/>
                                    <a:gd name="T55" fmla="*/ 1616 h 1676"/>
                                    <a:gd name="T56" fmla="*/ 799 w 983"/>
                                    <a:gd name="T57" fmla="*/ 1676 h 1676"/>
                                    <a:gd name="T58" fmla="*/ 799 w 983"/>
                                    <a:gd name="T59" fmla="*/ 1653 h 1676"/>
                                    <a:gd name="T60" fmla="*/ 166 w 983"/>
                                    <a:gd name="T61" fmla="*/ 1674 h 1676"/>
                                    <a:gd name="T62" fmla="*/ 110 w 983"/>
                                    <a:gd name="T63" fmla="*/ 1661 h 1676"/>
                                    <a:gd name="T64" fmla="*/ 66 w 983"/>
                                    <a:gd name="T65" fmla="*/ 1632 h 1676"/>
                                    <a:gd name="T66" fmla="*/ 79 w 983"/>
                                    <a:gd name="T67" fmla="*/ 1616 h 1676"/>
                                    <a:gd name="T68" fmla="*/ 121 w 983"/>
                                    <a:gd name="T69" fmla="*/ 1640 h 1676"/>
                                    <a:gd name="T70" fmla="*/ 166 w 983"/>
                                    <a:gd name="T71" fmla="*/ 1653 h 1676"/>
                                    <a:gd name="T72" fmla="*/ 53 w 983"/>
                                    <a:gd name="T73" fmla="*/ 1621 h 1676"/>
                                    <a:gd name="T74" fmla="*/ 21 w 983"/>
                                    <a:gd name="T75" fmla="*/ 1579 h 1676"/>
                                    <a:gd name="T76" fmla="*/ 3 w 983"/>
                                    <a:gd name="T77" fmla="*/ 1527 h 1676"/>
                                    <a:gd name="T78" fmla="*/ 21 w 983"/>
                                    <a:gd name="T79" fmla="*/ 1490 h 1676"/>
                                    <a:gd name="T80" fmla="*/ 29 w 983"/>
                                    <a:gd name="T81" fmla="*/ 1540 h 1676"/>
                                    <a:gd name="T82" fmla="*/ 47 w 983"/>
                                    <a:gd name="T83" fmla="*/ 1582 h 1676"/>
                                    <a:gd name="T84" fmla="*/ 53 w 983"/>
                                    <a:gd name="T85" fmla="*/ 1621 h 1676"/>
                                    <a:gd name="T86" fmla="*/ 21 w 983"/>
                                    <a:gd name="T87" fmla="*/ 186 h 1676"/>
                                    <a:gd name="T88" fmla="*/ 0 w 983"/>
                                    <a:gd name="T89" fmla="*/ 186 h 1676"/>
                                    <a:gd name="T90" fmla="*/ 8 w 983"/>
                                    <a:gd name="T91" fmla="*/ 131 h 1676"/>
                                    <a:gd name="T92" fmla="*/ 32 w 983"/>
                                    <a:gd name="T93" fmla="*/ 84 h 1676"/>
                                    <a:gd name="T94" fmla="*/ 68 w 983"/>
                                    <a:gd name="T95" fmla="*/ 70 h 1676"/>
                                    <a:gd name="T96" fmla="*/ 40 w 983"/>
                                    <a:gd name="T97" fmla="*/ 107 h 1676"/>
                                    <a:gd name="T98" fmla="*/ 24 w 983"/>
                                    <a:gd name="T99" fmla="*/ 152 h 1676"/>
                                    <a:gd name="T100" fmla="*/ 0 w 983"/>
                                    <a:gd name="T101" fmla="*/ 186 h 1676"/>
                                    <a:gd name="T102" fmla="*/ 79 w 983"/>
                                    <a:gd name="T103" fmla="*/ 34 h 1676"/>
                                    <a:gd name="T104" fmla="*/ 129 w 983"/>
                                    <a:gd name="T105" fmla="*/ 10 h 1676"/>
                                    <a:gd name="T106" fmla="*/ 184 w 983"/>
                                    <a:gd name="T107" fmla="*/ 0 h 1676"/>
                                    <a:gd name="T108" fmla="*/ 150 w 983"/>
                                    <a:gd name="T109" fmla="*/ 26 h 1676"/>
                                    <a:gd name="T110" fmla="*/ 105 w 983"/>
                                    <a:gd name="T111" fmla="*/ 42 h 1676"/>
                                    <a:gd name="T112" fmla="*/ 68 w 983"/>
                                    <a:gd name="T113" fmla="*/ 70 h 1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83" h="1676">
                                      <a:moveTo>
                                        <a:pt x="184" y="0"/>
                                      </a:moveTo>
                                      <a:lnTo>
                                        <a:pt x="799" y="0"/>
                                      </a:lnTo>
                                      <a:lnTo>
                                        <a:pt x="799" y="23"/>
                                      </a:lnTo>
                                      <a:lnTo>
                                        <a:pt x="184" y="23"/>
                                      </a:lnTo>
                                      <a:lnTo>
                                        <a:pt x="184" y="0"/>
                                      </a:lnTo>
                                      <a:close/>
                                      <a:moveTo>
                                        <a:pt x="799" y="0"/>
                                      </a:moveTo>
                                      <a:lnTo>
                                        <a:pt x="817" y="2"/>
                                      </a:lnTo>
                                      <a:lnTo>
                                        <a:pt x="836" y="5"/>
                                      </a:lnTo>
                                      <a:lnTo>
                                        <a:pt x="854" y="10"/>
                                      </a:lnTo>
                                      <a:lnTo>
                                        <a:pt x="873" y="15"/>
                                      </a:lnTo>
                                      <a:lnTo>
                                        <a:pt x="888" y="23"/>
                                      </a:lnTo>
                                      <a:lnTo>
                                        <a:pt x="904" y="34"/>
                                      </a:lnTo>
                                      <a:lnTo>
                                        <a:pt x="917" y="44"/>
                                      </a:lnTo>
                                      <a:lnTo>
                                        <a:pt x="930" y="55"/>
                                      </a:lnTo>
                                      <a:lnTo>
                                        <a:pt x="915" y="70"/>
                                      </a:lnTo>
                                      <a:lnTo>
                                        <a:pt x="904" y="60"/>
                                      </a:lnTo>
                                      <a:lnTo>
                                        <a:pt x="891" y="49"/>
                                      </a:lnTo>
                                      <a:lnTo>
                                        <a:pt x="878" y="42"/>
                                      </a:lnTo>
                                      <a:lnTo>
                                        <a:pt x="862" y="36"/>
                                      </a:lnTo>
                                      <a:lnTo>
                                        <a:pt x="849" y="31"/>
                                      </a:lnTo>
                                      <a:lnTo>
                                        <a:pt x="833" y="26"/>
                                      </a:lnTo>
                                      <a:lnTo>
                                        <a:pt x="817" y="23"/>
                                      </a:lnTo>
                                      <a:lnTo>
                                        <a:pt x="799" y="23"/>
                                      </a:lnTo>
                                      <a:lnTo>
                                        <a:pt x="799" y="0"/>
                                      </a:lnTo>
                                      <a:close/>
                                      <a:moveTo>
                                        <a:pt x="930" y="55"/>
                                      </a:moveTo>
                                      <a:lnTo>
                                        <a:pt x="941" y="68"/>
                                      </a:lnTo>
                                      <a:lnTo>
                                        <a:pt x="951" y="84"/>
                                      </a:lnTo>
                                      <a:lnTo>
                                        <a:pt x="962" y="97"/>
                                      </a:lnTo>
                                      <a:lnTo>
                                        <a:pt x="970" y="115"/>
                                      </a:lnTo>
                                      <a:lnTo>
                                        <a:pt x="975" y="131"/>
                                      </a:lnTo>
                                      <a:lnTo>
                                        <a:pt x="980" y="149"/>
                                      </a:lnTo>
                                      <a:lnTo>
                                        <a:pt x="983" y="168"/>
                                      </a:lnTo>
                                      <a:lnTo>
                                        <a:pt x="983" y="186"/>
                                      </a:lnTo>
                                      <a:lnTo>
                                        <a:pt x="962" y="186"/>
                                      </a:lnTo>
                                      <a:lnTo>
                                        <a:pt x="962" y="170"/>
                                      </a:lnTo>
                                      <a:lnTo>
                                        <a:pt x="959" y="152"/>
                                      </a:lnTo>
                                      <a:lnTo>
                                        <a:pt x="954" y="136"/>
                                      </a:lnTo>
                                      <a:lnTo>
                                        <a:pt x="949" y="123"/>
                                      </a:lnTo>
                                      <a:lnTo>
                                        <a:pt x="943" y="107"/>
                                      </a:lnTo>
                                      <a:lnTo>
                                        <a:pt x="936" y="94"/>
                                      </a:lnTo>
                                      <a:lnTo>
                                        <a:pt x="925" y="81"/>
                                      </a:lnTo>
                                      <a:lnTo>
                                        <a:pt x="915" y="70"/>
                                      </a:lnTo>
                                      <a:lnTo>
                                        <a:pt x="930" y="55"/>
                                      </a:lnTo>
                                      <a:close/>
                                      <a:moveTo>
                                        <a:pt x="983" y="186"/>
                                      </a:moveTo>
                                      <a:lnTo>
                                        <a:pt x="983" y="1490"/>
                                      </a:lnTo>
                                      <a:lnTo>
                                        <a:pt x="962" y="1490"/>
                                      </a:lnTo>
                                      <a:lnTo>
                                        <a:pt x="962" y="186"/>
                                      </a:lnTo>
                                      <a:lnTo>
                                        <a:pt x="983" y="186"/>
                                      </a:lnTo>
                                      <a:close/>
                                      <a:moveTo>
                                        <a:pt x="983" y="1490"/>
                                      </a:moveTo>
                                      <a:lnTo>
                                        <a:pt x="983" y="1508"/>
                                      </a:lnTo>
                                      <a:lnTo>
                                        <a:pt x="980" y="1527"/>
                                      </a:lnTo>
                                      <a:lnTo>
                                        <a:pt x="975" y="1545"/>
                                      </a:lnTo>
                                      <a:lnTo>
                                        <a:pt x="970" y="1561"/>
                                      </a:lnTo>
                                      <a:lnTo>
                                        <a:pt x="962" y="1579"/>
                                      </a:lnTo>
                                      <a:lnTo>
                                        <a:pt x="951" y="1592"/>
                                      </a:lnTo>
                                      <a:lnTo>
                                        <a:pt x="941" y="1608"/>
                                      </a:lnTo>
                                      <a:lnTo>
                                        <a:pt x="930" y="1621"/>
                                      </a:lnTo>
                                      <a:lnTo>
                                        <a:pt x="915" y="1606"/>
                                      </a:lnTo>
                                      <a:lnTo>
                                        <a:pt x="925" y="1595"/>
                                      </a:lnTo>
                                      <a:lnTo>
                                        <a:pt x="936" y="1582"/>
                                      </a:lnTo>
                                      <a:lnTo>
                                        <a:pt x="943" y="1569"/>
                                      </a:lnTo>
                                      <a:lnTo>
                                        <a:pt x="949" y="1553"/>
                                      </a:lnTo>
                                      <a:lnTo>
                                        <a:pt x="954" y="1540"/>
                                      </a:lnTo>
                                      <a:lnTo>
                                        <a:pt x="959" y="1524"/>
                                      </a:lnTo>
                                      <a:lnTo>
                                        <a:pt x="962" y="1506"/>
                                      </a:lnTo>
                                      <a:lnTo>
                                        <a:pt x="962" y="1490"/>
                                      </a:lnTo>
                                      <a:lnTo>
                                        <a:pt x="983" y="1490"/>
                                      </a:lnTo>
                                      <a:close/>
                                      <a:moveTo>
                                        <a:pt x="930" y="1621"/>
                                      </a:moveTo>
                                      <a:lnTo>
                                        <a:pt x="917" y="1632"/>
                                      </a:lnTo>
                                      <a:lnTo>
                                        <a:pt x="904" y="1642"/>
                                      </a:lnTo>
                                      <a:lnTo>
                                        <a:pt x="888" y="1653"/>
                                      </a:lnTo>
                                      <a:lnTo>
                                        <a:pt x="873" y="1661"/>
                                      </a:lnTo>
                                      <a:lnTo>
                                        <a:pt x="854" y="1666"/>
                                      </a:lnTo>
                                      <a:lnTo>
                                        <a:pt x="836" y="1671"/>
                                      </a:lnTo>
                                      <a:lnTo>
                                        <a:pt x="817" y="1674"/>
                                      </a:lnTo>
                                      <a:lnTo>
                                        <a:pt x="799" y="1676"/>
                                      </a:lnTo>
                                      <a:lnTo>
                                        <a:pt x="799" y="1653"/>
                                      </a:lnTo>
                                      <a:lnTo>
                                        <a:pt x="817" y="1653"/>
                                      </a:lnTo>
                                      <a:lnTo>
                                        <a:pt x="833" y="1650"/>
                                      </a:lnTo>
                                      <a:lnTo>
                                        <a:pt x="849" y="1645"/>
                                      </a:lnTo>
                                      <a:lnTo>
                                        <a:pt x="862" y="1640"/>
                                      </a:lnTo>
                                      <a:lnTo>
                                        <a:pt x="878" y="1634"/>
                                      </a:lnTo>
                                      <a:lnTo>
                                        <a:pt x="891" y="1627"/>
                                      </a:lnTo>
                                      <a:lnTo>
                                        <a:pt x="904" y="1616"/>
                                      </a:lnTo>
                                      <a:lnTo>
                                        <a:pt x="915" y="1606"/>
                                      </a:lnTo>
                                      <a:lnTo>
                                        <a:pt x="930" y="1621"/>
                                      </a:lnTo>
                                      <a:close/>
                                      <a:moveTo>
                                        <a:pt x="799" y="1676"/>
                                      </a:moveTo>
                                      <a:lnTo>
                                        <a:pt x="184" y="1676"/>
                                      </a:lnTo>
                                      <a:lnTo>
                                        <a:pt x="184" y="1653"/>
                                      </a:lnTo>
                                      <a:lnTo>
                                        <a:pt x="799" y="1653"/>
                                      </a:lnTo>
                                      <a:lnTo>
                                        <a:pt x="799" y="1676"/>
                                      </a:lnTo>
                                      <a:close/>
                                      <a:moveTo>
                                        <a:pt x="184" y="1676"/>
                                      </a:moveTo>
                                      <a:lnTo>
                                        <a:pt x="166" y="1674"/>
                                      </a:lnTo>
                                      <a:lnTo>
                                        <a:pt x="147" y="1671"/>
                                      </a:lnTo>
                                      <a:lnTo>
                                        <a:pt x="129" y="1666"/>
                                      </a:lnTo>
                                      <a:lnTo>
                                        <a:pt x="110" y="1661"/>
                                      </a:lnTo>
                                      <a:lnTo>
                                        <a:pt x="95" y="1653"/>
                                      </a:lnTo>
                                      <a:lnTo>
                                        <a:pt x="79" y="1642"/>
                                      </a:lnTo>
                                      <a:lnTo>
                                        <a:pt x="66" y="1632"/>
                                      </a:lnTo>
                                      <a:lnTo>
                                        <a:pt x="53" y="1621"/>
                                      </a:lnTo>
                                      <a:lnTo>
                                        <a:pt x="68" y="1606"/>
                                      </a:lnTo>
                                      <a:lnTo>
                                        <a:pt x="79" y="1616"/>
                                      </a:lnTo>
                                      <a:lnTo>
                                        <a:pt x="92" y="1627"/>
                                      </a:lnTo>
                                      <a:lnTo>
                                        <a:pt x="105" y="1634"/>
                                      </a:lnTo>
                                      <a:lnTo>
                                        <a:pt x="121" y="1640"/>
                                      </a:lnTo>
                                      <a:lnTo>
                                        <a:pt x="134" y="1645"/>
                                      </a:lnTo>
                                      <a:lnTo>
                                        <a:pt x="150" y="1650"/>
                                      </a:lnTo>
                                      <a:lnTo>
                                        <a:pt x="166" y="1653"/>
                                      </a:lnTo>
                                      <a:lnTo>
                                        <a:pt x="184" y="1653"/>
                                      </a:lnTo>
                                      <a:lnTo>
                                        <a:pt x="184" y="1676"/>
                                      </a:lnTo>
                                      <a:close/>
                                      <a:moveTo>
                                        <a:pt x="53" y="1621"/>
                                      </a:moveTo>
                                      <a:lnTo>
                                        <a:pt x="42" y="1608"/>
                                      </a:lnTo>
                                      <a:lnTo>
                                        <a:pt x="32" y="1592"/>
                                      </a:lnTo>
                                      <a:lnTo>
                                        <a:pt x="21" y="1579"/>
                                      </a:lnTo>
                                      <a:lnTo>
                                        <a:pt x="13" y="1561"/>
                                      </a:lnTo>
                                      <a:lnTo>
                                        <a:pt x="8" y="1545"/>
                                      </a:lnTo>
                                      <a:lnTo>
                                        <a:pt x="3" y="1527"/>
                                      </a:lnTo>
                                      <a:lnTo>
                                        <a:pt x="0" y="1508"/>
                                      </a:lnTo>
                                      <a:lnTo>
                                        <a:pt x="0" y="1490"/>
                                      </a:lnTo>
                                      <a:lnTo>
                                        <a:pt x="21" y="1490"/>
                                      </a:lnTo>
                                      <a:lnTo>
                                        <a:pt x="21" y="1506"/>
                                      </a:lnTo>
                                      <a:lnTo>
                                        <a:pt x="24" y="1524"/>
                                      </a:lnTo>
                                      <a:lnTo>
                                        <a:pt x="29" y="1540"/>
                                      </a:lnTo>
                                      <a:lnTo>
                                        <a:pt x="34" y="1553"/>
                                      </a:lnTo>
                                      <a:lnTo>
                                        <a:pt x="40" y="1569"/>
                                      </a:lnTo>
                                      <a:lnTo>
                                        <a:pt x="47" y="1582"/>
                                      </a:lnTo>
                                      <a:lnTo>
                                        <a:pt x="58" y="1595"/>
                                      </a:lnTo>
                                      <a:lnTo>
                                        <a:pt x="68" y="1606"/>
                                      </a:lnTo>
                                      <a:lnTo>
                                        <a:pt x="53" y="1621"/>
                                      </a:lnTo>
                                      <a:close/>
                                      <a:moveTo>
                                        <a:pt x="0" y="1490"/>
                                      </a:moveTo>
                                      <a:lnTo>
                                        <a:pt x="0" y="186"/>
                                      </a:lnTo>
                                      <a:lnTo>
                                        <a:pt x="21" y="186"/>
                                      </a:lnTo>
                                      <a:lnTo>
                                        <a:pt x="21" y="1490"/>
                                      </a:lnTo>
                                      <a:lnTo>
                                        <a:pt x="0" y="1490"/>
                                      </a:lnTo>
                                      <a:close/>
                                      <a:moveTo>
                                        <a:pt x="0" y="186"/>
                                      </a:moveTo>
                                      <a:lnTo>
                                        <a:pt x="0" y="168"/>
                                      </a:lnTo>
                                      <a:lnTo>
                                        <a:pt x="3" y="149"/>
                                      </a:lnTo>
                                      <a:lnTo>
                                        <a:pt x="8" y="131"/>
                                      </a:lnTo>
                                      <a:lnTo>
                                        <a:pt x="13" y="115"/>
                                      </a:lnTo>
                                      <a:lnTo>
                                        <a:pt x="21" y="97"/>
                                      </a:lnTo>
                                      <a:lnTo>
                                        <a:pt x="32" y="84"/>
                                      </a:lnTo>
                                      <a:lnTo>
                                        <a:pt x="42" y="68"/>
                                      </a:lnTo>
                                      <a:lnTo>
                                        <a:pt x="53" y="55"/>
                                      </a:lnTo>
                                      <a:lnTo>
                                        <a:pt x="68" y="70"/>
                                      </a:lnTo>
                                      <a:lnTo>
                                        <a:pt x="58" y="81"/>
                                      </a:lnTo>
                                      <a:lnTo>
                                        <a:pt x="47" y="94"/>
                                      </a:lnTo>
                                      <a:lnTo>
                                        <a:pt x="40" y="107"/>
                                      </a:lnTo>
                                      <a:lnTo>
                                        <a:pt x="34" y="123"/>
                                      </a:lnTo>
                                      <a:lnTo>
                                        <a:pt x="29" y="136"/>
                                      </a:lnTo>
                                      <a:lnTo>
                                        <a:pt x="24" y="152"/>
                                      </a:lnTo>
                                      <a:lnTo>
                                        <a:pt x="21" y="170"/>
                                      </a:lnTo>
                                      <a:lnTo>
                                        <a:pt x="21" y="186"/>
                                      </a:lnTo>
                                      <a:lnTo>
                                        <a:pt x="0" y="186"/>
                                      </a:lnTo>
                                      <a:close/>
                                      <a:moveTo>
                                        <a:pt x="53" y="55"/>
                                      </a:moveTo>
                                      <a:lnTo>
                                        <a:pt x="66" y="44"/>
                                      </a:lnTo>
                                      <a:lnTo>
                                        <a:pt x="79" y="34"/>
                                      </a:lnTo>
                                      <a:lnTo>
                                        <a:pt x="95" y="23"/>
                                      </a:lnTo>
                                      <a:lnTo>
                                        <a:pt x="110" y="15"/>
                                      </a:lnTo>
                                      <a:lnTo>
                                        <a:pt x="129" y="10"/>
                                      </a:lnTo>
                                      <a:lnTo>
                                        <a:pt x="147" y="5"/>
                                      </a:lnTo>
                                      <a:lnTo>
                                        <a:pt x="166" y="2"/>
                                      </a:lnTo>
                                      <a:lnTo>
                                        <a:pt x="184" y="0"/>
                                      </a:lnTo>
                                      <a:lnTo>
                                        <a:pt x="184" y="23"/>
                                      </a:lnTo>
                                      <a:lnTo>
                                        <a:pt x="166" y="23"/>
                                      </a:lnTo>
                                      <a:lnTo>
                                        <a:pt x="150" y="26"/>
                                      </a:lnTo>
                                      <a:lnTo>
                                        <a:pt x="134" y="31"/>
                                      </a:lnTo>
                                      <a:lnTo>
                                        <a:pt x="121" y="36"/>
                                      </a:lnTo>
                                      <a:lnTo>
                                        <a:pt x="105" y="42"/>
                                      </a:lnTo>
                                      <a:lnTo>
                                        <a:pt x="92" y="49"/>
                                      </a:lnTo>
                                      <a:lnTo>
                                        <a:pt x="79" y="60"/>
                                      </a:lnTo>
                                      <a:lnTo>
                                        <a:pt x="68" y="70"/>
                                      </a:lnTo>
                                      <a:lnTo>
                                        <a:pt x="53" y="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Rectangle 38"/>
                              <wps:cNvSpPr>
                                <a:spLocks noChangeArrowheads="1"/>
                              </wps:cNvSpPr>
                              <wps:spPr bwMode="auto">
                                <a:xfrm>
                                  <a:off x="6148" y="4599"/>
                                  <a:ext cx="352" cy="360"/>
                                </a:xfrm>
                                <a:prstGeom prst="rect">
                                  <a:avLst/>
                                </a:prstGeom>
                                <a:solidFill>
                                  <a:srgbClr val="FF6600"/>
                                </a:solidFill>
                                <a:ln w="9525">
                                  <a:solidFill>
                                    <a:srgbClr val="333333"/>
                                  </a:solidFill>
                                  <a:miter lim="800000"/>
                                  <a:headEnd/>
                                  <a:tailEnd/>
                                </a:ln>
                              </wps:spPr>
                              <wps:bodyPr rot="0" vert="horz" wrap="square" lIns="91440" tIns="45720" rIns="91440" bIns="45720" anchor="t" anchorCtr="0" upright="1">
                                <a:noAutofit/>
                              </wps:bodyPr>
                            </wps:wsp>
                            <wps:wsp>
                              <wps:cNvPr id="353" name="Freeform 39"/>
                              <wps:cNvSpPr>
                                <a:spLocks noEditPoints="1"/>
                              </wps:cNvSpPr>
                              <wps:spPr bwMode="auto">
                                <a:xfrm>
                                  <a:off x="6143" y="4594"/>
                                  <a:ext cx="362" cy="370"/>
                                </a:xfrm>
                                <a:custGeom>
                                  <a:avLst/>
                                  <a:gdLst>
                                    <a:gd name="T0" fmla="*/ 5 w 362"/>
                                    <a:gd name="T1" fmla="*/ 360 h 370"/>
                                    <a:gd name="T2" fmla="*/ 357 w 362"/>
                                    <a:gd name="T3" fmla="*/ 360 h 370"/>
                                    <a:gd name="T4" fmla="*/ 357 w 362"/>
                                    <a:gd name="T5" fmla="*/ 370 h 370"/>
                                    <a:gd name="T6" fmla="*/ 5 w 362"/>
                                    <a:gd name="T7" fmla="*/ 370 h 370"/>
                                    <a:gd name="T8" fmla="*/ 5 w 362"/>
                                    <a:gd name="T9" fmla="*/ 360 h 370"/>
                                    <a:gd name="T10" fmla="*/ 362 w 362"/>
                                    <a:gd name="T11" fmla="*/ 365 h 370"/>
                                    <a:gd name="T12" fmla="*/ 362 w 362"/>
                                    <a:gd name="T13" fmla="*/ 370 h 370"/>
                                    <a:gd name="T14" fmla="*/ 357 w 362"/>
                                    <a:gd name="T15" fmla="*/ 370 h 370"/>
                                    <a:gd name="T16" fmla="*/ 357 w 362"/>
                                    <a:gd name="T17" fmla="*/ 365 h 370"/>
                                    <a:gd name="T18" fmla="*/ 362 w 362"/>
                                    <a:gd name="T19" fmla="*/ 365 h 370"/>
                                    <a:gd name="T20" fmla="*/ 352 w 362"/>
                                    <a:gd name="T21" fmla="*/ 365 h 370"/>
                                    <a:gd name="T22" fmla="*/ 352 w 362"/>
                                    <a:gd name="T23" fmla="*/ 5 h 370"/>
                                    <a:gd name="T24" fmla="*/ 362 w 362"/>
                                    <a:gd name="T25" fmla="*/ 5 h 370"/>
                                    <a:gd name="T26" fmla="*/ 362 w 362"/>
                                    <a:gd name="T27" fmla="*/ 365 h 370"/>
                                    <a:gd name="T28" fmla="*/ 352 w 362"/>
                                    <a:gd name="T29" fmla="*/ 365 h 370"/>
                                    <a:gd name="T30" fmla="*/ 357 w 362"/>
                                    <a:gd name="T31" fmla="*/ 0 h 370"/>
                                    <a:gd name="T32" fmla="*/ 362 w 362"/>
                                    <a:gd name="T33" fmla="*/ 0 h 370"/>
                                    <a:gd name="T34" fmla="*/ 362 w 362"/>
                                    <a:gd name="T35" fmla="*/ 5 h 370"/>
                                    <a:gd name="T36" fmla="*/ 357 w 362"/>
                                    <a:gd name="T37" fmla="*/ 5 h 370"/>
                                    <a:gd name="T38" fmla="*/ 357 w 362"/>
                                    <a:gd name="T39" fmla="*/ 0 h 370"/>
                                    <a:gd name="T40" fmla="*/ 357 w 362"/>
                                    <a:gd name="T41" fmla="*/ 10 h 370"/>
                                    <a:gd name="T42" fmla="*/ 5 w 362"/>
                                    <a:gd name="T43" fmla="*/ 10 h 370"/>
                                    <a:gd name="T44" fmla="*/ 5 w 362"/>
                                    <a:gd name="T45" fmla="*/ 0 h 370"/>
                                    <a:gd name="T46" fmla="*/ 357 w 362"/>
                                    <a:gd name="T47" fmla="*/ 0 h 370"/>
                                    <a:gd name="T48" fmla="*/ 357 w 362"/>
                                    <a:gd name="T49" fmla="*/ 10 h 370"/>
                                    <a:gd name="T50" fmla="*/ 0 w 362"/>
                                    <a:gd name="T51" fmla="*/ 5 h 370"/>
                                    <a:gd name="T52" fmla="*/ 0 w 362"/>
                                    <a:gd name="T53" fmla="*/ 0 h 370"/>
                                    <a:gd name="T54" fmla="*/ 5 w 362"/>
                                    <a:gd name="T55" fmla="*/ 0 h 370"/>
                                    <a:gd name="T56" fmla="*/ 5 w 362"/>
                                    <a:gd name="T57" fmla="*/ 5 h 370"/>
                                    <a:gd name="T58" fmla="*/ 0 w 362"/>
                                    <a:gd name="T59" fmla="*/ 5 h 370"/>
                                    <a:gd name="T60" fmla="*/ 10 w 362"/>
                                    <a:gd name="T61" fmla="*/ 5 h 370"/>
                                    <a:gd name="T62" fmla="*/ 10 w 362"/>
                                    <a:gd name="T63" fmla="*/ 365 h 370"/>
                                    <a:gd name="T64" fmla="*/ 0 w 362"/>
                                    <a:gd name="T65" fmla="*/ 365 h 370"/>
                                    <a:gd name="T66" fmla="*/ 0 w 362"/>
                                    <a:gd name="T67" fmla="*/ 5 h 370"/>
                                    <a:gd name="T68" fmla="*/ 10 w 362"/>
                                    <a:gd name="T69" fmla="*/ 5 h 370"/>
                                    <a:gd name="T70" fmla="*/ 5 w 362"/>
                                    <a:gd name="T71" fmla="*/ 370 h 370"/>
                                    <a:gd name="T72" fmla="*/ 0 w 362"/>
                                    <a:gd name="T73" fmla="*/ 370 h 370"/>
                                    <a:gd name="T74" fmla="*/ 0 w 362"/>
                                    <a:gd name="T75" fmla="*/ 365 h 370"/>
                                    <a:gd name="T76" fmla="*/ 5 w 362"/>
                                    <a:gd name="T77" fmla="*/ 365 h 370"/>
                                    <a:gd name="T78" fmla="*/ 5 w 362"/>
                                    <a:gd name="T79" fmla="*/ 37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62" h="370">
                                      <a:moveTo>
                                        <a:pt x="5" y="360"/>
                                      </a:moveTo>
                                      <a:lnTo>
                                        <a:pt x="357" y="360"/>
                                      </a:lnTo>
                                      <a:lnTo>
                                        <a:pt x="357" y="370"/>
                                      </a:lnTo>
                                      <a:lnTo>
                                        <a:pt x="5" y="370"/>
                                      </a:lnTo>
                                      <a:lnTo>
                                        <a:pt x="5" y="360"/>
                                      </a:lnTo>
                                      <a:close/>
                                      <a:moveTo>
                                        <a:pt x="362" y="365"/>
                                      </a:moveTo>
                                      <a:lnTo>
                                        <a:pt x="362" y="370"/>
                                      </a:lnTo>
                                      <a:lnTo>
                                        <a:pt x="357" y="370"/>
                                      </a:lnTo>
                                      <a:lnTo>
                                        <a:pt x="357" y="365"/>
                                      </a:lnTo>
                                      <a:lnTo>
                                        <a:pt x="362" y="365"/>
                                      </a:lnTo>
                                      <a:close/>
                                      <a:moveTo>
                                        <a:pt x="352" y="365"/>
                                      </a:moveTo>
                                      <a:lnTo>
                                        <a:pt x="352" y="5"/>
                                      </a:lnTo>
                                      <a:lnTo>
                                        <a:pt x="362" y="5"/>
                                      </a:lnTo>
                                      <a:lnTo>
                                        <a:pt x="362" y="365"/>
                                      </a:lnTo>
                                      <a:lnTo>
                                        <a:pt x="352" y="365"/>
                                      </a:lnTo>
                                      <a:close/>
                                      <a:moveTo>
                                        <a:pt x="357" y="0"/>
                                      </a:moveTo>
                                      <a:lnTo>
                                        <a:pt x="362" y="0"/>
                                      </a:lnTo>
                                      <a:lnTo>
                                        <a:pt x="362" y="5"/>
                                      </a:lnTo>
                                      <a:lnTo>
                                        <a:pt x="357" y="5"/>
                                      </a:lnTo>
                                      <a:lnTo>
                                        <a:pt x="357" y="0"/>
                                      </a:lnTo>
                                      <a:close/>
                                      <a:moveTo>
                                        <a:pt x="357" y="10"/>
                                      </a:moveTo>
                                      <a:lnTo>
                                        <a:pt x="5" y="10"/>
                                      </a:lnTo>
                                      <a:lnTo>
                                        <a:pt x="5" y="0"/>
                                      </a:lnTo>
                                      <a:lnTo>
                                        <a:pt x="357" y="0"/>
                                      </a:lnTo>
                                      <a:lnTo>
                                        <a:pt x="357" y="10"/>
                                      </a:lnTo>
                                      <a:close/>
                                      <a:moveTo>
                                        <a:pt x="0" y="5"/>
                                      </a:moveTo>
                                      <a:lnTo>
                                        <a:pt x="0" y="0"/>
                                      </a:lnTo>
                                      <a:lnTo>
                                        <a:pt x="5" y="0"/>
                                      </a:lnTo>
                                      <a:lnTo>
                                        <a:pt x="5" y="5"/>
                                      </a:lnTo>
                                      <a:lnTo>
                                        <a:pt x="0" y="5"/>
                                      </a:lnTo>
                                      <a:close/>
                                      <a:moveTo>
                                        <a:pt x="10" y="5"/>
                                      </a:moveTo>
                                      <a:lnTo>
                                        <a:pt x="10" y="365"/>
                                      </a:lnTo>
                                      <a:lnTo>
                                        <a:pt x="0" y="365"/>
                                      </a:lnTo>
                                      <a:lnTo>
                                        <a:pt x="0" y="5"/>
                                      </a:lnTo>
                                      <a:lnTo>
                                        <a:pt x="10" y="5"/>
                                      </a:lnTo>
                                      <a:close/>
                                      <a:moveTo>
                                        <a:pt x="5" y="370"/>
                                      </a:moveTo>
                                      <a:lnTo>
                                        <a:pt x="0" y="370"/>
                                      </a:lnTo>
                                      <a:lnTo>
                                        <a:pt x="0" y="365"/>
                                      </a:lnTo>
                                      <a:lnTo>
                                        <a:pt x="5" y="365"/>
                                      </a:lnTo>
                                      <a:lnTo>
                                        <a:pt x="5" y="37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Rectangle 40"/>
                              <wps:cNvSpPr>
                                <a:spLocks noChangeArrowheads="1"/>
                              </wps:cNvSpPr>
                              <wps:spPr bwMode="auto">
                                <a:xfrm>
                                  <a:off x="6143" y="4977"/>
                                  <a:ext cx="360" cy="3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41"/>
                              <wps:cNvSpPr>
                                <a:spLocks noChangeArrowheads="1"/>
                              </wps:cNvSpPr>
                              <wps:spPr bwMode="auto">
                                <a:xfrm>
                                  <a:off x="6195" y="5046"/>
                                  <a:ext cx="255" cy="1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Freeform 42"/>
                              <wps:cNvSpPr>
                                <a:spLocks/>
                              </wps:cNvSpPr>
                              <wps:spPr bwMode="auto">
                                <a:xfrm>
                                  <a:off x="6300" y="5030"/>
                                  <a:ext cx="45" cy="45"/>
                                </a:xfrm>
                                <a:custGeom>
                                  <a:avLst/>
                                  <a:gdLst>
                                    <a:gd name="T0" fmla="*/ 24 w 45"/>
                                    <a:gd name="T1" fmla="*/ 45 h 45"/>
                                    <a:gd name="T2" fmla="*/ 32 w 45"/>
                                    <a:gd name="T3" fmla="*/ 45 h 45"/>
                                    <a:gd name="T4" fmla="*/ 40 w 45"/>
                                    <a:gd name="T5" fmla="*/ 39 h 45"/>
                                    <a:gd name="T6" fmla="*/ 45 w 45"/>
                                    <a:gd name="T7" fmla="*/ 31 h 45"/>
                                    <a:gd name="T8" fmla="*/ 45 w 45"/>
                                    <a:gd name="T9" fmla="*/ 24 h 45"/>
                                    <a:gd name="T10" fmla="*/ 45 w 45"/>
                                    <a:gd name="T11" fmla="*/ 13 h 45"/>
                                    <a:gd name="T12" fmla="*/ 40 w 45"/>
                                    <a:gd name="T13" fmla="*/ 8 h 45"/>
                                    <a:gd name="T14" fmla="*/ 32 w 45"/>
                                    <a:gd name="T15" fmla="*/ 3 h 45"/>
                                    <a:gd name="T16" fmla="*/ 24 w 45"/>
                                    <a:gd name="T17" fmla="*/ 0 h 45"/>
                                    <a:gd name="T18" fmla="*/ 14 w 45"/>
                                    <a:gd name="T19" fmla="*/ 3 h 45"/>
                                    <a:gd name="T20" fmla="*/ 8 w 45"/>
                                    <a:gd name="T21" fmla="*/ 8 h 45"/>
                                    <a:gd name="T22" fmla="*/ 3 w 45"/>
                                    <a:gd name="T23" fmla="*/ 13 h 45"/>
                                    <a:gd name="T24" fmla="*/ 0 w 45"/>
                                    <a:gd name="T25" fmla="*/ 24 h 45"/>
                                    <a:gd name="T26" fmla="*/ 3 w 45"/>
                                    <a:gd name="T27" fmla="*/ 31 h 45"/>
                                    <a:gd name="T28" fmla="*/ 8 w 45"/>
                                    <a:gd name="T29" fmla="*/ 39 h 45"/>
                                    <a:gd name="T30" fmla="*/ 14 w 45"/>
                                    <a:gd name="T31" fmla="*/ 45 h 45"/>
                                    <a:gd name="T32" fmla="*/ 24 w 45"/>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5">
                                      <a:moveTo>
                                        <a:pt x="24" y="45"/>
                                      </a:moveTo>
                                      <a:lnTo>
                                        <a:pt x="32" y="45"/>
                                      </a:lnTo>
                                      <a:lnTo>
                                        <a:pt x="40" y="39"/>
                                      </a:lnTo>
                                      <a:lnTo>
                                        <a:pt x="45" y="31"/>
                                      </a:lnTo>
                                      <a:lnTo>
                                        <a:pt x="45" y="24"/>
                                      </a:lnTo>
                                      <a:lnTo>
                                        <a:pt x="45" y="13"/>
                                      </a:lnTo>
                                      <a:lnTo>
                                        <a:pt x="40" y="8"/>
                                      </a:lnTo>
                                      <a:lnTo>
                                        <a:pt x="32" y="3"/>
                                      </a:lnTo>
                                      <a:lnTo>
                                        <a:pt x="24" y="0"/>
                                      </a:lnTo>
                                      <a:lnTo>
                                        <a:pt x="14" y="3"/>
                                      </a:lnTo>
                                      <a:lnTo>
                                        <a:pt x="8" y="8"/>
                                      </a:lnTo>
                                      <a:lnTo>
                                        <a:pt x="3" y="13"/>
                                      </a:lnTo>
                                      <a:lnTo>
                                        <a:pt x="0" y="24"/>
                                      </a:lnTo>
                                      <a:lnTo>
                                        <a:pt x="3" y="31"/>
                                      </a:lnTo>
                                      <a:lnTo>
                                        <a:pt x="8" y="39"/>
                                      </a:lnTo>
                                      <a:lnTo>
                                        <a:pt x="14" y="45"/>
                                      </a:lnTo>
                                      <a:lnTo>
                                        <a:pt x="24" y="4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Rectangle 43"/>
                              <wps:cNvSpPr>
                                <a:spLocks noChangeArrowheads="1"/>
                              </wps:cNvSpPr>
                              <wps:spPr bwMode="auto">
                                <a:xfrm>
                                  <a:off x="6145" y="5019"/>
                                  <a:ext cx="27" cy="7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44"/>
                              <wps:cNvSpPr>
                                <a:spLocks noChangeArrowheads="1"/>
                              </wps:cNvSpPr>
                              <wps:spPr bwMode="auto">
                                <a:xfrm>
                                  <a:off x="6145" y="5019"/>
                                  <a:ext cx="27" cy="79"/>
                                </a:xfrm>
                                <a:prstGeom prst="rect">
                                  <a:avLst/>
                                </a:prstGeom>
                                <a:noFill/>
                                <a:ln w="190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45"/>
                              <wps:cNvSpPr>
                                <a:spLocks noChangeArrowheads="1"/>
                              </wps:cNvSpPr>
                              <wps:spPr bwMode="auto">
                                <a:xfrm>
                                  <a:off x="6185" y="5019"/>
                                  <a:ext cx="26" cy="7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46"/>
                              <wps:cNvSpPr>
                                <a:spLocks noChangeArrowheads="1"/>
                              </wps:cNvSpPr>
                              <wps:spPr bwMode="auto">
                                <a:xfrm>
                                  <a:off x="6185" y="5019"/>
                                  <a:ext cx="26" cy="79"/>
                                </a:xfrm>
                                <a:prstGeom prst="rect">
                                  <a:avLst/>
                                </a:prstGeom>
                                <a:noFill/>
                                <a:ln w="190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47"/>
                              <wps:cNvSpPr>
                                <a:spLocks noChangeArrowheads="1"/>
                              </wps:cNvSpPr>
                              <wps:spPr bwMode="auto">
                                <a:xfrm>
                                  <a:off x="6437" y="5019"/>
                                  <a:ext cx="26" cy="7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48"/>
                              <wps:cNvSpPr>
                                <a:spLocks noChangeArrowheads="1"/>
                              </wps:cNvSpPr>
                              <wps:spPr bwMode="auto">
                                <a:xfrm>
                                  <a:off x="6437" y="5019"/>
                                  <a:ext cx="26" cy="79"/>
                                </a:xfrm>
                                <a:prstGeom prst="rect">
                                  <a:avLst/>
                                </a:prstGeom>
                                <a:noFill/>
                                <a:ln w="190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Rectangle 49"/>
                              <wps:cNvSpPr>
                                <a:spLocks noChangeArrowheads="1"/>
                              </wps:cNvSpPr>
                              <wps:spPr bwMode="auto">
                                <a:xfrm>
                                  <a:off x="6476" y="5019"/>
                                  <a:ext cx="27" cy="7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50"/>
                              <wps:cNvSpPr>
                                <a:spLocks noChangeArrowheads="1"/>
                              </wps:cNvSpPr>
                              <wps:spPr bwMode="auto">
                                <a:xfrm>
                                  <a:off x="6476" y="5019"/>
                                  <a:ext cx="27" cy="79"/>
                                </a:xfrm>
                                <a:prstGeom prst="rect">
                                  <a:avLst/>
                                </a:prstGeom>
                                <a:noFill/>
                                <a:ln w="190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51"/>
                              <wps:cNvSpPr>
                                <a:spLocks/>
                              </wps:cNvSpPr>
                              <wps:spPr bwMode="auto">
                                <a:xfrm>
                                  <a:off x="6014" y="3747"/>
                                  <a:ext cx="610" cy="610"/>
                                </a:xfrm>
                                <a:custGeom>
                                  <a:avLst/>
                                  <a:gdLst>
                                    <a:gd name="T0" fmla="*/ 336 w 610"/>
                                    <a:gd name="T1" fmla="*/ 3 h 610"/>
                                    <a:gd name="T2" fmla="*/ 394 w 610"/>
                                    <a:gd name="T3" fmla="*/ 13 h 610"/>
                                    <a:gd name="T4" fmla="*/ 449 w 610"/>
                                    <a:gd name="T5" fmla="*/ 37 h 610"/>
                                    <a:gd name="T6" fmla="*/ 499 w 610"/>
                                    <a:gd name="T7" fmla="*/ 71 h 610"/>
                                    <a:gd name="T8" fmla="*/ 539 w 610"/>
                                    <a:gd name="T9" fmla="*/ 111 h 610"/>
                                    <a:gd name="T10" fmla="*/ 573 w 610"/>
                                    <a:gd name="T11" fmla="*/ 161 h 610"/>
                                    <a:gd name="T12" fmla="*/ 596 w 610"/>
                                    <a:gd name="T13" fmla="*/ 216 h 610"/>
                                    <a:gd name="T14" fmla="*/ 607 w 610"/>
                                    <a:gd name="T15" fmla="*/ 274 h 610"/>
                                    <a:gd name="T16" fmla="*/ 607 w 610"/>
                                    <a:gd name="T17" fmla="*/ 337 h 610"/>
                                    <a:gd name="T18" fmla="*/ 596 w 610"/>
                                    <a:gd name="T19" fmla="*/ 394 h 610"/>
                                    <a:gd name="T20" fmla="*/ 573 w 610"/>
                                    <a:gd name="T21" fmla="*/ 450 h 610"/>
                                    <a:gd name="T22" fmla="*/ 539 w 610"/>
                                    <a:gd name="T23" fmla="*/ 500 h 610"/>
                                    <a:gd name="T24" fmla="*/ 499 w 610"/>
                                    <a:gd name="T25" fmla="*/ 539 h 610"/>
                                    <a:gd name="T26" fmla="*/ 449 w 610"/>
                                    <a:gd name="T27" fmla="*/ 573 h 610"/>
                                    <a:gd name="T28" fmla="*/ 394 w 610"/>
                                    <a:gd name="T29" fmla="*/ 597 h 610"/>
                                    <a:gd name="T30" fmla="*/ 336 w 610"/>
                                    <a:gd name="T31" fmla="*/ 607 h 610"/>
                                    <a:gd name="T32" fmla="*/ 273 w 610"/>
                                    <a:gd name="T33" fmla="*/ 607 h 610"/>
                                    <a:gd name="T34" fmla="*/ 213 w 610"/>
                                    <a:gd name="T35" fmla="*/ 597 h 610"/>
                                    <a:gd name="T36" fmla="*/ 160 w 610"/>
                                    <a:gd name="T37" fmla="*/ 573 h 610"/>
                                    <a:gd name="T38" fmla="*/ 110 w 610"/>
                                    <a:gd name="T39" fmla="*/ 539 h 610"/>
                                    <a:gd name="T40" fmla="*/ 68 w 610"/>
                                    <a:gd name="T41" fmla="*/ 500 h 610"/>
                                    <a:gd name="T42" fmla="*/ 37 w 610"/>
                                    <a:gd name="T43" fmla="*/ 450 h 610"/>
                                    <a:gd name="T44" fmla="*/ 13 w 610"/>
                                    <a:gd name="T45" fmla="*/ 394 h 610"/>
                                    <a:gd name="T46" fmla="*/ 0 w 610"/>
                                    <a:gd name="T47" fmla="*/ 337 h 610"/>
                                    <a:gd name="T48" fmla="*/ 0 w 610"/>
                                    <a:gd name="T49" fmla="*/ 274 h 610"/>
                                    <a:gd name="T50" fmla="*/ 13 w 610"/>
                                    <a:gd name="T51" fmla="*/ 216 h 610"/>
                                    <a:gd name="T52" fmla="*/ 37 w 610"/>
                                    <a:gd name="T53" fmla="*/ 161 h 610"/>
                                    <a:gd name="T54" fmla="*/ 68 w 610"/>
                                    <a:gd name="T55" fmla="*/ 111 h 610"/>
                                    <a:gd name="T56" fmla="*/ 110 w 610"/>
                                    <a:gd name="T57" fmla="*/ 71 h 610"/>
                                    <a:gd name="T58" fmla="*/ 160 w 610"/>
                                    <a:gd name="T59" fmla="*/ 37 h 610"/>
                                    <a:gd name="T60" fmla="*/ 213 w 610"/>
                                    <a:gd name="T61" fmla="*/ 13 h 610"/>
                                    <a:gd name="T62" fmla="*/ 273 w 610"/>
                                    <a:gd name="T63" fmla="*/ 3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0" h="610">
                                      <a:moveTo>
                                        <a:pt x="305" y="0"/>
                                      </a:moveTo>
                                      <a:lnTo>
                                        <a:pt x="336" y="3"/>
                                      </a:lnTo>
                                      <a:lnTo>
                                        <a:pt x="365" y="5"/>
                                      </a:lnTo>
                                      <a:lnTo>
                                        <a:pt x="394" y="13"/>
                                      </a:lnTo>
                                      <a:lnTo>
                                        <a:pt x="423" y="24"/>
                                      </a:lnTo>
                                      <a:lnTo>
                                        <a:pt x="449" y="37"/>
                                      </a:lnTo>
                                      <a:lnTo>
                                        <a:pt x="476" y="53"/>
                                      </a:lnTo>
                                      <a:lnTo>
                                        <a:pt x="499" y="71"/>
                                      </a:lnTo>
                                      <a:lnTo>
                                        <a:pt x="520" y="90"/>
                                      </a:lnTo>
                                      <a:lnTo>
                                        <a:pt x="539" y="111"/>
                                      </a:lnTo>
                                      <a:lnTo>
                                        <a:pt x="557" y="134"/>
                                      </a:lnTo>
                                      <a:lnTo>
                                        <a:pt x="573" y="161"/>
                                      </a:lnTo>
                                      <a:lnTo>
                                        <a:pt x="586" y="187"/>
                                      </a:lnTo>
                                      <a:lnTo>
                                        <a:pt x="596" y="216"/>
                                      </a:lnTo>
                                      <a:lnTo>
                                        <a:pt x="604" y="245"/>
                                      </a:lnTo>
                                      <a:lnTo>
                                        <a:pt x="607" y="274"/>
                                      </a:lnTo>
                                      <a:lnTo>
                                        <a:pt x="610" y="305"/>
                                      </a:lnTo>
                                      <a:lnTo>
                                        <a:pt x="607" y="337"/>
                                      </a:lnTo>
                                      <a:lnTo>
                                        <a:pt x="604" y="366"/>
                                      </a:lnTo>
                                      <a:lnTo>
                                        <a:pt x="596" y="394"/>
                                      </a:lnTo>
                                      <a:lnTo>
                                        <a:pt x="586" y="423"/>
                                      </a:lnTo>
                                      <a:lnTo>
                                        <a:pt x="573" y="450"/>
                                      </a:lnTo>
                                      <a:lnTo>
                                        <a:pt x="557" y="476"/>
                                      </a:lnTo>
                                      <a:lnTo>
                                        <a:pt x="539" y="500"/>
                                      </a:lnTo>
                                      <a:lnTo>
                                        <a:pt x="520" y="521"/>
                                      </a:lnTo>
                                      <a:lnTo>
                                        <a:pt x="499" y="539"/>
                                      </a:lnTo>
                                      <a:lnTo>
                                        <a:pt x="476" y="557"/>
                                      </a:lnTo>
                                      <a:lnTo>
                                        <a:pt x="449" y="573"/>
                                      </a:lnTo>
                                      <a:lnTo>
                                        <a:pt x="423" y="586"/>
                                      </a:lnTo>
                                      <a:lnTo>
                                        <a:pt x="394" y="597"/>
                                      </a:lnTo>
                                      <a:lnTo>
                                        <a:pt x="365" y="605"/>
                                      </a:lnTo>
                                      <a:lnTo>
                                        <a:pt x="336" y="607"/>
                                      </a:lnTo>
                                      <a:lnTo>
                                        <a:pt x="305" y="610"/>
                                      </a:lnTo>
                                      <a:lnTo>
                                        <a:pt x="273" y="607"/>
                                      </a:lnTo>
                                      <a:lnTo>
                                        <a:pt x="244" y="605"/>
                                      </a:lnTo>
                                      <a:lnTo>
                                        <a:pt x="213" y="597"/>
                                      </a:lnTo>
                                      <a:lnTo>
                                        <a:pt x="187" y="586"/>
                                      </a:lnTo>
                                      <a:lnTo>
                                        <a:pt x="160" y="573"/>
                                      </a:lnTo>
                                      <a:lnTo>
                                        <a:pt x="134" y="557"/>
                                      </a:lnTo>
                                      <a:lnTo>
                                        <a:pt x="110" y="539"/>
                                      </a:lnTo>
                                      <a:lnTo>
                                        <a:pt x="89" y="521"/>
                                      </a:lnTo>
                                      <a:lnTo>
                                        <a:pt x="68" y="500"/>
                                      </a:lnTo>
                                      <a:lnTo>
                                        <a:pt x="53" y="476"/>
                                      </a:lnTo>
                                      <a:lnTo>
                                        <a:pt x="37" y="450"/>
                                      </a:lnTo>
                                      <a:lnTo>
                                        <a:pt x="24" y="423"/>
                                      </a:lnTo>
                                      <a:lnTo>
                                        <a:pt x="13" y="394"/>
                                      </a:lnTo>
                                      <a:lnTo>
                                        <a:pt x="5" y="366"/>
                                      </a:lnTo>
                                      <a:lnTo>
                                        <a:pt x="0" y="337"/>
                                      </a:lnTo>
                                      <a:lnTo>
                                        <a:pt x="0" y="305"/>
                                      </a:lnTo>
                                      <a:lnTo>
                                        <a:pt x="0" y="274"/>
                                      </a:lnTo>
                                      <a:lnTo>
                                        <a:pt x="5" y="245"/>
                                      </a:lnTo>
                                      <a:lnTo>
                                        <a:pt x="13" y="216"/>
                                      </a:lnTo>
                                      <a:lnTo>
                                        <a:pt x="24" y="187"/>
                                      </a:lnTo>
                                      <a:lnTo>
                                        <a:pt x="37" y="161"/>
                                      </a:lnTo>
                                      <a:lnTo>
                                        <a:pt x="53" y="134"/>
                                      </a:lnTo>
                                      <a:lnTo>
                                        <a:pt x="68" y="111"/>
                                      </a:lnTo>
                                      <a:lnTo>
                                        <a:pt x="89" y="90"/>
                                      </a:lnTo>
                                      <a:lnTo>
                                        <a:pt x="110" y="71"/>
                                      </a:lnTo>
                                      <a:lnTo>
                                        <a:pt x="134" y="53"/>
                                      </a:lnTo>
                                      <a:lnTo>
                                        <a:pt x="160" y="37"/>
                                      </a:lnTo>
                                      <a:lnTo>
                                        <a:pt x="187" y="24"/>
                                      </a:lnTo>
                                      <a:lnTo>
                                        <a:pt x="213" y="13"/>
                                      </a:lnTo>
                                      <a:lnTo>
                                        <a:pt x="244" y="5"/>
                                      </a:lnTo>
                                      <a:lnTo>
                                        <a:pt x="273" y="3"/>
                                      </a:lnTo>
                                      <a:lnTo>
                                        <a:pt x="305" y="0"/>
                                      </a:lnTo>
                                      <a:close/>
                                    </a:path>
                                  </a:pathLst>
                                </a:custGeom>
                                <a:solidFill>
                                  <a:srgbClr val="1C3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52"/>
                              <wps:cNvSpPr>
                                <a:spLocks noEditPoints="1"/>
                              </wps:cNvSpPr>
                              <wps:spPr bwMode="auto">
                                <a:xfrm>
                                  <a:off x="6009" y="3745"/>
                                  <a:ext cx="617" cy="615"/>
                                </a:xfrm>
                                <a:custGeom>
                                  <a:avLst/>
                                  <a:gdLst>
                                    <a:gd name="T0" fmla="*/ 373 w 617"/>
                                    <a:gd name="T1" fmla="*/ 5 h 615"/>
                                    <a:gd name="T2" fmla="*/ 457 w 617"/>
                                    <a:gd name="T3" fmla="*/ 36 h 615"/>
                                    <a:gd name="T4" fmla="*/ 528 w 617"/>
                                    <a:gd name="T5" fmla="*/ 89 h 615"/>
                                    <a:gd name="T6" fmla="*/ 478 w 617"/>
                                    <a:gd name="T7" fmla="*/ 57 h 615"/>
                                    <a:gd name="T8" fmla="*/ 399 w 617"/>
                                    <a:gd name="T9" fmla="*/ 21 h 615"/>
                                    <a:gd name="T10" fmla="*/ 310 w 617"/>
                                    <a:gd name="T11" fmla="*/ 5 h 615"/>
                                    <a:gd name="T12" fmla="*/ 549 w 617"/>
                                    <a:gd name="T13" fmla="*/ 110 h 615"/>
                                    <a:gd name="T14" fmla="*/ 594 w 617"/>
                                    <a:gd name="T15" fmla="*/ 186 h 615"/>
                                    <a:gd name="T16" fmla="*/ 617 w 617"/>
                                    <a:gd name="T17" fmla="*/ 276 h 615"/>
                                    <a:gd name="T18" fmla="*/ 609 w 617"/>
                                    <a:gd name="T19" fmla="*/ 276 h 615"/>
                                    <a:gd name="T20" fmla="*/ 586 w 617"/>
                                    <a:gd name="T21" fmla="*/ 189 h 615"/>
                                    <a:gd name="T22" fmla="*/ 541 w 617"/>
                                    <a:gd name="T23" fmla="*/ 115 h 615"/>
                                    <a:gd name="T24" fmla="*/ 617 w 617"/>
                                    <a:gd name="T25" fmla="*/ 307 h 615"/>
                                    <a:gd name="T26" fmla="*/ 604 w 617"/>
                                    <a:gd name="T27" fmla="*/ 399 h 615"/>
                                    <a:gd name="T28" fmla="*/ 565 w 617"/>
                                    <a:gd name="T29" fmla="*/ 481 h 615"/>
                                    <a:gd name="T30" fmla="*/ 523 w 617"/>
                                    <a:gd name="T31" fmla="*/ 520 h 615"/>
                                    <a:gd name="T32" fmla="*/ 575 w 617"/>
                                    <a:gd name="T33" fmla="*/ 449 h 615"/>
                                    <a:gd name="T34" fmla="*/ 604 w 617"/>
                                    <a:gd name="T35" fmla="*/ 368 h 615"/>
                                    <a:gd name="T36" fmla="*/ 617 w 617"/>
                                    <a:gd name="T37" fmla="*/ 307 h 615"/>
                                    <a:gd name="T38" fmla="*/ 483 w 617"/>
                                    <a:gd name="T39" fmla="*/ 562 h 615"/>
                                    <a:gd name="T40" fmla="*/ 402 w 617"/>
                                    <a:gd name="T41" fmla="*/ 601 h 615"/>
                                    <a:gd name="T42" fmla="*/ 310 w 617"/>
                                    <a:gd name="T43" fmla="*/ 615 h 615"/>
                                    <a:gd name="T44" fmla="*/ 370 w 617"/>
                                    <a:gd name="T45" fmla="*/ 601 h 615"/>
                                    <a:gd name="T46" fmla="*/ 452 w 617"/>
                                    <a:gd name="T47" fmla="*/ 573 h 615"/>
                                    <a:gd name="T48" fmla="*/ 523 w 617"/>
                                    <a:gd name="T49" fmla="*/ 520 h 615"/>
                                    <a:gd name="T50" fmla="*/ 278 w 617"/>
                                    <a:gd name="T51" fmla="*/ 615 h 615"/>
                                    <a:gd name="T52" fmla="*/ 189 w 617"/>
                                    <a:gd name="T53" fmla="*/ 591 h 615"/>
                                    <a:gd name="T54" fmla="*/ 113 w 617"/>
                                    <a:gd name="T55" fmla="*/ 546 h 615"/>
                                    <a:gd name="T56" fmla="*/ 118 w 617"/>
                                    <a:gd name="T57" fmla="*/ 538 h 615"/>
                                    <a:gd name="T58" fmla="*/ 192 w 617"/>
                                    <a:gd name="T59" fmla="*/ 583 h 615"/>
                                    <a:gd name="T60" fmla="*/ 278 w 617"/>
                                    <a:gd name="T61" fmla="*/ 607 h 615"/>
                                    <a:gd name="T62" fmla="*/ 92 w 617"/>
                                    <a:gd name="T63" fmla="*/ 525 h 615"/>
                                    <a:gd name="T64" fmla="*/ 39 w 617"/>
                                    <a:gd name="T65" fmla="*/ 454 h 615"/>
                                    <a:gd name="T66" fmla="*/ 8 w 617"/>
                                    <a:gd name="T67" fmla="*/ 370 h 615"/>
                                    <a:gd name="T68" fmla="*/ 8 w 617"/>
                                    <a:gd name="T69" fmla="*/ 307 h 615"/>
                                    <a:gd name="T70" fmla="*/ 21 w 617"/>
                                    <a:gd name="T71" fmla="*/ 396 h 615"/>
                                    <a:gd name="T72" fmla="*/ 60 w 617"/>
                                    <a:gd name="T73" fmla="*/ 475 h 615"/>
                                    <a:gd name="T74" fmla="*/ 92 w 617"/>
                                    <a:gd name="T75" fmla="*/ 525 h 615"/>
                                    <a:gd name="T76" fmla="*/ 8 w 617"/>
                                    <a:gd name="T77" fmla="*/ 244 h 615"/>
                                    <a:gd name="T78" fmla="*/ 39 w 617"/>
                                    <a:gd name="T79" fmla="*/ 160 h 615"/>
                                    <a:gd name="T80" fmla="*/ 92 w 617"/>
                                    <a:gd name="T81" fmla="*/ 89 h 615"/>
                                    <a:gd name="T82" fmla="*/ 60 w 617"/>
                                    <a:gd name="T83" fmla="*/ 139 h 615"/>
                                    <a:gd name="T84" fmla="*/ 21 w 617"/>
                                    <a:gd name="T85" fmla="*/ 218 h 615"/>
                                    <a:gd name="T86" fmla="*/ 8 w 617"/>
                                    <a:gd name="T87" fmla="*/ 307 h 615"/>
                                    <a:gd name="T88" fmla="*/ 113 w 617"/>
                                    <a:gd name="T89" fmla="*/ 68 h 615"/>
                                    <a:gd name="T90" fmla="*/ 189 w 617"/>
                                    <a:gd name="T91" fmla="*/ 23 h 615"/>
                                    <a:gd name="T92" fmla="*/ 278 w 617"/>
                                    <a:gd name="T93" fmla="*/ 0 h 615"/>
                                    <a:gd name="T94" fmla="*/ 278 w 617"/>
                                    <a:gd name="T95" fmla="*/ 7 h 615"/>
                                    <a:gd name="T96" fmla="*/ 192 w 617"/>
                                    <a:gd name="T97" fmla="*/ 28 h 615"/>
                                    <a:gd name="T98" fmla="*/ 118 w 617"/>
                                    <a:gd name="T99" fmla="*/ 76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17" h="615">
                                      <a:moveTo>
                                        <a:pt x="310" y="0"/>
                                      </a:moveTo>
                                      <a:lnTo>
                                        <a:pt x="341" y="0"/>
                                      </a:lnTo>
                                      <a:lnTo>
                                        <a:pt x="373" y="5"/>
                                      </a:lnTo>
                                      <a:lnTo>
                                        <a:pt x="402" y="13"/>
                                      </a:lnTo>
                                      <a:lnTo>
                                        <a:pt x="431" y="23"/>
                                      </a:lnTo>
                                      <a:lnTo>
                                        <a:pt x="457" y="36"/>
                                      </a:lnTo>
                                      <a:lnTo>
                                        <a:pt x="483" y="52"/>
                                      </a:lnTo>
                                      <a:lnTo>
                                        <a:pt x="507" y="68"/>
                                      </a:lnTo>
                                      <a:lnTo>
                                        <a:pt x="528" y="89"/>
                                      </a:lnTo>
                                      <a:lnTo>
                                        <a:pt x="523" y="94"/>
                                      </a:lnTo>
                                      <a:lnTo>
                                        <a:pt x="502" y="76"/>
                                      </a:lnTo>
                                      <a:lnTo>
                                        <a:pt x="478" y="57"/>
                                      </a:lnTo>
                                      <a:lnTo>
                                        <a:pt x="452" y="42"/>
                                      </a:lnTo>
                                      <a:lnTo>
                                        <a:pt x="425" y="28"/>
                                      </a:lnTo>
                                      <a:lnTo>
                                        <a:pt x="399" y="21"/>
                                      </a:lnTo>
                                      <a:lnTo>
                                        <a:pt x="370" y="13"/>
                                      </a:lnTo>
                                      <a:lnTo>
                                        <a:pt x="341" y="7"/>
                                      </a:lnTo>
                                      <a:lnTo>
                                        <a:pt x="310" y="5"/>
                                      </a:lnTo>
                                      <a:lnTo>
                                        <a:pt x="310" y="0"/>
                                      </a:lnTo>
                                      <a:close/>
                                      <a:moveTo>
                                        <a:pt x="528" y="89"/>
                                      </a:moveTo>
                                      <a:lnTo>
                                        <a:pt x="549" y="110"/>
                                      </a:lnTo>
                                      <a:lnTo>
                                        <a:pt x="565" y="134"/>
                                      </a:lnTo>
                                      <a:lnTo>
                                        <a:pt x="580" y="160"/>
                                      </a:lnTo>
                                      <a:lnTo>
                                        <a:pt x="594" y="186"/>
                                      </a:lnTo>
                                      <a:lnTo>
                                        <a:pt x="604" y="215"/>
                                      </a:lnTo>
                                      <a:lnTo>
                                        <a:pt x="612" y="244"/>
                                      </a:lnTo>
                                      <a:lnTo>
                                        <a:pt x="617" y="276"/>
                                      </a:lnTo>
                                      <a:lnTo>
                                        <a:pt x="617" y="307"/>
                                      </a:lnTo>
                                      <a:lnTo>
                                        <a:pt x="609" y="307"/>
                                      </a:lnTo>
                                      <a:lnTo>
                                        <a:pt x="609" y="276"/>
                                      </a:lnTo>
                                      <a:lnTo>
                                        <a:pt x="604" y="247"/>
                                      </a:lnTo>
                                      <a:lnTo>
                                        <a:pt x="596" y="218"/>
                                      </a:lnTo>
                                      <a:lnTo>
                                        <a:pt x="586" y="189"/>
                                      </a:lnTo>
                                      <a:lnTo>
                                        <a:pt x="575" y="163"/>
                                      </a:lnTo>
                                      <a:lnTo>
                                        <a:pt x="559" y="139"/>
                                      </a:lnTo>
                                      <a:lnTo>
                                        <a:pt x="541" y="115"/>
                                      </a:lnTo>
                                      <a:lnTo>
                                        <a:pt x="523" y="94"/>
                                      </a:lnTo>
                                      <a:lnTo>
                                        <a:pt x="528" y="89"/>
                                      </a:lnTo>
                                      <a:close/>
                                      <a:moveTo>
                                        <a:pt x="617" y="307"/>
                                      </a:moveTo>
                                      <a:lnTo>
                                        <a:pt x="617" y="339"/>
                                      </a:lnTo>
                                      <a:lnTo>
                                        <a:pt x="612" y="370"/>
                                      </a:lnTo>
                                      <a:lnTo>
                                        <a:pt x="604" y="399"/>
                                      </a:lnTo>
                                      <a:lnTo>
                                        <a:pt x="594" y="428"/>
                                      </a:lnTo>
                                      <a:lnTo>
                                        <a:pt x="580" y="454"/>
                                      </a:lnTo>
                                      <a:lnTo>
                                        <a:pt x="565" y="481"/>
                                      </a:lnTo>
                                      <a:lnTo>
                                        <a:pt x="549" y="504"/>
                                      </a:lnTo>
                                      <a:lnTo>
                                        <a:pt x="528" y="525"/>
                                      </a:lnTo>
                                      <a:lnTo>
                                        <a:pt x="523" y="520"/>
                                      </a:lnTo>
                                      <a:lnTo>
                                        <a:pt x="541" y="499"/>
                                      </a:lnTo>
                                      <a:lnTo>
                                        <a:pt x="559" y="475"/>
                                      </a:lnTo>
                                      <a:lnTo>
                                        <a:pt x="575" y="449"/>
                                      </a:lnTo>
                                      <a:lnTo>
                                        <a:pt x="586" y="423"/>
                                      </a:lnTo>
                                      <a:lnTo>
                                        <a:pt x="596" y="396"/>
                                      </a:lnTo>
                                      <a:lnTo>
                                        <a:pt x="604" y="368"/>
                                      </a:lnTo>
                                      <a:lnTo>
                                        <a:pt x="609" y="339"/>
                                      </a:lnTo>
                                      <a:lnTo>
                                        <a:pt x="609" y="307"/>
                                      </a:lnTo>
                                      <a:lnTo>
                                        <a:pt x="617" y="307"/>
                                      </a:lnTo>
                                      <a:close/>
                                      <a:moveTo>
                                        <a:pt x="528" y="525"/>
                                      </a:moveTo>
                                      <a:lnTo>
                                        <a:pt x="507" y="546"/>
                                      </a:lnTo>
                                      <a:lnTo>
                                        <a:pt x="483" y="562"/>
                                      </a:lnTo>
                                      <a:lnTo>
                                        <a:pt x="457" y="578"/>
                                      </a:lnTo>
                                      <a:lnTo>
                                        <a:pt x="431" y="591"/>
                                      </a:lnTo>
                                      <a:lnTo>
                                        <a:pt x="402" y="601"/>
                                      </a:lnTo>
                                      <a:lnTo>
                                        <a:pt x="373" y="609"/>
                                      </a:lnTo>
                                      <a:lnTo>
                                        <a:pt x="341" y="615"/>
                                      </a:lnTo>
                                      <a:lnTo>
                                        <a:pt x="310" y="615"/>
                                      </a:lnTo>
                                      <a:lnTo>
                                        <a:pt x="310" y="609"/>
                                      </a:lnTo>
                                      <a:lnTo>
                                        <a:pt x="341" y="607"/>
                                      </a:lnTo>
                                      <a:lnTo>
                                        <a:pt x="370" y="601"/>
                                      </a:lnTo>
                                      <a:lnTo>
                                        <a:pt x="399" y="594"/>
                                      </a:lnTo>
                                      <a:lnTo>
                                        <a:pt x="425" y="583"/>
                                      </a:lnTo>
                                      <a:lnTo>
                                        <a:pt x="452" y="573"/>
                                      </a:lnTo>
                                      <a:lnTo>
                                        <a:pt x="478" y="557"/>
                                      </a:lnTo>
                                      <a:lnTo>
                                        <a:pt x="502" y="538"/>
                                      </a:lnTo>
                                      <a:lnTo>
                                        <a:pt x="523" y="520"/>
                                      </a:lnTo>
                                      <a:lnTo>
                                        <a:pt x="528" y="525"/>
                                      </a:lnTo>
                                      <a:close/>
                                      <a:moveTo>
                                        <a:pt x="310" y="615"/>
                                      </a:moveTo>
                                      <a:lnTo>
                                        <a:pt x="278" y="615"/>
                                      </a:lnTo>
                                      <a:lnTo>
                                        <a:pt x="247" y="609"/>
                                      </a:lnTo>
                                      <a:lnTo>
                                        <a:pt x="218" y="601"/>
                                      </a:lnTo>
                                      <a:lnTo>
                                        <a:pt x="189" y="591"/>
                                      </a:lnTo>
                                      <a:lnTo>
                                        <a:pt x="163" y="578"/>
                                      </a:lnTo>
                                      <a:lnTo>
                                        <a:pt x="136" y="562"/>
                                      </a:lnTo>
                                      <a:lnTo>
                                        <a:pt x="113" y="546"/>
                                      </a:lnTo>
                                      <a:lnTo>
                                        <a:pt x="92" y="525"/>
                                      </a:lnTo>
                                      <a:lnTo>
                                        <a:pt x="97" y="520"/>
                                      </a:lnTo>
                                      <a:lnTo>
                                        <a:pt x="118" y="538"/>
                                      </a:lnTo>
                                      <a:lnTo>
                                        <a:pt x="142" y="557"/>
                                      </a:lnTo>
                                      <a:lnTo>
                                        <a:pt x="165" y="573"/>
                                      </a:lnTo>
                                      <a:lnTo>
                                        <a:pt x="192" y="583"/>
                                      </a:lnTo>
                                      <a:lnTo>
                                        <a:pt x="220" y="594"/>
                                      </a:lnTo>
                                      <a:lnTo>
                                        <a:pt x="249" y="601"/>
                                      </a:lnTo>
                                      <a:lnTo>
                                        <a:pt x="278" y="607"/>
                                      </a:lnTo>
                                      <a:lnTo>
                                        <a:pt x="310" y="609"/>
                                      </a:lnTo>
                                      <a:lnTo>
                                        <a:pt x="310" y="615"/>
                                      </a:lnTo>
                                      <a:close/>
                                      <a:moveTo>
                                        <a:pt x="92" y="525"/>
                                      </a:moveTo>
                                      <a:lnTo>
                                        <a:pt x="71" y="504"/>
                                      </a:lnTo>
                                      <a:lnTo>
                                        <a:pt x="52" y="481"/>
                                      </a:lnTo>
                                      <a:lnTo>
                                        <a:pt x="39" y="454"/>
                                      </a:lnTo>
                                      <a:lnTo>
                                        <a:pt x="26" y="428"/>
                                      </a:lnTo>
                                      <a:lnTo>
                                        <a:pt x="15" y="399"/>
                                      </a:lnTo>
                                      <a:lnTo>
                                        <a:pt x="8" y="370"/>
                                      </a:lnTo>
                                      <a:lnTo>
                                        <a:pt x="2" y="339"/>
                                      </a:lnTo>
                                      <a:lnTo>
                                        <a:pt x="0" y="307"/>
                                      </a:lnTo>
                                      <a:lnTo>
                                        <a:pt x="8" y="307"/>
                                      </a:lnTo>
                                      <a:lnTo>
                                        <a:pt x="10" y="339"/>
                                      </a:lnTo>
                                      <a:lnTo>
                                        <a:pt x="15" y="368"/>
                                      </a:lnTo>
                                      <a:lnTo>
                                        <a:pt x="21" y="396"/>
                                      </a:lnTo>
                                      <a:lnTo>
                                        <a:pt x="31" y="423"/>
                                      </a:lnTo>
                                      <a:lnTo>
                                        <a:pt x="44" y="449"/>
                                      </a:lnTo>
                                      <a:lnTo>
                                        <a:pt x="60" y="475"/>
                                      </a:lnTo>
                                      <a:lnTo>
                                        <a:pt x="79" y="499"/>
                                      </a:lnTo>
                                      <a:lnTo>
                                        <a:pt x="97" y="520"/>
                                      </a:lnTo>
                                      <a:lnTo>
                                        <a:pt x="92" y="525"/>
                                      </a:lnTo>
                                      <a:close/>
                                      <a:moveTo>
                                        <a:pt x="0" y="307"/>
                                      </a:moveTo>
                                      <a:lnTo>
                                        <a:pt x="2" y="276"/>
                                      </a:lnTo>
                                      <a:lnTo>
                                        <a:pt x="8" y="244"/>
                                      </a:lnTo>
                                      <a:lnTo>
                                        <a:pt x="15" y="215"/>
                                      </a:lnTo>
                                      <a:lnTo>
                                        <a:pt x="26" y="186"/>
                                      </a:lnTo>
                                      <a:lnTo>
                                        <a:pt x="39" y="160"/>
                                      </a:lnTo>
                                      <a:lnTo>
                                        <a:pt x="52" y="134"/>
                                      </a:lnTo>
                                      <a:lnTo>
                                        <a:pt x="71" y="110"/>
                                      </a:lnTo>
                                      <a:lnTo>
                                        <a:pt x="92" y="89"/>
                                      </a:lnTo>
                                      <a:lnTo>
                                        <a:pt x="97" y="94"/>
                                      </a:lnTo>
                                      <a:lnTo>
                                        <a:pt x="79" y="115"/>
                                      </a:lnTo>
                                      <a:lnTo>
                                        <a:pt x="60" y="139"/>
                                      </a:lnTo>
                                      <a:lnTo>
                                        <a:pt x="44" y="163"/>
                                      </a:lnTo>
                                      <a:lnTo>
                                        <a:pt x="31" y="189"/>
                                      </a:lnTo>
                                      <a:lnTo>
                                        <a:pt x="21" y="218"/>
                                      </a:lnTo>
                                      <a:lnTo>
                                        <a:pt x="15" y="247"/>
                                      </a:lnTo>
                                      <a:lnTo>
                                        <a:pt x="10" y="276"/>
                                      </a:lnTo>
                                      <a:lnTo>
                                        <a:pt x="8" y="307"/>
                                      </a:lnTo>
                                      <a:lnTo>
                                        <a:pt x="0" y="307"/>
                                      </a:lnTo>
                                      <a:close/>
                                      <a:moveTo>
                                        <a:pt x="92" y="89"/>
                                      </a:moveTo>
                                      <a:lnTo>
                                        <a:pt x="113" y="68"/>
                                      </a:lnTo>
                                      <a:lnTo>
                                        <a:pt x="136" y="52"/>
                                      </a:lnTo>
                                      <a:lnTo>
                                        <a:pt x="163" y="36"/>
                                      </a:lnTo>
                                      <a:lnTo>
                                        <a:pt x="189" y="23"/>
                                      </a:lnTo>
                                      <a:lnTo>
                                        <a:pt x="218" y="13"/>
                                      </a:lnTo>
                                      <a:lnTo>
                                        <a:pt x="247" y="5"/>
                                      </a:lnTo>
                                      <a:lnTo>
                                        <a:pt x="278" y="0"/>
                                      </a:lnTo>
                                      <a:lnTo>
                                        <a:pt x="310" y="0"/>
                                      </a:lnTo>
                                      <a:lnTo>
                                        <a:pt x="310" y="5"/>
                                      </a:lnTo>
                                      <a:lnTo>
                                        <a:pt x="278" y="7"/>
                                      </a:lnTo>
                                      <a:lnTo>
                                        <a:pt x="249" y="13"/>
                                      </a:lnTo>
                                      <a:lnTo>
                                        <a:pt x="220" y="21"/>
                                      </a:lnTo>
                                      <a:lnTo>
                                        <a:pt x="192" y="28"/>
                                      </a:lnTo>
                                      <a:lnTo>
                                        <a:pt x="165" y="42"/>
                                      </a:lnTo>
                                      <a:lnTo>
                                        <a:pt x="142" y="57"/>
                                      </a:lnTo>
                                      <a:lnTo>
                                        <a:pt x="118" y="76"/>
                                      </a:lnTo>
                                      <a:lnTo>
                                        <a:pt x="97" y="94"/>
                                      </a:lnTo>
                                      <a:lnTo>
                                        <a:pt x="92" y="8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53"/>
                              <wps:cNvSpPr>
                                <a:spLocks noEditPoints="1"/>
                              </wps:cNvSpPr>
                              <wps:spPr bwMode="auto">
                                <a:xfrm>
                                  <a:off x="6182" y="3816"/>
                                  <a:ext cx="287" cy="441"/>
                                </a:xfrm>
                                <a:custGeom>
                                  <a:avLst/>
                                  <a:gdLst>
                                    <a:gd name="T0" fmla="*/ 210 w 287"/>
                                    <a:gd name="T1" fmla="*/ 55 h 441"/>
                                    <a:gd name="T2" fmla="*/ 139 w 287"/>
                                    <a:gd name="T3" fmla="*/ 18 h 441"/>
                                    <a:gd name="T4" fmla="*/ 210 w 287"/>
                                    <a:gd name="T5" fmla="*/ 55 h 441"/>
                                    <a:gd name="T6" fmla="*/ 260 w 287"/>
                                    <a:gd name="T7" fmla="*/ 115 h 441"/>
                                    <a:gd name="T8" fmla="*/ 210 w 287"/>
                                    <a:gd name="T9" fmla="*/ 55 h 441"/>
                                    <a:gd name="T10" fmla="*/ 287 w 287"/>
                                    <a:gd name="T11" fmla="*/ 118 h 441"/>
                                    <a:gd name="T12" fmla="*/ 266 w 287"/>
                                    <a:gd name="T13" fmla="*/ 110 h 441"/>
                                    <a:gd name="T14" fmla="*/ 266 w 287"/>
                                    <a:gd name="T15" fmla="*/ 118 h 441"/>
                                    <a:gd name="T16" fmla="*/ 208 w 287"/>
                                    <a:gd name="T17" fmla="*/ 102 h 441"/>
                                    <a:gd name="T18" fmla="*/ 266 w 287"/>
                                    <a:gd name="T19" fmla="*/ 118 h 441"/>
                                    <a:gd name="T20" fmla="*/ 200 w 287"/>
                                    <a:gd name="T21" fmla="*/ 102 h 441"/>
                                    <a:gd name="T22" fmla="*/ 208 w 287"/>
                                    <a:gd name="T23" fmla="*/ 110 h 441"/>
                                    <a:gd name="T24" fmla="*/ 216 w 287"/>
                                    <a:gd name="T25" fmla="*/ 110 h 441"/>
                                    <a:gd name="T26" fmla="*/ 200 w 287"/>
                                    <a:gd name="T27" fmla="*/ 433 h 441"/>
                                    <a:gd name="T28" fmla="*/ 216 w 287"/>
                                    <a:gd name="T29" fmla="*/ 110 h 441"/>
                                    <a:gd name="T30" fmla="*/ 216 w 287"/>
                                    <a:gd name="T31" fmla="*/ 441 h 441"/>
                                    <a:gd name="T32" fmla="*/ 208 w 287"/>
                                    <a:gd name="T33" fmla="*/ 433 h 441"/>
                                    <a:gd name="T34" fmla="*/ 208 w 287"/>
                                    <a:gd name="T35" fmla="*/ 441 h 441"/>
                                    <a:gd name="T36" fmla="*/ 82 w 287"/>
                                    <a:gd name="T37" fmla="*/ 425 h 441"/>
                                    <a:gd name="T38" fmla="*/ 208 w 287"/>
                                    <a:gd name="T39" fmla="*/ 441 h 441"/>
                                    <a:gd name="T40" fmla="*/ 71 w 287"/>
                                    <a:gd name="T41" fmla="*/ 441 h 441"/>
                                    <a:gd name="T42" fmla="*/ 82 w 287"/>
                                    <a:gd name="T43" fmla="*/ 433 h 441"/>
                                    <a:gd name="T44" fmla="*/ 71 w 287"/>
                                    <a:gd name="T45" fmla="*/ 433 h 441"/>
                                    <a:gd name="T46" fmla="*/ 89 w 287"/>
                                    <a:gd name="T47" fmla="*/ 110 h 441"/>
                                    <a:gd name="T48" fmla="*/ 71 w 287"/>
                                    <a:gd name="T49" fmla="*/ 433 h 441"/>
                                    <a:gd name="T50" fmla="*/ 89 w 287"/>
                                    <a:gd name="T51" fmla="*/ 102 h 441"/>
                                    <a:gd name="T52" fmla="*/ 82 w 287"/>
                                    <a:gd name="T53" fmla="*/ 110 h 441"/>
                                    <a:gd name="T54" fmla="*/ 82 w 287"/>
                                    <a:gd name="T55" fmla="*/ 118 h 441"/>
                                    <a:gd name="T56" fmla="*/ 24 w 287"/>
                                    <a:gd name="T57" fmla="*/ 102 h 441"/>
                                    <a:gd name="T58" fmla="*/ 82 w 287"/>
                                    <a:gd name="T59" fmla="*/ 118 h 441"/>
                                    <a:gd name="T60" fmla="*/ 0 w 287"/>
                                    <a:gd name="T61" fmla="*/ 118 h 441"/>
                                    <a:gd name="T62" fmla="*/ 24 w 287"/>
                                    <a:gd name="T63" fmla="*/ 110 h 441"/>
                                    <a:gd name="T64" fmla="*/ 19 w 287"/>
                                    <a:gd name="T65" fmla="*/ 105 h 441"/>
                                    <a:gd name="T66" fmla="*/ 89 w 287"/>
                                    <a:gd name="T67" fmla="*/ 68 h 441"/>
                                    <a:gd name="T68" fmla="*/ 19 w 287"/>
                                    <a:gd name="T69" fmla="*/ 105 h 441"/>
                                    <a:gd name="T70" fmla="*/ 139 w 287"/>
                                    <a:gd name="T71" fmla="*/ 5 h 441"/>
                                    <a:gd name="T72" fmla="*/ 89 w 287"/>
                                    <a:gd name="T73" fmla="*/ 68 h 441"/>
                                    <a:gd name="T74" fmla="*/ 139 w 287"/>
                                    <a:gd name="T75" fmla="*/ 5 h 441"/>
                                    <a:gd name="T76" fmla="*/ 150 w 287"/>
                                    <a:gd name="T77" fmla="*/ 5 h 441"/>
                                    <a:gd name="T78" fmla="*/ 139 w 287"/>
                                    <a:gd name="T79" fmla="*/ 5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87" h="441">
                                      <a:moveTo>
                                        <a:pt x="150" y="5"/>
                                      </a:moveTo>
                                      <a:lnTo>
                                        <a:pt x="210" y="55"/>
                                      </a:lnTo>
                                      <a:lnTo>
                                        <a:pt x="200" y="68"/>
                                      </a:lnTo>
                                      <a:lnTo>
                                        <a:pt x="139" y="18"/>
                                      </a:lnTo>
                                      <a:lnTo>
                                        <a:pt x="150" y="5"/>
                                      </a:lnTo>
                                      <a:close/>
                                      <a:moveTo>
                                        <a:pt x="210" y="55"/>
                                      </a:moveTo>
                                      <a:lnTo>
                                        <a:pt x="271" y="105"/>
                                      </a:lnTo>
                                      <a:lnTo>
                                        <a:pt x="260" y="115"/>
                                      </a:lnTo>
                                      <a:lnTo>
                                        <a:pt x="200" y="68"/>
                                      </a:lnTo>
                                      <a:lnTo>
                                        <a:pt x="210" y="55"/>
                                      </a:lnTo>
                                      <a:close/>
                                      <a:moveTo>
                                        <a:pt x="271" y="105"/>
                                      </a:moveTo>
                                      <a:lnTo>
                                        <a:pt x="287" y="118"/>
                                      </a:lnTo>
                                      <a:lnTo>
                                        <a:pt x="266" y="118"/>
                                      </a:lnTo>
                                      <a:lnTo>
                                        <a:pt x="266" y="110"/>
                                      </a:lnTo>
                                      <a:lnTo>
                                        <a:pt x="271" y="105"/>
                                      </a:lnTo>
                                      <a:close/>
                                      <a:moveTo>
                                        <a:pt x="266" y="118"/>
                                      </a:moveTo>
                                      <a:lnTo>
                                        <a:pt x="208" y="118"/>
                                      </a:lnTo>
                                      <a:lnTo>
                                        <a:pt x="208" y="102"/>
                                      </a:lnTo>
                                      <a:lnTo>
                                        <a:pt x="266" y="102"/>
                                      </a:lnTo>
                                      <a:lnTo>
                                        <a:pt x="266" y="118"/>
                                      </a:lnTo>
                                      <a:close/>
                                      <a:moveTo>
                                        <a:pt x="200" y="110"/>
                                      </a:moveTo>
                                      <a:lnTo>
                                        <a:pt x="200" y="102"/>
                                      </a:lnTo>
                                      <a:lnTo>
                                        <a:pt x="208" y="102"/>
                                      </a:lnTo>
                                      <a:lnTo>
                                        <a:pt x="208" y="110"/>
                                      </a:lnTo>
                                      <a:lnTo>
                                        <a:pt x="200" y="110"/>
                                      </a:lnTo>
                                      <a:close/>
                                      <a:moveTo>
                                        <a:pt x="216" y="110"/>
                                      </a:moveTo>
                                      <a:lnTo>
                                        <a:pt x="216" y="433"/>
                                      </a:lnTo>
                                      <a:lnTo>
                                        <a:pt x="200" y="433"/>
                                      </a:lnTo>
                                      <a:lnTo>
                                        <a:pt x="200" y="110"/>
                                      </a:lnTo>
                                      <a:lnTo>
                                        <a:pt x="216" y="110"/>
                                      </a:lnTo>
                                      <a:close/>
                                      <a:moveTo>
                                        <a:pt x="216" y="433"/>
                                      </a:moveTo>
                                      <a:lnTo>
                                        <a:pt x="216" y="441"/>
                                      </a:lnTo>
                                      <a:lnTo>
                                        <a:pt x="208" y="441"/>
                                      </a:lnTo>
                                      <a:lnTo>
                                        <a:pt x="208" y="433"/>
                                      </a:lnTo>
                                      <a:lnTo>
                                        <a:pt x="216" y="433"/>
                                      </a:lnTo>
                                      <a:close/>
                                      <a:moveTo>
                                        <a:pt x="208" y="441"/>
                                      </a:moveTo>
                                      <a:lnTo>
                                        <a:pt x="82" y="441"/>
                                      </a:lnTo>
                                      <a:lnTo>
                                        <a:pt x="82" y="425"/>
                                      </a:lnTo>
                                      <a:lnTo>
                                        <a:pt x="208" y="425"/>
                                      </a:lnTo>
                                      <a:lnTo>
                                        <a:pt x="208" y="441"/>
                                      </a:lnTo>
                                      <a:close/>
                                      <a:moveTo>
                                        <a:pt x="82" y="441"/>
                                      </a:moveTo>
                                      <a:lnTo>
                                        <a:pt x="71" y="441"/>
                                      </a:lnTo>
                                      <a:lnTo>
                                        <a:pt x="71" y="433"/>
                                      </a:lnTo>
                                      <a:lnTo>
                                        <a:pt x="82" y="433"/>
                                      </a:lnTo>
                                      <a:lnTo>
                                        <a:pt x="82" y="441"/>
                                      </a:lnTo>
                                      <a:close/>
                                      <a:moveTo>
                                        <a:pt x="71" y="433"/>
                                      </a:moveTo>
                                      <a:lnTo>
                                        <a:pt x="71" y="110"/>
                                      </a:lnTo>
                                      <a:lnTo>
                                        <a:pt x="89" y="110"/>
                                      </a:lnTo>
                                      <a:lnTo>
                                        <a:pt x="89" y="433"/>
                                      </a:lnTo>
                                      <a:lnTo>
                                        <a:pt x="71" y="433"/>
                                      </a:lnTo>
                                      <a:close/>
                                      <a:moveTo>
                                        <a:pt x="82" y="102"/>
                                      </a:moveTo>
                                      <a:lnTo>
                                        <a:pt x="89" y="102"/>
                                      </a:lnTo>
                                      <a:lnTo>
                                        <a:pt x="89" y="110"/>
                                      </a:lnTo>
                                      <a:lnTo>
                                        <a:pt x="82" y="110"/>
                                      </a:lnTo>
                                      <a:lnTo>
                                        <a:pt x="82" y="102"/>
                                      </a:lnTo>
                                      <a:close/>
                                      <a:moveTo>
                                        <a:pt x="82" y="118"/>
                                      </a:moveTo>
                                      <a:lnTo>
                                        <a:pt x="24" y="118"/>
                                      </a:lnTo>
                                      <a:lnTo>
                                        <a:pt x="24" y="102"/>
                                      </a:lnTo>
                                      <a:lnTo>
                                        <a:pt x="82" y="102"/>
                                      </a:lnTo>
                                      <a:lnTo>
                                        <a:pt x="82" y="118"/>
                                      </a:lnTo>
                                      <a:close/>
                                      <a:moveTo>
                                        <a:pt x="24" y="118"/>
                                      </a:moveTo>
                                      <a:lnTo>
                                        <a:pt x="0" y="118"/>
                                      </a:lnTo>
                                      <a:lnTo>
                                        <a:pt x="19" y="105"/>
                                      </a:lnTo>
                                      <a:lnTo>
                                        <a:pt x="24" y="110"/>
                                      </a:lnTo>
                                      <a:lnTo>
                                        <a:pt x="24" y="118"/>
                                      </a:lnTo>
                                      <a:close/>
                                      <a:moveTo>
                                        <a:pt x="19" y="105"/>
                                      </a:moveTo>
                                      <a:lnTo>
                                        <a:pt x="79" y="55"/>
                                      </a:lnTo>
                                      <a:lnTo>
                                        <a:pt x="89" y="68"/>
                                      </a:lnTo>
                                      <a:lnTo>
                                        <a:pt x="29" y="115"/>
                                      </a:lnTo>
                                      <a:lnTo>
                                        <a:pt x="19" y="105"/>
                                      </a:lnTo>
                                      <a:close/>
                                      <a:moveTo>
                                        <a:pt x="79" y="55"/>
                                      </a:moveTo>
                                      <a:lnTo>
                                        <a:pt x="139" y="5"/>
                                      </a:lnTo>
                                      <a:lnTo>
                                        <a:pt x="150" y="18"/>
                                      </a:lnTo>
                                      <a:lnTo>
                                        <a:pt x="89" y="68"/>
                                      </a:lnTo>
                                      <a:lnTo>
                                        <a:pt x="79" y="55"/>
                                      </a:lnTo>
                                      <a:close/>
                                      <a:moveTo>
                                        <a:pt x="139" y="5"/>
                                      </a:moveTo>
                                      <a:lnTo>
                                        <a:pt x="145" y="0"/>
                                      </a:lnTo>
                                      <a:lnTo>
                                        <a:pt x="150" y="5"/>
                                      </a:lnTo>
                                      <a:lnTo>
                                        <a:pt x="145" y="10"/>
                                      </a:lnTo>
                                      <a:lnTo>
                                        <a:pt x="139"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54"/>
                              <wps:cNvSpPr>
                                <a:spLocks/>
                              </wps:cNvSpPr>
                              <wps:spPr bwMode="auto">
                                <a:xfrm>
                                  <a:off x="6206" y="3826"/>
                                  <a:ext cx="242" cy="423"/>
                                </a:xfrm>
                                <a:custGeom>
                                  <a:avLst/>
                                  <a:gdLst>
                                    <a:gd name="T0" fmla="*/ 121 w 242"/>
                                    <a:gd name="T1" fmla="*/ 0 h 423"/>
                                    <a:gd name="T2" fmla="*/ 181 w 242"/>
                                    <a:gd name="T3" fmla="*/ 50 h 423"/>
                                    <a:gd name="T4" fmla="*/ 242 w 242"/>
                                    <a:gd name="T5" fmla="*/ 100 h 423"/>
                                    <a:gd name="T6" fmla="*/ 184 w 242"/>
                                    <a:gd name="T7" fmla="*/ 100 h 423"/>
                                    <a:gd name="T8" fmla="*/ 184 w 242"/>
                                    <a:gd name="T9" fmla="*/ 423 h 423"/>
                                    <a:gd name="T10" fmla="*/ 58 w 242"/>
                                    <a:gd name="T11" fmla="*/ 423 h 423"/>
                                    <a:gd name="T12" fmla="*/ 58 w 242"/>
                                    <a:gd name="T13" fmla="*/ 100 h 423"/>
                                    <a:gd name="T14" fmla="*/ 0 w 242"/>
                                    <a:gd name="T15" fmla="*/ 100 h 423"/>
                                    <a:gd name="T16" fmla="*/ 60 w 242"/>
                                    <a:gd name="T17" fmla="*/ 50 h 423"/>
                                    <a:gd name="T18" fmla="*/ 121 w 242"/>
                                    <a:gd name="T19" fmla="*/ 0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2" h="423">
                                      <a:moveTo>
                                        <a:pt x="121" y="0"/>
                                      </a:moveTo>
                                      <a:lnTo>
                                        <a:pt x="181" y="50"/>
                                      </a:lnTo>
                                      <a:lnTo>
                                        <a:pt x="242" y="100"/>
                                      </a:lnTo>
                                      <a:lnTo>
                                        <a:pt x="184" y="100"/>
                                      </a:lnTo>
                                      <a:lnTo>
                                        <a:pt x="184" y="423"/>
                                      </a:lnTo>
                                      <a:lnTo>
                                        <a:pt x="58" y="423"/>
                                      </a:lnTo>
                                      <a:lnTo>
                                        <a:pt x="58" y="100"/>
                                      </a:lnTo>
                                      <a:lnTo>
                                        <a:pt x="0" y="100"/>
                                      </a:lnTo>
                                      <a:lnTo>
                                        <a:pt x="60" y="50"/>
                                      </a:lnTo>
                                      <a:lnTo>
                                        <a:pt x="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55"/>
                              <wps:cNvSpPr>
                                <a:spLocks noEditPoints="1"/>
                              </wps:cNvSpPr>
                              <wps:spPr bwMode="auto">
                                <a:xfrm>
                                  <a:off x="5977" y="3710"/>
                                  <a:ext cx="683" cy="684"/>
                                </a:xfrm>
                                <a:custGeom>
                                  <a:avLst/>
                                  <a:gdLst>
                                    <a:gd name="T0" fmla="*/ 410 w 683"/>
                                    <a:gd name="T1" fmla="*/ 8 h 684"/>
                                    <a:gd name="T2" fmla="*/ 505 w 683"/>
                                    <a:gd name="T3" fmla="*/ 42 h 684"/>
                                    <a:gd name="T4" fmla="*/ 583 w 683"/>
                                    <a:gd name="T5" fmla="*/ 100 h 684"/>
                                    <a:gd name="T6" fmla="*/ 528 w 683"/>
                                    <a:gd name="T7" fmla="*/ 66 h 684"/>
                                    <a:gd name="T8" fmla="*/ 442 w 683"/>
                                    <a:gd name="T9" fmla="*/ 24 h 684"/>
                                    <a:gd name="T10" fmla="*/ 342 w 683"/>
                                    <a:gd name="T11" fmla="*/ 8 h 684"/>
                                    <a:gd name="T12" fmla="*/ 605 w 683"/>
                                    <a:gd name="T13" fmla="*/ 127 h 684"/>
                                    <a:gd name="T14" fmla="*/ 657 w 683"/>
                                    <a:gd name="T15" fmla="*/ 211 h 684"/>
                                    <a:gd name="T16" fmla="*/ 681 w 683"/>
                                    <a:gd name="T17" fmla="*/ 308 h 684"/>
                                    <a:gd name="T18" fmla="*/ 673 w 683"/>
                                    <a:gd name="T19" fmla="*/ 308 h 684"/>
                                    <a:gd name="T20" fmla="*/ 649 w 683"/>
                                    <a:gd name="T21" fmla="*/ 213 h 684"/>
                                    <a:gd name="T22" fmla="*/ 599 w 683"/>
                                    <a:gd name="T23" fmla="*/ 129 h 684"/>
                                    <a:gd name="T24" fmla="*/ 683 w 683"/>
                                    <a:gd name="T25" fmla="*/ 342 h 684"/>
                                    <a:gd name="T26" fmla="*/ 668 w 683"/>
                                    <a:gd name="T27" fmla="*/ 442 h 684"/>
                                    <a:gd name="T28" fmla="*/ 626 w 683"/>
                                    <a:gd name="T29" fmla="*/ 531 h 684"/>
                                    <a:gd name="T30" fmla="*/ 578 w 683"/>
                                    <a:gd name="T31" fmla="*/ 579 h 684"/>
                                    <a:gd name="T32" fmla="*/ 633 w 683"/>
                                    <a:gd name="T33" fmla="*/ 500 h 684"/>
                                    <a:gd name="T34" fmla="*/ 668 w 683"/>
                                    <a:gd name="T35" fmla="*/ 408 h 684"/>
                                    <a:gd name="T36" fmla="*/ 683 w 683"/>
                                    <a:gd name="T37" fmla="*/ 342 h 684"/>
                                    <a:gd name="T38" fmla="*/ 531 w 683"/>
                                    <a:gd name="T39" fmla="*/ 626 h 684"/>
                                    <a:gd name="T40" fmla="*/ 442 w 683"/>
                                    <a:gd name="T41" fmla="*/ 668 h 684"/>
                                    <a:gd name="T42" fmla="*/ 342 w 683"/>
                                    <a:gd name="T43" fmla="*/ 684 h 684"/>
                                    <a:gd name="T44" fmla="*/ 407 w 683"/>
                                    <a:gd name="T45" fmla="*/ 668 h 684"/>
                                    <a:gd name="T46" fmla="*/ 499 w 683"/>
                                    <a:gd name="T47" fmla="*/ 634 h 684"/>
                                    <a:gd name="T48" fmla="*/ 578 w 683"/>
                                    <a:gd name="T49" fmla="*/ 579 h 684"/>
                                    <a:gd name="T50" fmla="*/ 308 w 683"/>
                                    <a:gd name="T51" fmla="*/ 681 h 684"/>
                                    <a:gd name="T52" fmla="*/ 208 w 683"/>
                                    <a:gd name="T53" fmla="*/ 658 h 684"/>
                                    <a:gd name="T54" fmla="*/ 124 w 683"/>
                                    <a:gd name="T55" fmla="*/ 605 h 684"/>
                                    <a:gd name="T56" fmla="*/ 129 w 683"/>
                                    <a:gd name="T57" fmla="*/ 600 h 684"/>
                                    <a:gd name="T58" fmla="*/ 213 w 683"/>
                                    <a:gd name="T59" fmla="*/ 650 h 684"/>
                                    <a:gd name="T60" fmla="*/ 308 w 683"/>
                                    <a:gd name="T61" fmla="*/ 673 h 684"/>
                                    <a:gd name="T62" fmla="*/ 100 w 683"/>
                                    <a:gd name="T63" fmla="*/ 584 h 684"/>
                                    <a:gd name="T64" fmla="*/ 42 w 683"/>
                                    <a:gd name="T65" fmla="*/ 505 h 684"/>
                                    <a:gd name="T66" fmla="*/ 8 w 683"/>
                                    <a:gd name="T67" fmla="*/ 410 h 684"/>
                                    <a:gd name="T68" fmla="*/ 8 w 683"/>
                                    <a:gd name="T69" fmla="*/ 342 h 684"/>
                                    <a:gd name="T70" fmla="*/ 24 w 683"/>
                                    <a:gd name="T71" fmla="*/ 442 h 684"/>
                                    <a:gd name="T72" fmla="*/ 66 w 683"/>
                                    <a:gd name="T73" fmla="*/ 529 h 684"/>
                                    <a:gd name="T74" fmla="*/ 100 w 683"/>
                                    <a:gd name="T75" fmla="*/ 584 h 684"/>
                                    <a:gd name="T76" fmla="*/ 8 w 683"/>
                                    <a:gd name="T77" fmla="*/ 274 h 684"/>
                                    <a:gd name="T78" fmla="*/ 42 w 683"/>
                                    <a:gd name="T79" fmla="*/ 179 h 684"/>
                                    <a:gd name="T80" fmla="*/ 100 w 683"/>
                                    <a:gd name="T81" fmla="*/ 100 h 684"/>
                                    <a:gd name="T82" fmla="*/ 66 w 683"/>
                                    <a:gd name="T83" fmla="*/ 155 h 684"/>
                                    <a:gd name="T84" fmla="*/ 24 w 683"/>
                                    <a:gd name="T85" fmla="*/ 242 h 684"/>
                                    <a:gd name="T86" fmla="*/ 8 w 683"/>
                                    <a:gd name="T87" fmla="*/ 342 h 684"/>
                                    <a:gd name="T88" fmla="*/ 124 w 683"/>
                                    <a:gd name="T89" fmla="*/ 79 h 684"/>
                                    <a:gd name="T90" fmla="*/ 208 w 683"/>
                                    <a:gd name="T91" fmla="*/ 27 h 684"/>
                                    <a:gd name="T92" fmla="*/ 308 w 683"/>
                                    <a:gd name="T93" fmla="*/ 3 h 684"/>
                                    <a:gd name="T94" fmla="*/ 308 w 683"/>
                                    <a:gd name="T95" fmla="*/ 11 h 684"/>
                                    <a:gd name="T96" fmla="*/ 213 w 683"/>
                                    <a:gd name="T97" fmla="*/ 35 h 684"/>
                                    <a:gd name="T98" fmla="*/ 129 w 683"/>
                                    <a:gd name="T99" fmla="*/ 85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83" h="684">
                                      <a:moveTo>
                                        <a:pt x="342" y="0"/>
                                      </a:moveTo>
                                      <a:lnTo>
                                        <a:pt x="376" y="3"/>
                                      </a:lnTo>
                                      <a:lnTo>
                                        <a:pt x="410" y="8"/>
                                      </a:lnTo>
                                      <a:lnTo>
                                        <a:pt x="442" y="16"/>
                                      </a:lnTo>
                                      <a:lnTo>
                                        <a:pt x="473" y="27"/>
                                      </a:lnTo>
                                      <a:lnTo>
                                        <a:pt x="505" y="42"/>
                                      </a:lnTo>
                                      <a:lnTo>
                                        <a:pt x="531" y="58"/>
                                      </a:lnTo>
                                      <a:lnTo>
                                        <a:pt x="557" y="79"/>
                                      </a:lnTo>
                                      <a:lnTo>
                                        <a:pt x="583" y="100"/>
                                      </a:lnTo>
                                      <a:lnTo>
                                        <a:pt x="578" y="106"/>
                                      </a:lnTo>
                                      <a:lnTo>
                                        <a:pt x="555" y="85"/>
                                      </a:lnTo>
                                      <a:lnTo>
                                        <a:pt x="528" y="66"/>
                                      </a:lnTo>
                                      <a:lnTo>
                                        <a:pt x="499" y="48"/>
                                      </a:lnTo>
                                      <a:lnTo>
                                        <a:pt x="471" y="35"/>
                                      </a:lnTo>
                                      <a:lnTo>
                                        <a:pt x="442" y="24"/>
                                      </a:lnTo>
                                      <a:lnTo>
                                        <a:pt x="407" y="16"/>
                                      </a:lnTo>
                                      <a:lnTo>
                                        <a:pt x="376" y="11"/>
                                      </a:lnTo>
                                      <a:lnTo>
                                        <a:pt x="342" y="8"/>
                                      </a:lnTo>
                                      <a:lnTo>
                                        <a:pt x="342" y="0"/>
                                      </a:lnTo>
                                      <a:close/>
                                      <a:moveTo>
                                        <a:pt x="583" y="100"/>
                                      </a:moveTo>
                                      <a:lnTo>
                                        <a:pt x="605" y="127"/>
                                      </a:lnTo>
                                      <a:lnTo>
                                        <a:pt x="626" y="153"/>
                                      </a:lnTo>
                                      <a:lnTo>
                                        <a:pt x="641" y="179"/>
                                      </a:lnTo>
                                      <a:lnTo>
                                        <a:pt x="657" y="211"/>
                                      </a:lnTo>
                                      <a:lnTo>
                                        <a:pt x="668" y="240"/>
                                      </a:lnTo>
                                      <a:lnTo>
                                        <a:pt x="675" y="274"/>
                                      </a:lnTo>
                                      <a:lnTo>
                                        <a:pt x="681" y="308"/>
                                      </a:lnTo>
                                      <a:lnTo>
                                        <a:pt x="683" y="342"/>
                                      </a:lnTo>
                                      <a:lnTo>
                                        <a:pt x="675" y="342"/>
                                      </a:lnTo>
                                      <a:lnTo>
                                        <a:pt x="673" y="308"/>
                                      </a:lnTo>
                                      <a:lnTo>
                                        <a:pt x="668" y="274"/>
                                      </a:lnTo>
                                      <a:lnTo>
                                        <a:pt x="660" y="242"/>
                                      </a:lnTo>
                                      <a:lnTo>
                                        <a:pt x="649" y="213"/>
                                      </a:lnTo>
                                      <a:lnTo>
                                        <a:pt x="633" y="184"/>
                                      </a:lnTo>
                                      <a:lnTo>
                                        <a:pt x="618" y="155"/>
                                      </a:lnTo>
                                      <a:lnTo>
                                        <a:pt x="599" y="129"/>
                                      </a:lnTo>
                                      <a:lnTo>
                                        <a:pt x="578" y="106"/>
                                      </a:lnTo>
                                      <a:lnTo>
                                        <a:pt x="583" y="100"/>
                                      </a:lnTo>
                                      <a:close/>
                                      <a:moveTo>
                                        <a:pt x="683" y="342"/>
                                      </a:moveTo>
                                      <a:lnTo>
                                        <a:pt x="681" y="376"/>
                                      </a:lnTo>
                                      <a:lnTo>
                                        <a:pt x="675" y="410"/>
                                      </a:lnTo>
                                      <a:lnTo>
                                        <a:pt x="668" y="442"/>
                                      </a:lnTo>
                                      <a:lnTo>
                                        <a:pt x="657" y="474"/>
                                      </a:lnTo>
                                      <a:lnTo>
                                        <a:pt x="641" y="505"/>
                                      </a:lnTo>
                                      <a:lnTo>
                                        <a:pt x="626" y="531"/>
                                      </a:lnTo>
                                      <a:lnTo>
                                        <a:pt x="605" y="558"/>
                                      </a:lnTo>
                                      <a:lnTo>
                                        <a:pt x="583" y="584"/>
                                      </a:lnTo>
                                      <a:lnTo>
                                        <a:pt x="578" y="579"/>
                                      </a:lnTo>
                                      <a:lnTo>
                                        <a:pt x="599" y="555"/>
                                      </a:lnTo>
                                      <a:lnTo>
                                        <a:pt x="618" y="529"/>
                                      </a:lnTo>
                                      <a:lnTo>
                                        <a:pt x="633" y="500"/>
                                      </a:lnTo>
                                      <a:lnTo>
                                        <a:pt x="649" y="471"/>
                                      </a:lnTo>
                                      <a:lnTo>
                                        <a:pt x="660" y="442"/>
                                      </a:lnTo>
                                      <a:lnTo>
                                        <a:pt x="668" y="408"/>
                                      </a:lnTo>
                                      <a:lnTo>
                                        <a:pt x="673" y="376"/>
                                      </a:lnTo>
                                      <a:lnTo>
                                        <a:pt x="675" y="342"/>
                                      </a:lnTo>
                                      <a:lnTo>
                                        <a:pt x="683" y="342"/>
                                      </a:lnTo>
                                      <a:close/>
                                      <a:moveTo>
                                        <a:pt x="583" y="584"/>
                                      </a:moveTo>
                                      <a:lnTo>
                                        <a:pt x="557" y="605"/>
                                      </a:lnTo>
                                      <a:lnTo>
                                        <a:pt x="531" y="626"/>
                                      </a:lnTo>
                                      <a:lnTo>
                                        <a:pt x="505" y="642"/>
                                      </a:lnTo>
                                      <a:lnTo>
                                        <a:pt x="473" y="658"/>
                                      </a:lnTo>
                                      <a:lnTo>
                                        <a:pt x="442" y="668"/>
                                      </a:lnTo>
                                      <a:lnTo>
                                        <a:pt x="410" y="676"/>
                                      </a:lnTo>
                                      <a:lnTo>
                                        <a:pt x="376" y="681"/>
                                      </a:lnTo>
                                      <a:lnTo>
                                        <a:pt x="342" y="684"/>
                                      </a:lnTo>
                                      <a:lnTo>
                                        <a:pt x="342" y="676"/>
                                      </a:lnTo>
                                      <a:lnTo>
                                        <a:pt x="376" y="673"/>
                                      </a:lnTo>
                                      <a:lnTo>
                                        <a:pt x="407" y="668"/>
                                      </a:lnTo>
                                      <a:lnTo>
                                        <a:pt x="442" y="660"/>
                                      </a:lnTo>
                                      <a:lnTo>
                                        <a:pt x="471" y="650"/>
                                      </a:lnTo>
                                      <a:lnTo>
                                        <a:pt x="499" y="634"/>
                                      </a:lnTo>
                                      <a:lnTo>
                                        <a:pt x="528" y="618"/>
                                      </a:lnTo>
                                      <a:lnTo>
                                        <a:pt x="555" y="600"/>
                                      </a:lnTo>
                                      <a:lnTo>
                                        <a:pt x="578" y="579"/>
                                      </a:lnTo>
                                      <a:lnTo>
                                        <a:pt x="583" y="584"/>
                                      </a:lnTo>
                                      <a:close/>
                                      <a:moveTo>
                                        <a:pt x="342" y="684"/>
                                      </a:moveTo>
                                      <a:lnTo>
                                        <a:pt x="308" y="681"/>
                                      </a:lnTo>
                                      <a:lnTo>
                                        <a:pt x="273" y="676"/>
                                      </a:lnTo>
                                      <a:lnTo>
                                        <a:pt x="239" y="668"/>
                                      </a:lnTo>
                                      <a:lnTo>
                                        <a:pt x="208" y="658"/>
                                      </a:lnTo>
                                      <a:lnTo>
                                        <a:pt x="179" y="642"/>
                                      </a:lnTo>
                                      <a:lnTo>
                                        <a:pt x="150" y="626"/>
                                      </a:lnTo>
                                      <a:lnTo>
                                        <a:pt x="124" y="605"/>
                                      </a:lnTo>
                                      <a:lnTo>
                                        <a:pt x="100" y="584"/>
                                      </a:lnTo>
                                      <a:lnTo>
                                        <a:pt x="105" y="579"/>
                                      </a:lnTo>
                                      <a:lnTo>
                                        <a:pt x="129" y="600"/>
                                      </a:lnTo>
                                      <a:lnTo>
                                        <a:pt x="155" y="618"/>
                                      </a:lnTo>
                                      <a:lnTo>
                                        <a:pt x="181" y="634"/>
                                      </a:lnTo>
                                      <a:lnTo>
                                        <a:pt x="213" y="650"/>
                                      </a:lnTo>
                                      <a:lnTo>
                                        <a:pt x="242" y="660"/>
                                      </a:lnTo>
                                      <a:lnTo>
                                        <a:pt x="273" y="668"/>
                                      </a:lnTo>
                                      <a:lnTo>
                                        <a:pt x="308" y="673"/>
                                      </a:lnTo>
                                      <a:lnTo>
                                        <a:pt x="342" y="676"/>
                                      </a:lnTo>
                                      <a:lnTo>
                                        <a:pt x="342" y="684"/>
                                      </a:lnTo>
                                      <a:close/>
                                      <a:moveTo>
                                        <a:pt x="100" y="584"/>
                                      </a:moveTo>
                                      <a:lnTo>
                                        <a:pt x="79" y="558"/>
                                      </a:lnTo>
                                      <a:lnTo>
                                        <a:pt x="58" y="531"/>
                                      </a:lnTo>
                                      <a:lnTo>
                                        <a:pt x="42" y="505"/>
                                      </a:lnTo>
                                      <a:lnTo>
                                        <a:pt x="26" y="474"/>
                                      </a:lnTo>
                                      <a:lnTo>
                                        <a:pt x="16" y="442"/>
                                      </a:lnTo>
                                      <a:lnTo>
                                        <a:pt x="8" y="410"/>
                                      </a:lnTo>
                                      <a:lnTo>
                                        <a:pt x="3" y="376"/>
                                      </a:lnTo>
                                      <a:lnTo>
                                        <a:pt x="0" y="342"/>
                                      </a:lnTo>
                                      <a:lnTo>
                                        <a:pt x="8" y="342"/>
                                      </a:lnTo>
                                      <a:lnTo>
                                        <a:pt x="11" y="376"/>
                                      </a:lnTo>
                                      <a:lnTo>
                                        <a:pt x="16" y="408"/>
                                      </a:lnTo>
                                      <a:lnTo>
                                        <a:pt x="24" y="442"/>
                                      </a:lnTo>
                                      <a:lnTo>
                                        <a:pt x="34" y="471"/>
                                      </a:lnTo>
                                      <a:lnTo>
                                        <a:pt x="47" y="500"/>
                                      </a:lnTo>
                                      <a:lnTo>
                                        <a:pt x="66" y="529"/>
                                      </a:lnTo>
                                      <a:lnTo>
                                        <a:pt x="84" y="555"/>
                                      </a:lnTo>
                                      <a:lnTo>
                                        <a:pt x="105" y="579"/>
                                      </a:lnTo>
                                      <a:lnTo>
                                        <a:pt x="100" y="584"/>
                                      </a:lnTo>
                                      <a:close/>
                                      <a:moveTo>
                                        <a:pt x="0" y="342"/>
                                      </a:moveTo>
                                      <a:lnTo>
                                        <a:pt x="3" y="308"/>
                                      </a:lnTo>
                                      <a:lnTo>
                                        <a:pt x="8" y="274"/>
                                      </a:lnTo>
                                      <a:lnTo>
                                        <a:pt x="16" y="240"/>
                                      </a:lnTo>
                                      <a:lnTo>
                                        <a:pt x="26" y="211"/>
                                      </a:lnTo>
                                      <a:lnTo>
                                        <a:pt x="42" y="179"/>
                                      </a:lnTo>
                                      <a:lnTo>
                                        <a:pt x="58" y="153"/>
                                      </a:lnTo>
                                      <a:lnTo>
                                        <a:pt x="79" y="127"/>
                                      </a:lnTo>
                                      <a:lnTo>
                                        <a:pt x="100" y="100"/>
                                      </a:lnTo>
                                      <a:lnTo>
                                        <a:pt x="105" y="106"/>
                                      </a:lnTo>
                                      <a:lnTo>
                                        <a:pt x="84" y="129"/>
                                      </a:lnTo>
                                      <a:lnTo>
                                        <a:pt x="66" y="155"/>
                                      </a:lnTo>
                                      <a:lnTo>
                                        <a:pt x="47" y="184"/>
                                      </a:lnTo>
                                      <a:lnTo>
                                        <a:pt x="34" y="213"/>
                                      </a:lnTo>
                                      <a:lnTo>
                                        <a:pt x="24" y="242"/>
                                      </a:lnTo>
                                      <a:lnTo>
                                        <a:pt x="16" y="274"/>
                                      </a:lnTo>
                                      <a:lnTo>
                                        <a:pt x="11" y="308"/>
                                      </a:lnTo>
                                      <a:lnTo>
                                        <a:pt x="8" y="342"/>
                                      </a:lnTo>
                                      <a:lnTo>
                                        <a:pt x="0" y="342"/>
                                      </a:lnTo>
                                      <a:close/>
                                      <a:moveTo>
                                        <a:pt x="100" y="100"/>
                                      </a:moveTo>
                                      <a:lnTo>
                                        <a:pt x="124" y="79"/>
                                      </a:lnTo>
                                      <a:lnTo>
                                        <a:pt x="150" y="58"/>
                                      </a:lnTo>
                                      <a:lnTo>
                                        <a:pt x="179" y="42"/>
                                      </a:lnTo>
                                      <a:lnTo>
                                        <a:pt x="208" y="27"/>
                                      </a:lnTo>
                                      <a:lnTo>
                                        <a:pt x="239" y="16"/>
                                      </a:lnTo>
                                      <a:lnTo>
                                        <a:pt x="273" y="8"/>
                                      </a:lnTo>
                                      <a:lnTo>
                                        <a:pt x="308" y="3"/>
                                      </a:lnTo>
                                      <a:lnTo>
                                        <a:pt x="342" y="0"/>
                                      </a:lnTo>
                                      <a:lnTo>
                                        <a:pt x="342" y="8"/>
                                      </a:lnTo>
                                      <a:lnTo>
                                        <a:pt x="308" y="11"/>
                                      </a:lnTo>
                                      <a:lnTo>
                                        <a:pt x="273" y="16"/>
                                      </a:lnTo>
                                      <a:lnTo>
                                        <a:pt x="242" y="24"/>
                                      </a:lnTo>
                                      <a:lnTo>
                                        <a:pt x="213" y="35"/>
                                      </a:lnTo>
                                      <a:lnTo>
                                        <a:pt x="181" y="48"/>
                                      </a:lnTo>
                                      <a:lnTo>
                                        <a:pt x="155" y="66"/>
                                      </a:lnTo>
                                      <a:lnTo>
                                        <a:pt x="129" y="85"/>
                                      </a:lnTo>
                                      <a:lnTo>
                                        <a:pt x="105" y="106"/>
                                      </a:lnTo>
                                      <a:lnTo>
                                        <a:pt x="100" y="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17.35pt;margin-top:5.65pt;width:49.15pt;height:83.8pt;z-index:251659776" coordorigin="5822,3611" coordsize="983,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" o:allowincell="f">
                      <v:shape id="Freeform 36" o:spid="_x0000_s1027" style="position:absolute;left:5833;top:3624;width:961;height:1650;visibility:visible;mso-wrap-style:square;v-text-anchor:top" coordsize="96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jqcUA&#10;AADcAAAADwAAAGRycy9kb3ducmV2LnhtbESPwW7CMBBE70j9B2srcSMOHKBNMaitQHCkNIceV/GS&#10;pInXqW1C8ve4UqUeRzPzRrPeDqYVPTlfW1YwT1IQxIXVNZcK8s/97AmED8gaW8ukYCQP283DZI2Z&#10;tjf+oP4cShEh7DNUUIXQZVL6oiKDPrEdcfQu1hkMUbpSaoe3CDetXKTpUhqsOS5U2NF7RUVzvhoF&#10;P6Mb89PzbpcfLsev70I3q/6tUWr6OLy+gAg0hP/wX/uoFSzSO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6OpxQAAANwAAAAPAAAAAAAAAAAAAAAAAJgCAABkcnMv&#10;ZG93bnJldi54bWxQSwUGAAAAAAQABAD1AAAAigMAAAAA&#10;" path="m173,l788,r18,l825,2r15,6l856,13r16,8l885,29r13,10l911,50r11,13l932,76r8,13l948,105r5,16l959,139r2,16l961,173r,1304l961,1495r-2,16l953,1529r-5,16l940,1561r-8,13l922,1587r-11,13l898,1611r-13,10l872,1629r-16,8l840,1642r-15,6l806,1650r-18,l173,1650r-18,l136,1648r-15,-6l105,1637r-16,-8l76,1621,63,1611,50,1600,39,1587,29,1574r-8,-13l13,1545,8,1529,2,1511,,1495r,-18l,173,,155,2,139,8,121r5,-16l21,89,29,76,39,63,50,50,63,39,76,29,89,21r16,-8l121,8,136,2,155,r18,xe" stroked="f">
                        <v:path arrowok="t" o:connecttype="custom" o:connectlocs="788,0;825,2;856,13;885,29;911,50;932,76;948,105;959,139;961,173;961,1495;953,1529;940,1561;922,1587;898,1611;872,1629;840,1642;806,1650;173,1650;136,1648;105,1637;76,1621;50,1600;29,1574;13,1545;2,1511;0,1477;0,155;8,121;21,89;39,63;63,39;89,21;121,8;155,0" o:connectangles="0,0,0,0,0,0,0,0,0,0,0,0,0,0,0,0,0,0,0,0,0,0,0,0,0,0,0,0,0,0,0,0,0,0"/>
                      </v:shape>
                      <v:shape id="Freeform 37" o:spid="_x0000_s1028" style="position:absolute;left:5822;top:3611;width:983;height:1676;visibility:visible;mso-wrap-style:square;v-text-anchor:top" coordsize="983,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rPsUA&#10;AADcAAAADwAAAGRycy9kb3ducmV2LnhtbESPQWvCQBSE74L/YXkFb7pbMaWkriKCIj2UNhVKb4/s&#10;M4lm38bsapJ/3y0Uehxm5htmue5tLe7U+sqxhseZAkGcO1NxoeH4uZs+g/AB2WDtmDQM5GG9Go+W&#10;mBrX8Qfds1CICGGfooYyhCaV0uclWfQz1xBH7+RaiyHKtpCmxS7CbS3nSj1JixXHhRIb2paUX7Kb&#10;1eB2i7cjh+R8fVX2+6seCu/371pPHvrNC4hAffgP/7UPRsNcJf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Cs+xQAAANwAAAAPAAAAAAAAAAAAAAAAAJgCAABkcnMv&#10;ZG93bnJldi54bWxQSwUGAAAAAAQABAD1AAAAigMAAAAA&#10;" path="m184,l799,r,23l184,23,184,xm799,r18,2l836,5r18,5l873,15r15,8l904,34r13,10l930,55,915,70,904,60,891,49,878,42,862,36,849,31,833,26,817,23r-18,l799,xm930,55r11,13l951,84r11,13l970,115r5,16l980,149r3,19l983,186r-21,l962,170r-3,-18l954,136r-5,-13l943,107,936,94,925,81,915,70,930,55xm983,186r,1304l962,1490r,-1304l983,186xm983,1490r,18l980,1527r-5,18l970,1561r-8,18l951,1592r-10,16l930,1621r-15,-15l925,1595r11,-13l943,1569r6,-16l954,1540r5,-16l962,1506r,-16l983,1490xm930,1621r-13,11l904,1642r-16,11l873,1661r-19,5l836,1671r-19,3l799,1676r,-23l817,1653r16,-3l849,1645r13,-5l878,1634r13,-7l904,1616r11,-10l930,1621xm799,1676r-615,l184,1653r615,l799,1676xm184,1676r-18,-2l147,1671r-18,-5l110,1661r-15,-8l79,1642,66,1632,53,1621r15,-15l79,1616r13,11l105,1634r16,6l134,1645r16,5l166,1653r18,l184,1676xm53,1621l42,1608,32,1592,21,1579r-8,-18l8,1545,3,1527,,1508r,-18l21,1490r,16l24,1524r5,16l34,1553r6,16l47,1582r11,13l68,1606r-15,15xm,1490l,186r21,l21,1490r-21,xm,186l,168,3,149,8,131r5,-16l21,97,32,84,42,68,53,55,68,70,58,81,47,94r-7,13l34,123r-5,13l24,152r-3,18l21,186,,186xm53,55l66,44,79,34,95,23r15,-8l129,10,147,5,166,2,184,r,23l166,23r-16,3l134,31r-13,5l105,42,92,49,79,60,68,70,53,55xe" fillcolor="#1f1a17" stroked="f">
                        <v:path arrowok="t" o:connecttype="custom" o:connectlocs="799,23;799,0;854,10;904,34;915,70;878,42;833,26;799,0;951,84;975,131;983,186;959,152;943,107;915,70;983,1490;983,186;980,1527;962,1579;930,1621;936,1582;954,1540;962,1490;917,1632;873,1661;817,1674;817,1653;862,1640;904,1616;799,1676;799,1653;166,1674;110,1661;66,1632;79,1616;121,1640;166,1653;53,1621;21,1579;3,1527;21,1490;29,1540;47,1582;53,1621;21,186;0,186;8,131;32,84;68,70;40,107;24,152;0,186;79,34;129,10;184,0;150,26;105,42;68,70" o:connectangles="0,0,0,0,0,0,0,0,0,0,0,0,0,0,0,0,0,0,0,0,0,0,0,0,0,0,0,0,0,0,0,0,0,0,0,0,0,0,0,0,0,0,0,0,0,0,0,0,0,0,0,0,0,0,0,0,0"/>
                        <o:lock v:ext="edit" verticies="t"/>
                      </v:shape>
                      <v:rect id="Rectangle 38" o:spid="_x0000_s1029" style="position:absolute;left:6148;top:4599;width:35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Xc8UA&#10;AADcAAAADwAAAGRycy9kb3ducmV2LnhtbESPT0sDMRTE74LfIbxCL2ITW/+UtWlpBYtXVz14e26e&#10;m6Wbl5Ck2+23N4LgcZiZ3zCrzeh6MVBMnWcNNzMFgrjxpuNWw/vb8/USRMrIBnvPpOFMCTbry4sV&#10;Vsaf+JWGOreiQDhVqMHmHCopU2PJYZr5QFy8bx8d5iJjK03EU4G7Xs6VupcOOy4LFgM9WWoO9dFp&#10;GL7sXnWftx/qIdSh3i336So6raeTcfsIItOY/8N/7RejYXE3h98z5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tdzxQAAANwAAAAPAAAAAAAAAAAAAAAAAJgCAABkcnMv&#10;ZG93bnJldi54bWxQSwUGAAAAAAQABAD1AAAAigMAAAAA&#10;" fillcolor="#f60" strokecolor="#333"/>
                      <v:shape id="Freeform 39" o:spid="_x0000_s1030" style="position:absolute;left:6143;top:4594;width:362;height:370;visibility:visible;mso-wrap-style:square;v-text-anchor:top" coordsize="36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vH8UA&#10;AADcAAAADwAAAGRycy9kb3ducmV2LnhtbESPT2vCQBTE70K/w/KE3urGpv5pmo2IRWi9GQU9PrKv&#10;SWj2bcxuY/rtu0LB4zAzv2HS1WAa0VPnassKppMIBHFhdc2lguNh+7QE4TyyxsYyKfglB6vsYZRi&#10;ou2V99TnvhQBwi5BBZX3bSKlKyoy6Ca2JQ7el+0M+iC7UuoOrwFuGvkcRXNpsOawUGFLm4qK7/zH&#10;KDhtN+d3pvxlIS/nnbOx7z/rV6Uex8P6DYSnwd/D/+0PrSCexXA7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S8fxQAAANwAAAAPAAAAAAAAAAAAAAAAAJgCAABkcnMv&#10;ZG93bnJldi54bWxQSwUGAAAAAAQABAD1AAAAigMAAAAA&#10;" path="m5,360r352,l357,370,5,370r,-10xm362,365r,5l357,370r,-5l362,365xm352,365l352,5r10,l362,365r-10,xm357,r5,l362,5r-5,l357,xm357,10l5,10,5,,357,r,10xm,5l,,5,r,5l,5xm10,5r,360l,365,,5r10,xm5,370r-5,l,365r5,l5,370xe" fillcolor="#1f1a17" stroked="f">
                        <v:path arrowok="t" o:connecttype="custom" o:connectlocs="5,360;357,360;357,370;5,370;5,360;362,365;362,370;357,370;357,365;362,365;352,365;352,5;362,5;362,365;352,365;357,0;362,0;362,5;357,5;357,0;357,10;5,10;5,0;357,0;357,10;0,5;0,0;5,0;5,5;0,5;10,5;10,365;0,365;0,5;10,5;5,370;0,370;0,365;5,365;5,370" o:connectangles="0,0,0,0,0,0,0,0,0,0,0,0,0,0,0,0,0,0,0,0,0,0,0,0,0,0,0,0,0,0,0,0,0,0,0,0,0,0,0,0"/>
                        <o:lock v:ext="edit" verticies="t"/>
                      </v:shape>
                      <v:rect id="Rectangle 40" o:spid="_x0000_s1031" style="position:absolute;left:6143;top:4977;width:36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lF8YA&#10;AADcAAAADwAAAGRycy9kb3ducmV2LnhtbESP3WrCQBSE7wu+w3KE3tWNsVWJrmIFqSCF+oN4ecwe&#10;k2D2bMiuMb69Wyj0cpiZb5jpvDWlaKh2hWUF/V4Egji1uuBMwWG/ehuDcB5ZY2mZFDzIwXzWeZli&#10;ou2dt9TsfCYChF2CCnLvq0RKl+Zk0PVsRRy8i60N+iDrTOoa7wFuShlH0VAaLDgs5FjRMqf0ursZ&#10;BdHx0ixH5+Pn6fTjvvspxYPNV6zUa7ddTEB4av1/+K+91goGH+/weyY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JlF8YAAADcAAAADwAAAAAAAAAAAAAAAACYAgAAZHJz&#10;L2Rvd25yZXYueG1sUEsFBgAAAAAEAAQA9QAAAIsDAAAAAA==&#10;" fillcolor="#1f1a17" stroked="f"/>
                      <v:rect id="Rectangle 41" o:spid="_x0000_s1032" style="position:absolute;left:6195;top:5046;width:255;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AjMUA&#10;AADcAAAADwAAAGRycy9kb3ducmV2LnhtbESPQWvCQBSE74X+h+UVetONEatEV6mCKBRBo4jHZ/aZ&#10;hGbfhuw2pv/eLQg9DjPzDTNbdKYSLTWutKxg0I9AEGdWl5wrOB3XvQkI55E1VpZJwS85WMxfX2aY&#10;aHvnA7Wpz0WAsEtQQeF9nUjpsoIMur6tiYN3s41BH2STS93gPcBNJeMo+pAGSw4LBda0Kij7Tn+M&#10;guh8a1fj63l5uezdbpBRPPzaxEq9v3WfUxCeOv8ffra3WsFwNIK/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sCMxQAAANwAAAAPAAAAAAAAAAAAAAAAAJgCAABkcnMv&#10;ZG93bnJldi54bWxQSwUGAAAAAAQABAD1AAAAigMAAAAA&#10;" fillcolor="#1f1a17" stroked="f"/>
                      <v:shape id="Freeform 42" o:spid="_x0000_s1033" style="position:absolute;left:6300;top:503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CicYA&#10;AADcAAAADwAAAGRycy9kb3ducmV2LnhtbESP3UrDQBSE7wXfYTmCd3ZjtaWN3ZZaLIgX/Un7AIfs&#10;MQlmz8bdY5u+vSsIvRxm5htmtuhdq04UYuPZwOMgA0VcettwZeB4WD9MQEVBtth6JgMXirCY397M&#10;MLf+zHs6FVKpBOGYo4FapMu1jmVNDuPAd8TJ+/TBoSQZKm0DnhPctXqYZWPtsOG0UGNHq5rKr+LH&#10;GZi+udfqshnRtgvrZyfysdoV38bc3/XLF1BCvVzD/+13a+BpNIa/M+kI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iCicYAAADcAAAADwAAAAAAAAAAAAAAAACYAgAAZHJz&#10;L2Rvd25yZXYueG1sUEsFBgAAAAAEAAQA9QAAAIsDAAAAAA==&#10;" path="m24,45r8,l40,39r5,-8l45,24r,-11l40,8,32,3,24,,14,3,8,8,3,13,,24r3,7l8,39r6,6l24,45xe" fillcolor="#1f1a17" stroked="f">
                        <v:path arrowok="t" o:connecttype="custom" o:connectlocs="24,45;32,45;40,39;45,31;45,24;45,13;40,8;32,3;24,0;14,3;8,8;3,13;0,24;3,31;8,39;14,45;24,45" o:connectangles="0,0,0,0,0,0,0,0,0,0,0,0,0,0,0,0,0"/>
                      </v:shape>
                      <v:rect id="Rectangle 43" o:spid="_x0000_s1034" style="position:absolute;left:6145;top:5019;width:2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D7YMYA&#10;AADcAAAADwAAAGRycy9kb3ducmV2LnhtbESPQWvCQBSE70L/w/IKvenGiFpiVmmF0kIRbFokx2f2&#10;mYRm34bsNsZ/3xUEj8PMfMOkm8E0oqfO1ZYVTCcRCOLC6ppLBT/fb+NnEM4ja2wsk4ILOdisH0Yp&#10;Jtqe+Yv6zJciQNglqKDyvk2kdEVFBt3EtsTBO9nOoA+yK6Xu8BzgppFxFC2kwZrDQoUtbSsqfrM/&#10;oyA6nPrt8nh4zfO9200Limef77FST4/DywqEp8Hfw7f2h1Ywmy/h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D7YMYAAADcAAAADwAAAAAAAAAAAAAAAACYAgAAZHJz&#10;L2Rvd25yZXYueG1sUEsFBgAAAAAEAAQA9QAAAIsDAAAAAA==&#10;" fillcolor="#1f1a17" stroked="f"/>
                      <v:rect id="Rectangle 44" o:spid="_x0000_s1035" style="position:absolute;left:6145;top:5019;width:2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088IA&#10;AADcAAAADwAAAGRycy9kb3ducmV2LnhtbERPTU/CQBC9k/AfNmPiDbYiNVJZCCGp6ZFWDddJd2yr&#10;3dm2u0Lh17MHEo8v73u9HU0rTjS4xrKCp3kEgri0uuFKwedHOnsF4TyyxtYyKbiQg+1mOlljou2Z&#10;czoVvhIhhF2CCmrvu0RKV9Zk0M1tRxy4bzsY9AEOldQDnkO4aeUiil6kwYZDQ40d7Wsqf4s/owDz&#10;r+Ohf//pfbFiw8s4z9JrrtTjw7h7A+Fp9P/iuzvTCp7jsDacC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PTzwgAAANwAAAAPAAAAAAAAAAAAAAAAAJgCAABkcnMvZG93&#10;bnJldi54bWxQSwUGAAAAAAQABAD1AAAAhwMAAAAA&#10;" filled="f" strokecolor="#1f1a17" strokeweight=".15pt"/>
                      <v:rect id="Rectangle 45" o:spid="_x0000_s1036" style="position:absolute;left:6185;top:5019;width:2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KicYA&#10;AADcAAAADwAAAGRycy9kb3ducmV2LnhtbESP3WrCQBSE7wu+w3KE3tWNkVaNrmIFqSCF+oN4ecwe&#10;k2D2bMiuMb69Wyj0cpiZb5jpvDWlaKh2hWUF/V4Egji1uuBMwWG/ehuBcB5ZY2mZFDzIwXzWeZli&#10;ou2dt9TsfCYChF2CCnLvq0RKl+Zk0PVsRRy8i60N+iDrTOoa7wFuShlH0Yc0WHBYyLGiZU7pdXcz&#10;CqLjpVkOz8fP0+nHffdTigebr1ip1267mIDw1Pr/8F97rRUM3sfweyY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PKicYAAADcAAAADwAAAAAAAAAAAAAAAACYAgAAZHJz&#10;L2Rvd25yZXYueG1sUEsFBgAAAAAEAAQA9QAAAIsDAAAAAA==&#10;" fillcolor="#1f1a17" stroked="f"/>
                      <v:rect id="Rectangle 46" o:spid="_x0000_s1037" style="position:absolute;left:6185;top:5019;width:2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ySMAA&#10;AADcAAAADwAAAGRycy9kb3ducmV2LnhtbERPTYvCMBC9L/gfwgje1nRXV7QaZREUj7YqXodmbOs2&#10;k9pErf56c1jw+Hjfs0VrKnGjxpWWFXz1IxDEmdUl5wr2u9XnGITzyBory6TgQQ4W887HDGNt75zQ&#10;LfW5CCHsYlRQeF/HUrqsIIOub2viwJ1sY9AH2ORSN3gP4aaS31E0kgZLDg0F1rQsKPtLr0YBJofj&#10;9rI+X3w6YcPDn2SzeiZK9brt7xSEp9a/xf/ujVYwGIX54Uw4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oySMAAAADcAAAADwAAAAAAAAAAAAAAAACYAgAAZHJzL2Rvd25y&#10;ZXYueG1sUEsFBgAAAAAEAAQA9QAAAIUDAAAAAA==&#10;" filled="f" strokecolor="#1f1a17" strokeweight=".15pt"/>
                      <v:rect id="Rectangle 47" o:spid="_x0000_s1038" style="position:absolute;left:6437;top:5019;width:2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MMsYA&#10;AADcAAAADwAAAGRycy9kb3ducmV2LnhtbESPQWvCQBSE74X+h+UVvNVNImiJWaUVREEKakVyfGaf&#10;STD7NmTXmP77bqHQ4zAz3zDZcjCN6KlztWUF8TgCQVxYXXOp4PS1fn0D4TyyxsYyKfgmB8vF81OG&#10;qbYPPlB/9KUIEHYpKqi8b1MpXVGRQTe2LXHwrrYz6IPsSqk7fAS4aWQSRVNpsOawUGFLq4qK2/Fu&#10;FETna7+aXc4feb53n3FByWS3SZQavQzvcxCeBv8f/mtvtYLJNIb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kMMsYAAADcAAAADwAAAAAAAAAAAAAAAACYAgAAZHJz&#10;L2Rvd25yZXYueG1sUEsFBgAAAAAEAAQA9QAAAIsDAAAAAA==&#10;" fillcolor="#1f1a17" stroked="f"/>
                      <v:rect id="Rectangle 48" o:spid="_x0000_s1039" style="position:absolute;left:6437;top:5019;width:2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JpMQA&#10;AADcAAAADwAAAGRycy9kb3ducmV2LnhtbESPT2vCQBTE70K/w/KE3szGv7TRVYqgeDTR0usj+0zS&#10;Zt/G7FbTfnpXEDwOM/MbZrHqTC0u1LrKsoJhFIMgzq2uuFBwPGwGbyCcR9ZYWyYFf+RgtXzpLTDR&#10;9sopXTJfiABhl6CC0vsmkdLlJRl0kW2Ig3eyrUEfZFtI3eI1wE0tR3E8kwYrDgslNrQuKf/Jfo0C&#10;TD+/9uft99ln72x4Mk13m/9Uqdd+9zEH4anzz/CjvdMKxrMR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CaTEAAAA3AAAAA8AAAAAAAAAAAAAAAAAmAIAAGRycy9k&#10;b3ducmV2LnhtbFBLBQYAAAAABAAEAPUAAACJAwAAAAA=&#10;" filled="f" strokecolor="#1f1a17" strokeweight=".15pt"/>
                      <v:rect id="Rectangle 49" o:spid="_x0000_s1040" style="position:absolute;left:6476;top:5019;width:2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33sYA&#10;AADcAAAADwAAAGRycy9kb3ducmV2LnhtbESP3WrCQBSE7wu+w3KE3tWNCaikWUUFsVAEf4rk8jR7&#10;TEKzZ0N2G9O37wqFXg4z8w2TrQbTiJ46V1tWMJ1EIIgLq2suFXxcdi8LEM4ja2wsk4IfcrBajp4y&#10;TLW984n6sy9FgLBLUUHlfZtK6YqKDLqJbYmDd7OdQR9kV0rd4T3ATSPjKJpJgzWHhQpb2lZUfJ2/&#10;jYLoeuu388/rJs+P7jAtKE7e97FSz+Nh/QrC0+D/w3/tN60gmSXwOB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c33sYAAADcAAAADwAAAAAAAAAAAAAAAACYAgAAZHJz&#10;L2Rvd25yZXYueG1sUEsFBgAAAAAEAAQA9QAAAIsDAAAAAA==&#10;" fillcolor="#1f1a17" stroked="f"/>
                      <v:rect id="Rectangle 50" o:spid="_x0000_s1041" style="position:absolute;left:6476;top:5019;width:2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0S8QA&#10;AADcAAAADwAAAGRycy9kb3ducmV2LnhtbESPQWvCQBSE70L/w/IEb2ZjtdJGN6EULB5NtPT6yD6T&#10;tNm3MbvV6K/vCoUeh5n5hllng2nFmXrXWFYwi2IQxKXVDVcKDvvN9BmE88gaW8uk4EoOsvRhtMZE&#10;2wvndC58JQKEXYIKau+7REpX1mTQRbYjDt7R9gZ9kH0ldY+XADetfIzjpTTYcFiosaO3msrv4sco&#10;wPzjc3d6/zr54oUNL57y7eaWKzUZD68rEJ4G/x/+a2+1gvlyAfc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NEvEAAAA3AAAAA8AAAAAAAAAAAAAAAAAmAIAAGRycy9k&#10;b3ducmV2LnhtbFBLBQYAAAAABAAEAPUAAACJAwAAAAA=&#10;" filled="f" strokecolor="#1f1a17" strokeweight=".15pt"/>
                      <v:shape id="Freeform 51" o:spid="_x0000_s1042" style="position:absolute;left:6014;top:3747;width:610;height:610;visibility:visible;mso-wrap-style:square;v-text-anchor:top" coordsize="6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KGr8A&#10;AADcAAAADwAAAGRycy9kb3ducmV2LnhtbESPwQrCMBBE74L/EFbwpqmKItUoIipeFKt+wNKsbbHZ&#10;lCZq/XsjCB6HmXnDzJeNKcWTaldYVjDoRyCIU6sLzhRcL9veFITzyBpLy6TgTQ6Wi3ZrjrG2L07o&#10;efaZCBB2MSrIva9iKV2ak0HXtxVx8G62NuiDrDOpa3wFuCnlMIom0mDBYSHHitY5pffzwyhI3GEt&#10;d+600ZUdrS58So/D+1SpbqdZzUB4avw//GvvtYLRZAz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N0oavwAAANwAAAAPAAAAAAAAAAAAAAAAAJgCAABkcnMvZG93bnJl&#10;di54bWxQSwUGAAAAAAQABAD1AAAAhAMAAAAA&#10;" path="m305,r31,3l365,5r29,8l423,24r26,13l476,53r23,18l520,90r19,21l557,134r16,27l586,187r10,29l604,245r3,29l610,305r-3,32l604,366r-8,28l586,423r-13,27l557,476r-18,24l520,521r-21,18l476,557r-27,16l423,586r-29,11l365,605r-29,2l305,610r-32,-3l244,605r-31,-8l187,586,160,573,134,557,110,539,89,521,68,500,53,476,37,450,24,423,13,394,5,366,,337,,305,,274,5,245r8,-29l24,187,37,161,53,134,68,111,89,90,110,71,134,53,160,37,187,24,213,13,244,5,273,3,305,xe" fillcolor="#1c327f" stroked="f">
                        <v:path arrowok="t" o:connecttype="custom" o:connectlocs="336,3;394,13;449,37;499,71;539,111;573,161;596,216;607,274;607,337;596,394;573,450;539,500;499,539;449,573;394,597;336,607;273,607;213,597;160,573;110,539;68,500;37,450;13,394;0,337;0,274;13,216;37,161;68,111;110,71;160,37;213,13;273,3" o:connectangles="0,0,0,0,0,0,0,0,0,0,0,0,0,0,0,0,0,0,0,0,0,0,0,0,0,0,0,0,0,0,0,0"/>
                      </v:shape>
                      <v:shape id="Freeform 52" o:spid="_x0000_s1043" style="position:absolute;left:6009;top:3745;width:617;height:615;visibility:visible;mso-wrap-style:square;v-text-anchor:top" coordsize="61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5cIA&#10;AADcAAAADwAAAGRycy9kb3ducmV2LnhtbESPT2sCMRTE7wW/Q3iCt5pVYWm3RimC6M0/FXp9bJ6b&#10;pZuXJYlu/PamUOhxmJnfMMt1sp24kw+tYwWzaQGCuHa65UbB5Wv7+gYiRGSNnWNS8KAA69XoZYmV&#10;dgOf6H6OjcgQDhUqMDH2lZShNmQxTF1PnL2r8xZjlr6R2uOQ4baT86IopcWW84LBnjaG6p/zzSpI&#10;yXwfj5ed3/AM/cleD0P5LpWajNPnB4hIKf6H/9p7rWBRlvB7Jh8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6DlwgAAANwAAAAPAAAAAAAAAAAAAAAAAJgCAABkcnMvZG93&#10;bnJldi54bWxQSwUGAAAAAAQABAD1AAAAhwMAAAAA&#10;" path="m310,r31,l373,5r29,8l431,23r26,13l483,52r24,16l528,89r-5,5l502,76,478,57,452,42,425,28,399,21,370,13,341,7,310,5r,-5xm528,89r21,21l565,134r15,26l594,186r10,29l612,244r5,32l617,307r-8,l609,276r-5,-29l596,218,586,189,575,163,559,139,541,115,523,94r5,-5xm617,307r,32l612,370r-8,29l594,428r-14,26l565,481r-16,23l528,525r-5,-5l541,499r18,-24l575,449r11,-26l596,396r8,-28l609,339r,-32l617,307xm528,525r-21,21l483,562r-26,16l431,591r-29,10l373,609r-32,6l310,615r,-6l341,607r29,-6l399,594r26,-11l452,573r26,-16l502,538r21,-18l528,525xm310,615r-32,l247,609r-29,-8l189,591,163,578,136,562,113,546,92,525r5,-5l118,538r24,19l165,573r27,10l220,594r29,7l278,607r32,2l310,615xm92,525l71,504,52,481,39,454,26,428,15,399,8,370,2,339,,307r8,l10,339r5,29l21,396r10,27l44,449r16,26l79,499r18,21l92,525xm,307l2,276,8,244r7,-29l26,186,39,160,52,134,71,110,92,89r5,5l79,115,60,139,44,163,31,189,21,218r-6,29l10,276,8,307r-8,xm92,89l113,68,136,52,163,36,189,23,218,13,247,5,278,r32,l310,5,278,7r-29,6l220,21r-28,7l165,42,142,57,118,76,97,94,92,89xe" fillcolor="#1f1a17" stroked="f">
                        <v:path arrowok="t" o:connecttype="custom" o:connectlocs="373,5;457,36;528,89;478,57;399,21;310,5;549,110;594,186;617,276;609,276;586,189;541,115;617,307;604,399;565,481;523,520;575,449;604,368;617,307;483,562;402,601;310,615;370,601;452,573;523,520;278,615;189,591;113,546;118,538;192,583;278,607;92,525;39,454;8,370;8,307;21,396;60,475;92,525;8,244;39,160;92,89;60,139;21,218;8,307;113,68;189,23;278,0;278,7;192,28;118,76" o:connectangles="0,0,0,0,0,0,0,0,0,0,0,0,0,0,0,0,0,0,0,0,0,0,0,0,0,0,0,0,0,0,0,0,0,0,0,0,0,0,0,0,0,0,0,0,0,0,0,0,0,0"/>
                        <o:lock v:ext="edit" verticies="t"/>
                      </v:shape>
                      <v:shape id="Freeform 53" o:spid="_x0000_s1044" style="position:absolute;left:6182;top:3816;width:287;height:441;visibility:visible;mso-wrap-style:square;v-text-anchor:top" coordsize="28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paMEA&#10;AADcAAAADwAAAGRycy9kb3ducmV2LnhtbESPzYoCMRCE74LvEFrwtmYcwZXRKOIiePUPPDaTdjI6&#10;6QyTrGbffiMIHovq+qprsYq2EQ/qfO1YwXiUgSAuna65UnA6br9mIHxA1tg4JgV/5GG17PcWWGj3&#10;5D09DqESCcK+QAUmhLaQ0peGLPqRa4mTd3WdxZBkV0nd4TPBbSPzLJtKizWnBoMtbQyV98OvTW9k&#10;kzKvt9Ul7m9jE89hlv94r9RwENdzEIFi+By/0zutYDL9hteYR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Q6WjBAAAA3AAAAA8AAAAAAAAAAAAAAAAAmAIAAGRycy9kb3du&#10;cmV2LnhtbFBLBQYAAAAABAAEAPUAAACGAwAAAAA=&#10;" path="m150,5r60,50l200,68,139,18,150,5xm210,55r61,50l260,115,200,68,210,55xm271,105r16,13l266,118r,-8l271,105xm266,118r-58,l208,102r58,l266,118xm200,110r,-8l208,102r,8l200,110xm216,110r,323l200,433r,-323l216,110xm216,433r,8l208,441r,-8l216,433xm208,441r-126,l82,425r126,l208,441xm82,441r-11,l71,433r11,l82,441xm71,433r,-323l89,110r,323l71,433xm82,102r7,l89,110r-7,l82,102xm82,118r-58,l24,102r58,l82,118xm24,118l,118,19,105r5,5l24,118xm19,105l79,55,89,68,29,115,19,105xm79,55l139,5r11,13l89,68,79,55xm139,5l145,r5,5l145,10,139,5xe" fillcolor="#1f1a17" stroked="f">
                        <v:path arrowok="t" o:connecttype="custom" o:connectlocs="210,55;139,18;210,55;260,115;210,55;287,118;266,110;266,118;208,102;266,118;200,102;208,110;216,110;200,433;216,110;216,441;208,433;208,441;82,425;208,441;71,441;82,433;71,433;89,110;71,433;89,102;82,110;82,118;24,102;82,118;0,118;24,110;19,105;89,68;19,105;139,5;89,68;139,5;150,5;139,5" o:connectangles="0,0,0,0,0,0,0,0,0,0,0,0,0,0,0,0,0,0,0,0,0,0,0,0,0,0,0,0,0,0,0,0,0,0,0,0,0,0,0,0"/>
                        <o:lock v:ext="edit" verticies="t"/>
                      </v:shape>
                      <v:shape id="Freeform 54" o:spid="_x0000_s1045" style="position:absolute;left:6206;top:3826;width:242;height:423;visibility:visible;mso-wrap-style:square;v-text-anchor:top" coordsize="24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zNMIA&#10;AADcAAAADwAAAGRycy9kb3ducmV2LnhtbERPXWvCMBR9H/gfwhV8m6kTyqhGEcEpgzHsJvh4aa5t&#10;tbkJTazZv18eBns8nO/lOppODNT71rKC2TQDQVxZ3XKt4Ptr9/wKwgdkjZ1lUvBDHtar0dMSC20f&#10;fKShDLVIIewLVNCE4AopfdWQQT+1jjhxF9sbDAn2tdQ9PlK46eRLluXSYMupoUFH24aqW3k3Ck7v&#10;n4e9mw3n/Ph2PTvzEUvNUanJOG4WIALF8C/+cx+0gn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3M0wgAAANwAAAAPAAAAAAAAAAAAAAAAAJgCAABkcnMvZG93&#10;bnJldi54bWxQSwUGAAAAAAQABAD1AAAAhwMAAAAA&#10;" path="m121,r60,50l242,100r-58,l184,423r-126,l58,100,,100,60,50,121,xe" stroked="f">
                        <v:path arrowok="t" o:connecttype="custom" o:connectlocs="121,0;181,50;242,100;184,100;184,423;58,423;58,100;0,100;60,50;121,0" o:connectangles="0,0,0,0,0,0,0,0,0,0"/>
                      </v:shape>
                      <v:shape id="Freeform 55" o:spid="_x0000_s1046" style="position:absolute;left:5977;top:3710;width:683;height:684;visibility:visible;mso-wrap-style:square;v-text-anchor:top" coordsize="68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R78UA&#10;AADcAAAADwAAAGRycy9kb3ducmV2LnhtbESPT4vCMBTE78J+h/AW9ramqyhajSKC4GEvWv/g7dE8&#10;226bl9KkWr+9ERY8DjPzG2a+7EwlbtS4wrKCn34Egji1uuBMwSHZfE9AOI+ssbJMCh7kYLn46M0x&#10;1vbOO7rtfSYChF2MCnLv61hKl+Zk0PVtTRy8q20M+iCbTOoG7wFuKjmIorE0WHBYyLGmdU5puW+N&#10;guhctoOyfozk6a8tN0ed/F6SRKmvz241A+Gp8+/wf3urFQzHU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xHvxQAAANwAAAAPAAAAAAAAAAAAAAAAAJgCAABkcnMv&#10;ZG93bnJldi54bWxQSwUGAAAAAAQABAD1AAAAigMAAAAA&#10;" path="m342,r34,3l410,8r32,8l473,27r32,15l531,58r26,21l583,100r-5,6l555,85,528,66,499,48,471,35,442,24,407,16,376,11,342,8r,-8xm583,100r22,27l626,153r15,26l657,211r11,29l675,274r6,34l683,342r-8,l673,308r-5,-34l660,242,649,213,633,184,618,155,599,129,578,106r5,-6xm683,342r-2,34l675,410r-7,32l657,474r-16,31l626,531r-21,27l583,584r-5,-5l599,555r19,-26l633,500r16,-29l660,442r8,-34l673,376r2,-34l683,342xm583,584r-26,21l531,626r-26,16l473,658r-31,10l410,676r-34,5l342,684r,-8l376,673r31,-5l442,660r29,-10l499,634r29,-16l555,600r23,-21l583,584xm342,684r-34,-3l273,676r-34,-8l208,658,179,642,150,626,124,605,100,584r5,-5l129,600r26,18l181,634r32,16l242,660r31,8l308,673r34,3l342,684xm100,584l79,558,58,531,42,505,26,474,16,442,8,410,3,376,,342r8,l11,376r5,32l24,442r10,29l47,500r19,29l84,555r21,24l100,584xm,342l3,308,8,274r8,-34l26,211,42,179,58,153,79,127r21,-27l105,106,84,129,66,155,47,184,34,213,24,242r-8,32l11,308,8,342r-8,xm100,100l124,79,150,58,179,42,208,27,239,16,273,8,308,3,342,r,8l308,11r-35,5l242,24,213,35,181,48,155,66,129,85r-24,21l100,100xe" fillcolor="#1f1a17" stroked="f">
                        <v:path arrowok="t" o:connecttype="custom" o:connectlocs="410,8;505,42;583,100;528,66;442,24;342,8;605,127;657,211;681,308;673,308;649,213;599,129;683,342;668,442;626,531;578,579;633,500;668,408;683,342;531,626;442,668;342,684;407,668;499,634;578,579;308,681;208,658;124,605;129,600;213,650;308,673;100,584;42,505;8,410;8,342;24,442;66,529;100,584;8,274;42,179;100,100;66,155;24,242;8,342;124,79;208,27;308,3;308,11;213,35;129,85" o:connectangles="0,0,0,0,0,0,0,0,0,0,0,0,0,0,0,0,0,0,0,0,0,0,0,0,0,0,0,0,0,0,0,0,0,0,0,0,0,0,0,0,0,0,0,0,0,0,0,0,0,0"/>
                        <o:lock v:ext="edit" verticies="t"/>
                      </v:shape>
                    </v:group>
                  </w:pict>
                </mc:Fallback>
              </mc:AlternateContent>
            </w:r>
            <w:r w:rsidR="0059075A">
              <w:rPr>
                <w:sz w:val="22"/>
              </w:rPr>
              <w:t>416</w:t>
            </w:r>
          </w:p>
          <w:p w:rsidR="0059075A" w:rsidRDefault="0059075A">
            <w:pPr>
              <w:jc w:val="center"/>
              <w:rPr>
                <w:sz w:val="22"/>
              </w:rPr>
            </w:pPr>
          </w:p>
          <w:p w:rsidR="0059075A" w:rsidRDefault="0059075A">
            <w:pPr>
              <w:jc w:val="center"/>
              <w:rPr>
                <w:sz w:val="22"/>
              </w:rPr>
            </w:pPr>
          </w:p>
        </w:tc>
        <w:tc>
          <w:tcPr>
            <w:tcW w:w="2697" w:type="dxa"/>
            <w:vAlign w:val="center"/>
          </w:tcPr>
          <w:p w:rsidR="0059075A" w:rsidRDefault="0059075A">
            <w:pPr>
              <w:rPr>
                <w:sz w:val="22"/>
              </w:rPr>
            </w:pPr>
            <w:r>
              <w:rPr>
                <w:sz w:val="22"/>
              </w:rPr>
              <w:t>Transporto priemonei su pavojingu kroviniu važiuoti tiesiai</w:t>
            </w:r>
          </w:p>
        </w:tc>
        <w:tc>
          <w:tcPr>
            <w:tcW w:w="2264" w:type="dxa"/>
          </w:tcPr>
          <w:p w:rsidR="0059075A" w:rsidRDefault="0059075A">
            <w:pPr>
              <w:jc w:val="center"/>
              <w:rPr>
                <w:sz w:val="22"/>
              </w:rPr>
            </w:pPr>
          </w:p>
        </w:tc>
        <w:tc>
          <w:tcPr>
            <w:tcW w:w="3544" w:type="dxa"/>
            <w:vAlign w:val="center"/>
          </w:tcPr>
          <w:p w:rsidR="0059075A" w:rsidRDefault="0059075A">
            <w:pPr>
              <w:rPr>
                <w:sz w:val="22"/>
              </w:rPr>
            </w:pPr>
            <w:r>
              <w:rPr>
                <w:sz w:val="22"/>
              </w:rPr>
              <w:t>Transporto priemonei, vežančiai pavojingas medžiagas ir gaminius, leidžiama važiuoti tik tiesiai</w:t>
            </w:r>
          </w:p>
        </w:tc>
      </w:tr>
      <w:tr w:rsidR="0059075A">
        <w:tblPrEx>
          <w:tblCellMar>
            <w:top w:w="0" w:type="dxa"/>
            <w:bottom w:w="0" w:type="dxa"/>
          </w:tblCellMar>
        </w:tblPrEx>
        <w:trPr>
          <w:trHeight w:val="1985"/>
        </w:trPr>
        <w:tc>
          <w:tcPr>
            <w:tcW w:w="1135" w:type="dxa"/>
            <w:vAlign w:val="center"/>
          </w:tcPr>
          <w:p w:rsidR="0059075A" w:rsidRDefault="001D3F86">
            <w:pPr>
              <w:jc w:val="center"/>
              <w:rPr>
                <w:sz w:val="22"/>
              </w:rPr>
            </w:pPr>
            <w:r>
              <w:rPr>
                <w:noProof/>
                <w:sz w:val="22"/>
                <w:lang w:val="en-US"/>
              </w:rPr>
              <mc:AlternateContent>
                <mc:Choice Requires="wpg">
                  <w:drawing>
                    <wp:anchor distT="0" distB="0" distL="114300" distR="114300" simplePos="0" relativeHeight="251658752" behindDoc="0" locked="0" layoutInCell="0" allowOverlap="1">
                      <wp:simplePos x="0" y="0"/>
                      <wp:positionH relativeFrom="column">
                        <wp:posOffset>2760345</wp:posOffset>
                      </wp:positionH>
                      <wp:positionV relativeFrom="paragraph">
                        <wp:posOffset>85090</wp:posOffset>
                      </wp:positionV>
                      <wp:extent cx="624205" cy="1062990"/>
                      <wp:effectExtent l="0" t="0" r="0" b="0"/>
                      <wp:wrapNone/>
                      <wp:docPr id="16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1062990"/>
                                <a:chOff x="5841" y="5574"/>
                                <a:chExt cx="983" cy="1674"/>
                              </a:xfrm>
                            </wpg:grpSpPr>
                            <wps:wsp>
                              <wps:cNvPr id="163" name="Freeform 15"/>
                              <wps:cNvSpPr>
                                <a:spLocks/>
                              </wps:cNvSpPr>
                              <wps:spPr bwMode="auto">
                                <a:xfrm>
                                  <a:off x="5852" y="5587"/>
                                  <a:ext cx="961" cy="1648"/>
                                </a:xfrm>
                                <a:custGeom>
                                  <a:avLst/>
                                  <a:gdLst>
                                    <a:gd name="T0" fmla="*/ 788 w 961"/>
                                    <a:gd name="T1" fmla="*/ 0 h 1648"/>
                                    <a:gd name="T2" fmla="*/ 825 w 961"/>
                                    <a:gd name="T3" fmla="*/ 2 h 1648"/>
                                    <a:gd name="T4" fmla="*/ 856 w 961"/>
                                    <a:gd name="T5" fmla="*/ 13 h 1648"/>
                                    <a:gd name="T6" fmla="*/ 885 w 961"/>
                                    <a:gd name="T7" fmla="*/ 29 h 1648"/>
                                    <a:gd name="T8" fmla="*/ 911 w 961"/>
                                    <a:gd name="T9" fmla="*/ 50 h 1648"/>
                                    <a:gd name="T10" fmla="*/ 932 w 961"/>
                                    <a:gd name="T11" fmla="*/ 76 h 1648"/>
                                    <a:gd name="T12" fmla="*/ 948 w 961"/>
                                    <a:gd name="T13" fmla="*/ 105 h 1648"/>
                                    <a:gd name="T14" fmla="*/ 959 w 961"/>
                                    <a:gd name="T15" fmla="*/ 139 h 1648"/>
                                    <a:gd name="T16" fmla="*/ 961 w 961"/>
                                    <a:gd name="T17" fmla="*/ 173 h 1648"/>
                                    <a:gd name="T18" fmla="*/ 961 w 961"/>
                                    <a:gd name="T19" fmla="*/ 1493 h 1648"/>
                                    <a:gd name="T20" fmla="*/ 953 w 961"/>
                                    <a:gd name="T21" fmla="*/ 1528 h 1648"/>
                                    <a:gd name="T22" fmla="*/ 940 w 961"/>
                                    <a:gd name="T23" fmla="*/ 1559 h 1648"/>
                                    <a:gd name="T24" fmla="*/ 922 w 961"/>
                                    <a:gd name="T25" fmla="*/ 1585 h 1648"/>
                                    <a:gd name="T26" fmla="*/ 898 w 961"/>
                                    <a:gd name="T27" fmla="*/ 1609 h 1648"/>
                                    <a:gd name="T28" fmla="*/ 872 w 961"/>
                                    <a:gd name="T29" fmla="*/ 1627 h 1648"/>
                                    <a:gd name="T30" fmla="*/ 840 w 961"/>
                                    <a:gd name="T31" fmla="*/ 1640 h 1648"/>
                                    <a:gd name="T32" fmla="*/ 806 w 961"/>
                                    <a:gd name="T33" fmla="*/ 1648 h 1648"/>
                                    <a:gd name="T34" fmla="*/ 173 w 961"/>
                                    <a:gd name="T35" fmla="*/ 1648 h 1648"/>
                                    <a:gd name="T36" fmla="*/ 136 w 961"/>
                                    <a:gd name="T37" fmla="*/ 1646 h 1648"/>
                                    <a:gd name="T38" fmla="*/ 105 w 961"/>
                                    <a:gd name="T39" fmla="*/ 1635 h 1648"/>
                                    <a:gd name="T40" fmla="*/ 76 w 961"/>
                                    <a:gd name="T41" fmla="*/ 1619 h 1648"/>
                                    <a:gd name="T42" fmla="*/ 50 w 961"/>
                                    <a:gd name="T43" fmla="*/ 1598 h 1648"/>
                                    <a:gd name="T44" fmla="*/ 29 w 961"/>
                                    <a:gd name="T45" fmla="*/ 1572 h 1648"/>
                                    <a:gd name="T46" fmla="*/ 13 w 961"/>
                                    <a:gd name="T47" fmla="*/ 1543 h 1648"/>
                                    <a:gd name="T48" fmla="*/ 2 w 961"/>
                                    <a:gd name="T49" fmla="*/ 1509 h 1648"/>
                                    <a:gd name="T50" fmla="*/ 0 w 961"/>
                                    <a:gd name="T51" fmla="*/ 1475 h 1648"/>
                                    <a:gd name="T52" fmla="*/ 0 w 961"/>
                                    <a:gd name="T53" fmla="*/ 155 h 1648"/>
                                    <a:gd name="T54" fmla="*/ 8 w 961"/>
                                    <a:gd name="T55" fmla="*/ 120 h 1648"/>
                                    <a:gd name="T56" fmla="*/ 21 w 961"/>
                                    <a:gd name="T57" fmla="*/ 89 h 1648"/>
                                    <a:gd name="T58" fmla="*/ 39 w 961"/>
                                    <a:gd name="T59" fmla="*/ 63 h 1648"/>
                                    <a:gd name="T60" fmla="*/ 63 w 961"/>
                                    <a:gd name="T61" fmla="*/ 39 h 1648"/>
                                    <a:gd name="T62" fmla="*/ 89 w 961"/>
                                    <a:gd name="T63" fmla="*/ 21 h 1648"/>
                                    <a:gd name="T64" fmla="*/ 121 w 961"/>
                                    <a:gd name="T65" fmla="*/ 8 h 1648"/>
                                    <a:gd name="T66" fmla="*/ 155 w 961"/>
                                    <a:gd name="T67" fmla="*/ 0 h 1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1" h="1648">
                                      <a:moveTo>
                                        <a:pt x="173" y="0"/>
                                      </a:moveTo>
                                      <a:lnTo>
                                        <a:pt x="788" y="0"/>
                                      </a:lnTo>
                                      <a:lnTo>
                                        <a:pt x="806" y="0"/>
                                      </a:lnTo>
                                      <a:lnTo>
                                        <a:pt x="825" y="2"/>
                                      </a:lnTo>
                                      <a:lnTo>
                                        <a:pt x="840" y="8"/>
                                      </a:lnTo>
                                      <a:lnTo>
                                        <a:pt x="856" y="13"/>
                                      </a:lnTo>
                                      <a:lnTo>
                                        <a:pt x="872" y="21"/>
                                      </a:lnTo>
                                      <a:lnTo>
                                        <a:pt x="885" y="29"/>
                                      </a:lnTo>
                                      <a:lnTo>
                                        <a:pt x="898" y="39"/>
                                      </a:lnTo>
                                      <a:lnTo>
                                        <a:pt x="911" y="50"/>
                                      </a:lnTo>
                                      <a:lnTo>
                                        <a:pt x="922" y="63"/>
                                      </a:lnTo>
                                      <a:lnTo>
                                        <a:pt x="932" y="76"/>
                                      </a:lnTo>
                                      <a:lnTo>
                                        <a:pt x="940" y="89"/>
                                      </a:lnTo>
                                      <a:lnTo>
                                        <a:pt x="948" y="105"/>
                                      </a:lnTo>
                                      <a:lnTo>
                                        <a:pt x="953" y="120"/>
                                      </a:lnTo>
                                      <a:lnTo>
                                        <a:pt x="959" y="139"/>
                                      </a:lnTo>
                                      <a:lnTo>
                                        <a:pt x="961" y="155"/>
                                      </a:lnTo>
                                      <a:lnTo>
                                        <a:pt x="961" y="173"/>
                                      </a:lnTo>
                                      <a:lnTo>
                                        <a:pt x="961" y="1475"/>
                                      </a:lnTo>
                                      <a:lnTo>
                                        <a:pt x="961" y="1493"/>
                                      </a:lnTo>
                                      <a:lnTo>
                                        <a:pt x="959" y="1509"/>
                                      </a:lnTo>
                                      <a:lnTo>
                                        <a:pt x="953" y="1528"/>
                                      </a:lnTo>
                                      <a:lnTo>
                                        <a:pt x="948" y="1543"/>
                                      </a:lnTo>
                                      <a:lnTo>
                                        <a:pt x="940" y="1559"/>
                                      </a:lnTo>
                                      <a:lnTo>
                                        <a:pt x="932" y="1572"/>
                                      </a:lnTo>
                                      <a:lnTo>
                                        <a:pt x="922" y="1585"/>
                                      </a:lnTo>
                                      <a:lnTo>
                                        <a:pt x="911" y="1598"/>
                                      </a:lnTo>
                                      <a:lnTo>
                                        <a:pt x="898" y="1609"/>
                                      </a:lnTo>
                                      <a:lnTo>
                                        <a:pt x="885" y="1619"/>
                                      </a:lnTo>
                                      <a:lnTo>
                                        <a:pt x="872" y="1627"/>
                                      </a:lnTo>
                                      <a:lnTo>
                                        <a:pt x="856" y="1635"/>
                                      </a:lnTo>
                                      <a:lnTo>
                                        <a:pt x="840" y="1640"/>
                                      </a:lnTo>
                                      <a:lnTo>
                                        <a:pt x="825" y="1646"/>
                                      </a:lnTo>
                                      <a:lnTo>
                                        <a:pt x="806" y="1648"/>
                                      </a:lnTo>
                                      <a:lnTo>
                                        <a:pt x="788" y="1648"/>
                                      </a:lnTo>
                                      <a:lnTo>
                                        <a:pt x="173" y="1648"/>
                                      </a:lnTo>
                                      <a:lnTo>
                                        <a:pt x="155" y="1648"/>
                                      </a:lnTo>
                                      <a:lnTo>
                                        <a:pt x="136" y="1646"/>
                                      </a:lnTo>
                                      <a:lnTo>
                                        <a:pt x="121" y="1640"/>
                                      </a:lnTo>
                                      <a:lnTo>
                                        <a:pt x="105" y="1635"/>
                                      </a:lnTo>
                                      <a:lnTo>
                                        <a:pt x="89" y="1627"/>
                                      </a:lnTo>
                                      <a:lnTo>
                                        <a:pt x="76" y="1619"/>
                                      </a:lnTo>
                                      <a:lnTo>
                                        <a:pt x="63" y="1609"/>
                                      </a:lnTo>
                                      <a:lnTo>
                                        <a:pt x="50" y="1598"/>
                                      </a:lnTo>
                                      <a:lnTo>
                                        <a:pt x="39" y="1585"/>
                                      </a:lnTo>
                                      <a:lnTo>
                                        <a:pt x="29" y="1572"/>
                                      </a:lnTo>
                                      <a:lnTo>
                                        <a:pt x="21" y="1559"/>
                                      </a:lnTo>
                                      <a:lnTo>
                                        <a:pt x="13" y="1543"/>
                                      </a:lnTo>
                                      <a:lnTo>
                                        <a:pt x="8" y="1528"/>
                                      </a:lnTo>
                                      <a:lnTo>
                                        <a:pt x="2" y="1509"/>
                                      </a:lnTo>
                                      <a:lnTo>
                                        <a:pt x="0" y="1493"/>
                                      </a:lnTo>
                                      <a:lnTo>
                                        <a:pt x="0" y="1475"/>
                                      </a:lnTo>
                                      <a:lnTo>
                                        <a:pt x="0" y="173"/>
                                      </a:lnTo>
                                      <a:lnTo>
                                        <a:pt x="0" y="155"/>
                                      </a:lnTo>
                                      <a:lnTo>
                                        <a:pt x="2" y="139"/>
                                      </a:lnTo>
                                      <a:lnTo>
                                        <a:pt x="8" y="120"/>
                                      </a:lnTo>
                                      <a:lnTo>
                                        <a:pt x="13" y="105"/>
                                      </a:lnTo>
                                      <a:lnTo>
                                        <a:pt x="21" y="89"/>
                                      </a:lnTo>
                                      <a:lnTo>
                                        <a:pt x="29" y="76"/>
                                      </a:lnTo>
                                      <a:lnTo>
                                        <a:pt x="39" y="63"/>
                                      </a:lnTo>
                                      <a:lnTo>
                                        <a:pt x="50" y="50"/>
                                      </a:lnTo>
                                      <a:lnTo>
                                        <a:pt x="63" y="39"/>
                                      </a:lnTo>
                                      <a:lnTo>
                                        <a:pt x="76" y="29"/>
                                      </a:lnTo>
                                      <a:lnTo>
                                        <a:pt x="89" y="21"/>
                                      </a:lnTo>
                                      <a:lnTo>
                                        <a:pt x="105" y="13"/>
                                      </a:lnTo>
                                      <a:lnTo>
                                        <a:pt x="121" y="8"/>
                                      </a:lnTo>
                                      <a:lnTo>
                                        <a:pt x="136" y="2"/>
                                      </a:lnTo>
                                      <a:lnTo>
                                        <a:pt x="155" y="0"/>
                                      </a:lnTo>
                                      <a:lnTo>
                                        <a:pt x="1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
                              <wps:cNvSpPr>
                                <a:spLocks noEditPoints="1"/>
                              </wps:cNvSpPr>
                              <wps:spPr bwMode="auto">
                                <a:xfrm>
                                  <a:off x="5841" y="5574"/>
                                  <a:ext cx="983" cy="1674"/>
                                </a:xfrm>
                                <a:custGeom>
                                  <a:avLst/>
                                  <a:gdLst>
                                    <a:gd name="T0" fmla="*/ 799 w 983"/>
                                    <a:gd name="T1" fmla="*/ 23 h 1674"/>
                                    <a:gd name="T2" fmla="*/ 799 w 983"/>
                                    <a:gd name="T3" fmla="*/ 0 h 1674"/>
                                    <a:gd name="T4" fmla="*/ 854 w 983"/>
                                    <a:gd name="T5" fmla="*/ 10 h 1674"/>
                                    <a:gd name="T6" fmla="*/ 904 w 983"/>
                                    <a:gd name="T7" fmla="*/ 34 h 1674"/>
                                    <a:gd name="T8" fmla="*/ 915 w 983"/>
                                    <a:gd name="T9" fmla="*/ 70 h 1674"/>
                                    <a:gd name="T10" fmla="*/ 878 w 983"/>
                                    <a:gd name="T11" fmla="*/ 42 h 1674"/>
                                    <a:gd name="T12" fmla="*/ 833 w 983"/>
                                    <a:gd name="T13" fmla="*/ 26 h 1674"/>
                                    <a:gd name="T14" fmla="*/ 799 w 983"/>
                                    <a:gd name="T15" fmla="*/ 0 h 1674"/>
                                    <a:gd name="T16" fmla="*/ 951 w 983"/>
                                    <a:gd name="T17" fmla="*/ 84 h 1674"/>
                                    <a:gd name="T18" fmla="*/ 975 w 983"/>
                                    <a:gd name="T19" fmla="*/ 131 h 1674"/>
                                    <a:gd name="T20" fmla="*/ 983 w 983"/>
                                    <a:gd name="T21" fmla="*/ 186 h 1674"/>
                                    <a:gd name="T22" fmla="*/ 959 w 983"/>
                                    <a:gd name="T23" fmla="*/ 152 h 1674"/>
                                    <a:gd name="T24" fmla="*/ 943 w 983"/>
                                    <a:gd name="T25" fmla="*/ 107 h 1674"/>
                                    <a:gd name="T26" fmla="*/ 915 w 983"/>
                                    <a:gd name="T27" fmla="*/ 70 h 1674"/>
                                    <a:gd name="T28" fmla="*/ 983 w 983"/>
                                    <a:gd name="T29" fmla="*/ 1488 h 1674"/>
                                    <a:gd name="T30" fmla="*/ 983 w 983"/>
                                    <a:gd name="T31" fmla="*/ 186 h 1674"/>
                                    <a:gd name="T32" fmla="*/ 980 w 983"/>
                                    <a:gd name="T33" fmla="*/ 1525 h 1674"/>
                                    <a:gd name="T34" fmla="*/ 962 w 983"/>
                                    <a:gd name="T35" fmla="*/ 1577 h 1674"/>
                                    <a:gd name="T36" fmla="*/ 930 w 983"/>
                                    <a:gd name="T37" fmla="*/ 1619 h 1674"/>
                                    <a:gd name="T38" fmla="*/ 936 w 983"/>
                                    <a:gd name="T39" fmla="*/ 1580 h 1674"/>
                                    <a:gd name="T40" fmla="*/ 954 w 983"/>
                                    <a:gd name="T41" fmla="*/ 1538 h 1674"/>
                                    <a:gd name="T42" fmla="*/ 962 w 983"/>
                                    <a:gd name="T43" fmla="*/ 1488 h 1674"/>
                                    <a:gd name="T44" fmla="*/ 917 w 983"/>
                                    <a:gd name="T45" fmla="*/ 1630 h 1674"/>
                                    <a:gd name="T46" fmla="*/ 873 w 983"/>
                                    <a:gd name="T47" fmla="*/ 1659 h 1674"/>
                                    <a:gd name="T48" fmla="*/ 817 w 983"/>
                                    <a:gd name="T49" fmla="*/ 1672 h 1674"/>
                                    <a:gd name="T50" fmla="*/ 817 w 983"/>
                                    <a:gd name="T51" fmla="*/ 1651 h 1674"/>
                                    <a:gd name="T52" fmla="*/ 862 w 983"/>
                                    <a:gd name="T53" fmla="*/ 1638 h 1674"/>
                                    <a:gd name="T54" fmla="*/ 904 w 983"/>
                                    <a:gd name="T55" fmla="*/ 1614 h 1674"/>
                                    <a:gd name="T56" fmla="*/ 799 w 983"/>
                                    <a:gd name="T57" fmla="*/ 1674 h 1674"/>
                                    <a:gd name="T58" fmla="*/ 799 w 983"/>
                                    <a:gd name="T59" fmla="*/ 1651 h 1674"/>
                                    <a:gd name="T60" fmla="*/ 166 w 983"/>
                                    <a:gd name="T61" fmla="*/ 1672 h 1674"/>
                                    <a:gd name="T62" fmla="*/ 110 w 983"/>
                                    <a:gd name="T63" fmla="*/ 1659 h 1674"/>
                                    <a:gd name="T64" fmla="*/ 66 w 983"/>
                                    <a:gd name="T65" fmla="*/ 1630 h 1674"/>
                                    <a:gd name="T66" fmla="*/ 79 w 983"/>
                                    <a:gd name="T67" fmla="*/ 1614 h 1674"/>
                                    <a:gd name="T68" fmla="*/ 121 w 983"/>
                                    <a:gd name="T69" fmla="*/ 1638 h 1674"/>
                                    <a:gd name="T70" fmla="*/ 166 w 983"/>
                                    <a:gd name="T71" fmla="*/ 1651 h 1674"/>
                                    <a:gd name="T72" fmla="*/ 53 w 983"/>
                                    <a:gd name="T73" fmla="*/ 1619 h 1674"/>
                                    <a:gd name="T74" fmla="*/ 21 w 983"/>
                                    <a:gd name="T75" fmla="*/ 1577 h 1674"/>
                                    <a:gd name="T76" fmla="*/ 3 w 983"/>
                                    <a:gd name="T77" fmla="*/ 1525 h 1674"/>
                                    <a:gd name="T78" fmla="*/ 21 w 983"/>
                                    <a:gd name="T79" fmla="*/ 1488 h 1674"/>
                                    <a:gd name="T80" fmla="*/ 29 w 983"/>
                                    <a:gd name="T81" fmla="*/ 1538 h 1674"/>
                                    <a:gd name="T82" fmla="*/ 47 w 983"/>
                                    <a:gd name="T83" fmla="*/ 1580 h 1674"/>
                                    <a:gd name="T84" fmla="*/ 53 w 983"/>
                                    <a:gd name="T85" fmla="*/ 1619 h 1674"/>
                                    <a:gd name="T86" fmla="*/ 21 w 983"/>
                                    <a:gd name="T87" fmla="*/ 186 h 1674"/>
                                    <a:gd name="T88" fmla="*/ 0 w 983"/>
                                    <a:gd name="T89" fmla="*/ 186 h 1674"/>
                                    <a:gd name="T90" fmla="*/ 8 w 983"/>
                                    <a:gd name="T91" fmla="*/ 131 h 1674"/>
                                    <a:gd name="T92" fmla="*/ 32 w 983"/>
                                    <a:gd name="T93" fmla="*/ 84 h 1674"/>
                                    <a:gd name="T94" fmla="*/ 68 w 983"/>
                                    <a:gd name="T95" fmla="*/ 70 h 1674"/>
                                    <a:gd name="T96" fmla="*/ 40 w 983"/>
                                    <a:gd name="T97" fmla="*/ 107 h 1674"/>
                                    <a:gd name="T98" fmla="*/ 24 w 983"/>
                                    <a:gd name="T99" fmla="*/ 152 h 1674"/>
                                    <a:gd name="T100" fmla="*/ 0 w 983"/>
                                    <a:gd name="T101" fmla="*/ 186 h 1674"/>
                                    <a:gd name="T102" fmla="*/ 79 w 983"/>
                                    <a:gd name="T103" fmla="*/ 34 h 1674"/>
                                    <a:gd name="T104" fmla="*/ 129 w 983"/>
                                    <a:gd name="T105" fmla="*/ 10 h 1674"/>
                                    <a:gd name="T106" fmla="*/ 184 w 983"/>
                                    <a:gd name="T107" fmla="*/ 0 h 1674"/>
                                    <a:gd name="T108" fmla="*/ 150 w 983"/>
                                    <a:gd name="T109" fmla="*/ 26 h 1674"/>
                                    <a:gd name="T110" fmla="*/ 105 w 983"/>
                                    <a:gd name="T111" fmla="*/ 42 h 1674"/>
                                    <a:gd name="T112" fmla="*/ 68 w 983"/>
                                    <a:gd name="T113" fmla="*/ 7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83" h="1674">
                                      <a:moveTo>
                                        <a:pt x="184" y="0"/>
                                      </a:moveTo>
                                      <a:lnTo>
                                        <a:pt x="799" y="0"/>
                                      </a:lnTo>
                                      <a:lnTo>
                                        <a:pt x="799" y="23"/>
                                      </a:lnTo>
                                      <a:lnTo>
                                        <a:pt x="184" y="23"/>
                                      </a:lnTo>
                                      <a:lnTo>
                                        <a:pt x="184" y="0"/>
                                      </a:lnTo>
                                      <a:close/>
                                      <a:moveTo>
                                        <a:pt x="799" y="0"/>
                                      </a:moveTo>
                                      <a:lnTo>
                                        <a:pt x="817" y="2"/>
                                      </a:lnTo>
                                      <a:lnTo>
                                        <a:pt x="836" y="5"/>
                                      </a:lnTo>
                                      <a:lnTo>
                                        <a:pt x="854" y="10"/>
                                      </a:lnTo>
                                      <a:lnTo>
                                        <a:pt x="873" y="15"/>
                                      </a:lnTo>
                                      <a:lnTo>
                                        <a:pt x="888" y="23"/>
                                      </a:lnTo>
                                      <a:lnTo>
                                        <a:pt x="904" y="34"/>
                                      </a:lnTo>
                                      <a:lnTo>
                                        <a:pt x="917" y="44"/>
                                      </a:lnTo>
                                      <a:lnTo>
                                        <a:pt x="930" y="55"/>
                                      </a:lnTo>
                                      <a:lnTo>
                                        <a:pt x="915" y="70"/>
                                      </a:lnTo>
                                      <a:lnTo>
                                        <a:pt x="904" y="60"/>
                                      </a:lnTo>
                                      <a:lnTo>
                                        <a:pt x="891" y="49"/>
                                      </a:lnTo>
                                      <a:lnTo>
                                        <a:pt x="878" y="42"/>
                                      </a:lnTo>
                                      <a:lnTo>
                                        <a:pt x="862" y="36"/>
                                      </a:lnTo>
                                      <a:lnTo>
                                        <a:pt x="849" y="31"/>
                                      </a:lnTo>
                                      <a:lnTo>
                                        <a:pt x="833" y="26"/>
                                      </a:lnTo>
                                      <a:lnTo>
                                        <a:pt x="817" y="23"/>
                                      </a:lnTo>
                                      <a:lnTo>
                                        <a:pt x="799" y="23"/>
                                      </a:lnTo>
                                      <a:lnTo>
                                        <a:pt x="799" y="0"/>
                                      </a:lnTo>
                                      <a:close/>
                                      <a:moveTo>
                                        <a:pt x="930" y="55"/>
                                      </a:moveTo>
                                      <a:lnTo>
                                        <a:pt x="941" y="68"/>
                                      </a:lnTo>
                                      <a:lnTo>
                                        <a:pt x="951" y="84"/>
                                      </a:lnTo>
                                      <a:lnTo>
                                        <a:pt x="962" y="97"/>
                                      </a:lnTo>
                                      <a:lnTo>
                                        <a:pt x="970" y="115"/>
                                      </a:lnTo>
                                      <a:lnTo>
                                        <a:pt x="975" y="131"/>
                                      </a:lnTo>
                                      <a:lnTo>
                                        <a:pt x="980" y="149"/>
                                      </a:lnTo>
                                      <a:lnTo>
                                        <a:pt x="983" y="168"/>
                                      </a:lnTo>
                                      <a:lnTo>
                                        <a:pt x="983" y="186"/>
                                      </a:lnTo>
                                      <a:lnTo>
                                        <a:pt x="962" y="186"/>
                                      </a:lnTo>
                                      <a:lnTo>
                                        <a:pt x="962" y="170"/>
                                      </a:lnTo>
                                      <a:lnTo>
                                        <a:pt x="959" y="152"/>
                                      </a:lnTo>
                                      <a:lnTo>
                                        <a:pt x="954" y="136"/>
                                      </a:lnTo>
                                      <a:lnTo>
                                        <a:pt x="949" y="123"/>
                                      </a:lnTo>
                                      <a:lnTo>
                                        <a:pt x="943" y="107"/>
                                      </a:lnTo>
                                      <a:lnTo>
                                        <a:pt x="936" y="94"/>
                                      </a:lnTo>
                                      <a:lnTo>
                                        <a:pt x="925" y="81"/>
                                      </a:lnTo>
                                      <a:lnTo>
                                        <a:pt x="915" y="70"/>
                                      </a:lnTo>
                                      <a:lnTo>
                                        <a:pt x="930" y="55"/>
                                      </a:lnTo>
                                      <a:close/>
                                      <a:moveTo>
                                        <a:pt x="983" y="186"/>
                                      </a:moveTo>
                                      <a:lnTo>
                                        <a:pt x="983" y="1488"/>
                                      </a:lnTo>
                                      <a:lnTo>
                                        <a:pt x="962" y="1488"/>
                                      </a:lnTo>
                                      <a:lnTo>
                                        <a:pt x="962" y="186"/>
                                      </a:lnTo>
                                      <a:lnTo>
                                        <a:pt x="983" y="186"/>
                                      </a:lnTo>
                                      <a:close/>
                                      <a:moveTo>
                                        <a:pt x="983" y="1488"/>
                                      </a:moveTo>
                                      <a:lnTo>
                                        <a:pt x="983" y="1506"/>
                                      </a:lnTo>
                                      <a:lnTo>
                                        <a:pt x="980" y="1525"/>
                                      </a:lnTo>
                                      <a:lnTo>
                                        <a:pt x="975" y="1543"/>
                                      </a:lnTo>
                                      <a:lnTo>
                                        <a:pt x="970" y="1559"/>
                                      </a:lnTo>
                                      <a:lnTo>
                                        <a:pt x="962" y="1577"/>
                                      </a:lnTo>
                                      <a:lnTo>
                                        <a:pt x="951" y="1590"/>
                                      </a:lnTo>
                                      <a:lnTo>
                                        <a:pt x="941" y="1606"/>
                                      </a:lnTo>
                                      <a:lnTo>
                                        <a:pt x="930" y="1619"/>
                                      </a:lnTo>
                                      <a:lnTo>
                                        <a:pt x="915" y="1604"/>
                                      </a:lnTo>
                                      <a:lnTo>
                                        <a:pt x="925" y="1593"/>
                                      </a:lnTo>
                                      <a:lnTo>
                                        <a:pt x="936" y="1580"/>
                                      </a:lnTo>
                                      <a:lnTo>
                                        <a:pt x="943" y="1567"/>
                                      </a:lnTo>
                                      <a:lnTo>
                                        <a:pt x="949" y="1551"/>
                                      </a:lnTo>
                                      <a:lnTo>
                                        <a:pt x="954" y="1538"/>
                                      </a:lnTo>
                                      <a:lnTo>
                                        <a:pt x="959" y="1522"/>
                                      </a:lnTo>
                                      <a:lnTo>
                                        <a:pt x="962" y="1504"/>
                                      </a:lnTo>
                                      <a:lnTo>
                                        <a:pt x="962" y="1488"/>
                                      </a:lnTo>
                                      <a:lnTo>
                                        <a:pt x="983" y="1488"/>
                                      </a:lnTo>
                                      <a:close/>
                                      <a:moveTo>
                                        <a:pt x="930" y="1619"/>
                                      </a:moveTo>
                                      <a:lnTo>
                                        <a:pt x="917" y="1630"/>
                                      </a:lnTo>
                                      <a:lnTo>
                                        <a:pt x="904" y="1640"/>
                                      </a:lnTo>
                                      <a:lnTo>
                                        <a:pt x="888" y="1651"/>
                                      </a:lnTo>
                                      <a:lnTo>
                                        <a:pt x="873" y="1659"/>
                                      </a:lnTo>
                                      <a:lnTo>
                                        <a:pt x="854" y="1664"/>
                                      </a:lnTo>
                                      <a:lnTo>
                                        <a:pt x="836" y="1669"/>
                                      </a:lnTo>
                                      <a:lnTo>
                                        <a:pt x="817" y="1672"/>
                                      </a:lnTo>
                                      <a:lnTo>
                                        <a:pt x="799" y="1674"/>
                                      </a:lnTo>
                                      <a:lnTo>
                                        <a:pt x="799" y="1651"/>
                                      </a:lnTo>
                                      <a:lnTo>
                                        <a:pt x="817" y="1651"/>
                                      </a:lnTo>
                                      <a:lnTo>
                                        <a:pt x="833" y="1648"/>
                                      </a:lnTo>
                                      <a:lnTo>
                                        <a:pt x="849" y="1643"/>
                                      </a:lnTo>
                                      <a:lnTo>
                                        <a:pt x="862" y="1638"/>
                                      </a:lnTo>
                                      <a:lnTo>
                                        <a:pt x="878" y="1632"/>
                                      </a:lnTo>
                                      <a:lnTo>
                                        <a:pt x="891" y="1625"/>
                                      </a:lnTo>
                                      <a:lnTo>
                                        <a:pt x="904" y="1614"/>
                                      </a:lnTo>
                                      <a:lnTo>
                                        <a:pt x="915" y="1604"/>
                                      </a:lnTo>
                                      <a:lnTo>
                                        <a:pt x="930" y="1619"/>
                                      </a:lnTo>
                                      <a:close/>
                                      <a:moveTo>
                                        <a:pt x="799" y="1674"/>
                                      </a:moveTo>
                                      <a:lnTo>
                                        <a:pt x="184" y="1674"/>
                                      </a:lnTo>
                                      <a:lnTo>
                                        <a:pt x="184" y="1651"/>
                                      </a:lnTo>
                                      <a:lnTo>
                                        <a:pt x="799" y="1651"/>
                                      </a:lnTo>
                                      <a:lnTo>
                                        <a:pt x="799" y="1674"/>
                                      </a:lnTo>
                                      <a:close/>
                                      <a:moveTo>
                                        <a:pt x="184" y="1674"/>
                                      </a:moveTo>
                                      <a:lnTo>
                                        <a:pt x="166" y="1672"/>
                                      </a:lnTo>
                                      <a:lnTo>
                                        <a:pt x="147" y="1669"/>
                                      </a:lnTo>
                                      <a:lnTo>
                                        <a:pt x="129" y="1664"/>
                                      </a:lnTo>
                                      <a:lnTo>
                                        <a:pt x="110" y="1659"/>
                                      </a:lnTo>
                                      <a:lnTo>
                                        <a:pt x="95" y="1651"/>
                                      </a:lnTo>
                                      <a:lnTo>
                                        <a:pt x="79" y="1640"/>
                                      </a:lnTo>
                                      <a:lnTo>
                                        <a:pt x="66" y="1630"/>
                                      </a:lnTo>
                                      <a:lnTo>
                                        <a:pt x="53" y="1619"/>
                                      </a:lnTo>
                                      <a:lnTo>
                                        <a:pt x="68" y="1604"/>
                                      </a:lnTo>
                                      <a:lnTo>
                                        <a:pt x="79" y="1614"/>
                                      </a:lnTo>
                                      <a:lnTo>
                                        <a:pt x="92" y="1625"/>
                                      </a:lnTo>
                                      <a:lnTo>
                                        <a:pt x="105" y="1632"/>
                                      </a:lnTo>
                                      <a:lnTo>
                                        <a:pt x="121" y="1638"/>
                                      </a:lnTo>
                                      <a:lnTo>
                                        <a:pt x="134" y="1643"/>
                                      </a:lnTo>
                                      <a:lnTo>
                                        <a:pt x="150" y="1648"/>
                                      </a:lnTo>
                                      <a:lnTo>
                                        <a:pt x="166" y="1651"/>
                                      </a:lnTo>
                                      <a:lnTo>
                                        <a:pt x="184" y="1651"/>
                                      </a:lnTo>
                                      <a:lnTo>
                                        <a:pt x="184" y="1674"/>
                                      </a:lnTo>
                                      <a:close/>
                                      <a:moveTo>
                                        <a:pt x="53" y="1619"/>
                                      </a:moveTo>
                                      <a:lnTo>
                                        <a:pt x="42" y="1606"/>
                                      </a:lnTo>
                                      <a:lnTo>
                                        <a:pt x="32" y="1590"/>
                                      </a:lnTo>
                                      <a:lnTo>
                                        <a:pt x="21" y="1577"/>
                                      </a:lnTo>
                                      <a:lnTo>
                                        <a:pt x="13" y="1559"/>
                                      </a:lnTo>
                                      <a:lnTo>
                                        <a:pt x="8" y="1543"/>
                                      </a:lnTo>
                                      <a:lnTo>
                                        <a:pt x="3" y="1525"/>
                                      </a:lnTo>
                                      <a:lnTo>
                                        <a:pt x="0" y="1506"/>
                                      </a:lnTo>
                                      <a:lnTo>
                                        <a:pt x="0" y="1488"/>
                                      </a:lnTo>
                                      <a:lnTo>
                                        <a:pt x="21" y="1488"/>
                                      </a:lnTo>
                                      <a:lnTo>
                                        <a:pt x="21" y="1504"/>
                                      </a:lnTo>
                                      <a:lnTo>
                                        <a:pt x="24" y="1522"/>
                                      </a:lnTo>
                                      <a:lnTo>
                                        <a:pt x="29" y="1538"/>
                                      </a:lnTo>
                                      <a:lnTo>
                                        <a:pt x="34" y="1551"/>
                                      </a:lnTo>
                                      <a:lnTo>
                                        <a:pt x="40" y="1567"/>
                                      </a:lnTo>
                                      <a:lnTo>
                                        <a:pt x="47" y="1580"/>
                                      </a:lnTo>
                                      <a:lnTo>
                                        <a:pt x="58" y="1593"/>
                                      </a:lnTo>
                                      <a:lnTo>
                                        <a:pt x="68" y="1604"/>
                                      </a:lnTo>
                                      <a:lnTo>
                                        <a:pt x="53" y="1619"/>
                                      </a:lnTo>
                                      <a:close/>
                                      <a:moveTo>
                                        <a:pt x="0" y="1488"/>
                                      </a:moveTo>
                                      <a:lnTo>
                                        <a:pt x="0" y="186"/>
                                      </a:lnTo>
                                      <a:lnTo>
                                        <a:pt x="21" y="186"/>
                                      </a:lnTo>
                                      <a:lnTo>
                                        <a:pt x="21" y="1488"/>
                                      </a:lnTo>
                                      <a:lnTo>
                                        <a:pt x="0" y="1488"/>
                                      </a:lnTo>
                                      <a:close/>
                                      <a:moveTo>
                                        <a:pt x="0" y="186"/>
                                      </a:moveTo>
                                      <a:lnTo>
                                        <a:pt x="0" y="168"/>
                                      </a:lnTo>
                                      <a:lnTo>
                                        <a:pt x="3" y="149"/>
                                      </a:lnTo>
                                      <a:lnTo>
                                        <a:pt x="8" y="131"/>
                                      </a:lnTo>
                                      <a:lnTo>
                                        <a:pt x="13" y="115"/>
                                      </a:lnTo>
                                      <a:lnTo>
                                        <a:pt x="21" y="97"/>
                                      </a:lnTo>
                                      <a:lnTo>
                                        <a:pt x="32" y="84"/>
                                      </a:lnTo>
                                      <a:lnTo>
                                        <a:pt x="42" y="68"/>
                                      </a:lnTo>
                                      <a:lnTo>
                                        <a:pt x="53" y="55"/>
                                      </a:lnTo>
                                      <a:lnTo>
                                        <a:pt x="68" y="70"/>
                                      </a:lnTo>
                                      <a:lnTo>
                                        <a:pt x="58" y="81"/>
                                      </a:lnTo>
                                      <a:lnTo>
                                        <a:pt x="47" y="94"/>
                                      </a:lnTo>
                                      <a:lnTo>
                                        <a:pt x="40" y="107"/>
                                      </a:lnTo>
                                      <a:lnTo>
                                        <a:pt x="34" y="123"/>
                                      </a:lnTo>
                                      <a:lnTo>
                                        <a:pt x="29" y="136"/>
                                      </a:lnTo>
                                      <a:lnTo>
                                        <a:pt x="24" y="152"/>
                                      </a:lnTo>
                                      <a:lnTo>
                                        <a:pt x="21" y="170"/>
                                      </a:lnTo>
                                      <a:lnTo>
                                        <a:pt x="21" y="186"/>
                                      </a:lnTo>
                                      <a:lnTo>
                                        <a:pt x="0" y="186"/>
                                      </a:lnTo>
                                      <a:close/>
                                      <a:moveTo>
                                        <a:pt x="53" y="55"/>
                                      </a:moveTo>
                                      <a:lnTo>
                                        <a:pt x="66" y="44"/>
                                      </a:lnTo>
                                      <a:lnTo>
                                        <a:pt x="79" y="34"/>
                                      </a:lnTo>
                                      <a:lnTo>
                                        <a:pt x="95" y="23"/>
                                      </a:lnTo>
                                      <a:lnTo>
                                        <a:pt x="110" y="15"/>
                                      </a:lnTo>
                                      <a:lnTo>
                                        <a:pt x="129" y="10"/>
                                      </a:lnTo>
                                      <a:lnTo>
                                        <a:pt x="147" y="5"/>
                                      </a:lnTo>
                                      <a:lnTo>
                                        <a:pt x="166" y="2"/>
                                      </a:lnTo>
                                      <a:lnTo>
                                        <a:pt x="184" y="0"/>
                                      </a:lnTo>
                                      <a:lnTo>
                                        <a:pt x="184" y="23"/>
                                      </a:lnTo>
                                      <a:lnTo>
                                        <a:pt x="166" y="23"/>
                                      </a:lnTo>
                                      <a:lnTo>
                                        <a:pt x="150" y="26"/>
                                      </a:lnTo>
                                      <a:lnTo>
                                        <a:pt x="134" y="31"/>
                                      </a:lnTo>
                                      <a:lnTo>
                                        <a:pt x="121" y="36"/>
                                      </a:lnTo>
                                      <a:lnTo>
                                        <a:pt x="105" y="42"/>
                                      </a:lnTo>
                                      <a:lnTo>
                                        <a:pt x="92" y="49"/>
                                      </a:lnTo>
                                      <a:lnTo>
                                        <a:pt x="79" y="60"/>
                                      </a:lnTo>
                                      <a:lnTo>
                                        <a:pt x="68" y="70"/>
                                      </a:lnTo>
                                      <a:lnTo>
                                        <a:pt x="53" y="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Rectangle 17"/>
                              <wps:cNvSpPr>
                                <a:spLocks noChangeArrowheads="1"/>
                              </wps:cNvSpPr>
                              <wps:spPr bwMode="auto">
                                <a:xfrm>
                                  <a:off x="6167" y="6561"/>
                                  <a:ext cx="352" cy="359"/>
                                </a:xfrm>
                                <a:prstGeom prst="rect">
                                  <a:avLst/>
                                </a:prstGeom>
                                <a:solidFill>
                                  <a:srgbClr val="FF6600"/>
                                </a:solidFill>
                                <a:ln w="9525">
                                  <a:solidFill>
                                    <a:srgbClr val="333333"/>
                                  </a:solidFill>
                                  <a:miter lim="800000"/>
                                  <a:headEnd/>
                                  <a:tailEnd/>
                                </a:ln>
                              </wps:spPr>
                              <wps:bodyPr rot="0" vert="horz" wrap="square" lIns="91440" tIns="45720" rIns="91440" bIns="45720" anchor="t" anchorCtr="0" upright="1">
                                <a:noAutofit/>
                              </wps:bodyPr>
                            </wps:wsp>
                            <wps:wsp>
                              <wps:cNvPr id="166" name="Freeform 18"/>
                              <wps:cNvSpPr>
                                <a:spLocks noEditPoints="1"/>
                              </wps:cNvSpPr>
                              <wps:spPr bwMode="auto">
                                <a:xfrm>
                                  <a:off x="6162" y="6555"/>
                                  <a:ext cx="362" cy="371"/>
                                </a:xfrm>
                                <a:custGeom>
                                  <a:avLst/>
                                  <a:gdLst>
                                    <a:gd name="T0" fmla="*/ 5 w 362"/>
                                    <a:gd name="T1" fmla="*/ 360 h 371"/>
                                    <a:gd name="T2" fmla="*/ 357 w 362"/>
                                    <a:gd name="T3" fmla="*/ 360 h 371"/>
                                    <a:gd name="T4" fmla="*/ 357 w 362"/>
                                    <a:gd name="T5" fmla="*/ 371 h 371"/>
                                    <a:gd name="T6" fmla="*/ 5 w 362"/>
                                    <a:gd name="T7" fmla="*/ 371 h 371"/>
                                    <a:gd name="T8" fmla="*/ 5 w 362"/>
                                    <a:gd name="T9" fmla="*/ 360 h 371"/>
                                    <a:gd name="T10" fmla="*/ 362 w 362"/>
                                    <a:gd name="T11" fmla="*/ 365 h 371"/>
                                    <a:gd name="T12" fmla="*/ 362 w 362"/>
                                    <a:gd name="T13" fmla="*/ 371 h 371"/>
                                    <a:gd name="T14" fmla="*/ 357 w 362"/>
                                    <a:gd name="T15" fmla="*/ 371 h 371"/>
                                    <a:gd name="T16" fmla="*/ 357 w 362"/>
                                    <a:gd name="T17" fmla="*/ 365 h 371"/>
                                    <a:gd name="T18" fmla="*/ 362 w 362"/>
                                    <a:gd name="T19" fmla="*/ 365 h 371"/>
                                    <a:gd name="T20" fmla="*/ 352 w 362"/>
                                    <a:gd name="T21" fmla="*/ 365 h 371"/>
                                    <a:gd name="T22" fmla="*/ 352 w 362"/>
                                    <a:gd name="T23" fmla="*/ 6 h 371"/>
                                    <a:gd name="T24" fmla="*/ 362 w 362"/>
                                    <a:gd name="T25" fmla="*/ 6 h 371"/>
                                    <a:gd name="T26" fmla="*/ 362 w 362"/>
                                    <a:gd name="T27" fmla="*/ 365 h 371"/>
                                    <a:gd name="T28" fmla="*/ 352 w 362"/>
                                    <a:gd name="T29" fmla="*/ 365 h 371"/>
                                    <a:gd name="T30" fmla="*/ 357 w 362"/>
                                    <a:gd name="T31" fmla="*/ 0 h 371"/>
                                    <a:gd name="T32" fmla="*/ 362 w 362"/>
                                    <a:gd name="T33" fmla="*/ 0 h 371"/>
                                    <a:gd name="T34" fmla="*/ 362 w 362"/>
                                    <a:gd name="T35" fmla="*/ 6 h 371"/>
                                    <a:gd name="T36" fmla="*/ 357 w 362"/>
                                    <a:gd name="T37" fmla="*/ 6 h 371"/>
                                    <a:gd name="T38" fmla="*/ 357 w 362"/>
                                    <a:gd name="T39" fmla="*/ 0 h 371"/>
                                    <a:gd name="T40" fmla="*/ 357 w 362"/>
                                    <a:gd name="T41" fmla="*/ 11 h 371"/>
                                    <a:gd name="T42" fmla="*/ 5 w 362"/>
                                    <a:gd name="T43" fmla="*/ 11 h 371"/>
                                    <a:gd name="T44" fmla="*/ 5 w 362"/>
                                    <a:gd name="T45" fmla="*/ 0 h 371"/>
                                    <a:gd name="T46" fmla="*/ 357 w 362"/>
                                    <a:gd name="T47" fmla="*/ 0 h 371"/>
                                    <a:gd name="T48" fmla="*/ 357 w 362"/>
                                    <a:gd name="T49" fmla="*/ 11 h 371"/>
                                    <a:gd name="T50" fmla="*/ 0 w 362"/>
                                    <a:gd name="T51" fmla="*/ 6 h 371"/>
                                    <a:gd name="T52" fmla="*/ 0 w 362"/>
                                    <a:gd name="T53" fmla="*/ 0 h 371"/>
                                    <a:gd name="T54" fmla="*/ 5 w 362"/>
                                    <a:gd name="T55" fmla="*/ 0 h 371"/>
                                    <a:gd name="T56" fmla="*/ 5 w 362"/>
                                    <a:gd name="T57" fmla="*/ 6 h 371"/>
                                    <a:gd name="T58" fmla="*/ 0 w 362"/>
                                    <a:gd name="T59" fmla="*/ 6 h 371"/>
                                    <a:gd name="T60" fmla="*/ 10 w 362"/>
                                    <a:gd name="T61" fmla="*/ 6 h 371"/>
                                    <a:gd name="T62" fmla="*/ 10 w 362"/>
                                    <a:gd name="T63" fmla="*/ 365 h 371"/>
                                    <a:gd name="T64" fmla="*/ 0 w 362"/>
                                    <a:gd name="T65" fmla="*/ 365 h 371"/>
                                    <a:gd name="T66" fmla="*/ 0 w 362"/>
                                    <a:gd name="T67" fmla="*/ 6 h 371"/>
                                    <a:gd name="T68" fmla="*/ 10 w 362"/>
                                    <a:gd name="T69" fmla="*/ 6 h 371"/>
                                    <a:gd name="T70" fmla="*/ 5 w 362"/>
                                    <a:gd name="T71" fmla="*/ 371 h 371"/>
                                    <a:gd name="T72" fmla="*/ 0 w 362"/>
                                    <a:gd name="T73" fmla="*/ 371 h 371"/>
                                    <a:gd name="T74" fmla="*/ 0 w 362"/>
                                    <a:gd name="T75" fmla="*/ 365 h 371"/>
                                    <a:gd name="T76" fmla="*/ 5 w 362"/>
                                    <a:gd name="T77" fmla="*/ 365 h 371"/>
                                    <a:gd name="T78" fmla="*/ 5 w 362"/>
                                    <a:gd name="T79" fmla="*/ 371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62" h="371">
                                      <a:moveTo>
                                        <a:pt x="5" y="360"/>
                                      </a:moveTo>
                                      <a:lnTo>
                                        <a:pt x="357" y="360"/>
                                      </a:lnTo>
                                      <a:lnTo>
                                        <a:pt x="357" y="371"/>
                                      </a:lnTo>
                                      <a:lnTo>
                                        <a:pt x="5" y="371"/>
                                      </a:lnTo>
                                      <a:lnTo>
                                        <a:pt x="5" y="360"/>
                                      </a:lnTo>
                                      <a:close/>
                                      <a:moveTo>
                                        <a:pt x="362" y="365"/>
                                      </a:moveTo>
                                      <a:lnTo>
                                        <a:pt x="362" y="371"/>
                                      </a:lnTo>
                                      <a:lnTo>
                                        <a:pt x="357" y="371"/>
                                      </a:lnTo>
                                      <a:lnTo>
                                        <a:pt x="357" y="365"/>
                                      </a:lnTo>
                                      <a:lnTo>
                                        <a:pt x="362" y="365"/>
                                      </a:lnTo>
                                      <a:close/>
                                      <a:moveTo>
                                        <a:pt x="352" y="365"/>
                                      </a:moveTo>
                                      <a:lnTo>
                                        <a:pt x="352" y="6"/>
                                      </a:lnTo>
                                      <a:lnTo>
                                        <a:pt x="362" y="6"/>
                                      </a:lnTo>
                                      <a:lnTo>
                                        <a:pt x="362" y="365"/>
                                      </a:lnTo>
                                      <a:lnTo>
                                        <a:pt x="352" y="365"/>
                                      </a:lnTo>
                                      <a:close/>
                                      <a:moveTo>
                                        <a:pt x="357" y="0"/>
                                      </a:moveTo>
                                      <a:lnTo>
                                        <a:pt x="362" y="0"/>
                                      </a:lnTo>
                                      <a:lnTo>
                                        <a:pt x="362" y="6"/>
                                      </a:lnTo>
                                      <a:lnTo>
                                        <a:pt x="357" y="6"/>
                                      </a:lnTo>
                                      <a:lnTo>
                                        <a:pt x="357" y="0"/>
                                      </a:lnTo>
                                      <a:close/>
                                      <a:moveTo>
                                        <a:pt x="357" y="11"/>
                                      </a:moveTo>
                                      <a:lnTo>
                                        <a:pt x="5" y="11"/>
                                      </a:lnTo>
                                      <a:lnTo>
                                        <a:pt x="5" y="0"/>
                                      </a:lnTo>
                                      <a:lnTo>
                                        <a:pt x="357" y="0"/>
                                      </a:lnTo>
                                      <a:lnTo>
                                        <a:pt x="357" y="11"/>
                                      </a:lnTo>
                                      <a:close/>
                                      <a:moveTo>
                                        <a:pt x="0" y="6"/>
                                      </a:moveTo>
                                      <a:lnTo>
                                        <a:pt x="0" y="0"/>
                                      </a:lnTo>
                                      <a:lnTo>
                                        <a:pt x="5" y="0"/>
                                      </a:lnTo>
                                      <a:lnTo>
                                        <a:pt x="5" y="6"/>
                                      </a:lnTo>
                                      <a:lnTo>
                                        <a:pt x="0" y="6"/>
                                      </a:lnTo>
                                      <a:close/>
                                      <a:moveTo>
                                        <a:pt x="10" y="6"/>
                                      </a:moveTo>
                                      <a:lnTo>
                                        <a:pt x="10" y="365"/>
                                      </a:lnTo>
                                      <a:lnTo>
                                        <a:pt x="0" y="365"/>
                                      </a:lnTo>
                                      <a:lnTo>
                                        <a:pt x="0" y="6"/>
                                      </a:lnTo>
                                      <a:lnTo>
                                        <a:pt x="10" y="6"/>
                                      </a:lnTo>
                                      <a:close/>
                                      <a:moveTo>
                                        <a:pt x="5" y="371"/>
                                      </a:moveTo>
                                      <a:lnTo>
                                        <a:pt x="0" y="371"/>
                                      </a:lnTo>
                                      <a:lnTo>
                                        <a:pt x="0" y="365"/>
                                      </a:lnTo>
                                      <a:lnTo>
                                        <a:pt x="5" y="365"/>
                                      </a:lnTo>
                                      <a:lnTo>
                                        <a:pt x="5" y="37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Rectangle 19"/>
                              <wps:cNvSpPr>
                                <a:spLocks noChangeArrowheads="1"/>
                              </wps:cNvSpPr>
                              <wps:spPr bwMode="auto">
                                <a:xfrm>
                                  <a:off x="6162" y="6939"/>
                                  <a:ext cx="360" cy="31"/>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20"/>
                              <wps:cNvSpPr>
                                <a:spLocks noChangeArrowheads="1"/>
                              </wps:cNvSpPr>
                              <wps:spPr bwMode="auto">
                                <a:xfrm>
                                  <a:off x="6214" y="7007"/>
                                  <a:ext cx="255" cy="1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21"/>
                              <wps:cNvSpPr>
                                <a:spLocks/>
                              </wps:cNvSpPr>
                              <wps:spPr bwMode="auto">
                                <a:xfrm>
                                  <a:off x="6319" y="6991"/>
                                  <a:ext cx="45" cy="45"/>
                                </a:xfrm>
                                <a:custGeom>
                                  <a:avLst/>
                                  <a:gdLst>
                                    <a:gd name="T0" fmla="*/ 24 w 45"/>
                                    <a:gd name="T1" fmla="*/ 45 h 45"/>
                                    <a:gd name="T2" fmla="*/ 32 w 45"/>
                                    <a:gd name="T3" fmla="*/ 45 h 45"/>
                                    <a:gd name="T4" fmla="*/ 40 w 45"/>
                                    <a:gd name="T5" fmla="*/ 40 h 45"/>
                                    <a:gd name="T6" fmla="*/ 45 w 45"/>
                                    <a:gd name="T7" fmla="*/ 32 h 45"/>
                                    <a:gd name="T8" fmla="*/ 45 w 45"/>
                                    <a:gd name="T9" fmla="*/ 24 h 45"/>
                                    <a:gd name="T10" fmla="*/ 45 w 45"/>
                                    <a:gd name="T11" fmla="*/ 13 h 45"/>
                                    <a:gd name="T12" fmla="*/ 40 w 45"/>
                                    <a:gd name="T13" fmla="*/ 8 h 45"/>
                                    <a:gd name="T14" fmla="*/ 32 w 45"/>
                                    <a:gd name="T15" fmla="*/ 3 h 45"/>
                                    <a:gd name="T16" fmla="*/ 24 w 45"/>
                                    <a:gd name="T17" fmla="*/ 0 h 45"/>
                                    <a:gd name="T18" fmla="*/ 14 w 45"/>
                                    <a:gd name="T19" fmla="*/ 3 h 45"/>
                                    <a:gd name="T20" fmla="*/ 8 w 45"/>
                                    <a:gd name="T21" fmla="*/ 8 h 45"/>
                                    <a:gd name="T22" fmla="*/ 3 w 45"/>
                                    <a:gd name="T23" fmla="*/ 13 h 45"/>
                                    <a:gd name="T24" fmla="*/ 0 w 45"/>
                                    <a:gd name="T25" fmla="*/ 24 h 45"/>
                                    <a:gd name="T26" fmla="*/ 3 w 45"/>
                                    <a:gd name="T27" fmla="*/ 32 h 45"/>
                                    <a:gd name="T28" fmla="*/ 8 w 45"/>
                                    <a:gd name="T29" fmla="*/ 40 h 45"/>
                                    <a:gd name="T30" fmla="*/ 14 w 45"/>
                                    <a:gd name="T31" fmla="*/ 45 h 45"/>
                                    <a:gd name="T32" fmla="*/ 24 w 45"/>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5">
                                      <a:moveTo>
                                        <a:pt x="24" y="45"/>
                                      </a:moveTo>
                                      <a:lnTo>
                                        <a:pt x="32" y="45"/>
                                      </a:lnTo>
                                      <a:lnTo>
                                        <a:pt x="40" y="40"/>
                                      </a:lnTo>
                                      <a:lnTo>
                                        <a:pt x="45" y="32"/>
                                      </a:lnTo>
                                      <a:lnTo>
                                        <a:pt x="45" y="24"/>
                                      </a:lnTo>
                                      <a:lnTo>
                                        <a:pt x="45" y="13"/>
                                      </a:lnTo>
                                      <a:lnTo>
                                        <a:pt x="40" y="8"/>
                                      </a:lnTo>
                                      <a:lnTo>
                                        <a:pt x="32" y="3"/>
                                      </a:lnTo>
                                      <a:lnTo>
                                        <a:pt x="24" y="0"/>
                                      </a:lnTo>
                                      <a:lnTo>
                                        <a:pt x="14" y="3"/>
                                      </a:lnTo>
                                      <a:lnTo>
                                        <a:pt x="8" y="8"/>
                                      </a:lnTo>
                                      <a:lnTo>
                                        <a:pt x="3" y="13"/>
                                      </a:lnTo>
                                      <a:lnTo>
                                        <a:pt x="0" y="24"/>
                                      </a:lnTo>
                                      <a:lnTo>
                                        <a:pt x="3" y="32"/>
                                      </a:lnTo>
                                      <a:lnTo>
                                        <a:pt x="8" y="40"/>
                                      </a:lnTo>
                                      <a:lnTo>
                                        <a:pt x="14" y="45"/>
                                      </a:lnTo>
                                      <a:lnTo>
                                        <a:pt x="24" y="4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Rectangle 22"/>
                              <wps:cNvSpPr>
                                <a:spLocks noChangeArrowheads="1"/>
                              </wps:cNvSpPr>
                              <wps:spPr bwMode="auto">
                                <a:xfrm>
                                  <a:off x="6164" y="6981"/>
                                  <a:ext cx="27" cy="7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23"/>
                              <wps:cNvSpPr>
                                <a:spLocks noChangeArrowheads="1"/>
                              </wps:cNvSpPr>
                              <wps:spPr bwMode="auto">
                                <a:xfrm>
                                  <a:off x="6164" y="6981"/>
                                  <a:ext cx="27" cy="78"/>
                                </a:xfrm>
                                <a:prstGeom prst="rect">
                                  <a:avLst/>
                                </a:prstGeom>
                                <a:noFill/>
                                <a:ln w="190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24"/>
                              <wps:cNvSpPr>
                                <a:spLocks noChangeArrowheads="1"/>
                              </wps:cNvSpPr>
                              <wps:spPr bwMode="auto">
                                <a:xfrm>
                                  <a:off x="6204" y="6981"/>
                                  <a:ext cx="26" cy="7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25"/>
                              <wps:cNvSpPr>
                                <a:spLocks noChangeArrowheads="1"/>
                              </wps:cNvSpPr>
                              <wps:spPr bwMode="auto">
                                <a:xfrm>
                                  <a:off x="6204" y="6981"/>
                                  <a:ext cx="26" cy="78"/>
                                </a:xfrm>
                                <a:prstGeom prst="rect">
                                  <a:avLst/>
                                </a:prstGeom>
                                <a:noFill/>
                                <a:ln w="190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26"/>
                              <wps:cNvSpPr>
                                <a:spLocks noChangeArrowheads="1"/>
                              </wps:cNvSpPr>
                              <wps:spPr bwMode="auto">
                                <a:xfrm>
                                  <a:off x="6456" y="6981"/>
                                  <a:ext cx="26" cy="7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27"/>
                              <wps:cNvSpPr>
                                <a:spLocks noChangeArrowheads="1"/>
                              </wps:cNvSpPr>
                              <wps:spPr bwMode="auto">
                                <a:xfrm>
                                  <a:off x="6456" y="6981"/>
                                  <a:ext cx="26" cy="78"/>
                                </a:xfrm>
                                <a:prstGeom prst="rect">
                                  <a:avLst/>
                                </a:prstGeom>
                                <a:noFill/>
                                <a:ln w="190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28"/>
                              <wps:cNvSpPr>
                                <a:spLocks noChangeArrowheads="1"/>
                              </wps:cNvSpPr>
                              <wps:spPr bwMode="auto">
                                <a:xfrm>
                                  <a:off x="6495" y="6981"/>
                                  <a:ext cx="27" cy="7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29"/>
                              <wps:cNvSpPr>
                                <a:spLocks noChangeArrowheads="1"/>
                              </wps:cNvSpPr>
                              <wps:spPr bwMode="auto">
                                <a:xfrm>
                                  <a:off x="6495" y="6981"/>
                                  <a:ext cx="27" cy="78"/>
                                </a:xfrm>
                                <a:prstGeom prst="rect">
                                  <a:avLst/>
                                </a:prstGeom>
                                <a:noFill/>
                                <a:ln w="190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30"/>
                              <wps:cNvSpPr>
                                <a:spLocks/>
                              </wps:cNvSpPr>
                              <wps:spPr bwMode="auto">
                                <a:xfrm>
                                  <a:off x="6033" y="5710"/>
                                  <a:ext cx="610" cy="609"/>
                                </a:xfrm>
                                <a:custGeom>
                                  <a:avLst/>
                                  <a:gdLst>
                                    <a:gd name="T0" fmla="*/ 607 w 610"/>
                                    <a:gd name="T1" fmla="*/ 336 h 609"/>
                                    <a:gd name="T2" fmla="*/ 596 w 610"/>
                                    <a:gd name="T3" fmla="*/ 394 h 609"/>
                                    <a:gd name="T4" fmla="*/ 573 w 610"/>
                                    <a:gd name="T5" fmla="*/ 449 h 609"/>
                                    <a:gd name="T6" fmla="*/ 539 w 610"/>
                                    <a:gd name="T7" fmla="*/ 499 h 609"/>
                                    <a:gd name="T8" fmla="*/ 499 w 610"/>
                                    <a:gd name="T9" fmla="*/ 538 h 609"/>
                                    <a:gd name="T10" fmla="*/ 449 w 610"/>
                                    <a:gd name="T11" fmla="*/ 572 h 609"/>
                                    <a:gd name="T12" fmla="*/ 394 w 610"/>
                                    <a:gd name="T13" fmla="*/ 596 h 609"/>
                                    <a:gd name="T14" fmla="*/ 336 w 610"/>
                                    <a:gd name="T15" fmla="*/ 606 h 609"/>
                                    <a:gd name="T16" fmla="*/ 273 w 610"/>
                                    <a:gd name="T17" fmla="*/ 606 h 609"/>
                                    <a:gd name="T18" fmla="*/ 213 w 610"/>
                                    <a:gd name="T19" fmla="*/ 596 h 609"/>
                                    <a:gd name="T20" fmla="*/ 160 w 610"/>
                                    <a:gd name="T21" fmla="*/ 572 h 609"/>
                                    <a:gd name="T22" fmla="*/ 110 w 610"/>
                                    <a:gd name="T23" fmla="*/ 538 h 609"/>
                                    <a:gd name="T24" fmla="*/ 68 w 610"/>
                                    <a:gd name="T25" fmla="*/ 499 h 609"/>
                                    <a:gd name="T26" fmla="*/ 37 w 610"/>
                                    <a:gd name="T27" fmla="*/ 449 h 609"/>
                                    <a:gd name="T28" fmla="*/ 13 w 610"/>
                                    <a:gd name="T29" fmla="*/ 394 h 609"/>
                                    <a:gd name="T30" fmla="*/ 0 w 610"/>
                                    <a:gd name="T31" fmla="*/ 336 h 609"/>
                                    <a:gd name="T32" fmla="*/ 0 w 610"/>
                                    <a:gd name="T33" fmla="*/ 273 h 609"/>
                                    <a:gd name="T34" fmla="*/ 13 w 610"/>
                                    <a:gd name="T35" fmla="*/ 215 h 609"/>
                                    <a:gd name="T36" fmla="*/ 37 w 610"/>
                                    <a:gd name="T37" fmla="*/ 160 h 609"/>
                                    <a:gd name="T38" fmla="*/ 68 w 610"/>
                                    <a:gd name="T39" fmla="*/ 110 h 609"/>
                                    <a:gd name="T40" fmla="*/ 110 w 610"/>
                                    <a:gd name="T41" fmla="*/ 71 h 609"/>
                                    <a:gd name="T42" fmla="*/ 160 w 610"/>
                                    <a:gd name="T43" fmla="*/ 37 h 609"/>
                                    <a:gd name="T44" fmla="*/ 213 w 610"/>
                                    <a:gd name="T45" fmla="*/ 13 h 609"/>
                                    <a:gd name="T46" fmla="*/ 273 w 610"/>
                                    <a:gd name="T47" fmla="*/ 3 h 609"/>
                                    <a:gd name="T48" fmla="*/ 336 w 610"/>
                                    <a:gd name="T49" fmla="*/ 3 h 609"/>
                                    <a:gd name="T50" fmla="*/ 394 w 610"/>
                                    <a:gd name="T51" fmla="*/ 13 h 609"/>
                                    <a:gd name="T52" fmla="*/ 449 w 610"/>
                                    <a:gd name="T53" fmla="*/ 37 h 609"/>
                                    <a:gd name="T54" fmla="*/ 499 w 610"/>
                                    <a:gd name="T55" fmla="*/ 71 h 609"/>
                                    <a:gd name="T56" fmla="*/ 539 w 610"/>
                                    <a:gd name="T57" fmla="*/ 110 h 609"/>
                                    <a:gd name="T58" fmla="*/ 573 w 610"/>
                                    <a:gd name="T59" fmla="*/ 160 h 609"/>
                                    <a:gd name="T60" fmla="*/ 596 w 610"/>
                                    <a:gd name="T61" fmla="*/ 215 h 609"/>
                                    <a:gd name="T62" fmla="*/ 607 w 610"/>
                                    <a:gd name="T63" fmla="*/ 273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0" h="609">
                                      <a:moveTo>
                                        <a:pt x="610" y="305"/>
                                      </a:moveTo>
                                      <a:lnTo>
                                        <a:pt x="607" y="336"/>
                                      </a:lnTo>
                                      <a:lnTo>
                                        <a:pt x="604" y="365"/>
                                      </a:lnTo>
                                      <a:lnTo>
                                        <a:pt x="596" y="394"/>
                                      </a:lnTo>
                                      <a:lnTo>
                                        <a:pt x="586" y="423"/>
                                      </a:lnTo>
                                      <a:lnTo>
                                        <a:pt x="573" y="449"/>
                                      </a:lnTo>
                                      <a:lnTo>
                                        <a:pt x="557" y="475"/>
                                      </a:lnTo>
                                      <a:lnTo>
                                        <a:pt x="539" y="499"/>
                                      </a:lnTo>
                                      <a:lnTo>
                                        <a:pt x="520" y="520"/>
                                      </a:lnTo>
                                      <a:lnTo>
                                        <a:pt x="499" y="538"/>
                                      </a:lnTo>
                                      <a:lnTo>
                                        <a:pt x="476" y="557"/>
                                      </a:lnTo>
                                      <a:lnTo>
                                        <a:pt x="449" y="572"/>
                                      </a:lnTo>
                                      <a:lnTo>
                                        <a:pt x="423" y="585"/>
                                      </a:lnTo>
                                      <a:lnTo>
                                        <a:pt x="394" y="596"/>
                                      </a:lnTo>
                                      <a:lnTo>
                                        <a:pt x="365" y="604"/>
                                      </a:lnTo>
                                      <a:lnTo>
                                        <a:pt x="336" y="606"/>
                                      </a:lnTo>
                                      <a:lnTo>
                                        <a:pt x="305" y="609"/>
                                      </a:lnTo>
                                      <a:lnTo>
                                        <a:pt x="273" y="606"/>
                                      </a:lnTo>
                                      <a:lnTo>
                                        <a:pt x="244" y="604"/>
                                      </a:lnTo>
                                      <a:lnTo>
                                        <a:pt x="213" y="596"/>
                                      </a:lnTo>
                                      <a:lnTo>
                                        <a:pt x="187" y="585"/>
                                      </a:lnTo>
                                      <a:lnTo>
                                        <a:pt x="160" y="572"/>
                                      </a:lnTo>
                                      <a:lnTo>
                                        <a:pt x="134" y="557"/>
                                      </a:lnTo>
                                      <a:lnTo>
                                        <a:pt x="110" y="538"/>
                                      </a:lnTo>
                                      <a:lnTo>
                                        <a:pt x="89" y="520"/>
                                      </a:lnTo>
                                      <a:lnTo>
                                        <a:pt x="68" y="499"/>
                                      </a:lnTo>
                                      <a:lnTo>
                                        <a:pt x="53" y="475"/>
                                      </a:lnTo>
                                      <a:lnTo>
                                        <a:pt x="37" y="449"/>
                                      </a:lnTo>
                                      <a:lnTo>
                                        <a:pt x="24" y="423"/>
                                      </a:lnTo>
                                      <a:lnTo>
                                        <a:pt x="13" y="394"/>
                                      </a:lnTo>
                                      <a:lnTo>
                                        <a:pt x="5" y="365"/>
                                      </a:lnTo>
                                      <a:lnTo>
                                        <a:pt x="0" y="336"/>
                                      </a:lnTo>
                                      <a:lnTo>
                                        <a:pt x="0" y="305"/>
                                      </a:lnTo>
                                      <a:lnTo>
                                        <a:pt x="0" y="273"/>
                                      </a:lnTo>
                                      <a:lnTo>
                                        <a:pt x="5" y="244"/>
                                      </a:lnTo>
                                      <a:lnTo>
                                        <a:pt x="13" y="215"/>
                                      </a:lnTo>
                                      <a:lnTo>
                                        <a:pt x="24" y="186"/>
                                      </a:lnTo>
                                      <a:lnTo>
                                        <a:pt x="37" y="160"/>
                                      </a:lnTo>
                                      <a:lnTo>
                                        <a:pt x="53" y="134"/>
                                      </a:lnTo>
                                      <a:lnTo>
                                        <a:pt x="68" y="110"/>
                                      </a:lnTo>
                                      <a:lnTo>
                                        <a:pt x="89" y="89"/>
                                      </a:lnTo>
                                      <a:lnTo>
                                        <a:pt x="110" y="71"/>
                                      </a:lnTo>
                                      <a:lnTo>
                                        <a:pt x="134" y="53"/>
                                      </a:lnTo>
                                      <a:lnTo>
                                        <a:pt x="160" y="37"/>
                                      </a:lnTo>
                                      <a:lnTo>
                                        <a:pt x="187" y="24"/>
                                      </a:lnTo>
                                      <a:lnTo>
                                        <a:pt x="213" y="13"/>
                                      </a:lnTo>
                                      <a:lnTo>
                                        <a:pt x="244" y="5"/>
                                      </a:lnTo>
                                      <a:lnTo>
                                        <a:pt x="273" y="3"/>
                                      </a:lnTo>
                                      <a:lnTo>
                                        <a:pt x="305" y="0"/>
                                      </a:lnTo>
                                      <a:lnTo>
                                        <a:pt x="336" y="3"/>
                                      </a:lnTo>
                                      <a:lnTo>
                                        <a:pt x="365" y="5"/>
                                      </a:lnTo>
                                      <a:lnTo>
                                        <a:pt x="394" y="13"/>
                                      </a:lnTo>
                                      <a:lnTo>
                                        <a:pt x="423" y="24"/>
                                      </a:lnTo>
                                      <a:lnTo>
                                        <a:pt x="449" y="37"/>
                                      </a:lnTo>
                                      <a:lnTo>
                                        <a:pt x="476" y="53"/>
                                      </a:lnTo>
                                      <a:lnTo>
                                        <a:pt x="499" y="71"/>
                                      </a:lnTo>
                                      <a:lnTo>
                                        <a:pt x="520" y="89"/>
                                      </a:lnTo>
                                      <a:lnTo>
                                        <a:pt x="539" y="110"/>
                                      </a:lnTo>
                                      <a:lnTo>
                                        <a:pt x="557" y="134"/>
                                      </a:lnTo>
                                      <a:lnTo>
                                        <a:pt x="573" y="160"/>
                                      </a:lnTo>
                                      <a:lnTo>
                                        <a:pt x="586" y="186"/>
                                      </a:lnTo>
                                      <a:lnTo>
                                        <a:pt x="596" y="215"/>
                                      </a:lnTo>
                                      <a:lnTo>
                                        <a:pt x="604" y="244"/>
                                      </a:lnTo>
                                      <a:lnTo>
                                        <a:pt x="607" y="273"/>
                                      </a:lnTo>
                                      <a:lnTo>
                                        <a:pt x="610" y="305"/>
                                      </a:lnTo>
                                      <a:close/>
                                    </a:path>
                                  </a:pathLst>
                                </a:custGeom>
                                <a:solidFill>
                                  <a:srgbClr val="1C3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31"/>
                              <wps:cNvSpPr>
                                <a:spLocks noEditPoints="1"/>
                              </wps:cNvSpPr>
                              <wps:spPr bwMode="auto">
                                <a:xfrm>
                                  <a:off x="6028" y="5707"/>
                                  <a:ext cx="617" cy="615"/>
                                </a:xfrm>
                                <a:custGeom>
                                  <a:avLst/>
                                  <a:gdLst>
                                    <a:gd name="T0" fmla="*/ 612 w 617"/>
                                    <a:gd name="T1" fmla="*/ 371 h 615"/>
                                    <a:gd name="T2" fmla="*/ 580 w 617"/>
                                    <a:gd name="T3" fmla="*/ 455 h 615"/>
                                    <a:gd name="T4" fmla="*/ 528 w 617"/>
                                    <a:gd name="T5" fmla="*/ 525 h 615"/>
                                    <a:gd name="T6" fmla="*/ 559 w 617"/>
                                    <a:gd name="T7" fmla="*/ 476 h 615"/>
                                    <a:gd name="T8" fmla="*/ 596 w 617"/>
                                    <a:gd name="T9" fmla="*/ 397 h 615"/>
                                    <a:gd name="T10" fmla="*/ 609 w 617"/>
                                    <a:gd name="T11" fmla="*/ 308 h 615"/>
                                    <a:gd name="T12" fmla="*/ 507 w 617"/>
                                    <a:gd name="T13" fmla="*/ 546 h 615"/>
                                    <a:gd name="T14" fmla="*/ 431 w 617"/>
                                    <a:gd name="T15" fmla="*/ 591 h 615"/>
                                    <a:gd name="T16" fmla="*/ 341 w 617"/>
                                    <a:gd name="T17" fmla="*/ 615 h 615"/>
                                    <a:gd name="T18" fmla="*/ 341 w 617"/>
                                    <a:gd name="T19" fmla="*/ 607 h 615"/>
                                    <a:gd name="T20" fmla="*/ 425 w 617"/>
                                    <a:gd name="T21" fmla="*/ 583 h 615"/>
                                    <a:gd name="T22" fmla="*/ 502 w 617"/>
                                    <a:gd name="T23" fmla="*/ 539 h 615"/>
                                    <a:gd name="T24" fmla="*/ 310 w 617"/>
                                    <a:gd name="T25" fmla="*/ 615 h 615"/>
                                    <a:gd name="T26" fmla="*/ 218 w 617"/>
                                    <a:gd name="T27" fmla="*/ 602 h 615"/>
                                    <a:gd name="T28" fmla="*/ 136 w 617"/>
                                    <a:gd name="T29" fmla="*/ 562 h 615"/>
                                    <a:gd name="T30" fmla="*/ 97 w 617"/>
                                    <a:gd name="T31" fmla="*/ 520 h 615"/>
                                    <a:gd name="T32" fmla="*/ 165 w 617"/>
                                    <a:gd name="T33" fmla="*/ 573 h 615"/>
                                    <a:gd name="T34" fmla="*/ 249 w 617"/>
                                    <a:gd name="T35" fmla="*/ 602 h 615"/>
                                    <a:gd name="T36" fmla="*/ 310 w 617"/>
                                    <a:gd name="T37" fmla="*/ 615 h 615"/>
                                    <a:gd name="T38" fmla="*/ 52 w 617"/>
                                    <a:gd name="T39" fmla="*/ 481 h 615"/>
                                    <a:gd name="T40" fmla="*/ 15 w 617"/>
                                    <a:gd name="T41" fmla="*/ 399 h 615"/>
                                    <a:gd name="T42" fmla="*/ 0 w 617"/>
                                    <a:gd name="T43" fmla="*/ 308 h 615"/>
                                    <a:gd name="T44" fmla="*/ 15 w 617"/>
                                    <a:gd name="T45" fmla="*/ 368 h 615"/>
                                    <a:gd name="T46" fmla="*/ 44 w 617"/>
                                    <a:gd name="T47" fmla="*/ 449 h 615"/>
                                    <a:gd name="T48" fmla="*/ 97 w 617"/>
                                    <a:gd name="T49" fmla="*/ 520 h 615"/>
                                    <a:gd name="T50" fmla="*/ 2 w 617"/>
                                    <a:gd name="T51" fmla="*/ 276 h 615"/>
                                    <a:gd name="T52" fmla="*/ 26 w 617"/>
                                    <a:gd name="T53" fmla="*/ 187 h 615"/>
                                    <a:gd name="T54" fmla="*/ 71 w 617"/>
                                    <a:gd name="T55" fmla="*/ 111 h 615"/>
                                    <a:gd name="T56" fmla="*/ 79 w 617"/>
                                    <a:gd name="T57" fmla="*/ 116 h 615"/>
                                    <a:gd name="T58" fmla="*/ 31 w 617"/>
                                    <a:gd name="T59" fmla="*/ 189 h 615"/>
                                    <a:gd name="T60" fmla="*/ 10 w 617"/>
                                    <a:gd name="T61" fmla="*/ 276 h 615"/>
                                    <a:gd name="T62" fmla="*/ 92 w 617"/>
                                    <a:gd name="T63" fmla="*/ 90 h 615"/>
                                    <a:gd name="T64" fmla="*/ 163 w 617"/>
                                    <a:gd name="T65" fmla="*/ 37 h 615"/>
                                    <a:gd name="T66" fmla="*/ 247 w 617"/>
                                    <a:gd name="T67" fmla="*/ 6 h 615"/>
                                    <a:gd name="T68" fmla="*/ 310 w 617"/>
                                    <a:gd name="T69" fmla="*/ 6 h 615"/>
                                    <a:gd name="T70" fmla="*/ 220 w 617"/>
                                    <a:gd name="T71" fmla="*/ 21 h 615"/>
                                    <a:gd name="T72" fmla="*/ 142 w 617"/>
                                    <a:gd name="T73" fmla="*/ 58 h 615"/>
                                    <a:gd name="T74" fmla="*/ 92 w 617"/>
                                    <a:gd name="T75" fmla="*/ 90 h 615"/>
                                    <a:gd name="T76" fmla="*/ 373 w 617"/>
                                    <a:gd name="T77" fmla="*/ 6 h 615"/>
                                    <a:gd name="T78" fmla="*/ 457 w 617"/>
                                    <a:gd name="T79" fmla="*/ 37 h 615"/>
                                    <a:gd name="T80" fmla="*/ 528 w 617"/>
                                    <a:gd name="T81" fmla="*/ 90 h 615"/>
                                    <a:gd name="T82" fmla="*/ 478 w 617"/>
                                    <a:gd name="T83" fmla="*/ 58 h 615"/>
                                    <a:gd name="T84" fmla="*/ 399 w 617"/>
                                    <a:gd name="T85" fmla="*/ 21 h 615"/>
                                    <a:gd name="T86" fmla="*/ 310 w 617"/>
                                    <a:gd name="T87" fmla="*/ 6 h 615"/>
                                    <a:gd name="T88" fmla="*/ 549 w 617"/>
                                    <a:gd name="T89" fmla="*/ 111 h 615"/>
                                    <a:gd name="T90" fmla="*/ 594 w 617"/>
                                    <a:gd name="T91" fmla="*/ 187 h 615"/>
                                    <a:gd name="T92" fmla="*/ 617 w 617"/>
                                    <a:gd name="T93" fmla="*/ 276 h 615"/>
                                    <a:gd name="T94" fmla="*/ 609 w 617"/>
                                    <a:gd name="T95" fmla="*/ 276 h 615"/>
                                    <a:gd name="T96" fmla="*/ 586 w 617"/>
                                    <a:gd name="T97" fmla="*/ 189 h 615"/>
                                    <a:gd name="T98" fmla="*/ 541 w 617"/>
                                    <a:gd name="T99" fmla="*/ 116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17" h="615">
                                      <a:moveTo>
                                        <a:pt x="617" y="308"/>
                                      </a:moveTo>
                                      <a:lnTo>
                                        <a:pt x="617" y="339"/>
                                      </a:lnTo>
                                      <a:lnTo>
                                        <a:pt x="612" y="371"/>
                                      </a:lnTo>
                                      <a:lnTo>
                                        <a:pt x="604" y="399"/>
                                      </a:lnTo>
                                      <a:lnTo>
                                        <a:pt x="594" y="428"/>
                                      </a:lnTo>
                                      <a:lnTo>
                                        <a:pt x="580" y="455"/>
                                      </a:lnTo>
                                      <a:lnTo>
                                        <a:pt x="565" y="481"/>
                                      </a:lnTo>
                                      <a:lnTo>
                                        <a:pt x="549" y="504"/>
                                      </a:lnTo>
                                      <a:lnTo>
                                        <a:pt x="528" y="525"/>
                                      </a:lnTo>
                                      <a:lnTo>
                                        <a:pt x="523" y="520"/>
                                      </a:lnTo>
                                      <a:lnTo>
                                        <a:pt x="541" y="499"/>
                                      </a:lnTo>
                                      <a:lnTo>
                                        <a:pt x="559" y="476"/>
                                      </a:lnTo>
                                      <a:lnTo>
                                        <a:pt x="575" y="449"/>
                                      </a:lnTo>
                                      <a:lnTo>
                                        <a:pt x="586" y="423"/>
                                      </a:lnTo>
                                      <a:lnTo>
                                        <a:pt x="596" y="397"/>
                                      </a:lnTo>
                                      <a:lnTo>
                                        <a:pt x="604" y="368"/>
                                      </a:lnTo>
                                      <a:lnTo>
                                        <a:pt x="609" y="339"/>
                                      </a:lnTo>
                                      <a:lnTo>
                                        <a:pt x="609" y="308"/>
                                      </a:lnTo>
                                      <a:lnTo>
                                        <a:pt x="617" y="308"/>
                                      </a:lnTo>
                                      <a:close/>
                                      <a:moveTo>
                                        <a:pt x="528" y="525"/>
                                      </a:moveTo>
                                      <a:lnTo>
                                        <a:pt x="507" y="546"/>
                                      </a:lnTo>
                                      <a:lnTo>
                                        <a:pt x="483" y="562"/>
                                      </a:lnTo>
                                      <a:lnTo>
                                        <a:pt x="457" y="578"/>
                                      </a:lnTo>
                                      <a:lnTo>
                                        <a:pt x="431" y="591"/>
                                      </a:lnTo>
                                      <a:lnTo>
                                        <a:pt x="402" y="602"/>
                                      </a:lnTo>
                                      <a:lnTo>
                                        <a:pt x="373" y="609"/>
                                      </a:lnTo>
                                      <a:lnTo>
                                        <a:pt x="341" y="615"/>
                                      </a:lnTo>
                                      <a:lnTo>
                                        <a:pt x="310" y="615"/>
                                      </a:lnTo>
                                      <a:lnTo>
                                        <a:pt x="310" y="609"/>
                                      </a:lnTo>
                                      <a:lnTo>
                                        <a:pt x="341" y="607"/>
                                      </a:lnTo>
                                      <a:lnTo>
                                        <a:pt x="370" y="602"/>
                                      </a:lnTo>
                                      <a:lnTo>
                                        <a:pt x="399" y="594"/>
                                      </a:lnTo>
                                      <a:lnTo>
                                        <a:pt x="425" y="583"/>
                                      </a:lnTo>
                                      <a:lnTo>
                                        <a:pt x="452" y="573"/>
                                      </a:lnTo>
                                      <a:lnTo>
                                        <a:pt x="478" y="557"/>
                                      </a:lnTo>
                                      <a:lnTo>
                                        <a:pt x="502" y="539"/>
                                      </a:lnTo>
                                      <a:lnTo>
                                        <a:pt x="523" y="520"/>
                                      </a:lnTo>
                                      <a:lnTo>
                                        <a:pt x="528" y="525"/>
                                      </a:lnTo>
                                      <a:close/>
                                      <a:moveTo>
                                        <a:pt x="310" y="615"/>
                                      </a:moveTo>
                                      <a:lnTo>
                                        <a:pt x="278" y="615"/>
                                      </a:lnTo>
                                      <a:lnTo>
                                        <a:pt x="247" y="609"/>
                                      </a:lnTo>
                                      <a:lnTo>
                                        <a:pt x="218" y="602"/>
                                      </a:lnTo>
                                      <a:lnTo>
                                        <a:pt x="189" y="591"/>
                                      </a:lnTo>
                                      <a:lnTo>
                                        <a:pt x="163" y="578"/>
                                      </a:lnTo>
                                      <a:lnTo>
                                        <a:pt x="136" y="562"/>
                                      </a:lnTo>
                                      <a:lnTo>
                                        <a:pt x="113" y="546"/>
                                      </a:lnTo>
                                      <a:lnTo>
                                        <a:pt x="92" y="525"/>
                                      </a:lnTo>
                                      <a:lnTo>
                                        <a:pt x="97" y="520"/>
                                      </a:lnTo>
                                      <a:lnTo>
                                        <a:pt x="118" y="539"/>
                                      </a:lnTo>
                                      <a:lnTo>
                                        <a:pt x="142" y="557"/>
                                      </a:lnTo>
                                      <a:lnTo>
                                        <a:pt x="165" y="573"/>
                                      </a:lnTo>
                                      <a:lnTo>
                                        <a:pt x="192" y="583"/>
                                      </a:lnTo>
                                      <a:lnTo>
                                        <a:pt x="220" y="594"/>
                                      </a:lnTo>
                                      <a:lnTo>
                                        <a:pt x="249" y="602"/>
                                      </a:lnTo>
                                      <a:lnTo>
                                        <a:pt x="278" y="607"/>
                                      </a:lnTo>
                                      <a:lnTo>
                                        <a:pt x="310" y="609"/>
                                      </a:lnTo>
                                      <a:lnTo>
                                        <a:pt x="310" y="615"/>
                                      </a:lnTo>
                                      <a:close/>
                                      <a:moveTo>
                                        <a:pt x="92" y="525"/>
                                      </a:moveTo>
                                      <a:lnTo>
                                        <a:pt x="71" y="504"/>
                                      </a:lnTo>
                                      <a:lnTo>
                                        <a:pt x="52" y="481"/>
                                      </a:lnTo>
                                      <a:lnTo>
                                        <a:pt x="39" y="455"/>
                                      </a:lnTo>
                                      <a:lnTo>
                                        <a:pt x="26" y="428"/>
                                      </a:lnTo>
                                      <a:lnTo>
                                        <a:pt x="15" y="399"/>
                                      </a:lnTo>
                                      <a:lnTo>
                                        <a:pt x="8" y="371"/>
                                      </a:lnTo>
                                      <a:lnTo>
                                        <a:pt x="2" y="339"/>
                                      </a:lnTo>
                                      <a:lnTo>
                                        <a:pt x="0" y="308"/>
                                      </a:lnTo>
                                      <a:lnTo>
                                        <a:pt x="8" y="308"/>
                                      </a:lnTo>
                                      <a:lnTo>
                                        <a:pt x="10" y="339"/>
                                      </a:lnTo>
                                      <a:lnTo>
                                        <a:pt x="15" y="368"/>
                                      </a:lnTo>
                                      <a:lnTo>
                                        <a:pt x="21" y="397"/>
                                      </a:lnTo>
                                      <a:lnTo>
                                        <a:pt x="31" y="423"/>
                                      </a:lnTo>
                                      <a:lnTo>
                                        <a:pt x="44" y="449"/>
                                      </a:lnTo>
                                      <a:lnTo>
                                        <a:pt x="60" y="476"/>
                                      </a:lnTo>
                                      <a:lnTo>
                                        <a:pt x="79" y="499"/>
                                      </a:lnTo>
                                      <a:lnTo>
                                        <a:pt x="97" y="520"/>
                                      </a:lnTo>
                                      <a:lnTo>
                                        <a:pt x="92" y="525"/>
                                      </a:lnTo>
                                      <a:close/>
                                      <a:moveTo>
                                        <a:pt x="0" y="308"/>
                                      </a:moveTo>
                                      <a:lnTo>
                                        <a:pt x="2" y="276"/>
                                      </a:lnTo>
                                      <a:lnTo>
                                        <a:pt x="8" y="245"/>
                                      </a:lnTo>
                                      <a:lnTo>
                                        <a:pt x="15" y="216"/>
                                      </a:lnTo>
                                      <a:lnTo>
                                        <a:pt x="26" y="187"/>
                                      </a:lnTo>
                                      <a:lnTo>
                                        <a:pt x="39" y="161"/>
                                      </a:lnTo>
                                      <a:lnTo>
                                        <a:pt x="52" y="134"/>
                                      </a:lnTo>
                                      <a:lnTo>
                                        <a:pt x="71" y="111"/>
                                      </a:lnTo>
                                      <a:lnTo>
                                        <a:pt x="92" y="90"/>
                                      </a:lnTo>
                                      <a:lnTo>
                                        <a:pt x="97" y="95"/>
                                      </a:lnTo>
                                      <a:lnTo>
                                        <a:pt x="79" y="116"/>
                                      </a:lnTo>
                                      <a:lnTo>
                                        <a:pt x="60" y="140"/>
                                      </a:lnTo>
                                      <a:lnTo>
                                        <a:pt x="44" y="163"/>
                                      </a:lnTo>
                                      <a:lnTo>
                                        <a:pt x="31" y="189"/>
                                      </a:lnTo>
                                      <a:lnTo>
                                        <a:pt x="21" y="218"/>
                                      </a:lnTo>
                                      <a:lnTo>
                                        <a:pt x="15" y="247"/>
                                      </a:lnTo>
                                      <a:lnTo>
                                        <a:pt x="10" y="276"/>
                                      </a:lnTo>
                                      <a:lnTo>
                                        <a:pt x="8" y="308"/>
                                      </a:lnTo>
                                      <a:lnTo>
                                        <a:pt x="0" y="308"/>
                                      </a:lnTo>
                                      <a:close/>
                                      <a:moveTo>
                                        <a:pt x="92" y="90"/>
                                      </a:moveTo>
                                      <a:lnTo>
                                        <a:pt x="113" y="69"/>
                                      </a:lnTo>
                                      <a:lnTo>
                                        <a:pt x="136" y="53"/>
                                      </a:lnTo>
                                      <a:lnTo>
                                        <a:pt x="163" y="37"/>
                                      </a:lnTo>
                                      <a:lnTo>
                                        <a:pt x="189" y="24"/>
                                      </a:lnTo>
                                      <a:lnTo>
                                        <a:pt x="218" y="14"/>
                                      </a:lnTo>
                                      <a:lnTo>
                                        <a:pt x="247" y="6"/>
                                      </a:lnTo>
                                      <a:lnTo>
                                        <a:pt x="278" y="0"/>
                                      </a:lnTo>
                                      <a:lnTo>
                                        <a:pt x="310" y="0"/>
                                      </a:lnTo>
                                      <a:lnTo>
                                        <a:pt x="310" y="6"/>
                                      </a:lnTo>
                                      <a:lnTo>
                                        <a:pt x="278" y="8"/>
                                      </a:lnTo>
                                      <a:lnTo>
                                        <a:pt x="249" y="14"/>
                                      </a:lnTo>
                                      <a:lnTo>
                                        <a:pt x="220" y="21"/>
                                      </a:lnTo>
                                      <a:lnTo>
                                        <a:pt x="192" y="29"/>
                                      </a:lnTo>
                                      <a:lnTo>
                                        <a:pt x="165" y="42"/>
                                      </a:lnTo>
                                      <a:lnTo>
                                        <a:pt x="142" y="58"/>
                                      </a:lnTo>
                                      <a:lnTo>
                                        <a:pt x="118" y="77"/>
                                      </a:lnTo>
                                      <a:lnTo>
                                        <a:pt x="97" y="95"/>
                                      </a:lnTo>
                                      <a:lnTo>
                                        <a:pt x="92" y="90"/>
                                      </a:lnTo>
                                      <a:close/>
                                      <a:moveTo>
                                        <a:pt x="310" y="0"/>
                                      </a:moveTo>
                                      <a:lnTo>
                                        <a:pt x="341" y="0"/>
                                      </a:lnTo>
                                      <a:lnTo>
                                        <a:pt x="373" y="6"/>
                                      </a:lnTo>
                                      <a:lnTo>
                                        <a:pt x="402" y="14"/>
                                      </a:lnTo>
                                      <a:lnTo>
                                        <a:pt x="431" y="24"/>
                                      </a:lnTo>
                                      <a:lnTo>
                                        <a:pt x="457" y="37"/>
                                      </a:lnTo>
                                      <a:lnTo>
                                        <a:pt x="483" y="53"/>
                                      </a:lnTo>
                                      <a:lnTo>
                                        <a:pt x="507" y="69"/>
                                      </a:lnTo>
                                      <a:lnTo>
                                        <a:pt x="528" y="90"/>
                                      </a:lnTo>
                                      <a:lnTo>
                                        <a:pt x="523" y="95"/>
                                      </a:lnTo>
                                      <a:lnTo>
                                        <a:pt x="502" y="77"/>
                                      </a:lnTo>
                                      <a:lnTo>
                                        <a:pt x="478" y="58"/>
                                      </a:lnTo>
                                      <a:lnTo>
                                        <a:pt x="452" y="42"/>
                                      </a:lnTo>
                                      <a:lnTo>
                                        <a:pt x="425" y="29"/>
                                      </a:lnTo>
                                      <a:lnTo>
                                        <a:pt x="399" y="21"/>
                                      </a:lnTo>
                                      <a:lnTo>
                                        <a:pt x="370" y="14"/>
                                      </a:lnTo>
                                      <a:lnTo>
                                        <a:pt x="341" y="8"/>
                                      </a:lnTo>
                                      <a:lnTo>
                                        <a:pt x="310" y="6"/>
                                      </a:lnTo>
                                      <a:lnTo>
                                        <a:pt x="310" y="0"/>
                                      </a:lnTo>
                                      <a:close/>
                                      <a:moveTo>
                                        <a:pt x="528" y="90"/>
                                      </a:moveTo>
                                      <a:lnTo>
                                        <a:pt x="549" y="111"/>
                                      </a:lnTo>
                                      <a:lnTo>
                                        <a:pt x="565" y="134"/>
                                      </a:lnTo>
                                      <a:lnTo>
                                        <a:pt x="580" y="161"/>
                                      </a:lnTo>
                                      <a:lnTo>
                                        <a:pt x="594" y="187"/>
                                      </a:lnTo>
                                      <a:lnTo>
                                        <a:pt x="604" y="216"/>
                                      </a:lnTo>
                                      <a:lnTo>
                                        <a:pt x="612" y="245"/>
                                      </a:lnTo>
                                      <a:lnTo>
                                        <a:pt x="617" y="276"/>
                                      </a:lnTo>
                                      <a:lnTo>
                                        <a:pt x="617" y="308"/>
                                      </a:lnTo>
                                      <a:lnTo>
                                        <a:pt x="609" y="308"/>
                                      </a:lnTo>
                                      <a:lnTo>
                                        <a:pt x="609" y="276"/>
                                      </a:lnTo>
                                      <a:lnTo>
                                        <a:pt x="604" y="247"/>
                                      </a:lnTo>
                                      <a:lnTo>
                                        <a:pt x="596" y="218"/>
                                      </a:lnTo>
                                      <a:lnTo>
                                        <a:pt x="586" y="189"/>
                                      </a:lnTo>
                                      <a:lnTo>
                                        <a:pt x="575" y="163"/>
                                      </a:lnTo>
                                      <a:lnTo>
                                        <a:pt x="559" y="140"/>
                                      </a:lnTo>
                                      <a:lnTo>
                                        <a:pt x="541" y="116"/>
                                      </a:lnTo>
                                      <a:lnTo>
                                        <a:pt x="523" y="95"/>
                                      </a:lnTo>
                                      <a:lnTo>
                                        <a:pt x="528" y="9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2"/>
                              <wps:cNvSpPr>
                                <a:spLocks noEditPoints="1"/>
                              </wps:cNvSpPr>
                              <wps:spPr bwMode="auto">
                                <a:xfrm>
                                  <a:off x="6130" y="5878"/>
                                  <a:ext cx="444" cy="286"/>
                                </a:xfrm>
                                <a:custGeom>
                                  <a:avLst/>
                                  <a:gdLst>
                                    <a:gd name="T0" fmla="*/ 389 w 444"/>
                                    <a:gd name="T1" fmla="*/ 210 h 286"/>
                                    <a:gd name="T2" fmla="*/ 426 w 444"/>
                                    <a:gd name="T3" fmla="*/ 139 h 286"/>
                                    <a:gd name="T4" fmla="*/ 389 w 444"/>
                                    <a:gd name="T5" fmla="*/ 210 h 286"/>
                                    <a:gd name="T6" fmla="*/ 329 w 444"/>
                                    <a:gd name="T7" fmla="*/ 260 h 286"/>
                                    <a:gd name="T8" fmla="*/ 389 w 444"/>
                                    <a:gd name="T9" fmla="*/ 210 h 286"/>
                                    <a:gd name="T10" fmla="*/ 326 w 444"/>
                                    <a:gd name="T11" fmla="*/ 286 h 286"/>
                                    <a:gd name="T12" fmla="*/ 334 w 444"/>
                                    <a:gd name="T13" fmla="*/ 265 h 286"/>
                                    <a:gd name="T14" fmla="*/ 326 w 444"/>
                                    <a:gd name="T15" fmla="*/ 265 h 286"/>
                                    <a:gd name="T16" fmla="*/ 342 w 444"/>
                                    <a:gd name="T17" fmla="*/ 207 h 286"/>
                                    <a:gd name="T18" fmla="*/ 326 w 444"/>
                                    <a:gd name="T19" fmla="*/ 265 h 286"/>
                                    <a:gd name="T20" fmla="*/ 342 w 444"/>
                                    <a:gd name="T21" fmla="*/ 200 h 286"/>
                                    <a:gd name="T22" fmla="*/ 334 w 444"/>
                                    <a:gd name="T23" fmla="*/ 207 h 286"/>
                                    <a:gd name="T24" fmla="*/ 334 w 444"/>
                                    <a:gd name="T25" fmla="*/ 215 h 286"/>
                                    <a:gd name="T26" fmla="*/ 11 w 444"/>
                                    <a:gd name="T27" fmla="*/ 200 h 286"/>
                                    <a:gd name="T28" fmla="*/ 334 w 444"/>
                                    <a:gd name="T29" fmla="*/ 215 h 286"/>
                                    <a:gd name="T30" fmla="*/ 0 w 444"/>
                                    <a:gd name="T31" fmla="*/ 215 h 286"/>
                                    <a:gd name="T32" fmla="*/ 11 w 444"/>
                                    <a:gd name="T33" fmla="*/ 207 h 286"/>
                                    <a:gd name="T34" fmla="*/ 0 w 444"/>
                                    <a:gd name="T35" fmla="*/ 207 h 286"/>
                                    <a:gd name="T36" fmla="*/ 19 w 444"/>
                                    <a:gd name="T37" fmla="*/ 81 h 286"/>
                                    <a:gd name="T38" fmla="*/ 0 w 444"/>
                                    <a:gd name="T39" fmla="*/ 207 h 286"/>
                                    <a:gd name="T40" fmla="*/ 0 w 444"/>
                                    <a:gd name="T41" fmla="*/ 74 h 286"/>
                                    <a:gd name="T42" fmla="*/ 11 w 444"/>
                                    <a:gd name="T43" fmla="*/ 81 h 286"/>
                                    <a:gd name="T44" fmla="*/ 11 w 444"/>
                                    <a:gd name="T45" fmla="*/ 74 h 286"/>
                                    <a:gd name="T46" fmla="*/ 334 w 444"/>
                                    <a:gd name="T47" fmla="*/ 89 h 286"/>
                                    <a:gd name="T48" fmla="*/ 11 w 444"/>
                                    <a:gd name="T49" fmla="*/ 74 h 286"/>
                                    <a:gd name="T50" fmla="*/ 342 w 444"/>
                                    <a:gd name="T51" fmla="*/ 89 h 286"/>
                                    <a:gd name="T52" fmla="*/ 334 w 444"/>
                                    <a:gd name="T53" fmla="*/ 81 h 286"/>
                                    <a:gd name="T54" fmla="*/ 326 w 444"/>
                                    <a:gd name="T55" fmla="*/ 81 h 286"/>
                                    <a:gd name="T56" fmla="*/ 342 w 444"/>
                                    <a:gd name="T57" fmla="*/ 24 h 286"/>
                                    <a:gd name="T58" fmla="*/ 326 w 444"/>
                                    <a:gd name="T59" fmla="*/ 81 h 286"/>
                                    <a:gd name="T60" fmla="*/ 326 w 444"/>
                                    <a:gd name="T61" fmla="*/ 0 h 286"/>
                                    <a:gd name="T62" fmla="*/ 334 w 444"/>
                                    <a:gd name="T63" fmla="*/ 24 h 286"/>
                                    <a:gd name="T64" fmla="*/ 339 w 444"/>
                                    <a:gd name="T65" fmla="*/ 18 h 286"/>
                                    <a:gd name="T66" fmla="*/ 376 w 444"/>
                                    <a:gd name="T67" fmla="*/ 89 h 286"/>
                                    <a:gd name="T68" fmla="*/ 339 w 444"/>
                                    <a:gd name="T69" fmla="*/ 18 h 286"/>
                                    <a:gd name="T70" fmla="*/ 439 w 444"/>
                                    <a:gd name="T71" fmla="*/ 139 h 286"/>
                                    <a:gd name="T72" fmla="*/ 376 w 444"/>
                                    <a:gd name="T73" fmla="*/ 89 h 286"/>
                                    <a:gd name="T74" fmla="*/ 439 w 444"/>
                                    <a:gd name="T75" fmla="*/ 139 h 286"/>
                                    <a:gd name="T76" fmla="*/ 439 w 444"/>
                                    <a:gd name="T77" fmla="*/ 150 h 286"/>
                                    <a:gd name="T78" fmla="*/ 439 w 444"/>
                                    <a:gd name="T79" fmla="*/ 139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44" h="286">
                                      <a:moveTo>
                                        <a:pt x="439" y="150"/>
                                      </a:moveTo>
                                      <a:lnTo>
                                        <a:pt x="389" y="210"/>
                                      </a:lnTo>
                                      <a:lnTo>
                                        <a:pt x="376" y="200"/>
                                      </a:lnTo>
                                      <a:lnTo>
                                        <a:pt x="426" y="139"/>
                                      </a:lnTo>
                                      <a:lnTo>
                                        <a:pt x="439" y="150"/>
                                      </a:lnTo>
                                      <a:close/>
                                      <a:moveTo>
                                        <a:pt x="389" y="210"/>
                                      </a:moveTo>
                                      <a:lnTo>
                                        <a:pt x="339" y="270"/>
                                      </a:lnTo>
                                      <a:lnTo>
                                        <a:pt x="329" y="260"/>
                                      </a:lnTo>
                                      <a:lnTo>
                                        <a:pt x="376" y="200"/>
                                      </a:lnTo>
                                      <a:lnTo>
                                        <a:pt x="389" y="210"/>
                                      </a:lnTo>
                                      <a:close/>
                                      <a:moveTo>
                                        <a:pt x="339" y="270"/>
                                      </a:moveTo>
                                      <a:lnTo>
                                        <a:pt x="326" y="286"/>
                                      </a:lnTo>
                                      <a:lnTo>
                                        <a:pt x="326" y="265"/>
                                      </a:lnTo>
                                      <a:lnTo>
                                        <a:pt x="334" y="265"/>
                                      </a:lnTo>
                                      <a:lnTo>
                                        <a:pt x="339" y="270"/>
                                      </a:lnTo>
                                      <a:close/>
                                      <a:moveTo>
                                        <a:pt x="326" y="265"/>
                                      </a:moveTo>
                                      <a:lnTo>
                                        <a:pt x="326" y="207"/>
                                      </a:lnTo>
                                      <a:lnTo>
                                        <a:pt x="342" y="207"/>
                                      </a:lnTo>
                                      <a:lnTo>
                                        <a:pt x="342" y="265"/>
                                      </a:lnTo>
                                      <a:lnTo>
                                        <a:pt x="326" y="265"/>
                                      </a:lnTo>
                                      <a:close/>
                                      <a:moveTo>
                                        <a:pt x="334" y="200"/>
                                      </a:moveTo>
                                      <a:lnTo>
                                        <a:pt x="342" y="200"/>
                                      </a:lnTo>
                                      <a:lnTo>
                                        <a:pt x="342" y="207"/>
                                      </a:lnTo>
                                      <a:lnTo>
                                        <a:pt x="334" y="207"/>
                                      </a:lnTo>
                                      <a:lnTo>
                                        <a:pt x="334" y="200"/>
                                      </a:lnTo>
                                      <a:close/>
                                      <a:moveTo>
                                        <a:pt x="334" y="215"/>
                                      </a:moveTo>
                                      <a:lnTo>
                                        <a:pt x="11" y="215"/>
                                      </a:lnTo>
                                      <a:lnTo>
                                        <a:pt x="11" y="200"/>
                                      </a:lnTo>
                                      <a:lnTo>
                                        <a:pt x="334" y="200"/>
                                      </a:lnTo>
                                      <a:lnTo>
                                        <a:pt x="334" y="215"/>
                                      </a:lnTo>
                                      <a:close/>
                                      <a:moveTo>
                                        <a:pt x="11" y="215"/>
                                      </a:moveTo>
                                      <a:lnTo>
                                        <a:pt x="0" y="215"/>
                                      </a:lnTo>
                                      <a:lnTo>
                                        <a:pt x="0" y="207"/>
                                      </a:lnTo>
                                      <a:lnTo>
                                        <a:pt x="11" y="207"/>
                                      </a:lnTo>
                                      <a:lnTo>
                                        <a:pt x="11" y="215"/>
                                      </a:lnTo>
                                      <a:close/>
                                      <a:moveTo>
                                        <a:pt x="0" y="207"/>
                                      </a:moveTo>
                                      <a:lnTo>
                                        <a:pt x="0" y="81"/>
                                      </a:lnTo>
                                      <a:lnTo>
                                        <a:pt x="19" y="81"/>
                                      </a:lnTo>
                                      <a:lnTo>
                                        <a:pt x="19" y="207"/>
                                      </a:lnTo>
                                      <a:lnTo>
                                        <a:pt x="0" y="207"/>
                                      </a:lnTo>
                                      <a:close/>
                                      <a:moveTo>
                                        <a:pt x="0" y="81"/>
                                      </a:moveTo>
                                      <a:lnTo>
                                        <a:pt x="0" y="74"/>
                                      </a:lnTo>
                                      <a:lnTo>
                                        <a:pt x="11" y="74"/>
                                      </a:lnTo>
                                      <a:lnTo>
                                        <a:pt x="11" y="81"/>
                                      </a:lnTo>
                                      <a:lnTo>
                                        <a:pt x="0" y="81"/>
                                      </a:lnTo>
                                      <a:close/>
                                      <a:moveTo>
                                        <a:pt x="11" y="74"/>
                                      </a:moveTo>
                                      <a:lnTo>
                                        <a:pt x="334" y="74"/>
                                      </a:lnTo>
                                      <a:lnTo>
                                        <a:pt x="334" y="89"/>
                                      </a:lnTo>
                                      <a:lnTo>
                                        <a:pt x="11" y="89"/>
                                      </a:lnTo>
                                      <a:lnTo>
                                        <a:pt x="11" y="74"/>
                                      </a:lnTo>
                                      <a:close/>
                                      <a:moveTo>
                                        <a:pt x="342" y="81"/>
                                      </a:moveTo>
                                      <a:lnTo>
                                        <a:pt x="342" y="89"/>
                                      </a:lnTo>
                                      <a:lnTo>
                                        <a:pt x="334" y="89"/>
                                      </a:lnTo>
                                      <a:lnTo>
                                        <a:pt x="334" y="81"/>
                                      </a:lnTo>
                                      <a:lnTo>
                                        <a:pt x="342" y="81"/>
                                      </a:lnTo>
                                      <a:close/>
                                      <a:moveTo>
                                        <a:pt x="326" y="81"/>
                                      </a:moveTo>
                                      <a:lnTo>
                                        <a:pt x="326" y="24"/>
                                      </a:lnTo>
                                      <a:lnTo>
                                        <a:pt x="342" y="24"/>
                                      </a:lnTo>
                                      <a:lnTo>
                                        <a:pt x="342" y="81"/>
                                      </a:lnTo>
                                      <a:lnTo>
                                        <a:pt x="326" y="81"/>
                                      </a:lnTo>
                                      <a:close/>
                                      <a:moveTo>
                                        <a:pt x="326" y="24"/>
                                      </a:moveTo>
                                      <a:lnTo>
                                        <a:pt x="326" y="0"/>
                                      </a:lnTo>
                                      <a:lnTo>
                                        <a:pt x="339" y="18"/>
                                      </a:lnTo>
                                      <a:lnTo>
                                        <a:pt x="334" y="24"/>
                                      </a:lnTo>
                                      <a:lnTo>
                                        <a:pt x="326" y="24"/>
                                      </a:lnTo>
                                      <a:close/>
                                      <a:moveTo>
                                        <a:pt x="339" y="18"/>
                                      </a:moveTo>
                                      <a:lnTo>
                                        <a:pt x="389" y="79"/>
                                      </a:lnTo>
                                      <a:lnTo>
                                        <a:pt x="376" y="89"/>
                                      </a:lnTo>
                                      <a:lnTo>
                                        <a:pt x="329" y="29"/>
                                      </a:lnTo>
                                      <a:lnTo>
                                        <a:pt x="339" y="18"/>
                                      </a:lnTo>
                                      <a:close/>
                                      <a:moveTo>
                                        <a:pt x="389" y="79"/>
                                      </a:moveTo>
                                      <a:lnTo>
                                        <a:pt x="439" y="139"/>
                                      </a:lnTo>
                                      <a:lnTo>
                                        <a:pt x="426" y="150"/>
                                      </a:lnTo>
                                      <a:lnTo>
                                        <a:pt x="376" y="89"/>
                                      </a:lnTo>
                                      <a:lnTo>
                                        <a:pt x="389" y="79"/>
                                      </a:lnTo>
                                      <a:close/>
                                      <a:moveTo>
                                        <a:pt x="439" y="139"/>
                                      </a:moveTo>
                                      <a:lnTo>
                                        <a:pt x="444" y="144"/>
                                      </a:lnTo>
                                      <a:lnTo>
                                        <a:pt x="439" y="150"/>
                                      </a:lnTo>
                                      <a:lnTo>
                                        <a:pt x="434" y="144"/>
                                      </a:lnTo>
                                      <a:lnTo>
                                        <a:pt x="439" y="1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33"/>
                              <wps:cNvSpPr>
                                <a:spLocks/>
                              </wps:cNvSpPr>
                              <wps:spPr bwMode="auto">
                                <a:xfrm>
                                  <a:off x="6141" y="5902"/>
                                  <a:ext cx="423" cy="241"/>
                                </a:xfrm>
                                <a:custGeom>
                                  <a:avLst/>
                                  <a:gdLst>
                                    <a:gd name="T0" fmla="*/ 423 w 423"/>
                                    <a:gd name="T1" fmla="*/ 120 h 241"/>
                                    <a:gd name="T2" fmla="*/ 373 w 423"/>
                                    <a:gd name="T3" fmla="*/ 181 h 241"/>
                                    <a:gd name="T4" fmla="*/ 323 w 423"/>
                                    <a:gd name="T5" fmla="*/ 241 h 241"/>
                                    <a:gd name="T6" fmla="*/ 323 w 423"/>
                                    <a:gd name="T7" fmla="*/ 183 h 241"/>
                                    <a:gd name="T8" fmla="*/ 0 w 423"/>
                                    <a:gd name="T9" fmla="*/ 183 h 241"/>
                                    <a:gd name="T10" fmla="*/ 0 w 423"/>
                                    <a:gd name="T11" fmla="*/ 57 h 241"/>
                                    <a:gd name="T12" fmla="*/ 323 w 423"/>
                                    <a:gd name="T13" fmla="*/ 57 h 241"/>
                                    <a:gd name="T14" fmla="*/ 323 w 423"/>
                                    <a:gd name="T15" fmla="*/ 0 h 241"/>
                                    <a:gd name="T16" fmla="*/ 373 w 423"/>
                                    <a:gd name="T17" fmla="*/ 60 h 241"/>
                                    <a:gd name="T18" fmla="*/ 423 w 423"/>
                                    <a:gd name="T19" fmla="*/ 12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3" h="241">
                                      <a:moveTo>
                                        <a:pt x="423" y="120"/>
                                      </a:moveTo>
                                      <a:lnTo>
                                        <a:pt x="373" y="181"/>
                                      </a:lnTo>
                                      <a:lnTo>
                                        <a:pt x="323" y="241"/>
                                      </a:lnTo>
                                      <a:lnTo>
                                        <a:pt x="323" y="183"/>
                                      </a:lnTo>
                                      <a:lnTo>
                                        <a:pt x="0" y="183"/>
                                      </a:lnTo>
                                      <a:lnTo>
                                        <a:pt x="0" y="57"/>
                                      </a:lnTo>
                                      <a:lnTo>
                                        <a:pt x="323" y="57"/>
                                      </a:lnTo>
                                      <a:lnTo>
                                        <a:pt x="323" y="0"/>
                                      </a:lnTo>
                                      <a:lnTo>
                                        <a:pt x="373" y="60"/>
                                      </a:lnTo>
                                      <a:lnTo>
                                        <a:pt x="423"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4"/>
                              <wps:cNvSpPr>
                                <a:spLocks noEditPoints="1"/>
                              </wps:cNvSpPr>
                              <wps:spPr bwMode="auto">
                                <a:xfrm>
                                  <a:off x="5996" y="5673"/>
                                  <a:ext cx="683" cy="683"/>
                                </a:xfrm>
                                <a:custGeom>
                                  <a:avLst/>
                                  <a:gdLst>
                                    <a:gd name="T0" fmla="*/ 675 w 683"/>
                                    <a:gd name="T1" fmla="*/ 410 h 683"/>
                                    <a:gd name="T2" fmla="*/ 641 w 683"/>
                                    <a:gd name="T3" fmla="*/ 504 h 683"/>
                                    <a:gd name="T4" fmla="*/ 583 w 683"/>
                                    <a:gd name="T5" fmla="*/ 583 h 683"/>
                                    <a:gd name="T6" fmla="*/ 618 w 683"/>
                                    <a:gd name="T7" fmla="*/ 528 h 683"/>
                                    <a:gd name="T8" fmla="*/ 660 w 683"/>
                                    <a:gd name="T9" fmla="*/ 441 h 683"/>
                                    <a:gd name="T10" fmla="*/ 675 w 683"/>
                                    <a:gd name="T11" fmla="*/ 342 h 683"/>
                                    <a:gd name="T12" fmla="*/ 557 w 683"/>
                                    <a:gd name="T13" fmla="*/ 604 h 683"/>
                                    <a:gd name="T14" fmla="*/ 473 w 683"/>
                                    <a:gd name="T15" fmla="*/ 657 h 683"/>
                                    <a:gd name="T16" fmla="*/ 376 w 683"/>
                                    <a:gd name="T17" fmla="*/ 680 h 683"/>
                                    <a:gd name="T18" fmla="*/ 376 w 683"/>
                                    <a:gd name="T19" fmla="*/ 672 h 683"/>
                                    <a:gd name="T20" fmla="*/ 471 w 683"/>
                                    <a:gd name="T21" fmla="*/ 649 h 683"/>
                                    <a:gd name="T22" fmla="*/ 555 w 683"/>
                                    <a:gd name="T23" fmla="*/ 599 h 683"/>
                                    <a:gd name="T24" fmla="*/ 342 w 683"/>
                                    <a:gd name="T25" fmla="*/ 683 h 683"/>
                                    <a:gd name="T26" fmla="*/ 239 w 683"/>
                                    <a:gd name="T27" fmla="*/ 667 h 683"/>
                                    <a:gd name="T28" fmla="*/ 150 w 683"/>
                                    <a:gd name="T29" fmla="*/ 625 h 683"/>
                                    <a:gd name="T30" fmla="*/ 105 w 683"/>
                                    <a:gd name="T31" fmla="*/ 578 h 683"/>
                                    <a:gd name="T32" fmla="*/ 181 w 683"/>
                                    <a:gd name="T33" fmla="*/ 633 h 683"/>
                                    <a:gd name="T34" fmla="*/ 273 w 683"/>
                                    <a:gd name="T35" fmla="*/ 667 h 683"/>
                                    <a:gd name="T36" fmla="*/ 342 w 683"/>
                                    <a:gd name="T37" fmla="*/ 683 h 683"/>
                                    <a:gd name="T38" fmla="*/ 58 w 683"/>
                                    <a:gd name="T39" fmla="*/ 531 h 683"/>
                                    <a:gd name="T40" fmla="*/ 16 w 683"/>
                                    <a:gd name="T41" fmla="*/ 441 h 683"/>
                                    <a:gd name="T42" fmla="*/ 0 w 683"/>
                                    <a:gd name="T43" fmla="*/ 342 h 683"/>
                                    <a:gd name="T44" fmla="*/ 16 w 683"/>
                                    <a:gd name="T45" fmla="*/ 407 h 683"/>
                                    <a:gd name="T46" fmla="*/ 47 w 683"/>
                                    <a:gd name="T47" fmla="*/ 499 h 683"/>
                                    <a:gd name="T48" fmla="*/ 105 w 683"/>
                                    <a:gd name="T49" fmla="*/ 578 h 683"/>
                                    <a:gd name="T50" fmla="*/ 3 w 683"/>
                                    <a:gd name="T51" fmla="*/ 307 h 683"/>
                                    <a:gd name="T52" fmla="*/ 26 w 683"/>
                                    <a:gd name="T53" fmla="*/ 210 h 683"/>
                                    <a:gd name="T54" fmla="*/ 79 w 683"/>
                                    <a:gd name="T55" fmla="*/ 126 h 683"/>
                                    <a:gd name="T56" fmla="*/ 84 w 683"/>
                                    <a:gd name="T57" fmla="*/ 129 h 683"/>
                                    <a:gd name="T58" fmla="*/ 34 w 683"/>
                                    <a:gd name="T59" fmla="*/ 213 h 683"/>
                                    <a:gd name="T60" fmla="*/ 11 w 683"/>
                                    <a:gd name="T61" fmla="*/ 307 h 683"/>
                                    <a:gd name="T62" fmla="*/ 100 w 683"/>
                                    <a:gd name="T63" fmla="*/ 100 h 683"/>
                                    <a:gd name="T64" fmla="*/ 179 w 683"/>
                                    <a:gd name="T65" fmla="*/ 42 h 683"/>
                                    <a:gd name="T66" fmla="*/ 273 w 683"/>
                                    <a:gd name="T67" fmla="*/ 8 h 683"/>
                                    <a:gd name="T68" fmla="*/ 342 w 683"/>
                                    <a:gd name="T69" fmla="*/ 8 h 683"/>
                                    <a:gd name="T70" fmla="*/ 242 w 683"/>
                                    <a:gd name="T71" fmla="*/ 24 h 683"/>
                                    <a:gd name="T72" fmla="*/ 155 w 683"/>
                                    <a:gd name="T73" fmla="*/ 66 h 683"/>
                                    <a:gd name="T74" fmla="*/ 100 w 683"/>
                                    <a:gd name="T75" fmla="*/ 100 h 683"/>
                                    <a:gd name="T76" fmla="*/ 410 w 683"/>
                                    <a:gd name="T77" fmla="*/ 8 h 683"/>
                                    <a:gd name="T78" fmla="*/ 505 w 683"/>
                                    <a:gd name="T79" fmla="*/ 42 h 683"/>
                                    <a:gd name="T80" fmla="*/ 583 w 683"/>
                                    <a:gd name="T81" fmla="*/ 100 h 683"/>
                                    <a:gd name="T82" fmla="*/ 528 w 683"/>
                                    <a:gd name="T83" fmla="*/ 66 h 683"/>
                                    <a:gd name="T84" fmla="*/ 442 w 683"/>
                                    <a:gd name="T85" fmla="*/ 24 h 683"/>
                                    <a:gd name="T86" fmla="*/ 342 w 683"/>
                                    <a:gd name="T87" fmla="*/ 8 h 683"/>
                                    <a:gd name="T88" fmla="*/ 605 w 683"/>
                                    <a:gd name="T89" fmla="*/ 126 h 683"/>
                                    <a:gd name="T90" fmla="*/ 657 w 683"/>
                                    <a:gd name="T91" fmla="*/ 210 h 683"/>
                                    <a:gd name="T92" fmla="*/ 681 w 683"/>
                                    <a:gd name="T93" fmla="*/ 307 h 683"/>
                                    <a:gd name="T94" fmla="*/ 673 w 683"/>
                                    <a:gd name="T95" fmla="*/ 307 h 683"/>
                                    <a:gd name="T96" fmla="*/ 649 w 683"/>
                                    <a:gd name="T97" fmla="*/ 213 h 683"/>
                                    <a:gd name="T98" fmla="*/ 599 w 683"/>
                                    <a:gd name="T99" fmla="*/ 129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83" h="683">
                                      <a:moveTo>
                                        <a:pt x="683" y="342"/>
                                      </a:moveTo>
                                      <a:lnTo>
                                        <a:pt x="681" y="376"/>
                                      </a:lnTo>
                                      <a:lnTo>
                                        <a:pt x="675" y="410"/>
                                      </a:lnTo>
                                      <a:lnTo>
                                        <a:pt x="668" y="441"/>
                                      </a:lnTo>
                                      <a:lnTo>
                                        <a:pt x="657" y="473"/>
                                      </a:lnTo>
                                      <a:lnTo>
                                        <a:pt x="641" y="504"/>
                                      </a:lnTo>
                                      <a:lnTo>
                                        <a:pt x="626" y="531"/>
                                      </a:lnTo>
                                      <a:lnTo>
                                        <a:pt x="605" y="557"/>
                                      </a:lnTo>
                                      <a:lnTo>
                                        <a:pt x="583" y="583"/>
                                      </a:lnTo>
                                      <a:lnTo>
                                        <a:pt x="578" y="578"/>
                                      </a:lnTo>
                                      <a:lnTo>
                                        <a:pt x="599" y="554"/>
                                      </a:lnTo>
                                      <a:lnTo>
                                        <a:pt x="618" y="528"/>
                                      </a:lnTo>
                                      <a:lnTo>
                                        <a:pt x="633" y="499"/>
                                      </a:lnTo>
                                      <a:lnTo>
                                        <a:pt x="649" y="470"/>
                                      </a:lnTo>
                                      <a:lnTo>
                                        <a:pt x="660" y="441"/>
                                      </a:lnTo>
                                      <a:lnTo>
                                        <a:pt x="668" y="407"/>
                                      </a:lnTo>
                                      <a:lnTo>
                                        <a:pt x="673" y="376"/>
                                      </a:lnTo>
                                      <a:lnTo>
                                        <a:pt x="675" y="342"/>
                                      </a:lnTo>
                                      <a:lnTo>
                                        <a:pt x="683" y="342"/>
                                      </a:lnTo>
                                      <a:close/>
                                      <a:moveTo>
                                        <a:pt x="583" y="583"/>
                                      </a:moveTo>
                                      <a:lnTo>
                                        <a:pt x="557" y="604"/>
                                      </a:lnTo>
                                      <a:lnTo>
                                        <a:pt x="531" y="625"/>
                                      </a:lnTo>
                                      <a:lnTo>
                                        <a:pt x="505" y="641"/>
                                      </a:lnTo>
                                      <a:lnTo>
                                        <a:pt x="473" y="657"/>
                                      </a:lnTo>
                                      <a:lnTo>
                                        <a:pt x="442" y="667"/>
                                      </a:lnTo>
                                      <a:lnTo>
                                        <a:pt x="410" y="675"/>
                                      </a:lnTo>
                                      <a:lnTo>
                                        <a:pt x="376" y="680"/>
                                      </a:lnTo>
                                      <a:lnTo>
                                        <a:pt x="342" y="683"/>
                                      </a:lnTo>
                                      <a:lnTo>
                                        <a:pt x="342" y="675"/>
                                      </a:lnTo>
                                      <a:lnTo>
                                        <a:pt x="376" y="672"/>
                                      </a:lnTo>
                                      <a:lnTo>
                                        <a:pt x="407" y="667"/>
                                      </a:lnTo>
                                      <a:lnTo>
                                        <a:pt x="442" y="659"/>
                                      </a:lnTo>
                                      <a:lnTo>
                                        <a:pt x="471" y="649"/>
                                      </a:lnTo>
                                      <a:lnTo>
                                        <a:pt x="499" y="633"/>
                                      </a:lnTo>
                                      <a:lnTo>
                                        <a:pt x="528" y="617"/>
                                      </a:lnTo>
                                      <a:lnTo>
                                        <a:pt x="555" y="599"/>
                                      </a:lnTo>
                                      <a:lnTo>
                                        <a:pt x="578" y="578"/>
                                      </a:lnTo>
                                      <a:lnTo>
                                        <a:pt x="583" y="583"/>
                                      </a:lnTo>
                                      <a:close/>
                                      <a:moveTo>
                                        <a:pt x="342" y="683"/>
                                      </a:moveTo>
                                      <a:lnTo>
                                        <a:pt x="308" y="680"/>
                                      </a:lnTo>
                                      <a:lnTo>
                                        <a:pt x="273" y="675"/>
                                      </a:lnTo>
                                      <a:lnTo>
                                        <a:pt x="239" y="667"/>
                                      </a:lnTo>
                                      <a:lnTo>
                                        <a:pt x="208" y="657"/>
                                      </a:lnTo>
                                      <a:lnTo>
                                        <a:pt x="179" y="641"/>
                                      </a:lnTo>
                                      <a:lnTo>
                                        <a:pt x="150" y="625"/>
                                      </a:lnTo>
                                      <a:lnTo>
                                        <a:pt x="124" y="604"/>
                                      </a:lnTo>
                                      <a:lnTo>
                                        <a:pt x="100" y="583"/>
                                      </a:lnTo>
                                      <a:lnTo>
                                        <a:pt x="105" y="578"/>
                                      </a:lnTo>
                                      <a:lnTo>
                                        <a:pt x="129" y="599"/>
                                      </a:lnTo>
                                      <a:lnTo>
                                        <a:pt x="155" y="617"/>
                                      </a:lnTo>
                                      <a:lnTo>
                                        <a:pt x="181" y="633"/>
                                      </a:lnTo>
                                      <a:lnTo>
                                        <a:pt x="213" y="649"/>
                                      </a:lnTo>
                                      <a:lnTo>
                                        <a:pt x="242" y="659"/>
                                      </a:lnTo>
                                      <a:lnTo>
                                        <a:pt x="273" y="667"/>
                                      </a:lnTo>
                                      <a:lnTo>
                                        <a:pt x="308" y="672"/>
                                      </a:lnTo>
                                      <a:lnTo>
                                        <a:pt x="342" y="675"/>
                                      </a:lnTo>
                                      <a:lnTo>
                                        <a:pt x="342" y="683"/>
                                      </a:lnTo>
                                      <a:close/>
                                      <a:moveTo>
                                        <a:pt x="100" y="583"/>
                                      </a:moveTo>
                                      <a:lnTo>
                                        <a:pt x="79" y="557"/>
                                      </a:lnTo>
                                      <a:lnTo>
                                        <a:pt x="58" y="531"/>
                                      </a:lnTo>
                                      <a:lnTo>
                                        <a:pt x="42" y="504"/>
                                      </a:lnTo>
                                      <a:lnTo>
                                        <a:pt x="26" y="473"/>
                                      </a:lnTo>
                                      <a:lnTo>
                                        <a:pt x="16" y="441"/>
                                      </a:lnTo>
                                      <a:lnTo>
                                        <a:pt x="8" y="410"/>
                                      </a:lnTo>
                                      <a:lnTo>
                                        <a:pt x="3" y="376"/>
                                      </a:lnTo>
                                      <a:lnTo>
                                        <a:pt x="0" y="342"/>
                                      </a:lnTo>
                                      <a:lnTo>
                                        <a:pt x="8" y="342"/>
                                      </a:lnTo>
                                      <a:lnTo>
                                        <a:pt x="11" y="376"/>
                                      </a:lnTo>
                                      <a:lnTo>
                                        <a:pt x="16" y="407"/>
                                      </a:lnTo>
                                      <a:lnTo>
                                        <a:pt x="24" y="441"/>
                                      </a:lnTo>
                                      <a:lnTo>
                                        <a:pt x="34" y="470"/>
                                      </a:lnTo>
                                      <a:lnTo>
                                        <a:pt x="47" y="499"/>
                                      </a:lnTo>
                                      <a:lnTo>
                                        <a:pt x="66" y="528"/>
                                      </a:lnTo>
                                      <a:lnTo>
                                        <a:pt x="84" y="554"/>
                                      </a:lnTo>
                                      <a:lnTo>
                                        <a:pt x="105" y="578"/>
                                      </a:lnTo>
                                      <a:lnTo>
                                        <a:pt x="100" y="583"/>
                                      </a:lnTo>
                                      <a:close/>
                                      <a:moveTo>
                                        <a:pt x="0" y="342"/>
                                      </a:moveTo>
                                      <a:lnTo>
                                        <a:pt x="3" y="307"/>
                                      </a:lnTo>
                                      <a:lnTo>
                                        <a:pt x="8" y="273"/>
                                      </a:lnTo>
                                      <a:lnTo>
                                        <a:pt x="16" y="239"/>
                                      </a:lnTo>
                                      <a:lnTo>
                                        <a:pt x="26" y="210"/>
                                      </a:lnTo>
                                      <a:lnTo>
                                        <a:pt x="42" y="179"/>
                                      </a:lnTo>
                                      <a:lnTo>
                                        <a:pt x="58" y="153"/>
                                      </a:lnTo>
                                      <a:lnTo>
                                        <a:pt x="79" y="126"/>
                                      </a:lnTo>
                                      <a:lnTo>
                                        <a:pt x="100" y="100"/>
                                      </a:lnTo>
                                      <a:lnTo>
                                        <a:pt x="105" y="105"/>
                                      </a:lnTo>
                                      <a:lnTo>
                                        <a:pt x="84" y="129"/>
                                      </a:lnTo>
                                      <a:lnTo>
                                        <a:pt x="66" y="155"/>
                                      </a:lnTo>
                                      <a:lnTo>
                                        <a:pt x="47" y="184"/>
                                      </a:lnTo>
                                      <a:lnTo>
                                        <a:pt x="34" y="213"/>
                                      </a:lnTo>
                                      <a:lnTo>
                                        <a:pt x="24" y="242"/>
                                      </a:lnTo>
                                      <a:lnTo>
                                        <a:pt x="16" y="273"/>
                                      </a:lnTo>
                                      <a:lnTo>
                                        <a:pt x="11" y="307"/>
                                      </a:lnTo>
                                      <a:lnTo>
                                        <a:pt x="8" y="342"/>
                                      </a:lnTo>
                                      <a:lnTo>
                                        <a:pt x="0" y="342"/>
                                      </a:lnTo>
                                      <a:close/>
                                      <a:moveTo>
                                        <a:pt x="100" y="100"/>
                                      </a:moveTo>
                                      <a:lnTo>
                                        <a:pt x="124" y="79"/>
                                      </a:lnTo>
                                      <a:lnTo>
                                        <a:pt x="150" y="58"/>
                                      </a:lnTo>
                                      <a:lnTo>
                                        <a:pt x="179" y="42"/>
                                      </a:lnTo>
                                      <a:lnTo>
                                        <a:pt x="208" y="27"/>
                                      </a:lnTo>
                                      <a:lnTo>
                                        <a:pt x="239" y="16"/>
                                      </a:lnTo>
                                      <a:lnTo>
                                        <a:pt x="273" y="8"/>
                                      </a:lnTo>
                                      <a:lnTo>
                                        <a:pt x="308" y="3"/>
                                      </a:lnTo>
                                      <a:lnTo>
                                        <a:pt x="342" y="0"/>
                                      </a:lnTo>
                                      <a:lnTo>
                                        <a:pt x="342" y="8"/>
                                      </a:lnTo>
                                      <a:lnTo>
                                        <a:pt x="308" y="11"/>
                                      </a:lnTo>
                                      <a:lnTo>
                                        <a:pt x="273" y="16"/>
                                      </a:lnTo>
                                      <a:lnTo>
                                        <a:pt x="242" y="24"/>
                                      </a:lnTo>
                                      <a:lnTo>
                                        <a:pt x="213" y="34"/>
                                      </a:lnTo>
                                      <a:lnTo>
                                        <a:pt x="181" y="48"/>
                                      </a:lnTo>
                                      <a:lnTo>
                                        <a:pt x="155" y="66"/>
                                      </a:lnTo>
                                      <a:lnTo>
                                        <a:pt x="129" y="84"/>
                                      </a:lnTo>
                                      <a:lnTo>
                                        <a:pt x="105" y="105"/>
                                      </a:lnTo>
                                      <a:lnTo>
                                        <a:pt x="100" y="100"/>
                                      </a:lnTo>
                                      <a:close/>
                                      <a:moveTo>
                                        <a:pt x="342" y="0"/>
                                      </a:moveTo>
                                      <a:lnTo>
                                        <a:pt x="376" y="3"/>
                                      </a:lnTo>
                                      <a:lnTo>
                                        <a:pt x="410" y="8"/>
                                      </a:lnTo>
                                      <a:lnTo>
                                        <a:pt x="442" y="16"/>
                                      </a:lnTo>
                                      <a:lnTo>
                                        <a:pt x="473" y="27"/>
                                      </a:lnTo>
                                      <a:lnTo>
                                        <a:pt x="505" y="42"/>
                                      </a:lnTo>
                                      <a:lnTo>
                                        <a:pt x="531" y="58"/>
                                      </a:lnTo>
                                      <a:lnTo>
                                        <a:pt x="557" y="79"/>
                                      </a:lnTo>
                                      <a:lnTo>
                                        <a:pt x="583" y="100"/>
                                      </a:lnTo>
                                      <a:lnTo>
                                        <a:pt x="578" y="105"/>
                                      </a:lnTo>
                                      <a:lnTo>
                                        <a:pt x="555" y="84"/>
                                      </a:lnTo>
                                      <a:lnTo>
                                        <a:pt x="528" y="66"/>
                                      </a:lnTo>
                                      <a:lnTo>
                                        <a:pt x="499" y="48"/>
                                      </a:lnTo>
                                      <a:lnTo>
                                        <a:pt x="471" y="34"/>
                                      </a:lnTo>
                                      <a:lnTo>
                                        <a:pt x="442" y="24"/>
                                      </a:lnTo>
                                      <a:lnTo>
                                        <a:pt x="407" y="16"/>
                                      </a:lnTo>
                                      <a:lnTo>
                                        <a:pt x="376" y="11"/>
                                      </a:lnTo>
                                      <a:lnTo>
                                        <a:pt x="342" y="8"/>
                                      </a:lnTo>
                                      <a:lnTo>
                                        <a:pt x="342" y="0"/>
                                      </a:lnTo>
                                      <a:close/>
                                      <a:moveTo>
                                        <a:pt x="583" y="100"/>
                                      </a:moveTo>
                                      <a:lnTo>
                                        <a:pt x="605" y="126"/>
                                      </a:lnTo>
                                      <a:lnTo>
                                        <a:pt x="626" y="153"/>
                                      </a:lnTo>
                                      <a:lnTo>
                                        <a:pt x="641" y="179"/>
                                      </a:lnTo>
                                      <a:lnTo>
                                        <a:pt x="657" y="210"/>
                                      </a:lnTo>
                                      <a:lnTo>
                                        <a:pt x="668" y="239"/>
                                      </a:lnTo>
                                      <a:lnTo>
                                        <a:pt x="675" y="273"/>
                                      </a:lnTo>
                                      <a:lnTo>
                                        <a:pt x="681" y="307"/>
                                      </a:lnTo>
                                      <a:lnTo>
                                        <a:pt x="683" y="342"/>
                                      </a:lnTo>
                                      <a:lnTo>
                                        <a:pt x="675" y="342"/>
                                      </a:lnTo>
                                      <a:lnTo>
                                        <a:pt x="673" y="307"/>
                                      </a:lnTo>
                                      <a:lnTo>
                                        <a:pt x="668" y="273"/>
                                      </a:lnTo>
                                      <a:lnTo>
                                        <a:pt x="660" y="242"/>
                                      </a:lnTo>
                                      <a:lnTo>
                                        <a:pt x="649" y="213"/>
                                      </a:lnTo>
                                      <a:lnTo>
                                        <a:pt x="633" y="184"/>
                                      </a:lnTo>
                                      <a:lnTo>
                                        <a:pt x="618" y="155"/>
                                      </a:lnTo>
                                      <a:lnTo>
                                        <a:pt x="599" y="129"/>
                                      </a:lnTo>
                                      <a:lnTo>
                                        <a:pt x="578" y="105"/>
                                      </a:lnTo>
                                      <a:lnTo>
                                        <a:pt x="583" y="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17.35pt;margin-top:6.7pt;width:49.15pt;height:83.7pt;z-index:251658752" coordorigin="5841,5574" coordsize="983,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" o:allowincell="f">
                      <v:shape id="Freeform 15" o:spid="_x0000_s1027" style="position:absolute;left:5852;top:5587;width:961;height:1648;visibility:visible;mso-wrap-style:square;v-text-anchor:top" coordsize="961,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AcIA&#10;AADcAAAADwAAAGRycy9kb3ducmV2LnhtbERPTWvCQBC9F/oflhF6000MWE1dpWiV3sQo4nHMTpNg&#10;djZkVxP/fbcg9DaP9znzZW9qcafWVZYVxKMIBHFudcWFguNhM5yCcB5ZY22ZFDzIwXLx+jLHVNuO&#10;93TPfCFCCLsUFZTeN6mULi/JoBvZhjhwP7Y16ANsC6lb7EK4qeU4iibSYMWhocSGViXl1+xmFNjt&#10;Ie6PSbdL1pfxafZ+/qJ4Fyn1Nug/P0B46v2/+On+1mH+JIG/Z8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n4BwgAAANwAAAAPAAAAAAAAAAAAAAAAAJgCAABkcnMvZG93&#10;bnJldi54bWxQSwUGAAAAAAQABAD1AAAAhwMAAAAA&#10;" path="m173,l788,r18,l825,2r15,6l856,13r16,8l885,29r13,10l911,50r11,13l932,76r8,13l948,105r5,15l959,139r2,16l961,173r,1302l961,1493r-2,16l953,1528r-5,15l940,1559r-8,13l922,1585r-11,13l898,1609r-13,10l872,1627r-16,8l840,1640r-15,6l806,1648r-18,l173,1648r-18,l136,1646r-15,-6l105,1635r-16,-8l76,1619,63,1609,50,1598,39,1585,29,1572r-8,-13l13,1543,8,1528,2,1509,,1493r,-18l,173,,155,2,139,8,120r5,-15l21,89,29,76,39,63,50,50,63,39,76,29,89,21r16,-8l121,8,136,2,155,r18,xe" stroked="f">
                        <v:path arrowok="t" o:connecttype="custom" o:connectlocs="788,0;825,2;856,13;885,29;911,50;932,76;948,105;959,139;961,173;961,1493;953,1528;940,1559;922,1585;898,1609;872,1627;840,1640;806,1648;173,1648;136,1646;105,1635;76,1619;50,1598;29,1572;13,1543;2,1509;0,1475;0,155;8,120;21,89;39,63;63,39;89,21;121,8;155,0" o:connectangles="0,0,0,0,0,0,0,0,0,0,0,0,0,0,0,0,0,0,0,0,0,0,0,0,0,0,0,0,0,0,0,0,0,0"/>
                      </v:shape>
                      <v:shape id="Freeform 16" o:spid="_x0000_s1028" style="position:absolute;left:5841;top:5574;width:983;height:1674;visibility:visible;mso-wrap-style:square;v-text-anchor:top" coordsize="98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OlsMA&#10;AADcAAAADwAAAGRycy9kb3ducmV2LnhtbERPTWvCQBC9C/6HZQQvYjaVoJJmI1IQLBVKbcl5mh2T&#10;YHY2ZDea/vuuUOhtHu9zst1oWnGj3jWWFTxFMQji0uqGKwVfn4flFoTzyBpby6Tghxzs8ukkw1Tb&#10;O3/Q7ewrEULYpaig9r5LpXRlTQZdZDviwF1sb9AH2FdS93gP4aaVqzheS4MNh4YaO3qpqbyeB6Pg&#10;PRmPG9LJ5q04rV73i2b4jotBqfls3D+D8DT6f/Gf+6jD/HUCj2fC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COlsMAAADcAAAADwAAAAAAAAAAAAAAAACYAgAAZHJzL2Rv&#10;d25yZXYueG1sUEsFBgAAAAAEAAQA9QAAAIgDAAAAAA==&#10;" path="m184,l799,r,23l184,23,184,xm799,r18,2l836,5r18,5l873,15r15,8l904,34r13,10l930,55,915,70,904,60,891,49,878,42,862,36,849,31,833,26,817,23r-18,l799,xm930,55r11,13l951,84r11,13l970,115r5,16l980,149r3,19l983,186r-21,l962,170r-3,-18l954,136r-5,-13l943,107,936,94,925,81,915,70,930,55xm983,186r,1302l962,1488r,-1302l983,186xm983,1488r,18l980,1525r-5,18l970,1559r-8,18l951,1590r-10,16l930,1619r-15,-15l925,1593r11,-13l943,1567r6,-16l954,1538r5,-16l962,1504r,-16l983,1488xm930,1619r-13,11l904,1640r-16,11l873,1659r-19,5l836,1669r-19,3l799,1674r,-23l817,1651r16,-3l849,1643r13,-5l878,1632r13,-7l904,1614r11,-10l930,1619xm799,1674r-615,l184,1651r615,l799,1674xm184,1674r-18,-2l147,1669r-18,-5l110,1659r-15,-8l79,1640,66,1630,53,1619r15,-15l79,1614r13,11l105,1632r16,6l134,1643r16,5l166,1651r18,l184,1674xm53,1619l42,1606,32,1590,21,1577r-8,-18l8,1543,3,1525,,1506r,-18l21,1488r,16l24,1522r5,16l34,1551r6,16l47,1580r11,13l68,1604r-15,15xm,1488l,186r21,l21,1488r-21,xm,186l,168,3,149,8,131r5,-16l21,97,32,84,42,68,53,55,68,70,58,81,47,94r-7,13l34,123r-5,13l24,152r-3,18l21,186,,186xm53,55l66,44,79,34,95,23r15,-8l129,10,147,5,166,2,184,r,23l166,23r-16,3l134,31r-13,5l105,42,92,49,79,60,68,70,53,55xe" fillcolor="#1f1a17" stroked="f">
                        <v:path arrowok="t" o:connecttype="custom" o:connectlocs="799,23;799,0;854,10;904,34;915,70;878,42;833,26;799,0;951,84;975,131;983,186;959,152;943,107;915,70;983,1488;983,186;980,1525;962,1577;930,1619;936,1580;954,1538;962,1488;917,1630;873,1659;817,1672;817,1651;862,1638;904,1614;799,1674;799,1651;166,1672;110,1659;66,1630;79,1614;121,1638;166,1651;53,1619;21,1577;3,1525;21,1488;29,1538;47,1580;53,1619;21,186;0,186;8,131;32,84;68,70;40,107;24,152;0,186;79,34;129,10;184,0;150,26;105,42;68,70" o:connectangles="0,0,0,0,0,0,0,0,0,0,0,0,0,0,0,0,0,0,0,0,0,0,0,0,0,0,0,0,0,0,0,0,0,0,0,0,0,0,0,0,0,0,0,0,0,0,0,0,0,0,0,0,0,0,0,0,0"/>
                        <o:lock v:ext="edit" verticies="t"/>
                      </v:shape>
                      <v:rect id="Rectangle 17" o:spid="_x0000_s1029" style="position:absolute;left:6167;top:6561;width:35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rW8IA&#10;AADcAAAADwAAAGRycy9kb3ducmV2LnhtbERPTUsDMRC9C/6HMIIXsUlLrWVtWmrB4tVVD97GzbhZ&#10;3ExCErfbf28Khd7m8T5ntRldLwaKqfOsYTpRIIgbbzpuNXy8v9wvQaSMbLD3TBqOlGCzvr5aYWX8&#10;gd9oqHMrSginCjXYnEMlZWosOUwTH4gL9+Ojw1xgbKWJeCjhrpczpRbSYcelwWKgnaXmt/5zGoZv&#10;u1fd1/xTPYY61M/LfbqLTuvbm3H7BCLTmC/is/vVlPmLBzg9Uy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tbwgAAANwAAAAPAAAAAAAAAAAAAAAAAJgCAABkcnMvZG93&#10;bnJldi54bWxQSwUGAAAAAAQABAD1AAAAhwMAAAAA&#10;" fillcolor="#f60" strokecolor="#333"/>
                      <v:shape id="Freeform 18" o:spid="_x0000_s1030" style="position:absolute;left:6162;top:6555;width:362;height:371;visibility:visible;mso-wrap-style:square;v-text-anchor:top" coordsize="36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Z8sIA&#10;AADcAAAADwAAAGRycy9kb3ducmV2LnhtbERPS4vCMBC+L/gfwgje1rSCRapRRPEBe9JdxL0NzWxb&#10;bCYliVr/vVkQvM3H95zZojONuJHztWUF6TABQVxYXXOp4Od78zkB4QOyxsYyKXiQh8W89zHDXNs7&#10;H+h2DKWIIexzVFCF0OZS+qIig35oW+LI/VlnMEToSqkd3mO4aeQoSTJpsObYUGFLq4qKy/FqFNTn&#10;8alpR5N0Xe6/3G58PR1+061Sg363nIII1IW3+OXe6zg/y+D/mXi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dnywgAAANwAAAAPAAAAAAAAAAAAAAAAAJgCAABkcnMvZG93&#10;bnJldi54bWxQSwUGAAAAAAQABAD1AAAAhwMAAAAA&#10;" path="m5,360r352,l357,371,5,371r,-11xm362,365r,6l357,371r,-6l362,365xm352,365l352,6r10,l362,365r-10,xm357,r5,l362,6r-5,l357,xm357,11l5,11,5,,357,r,11xm,6l,,5,r,6l,6xm10,6r,359l,365,,6r10,xm5,371r-5,l,365r5,l5,371xe" fillcolor="#1f1a17" stroked="f">
                        <v:path arrowok="t" o:connecttype="custom" o:connectlocs="5,360;357,360;357,371;5,371;5,360;362,365;362,371;357,371;357,365;362,365;352,365;352,6;362,6;362,365;352,365;357,0;362,0;362,6;357,6;357,0;357,11;5,11;5,0;357,0;357,11;0,6;0,0;5,0;5,6;0,6;10,6;10,365;0,365;0,6;10,6;5,371;0,371;0,365;5,365;5,371" o:connectangles="0,0,0,0,0,0,0,0,0,0,0,0,0,0,0,0,0,0,0,0,0,0,0,0,0,0,0,0,0,0,0,0,0,0,0,0,0,0,0,0"/>
                        <o:lock v:ext="edit" verticies="t"/>
                      </v:shape>
                      <v:rect id="Rectangle 19" o:spid="_x0000_s1031" style="position:absolute;left:6162;top:6939;width:36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fPMQA&#10;AADcAAAADwAAAGRycy9kb3ducmV2LnhtbERP22rCQBB9L/gPywh9q5ukoBJdRQOlhVKoF0Iex+yY&#10;BLOzIbuN6d93C4W+zeFcZ70dTSsG6l1jWUE8i0AQl1Y3XCk4n16eliCcR9bYWiYF3+Rgu5k8rDHV&#10;9s4HGo6+EiGEXYoKau+7VEpX1mTQzWxHHLir7Q36APtK6h7vIdy0MomiuTTYcGiosaOspvJ2/DIK&#10;ovw6ZItLvi+KT/cRl5Q8v78mSj1Ox90KhKfR/4v/3G86zJ8v4PeZcIH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XzzEAAAA3AAAAA8AAAAAAAAAAAAAAAAAmAIAAGRycy9k&#10;b3ducmV2LnhtbFBLBQYAAAAABAAEAPUAAACJAwAAAAA=&#10;" fillcolor="#1f1a17" stroked="f"/>
                      <v:rect id="Rectangle 20" o:spid="_x0000_s1032" style="position:absolute;left:6214;top:7007;width:255;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LTsYA&#10;AADcAAAADwAAAGRycy9kb3ducmV2LnhtbESPQWvCQBCF70L/wzIFb7oxgkrqKq1QWigFjUU8TrNj&#10;EpqdDdltTP995yB4m+G9ee+b9XZwjeqpC7VnA7NpAoq48Lbm0sDX8XWyAhUissXGMxn4owDbzcNo&#10;jZn1Vz5Qn8dSSQiHDA1UMbaZ1qGoyGGY+pZYtIvvHEZZu1LbDq8S7hqdJslCO6xZGipsaVdR8ZP/&#10;OgPJ6dLvlt+nl/N5Hz5nBaXzj7fUmPHj8PwEKtIQ7+bb9bsV/IXQyjMygd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fLTsYAAADcAAAADwAAAAAAAAAAAAAAAACYAgAAZHJz&#10;L2Rvd25yZXYueG1sUEsFBgAAAAAEAAQA9QAAAIsDAAAAAA==&#10;" fillcolor="#1f1a17" stroked="f"/>
                      <v:shape id="Freeform 21" o:spid="_x0000_s1033" style="position:absolute;left:6319;top:699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p8MA&#10;AADcAAAADwAAAGRycy9kb3ducmV2LnhtbERP20rDQBB9F/oPyxR8s5uKFpt2E7RYEB+8pP2AITtN&#10;QrOzcXds0793BcG3OZzrrMvR9epEIXaeDcxnGSji2tuOGwP73fbmAVQUZIu9ZzJwoQhlMblaY279&#10;mT/pVEmjUgjHHA20IkOudaxbchhnfiBO3MEHh5JgaLQNeE7hrte3WbbQDjtODS0OtGmpPlbfzsDy&#10;2T01l7d7eh/C9s6JvG4+qi9jrqfj4wqU0Cj/4j/3i03zF0v4fSZd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yp8MAAADcAAAADwAAAAAAAAAAAAAAAACYAgAAZHJzL2Rv&#10;d25yZXYueG1sUEsFBgAAAAAEAAQA9QAAAIgDAAAAAA==&#10;" path="m24,45r8,l40,40r5,-8l45,24r,-11l40,8,32,3,24,,14,3,8,8,3,13,,24r3,8l8,40r6,5l24,45xe" fillcolor="#1f1a17" stroked="f">
                        <v:path arrowok="t" o:connecttype="custom" o:connectlocs="24,45;32,45;40,40;45,32;45,24;45,13;40,8;32,3;24,0;14,3;8,8;3,13;0,24;3,32;8,40;14,45;24,45" o:connectangles="0,0,0,0,0,0,0,0,0,0,0,0,0,0,0,0,0"/>
                      </v:shape>
                      <v:rect id="Rectangle 22" o:spid="_x0000_s1034" style="position:absolute;left:6164;top:6981;width:2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P4sIA&#10;AADcAAAADwAAAGRycy9kb3ducmV2LnhtbERP24rCMBB9X/Afwgi+rakVVKpRVFhWEGG9ID6OzdgW&#10;m0lpYq1/bxYW9m0O5zqzRWtK0VDtCssKBv0IBHFqdcGZgtPx63MCwnlkjaVlUvAiB4t552OGibZP&#10;3lNz8JkIIewSVJB7XyVSujQng65vK+LA3Wxt0AdYZ1LX+AzhppRxFI2kwYJDQ44VrXNK74eHURCd&#10;b816fD2vLpcftxukFA+337FSvW67nILw1Pp/8Z97o8P88RB+nw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s/iwgAAANwAAAAPAAAAAAAAAAAAAAAAAJgCAABkcnMvZG93&#10;bnJldi54bWxQSwUGAAAAAAQABAD1AAAAhwMAAAAA&#10;" fillcolor="#1f1a17" stroked="f"/>
                      <v:rect id="Rectangle 23" o:spid="_x0000_s1035" style="position:absolute;left:6164;top:6981;width:2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3m8IA&#10;AADcAAAADwAAAGRycy9kb3ducmV2LnhtbERPTWvCQBC9C/6HZYTezMbS2jZmI6Vg8WjSll6H7DSJ&#10;ZmdjdqvRX+8Kgrd5vM9Jl4NpxYF611hWMItiEMSl1Q1XCr6/VtNXEM4ja2wtk4ITOVhm41GKibZH&#10;zulQ+EqEEHYJKqi97xIpXVmTQRfZjjhwf7Y36APsK6l7PIZw08rHOJ5Lgw2Hhho7+qip3BX/RgHm&#10;P7+b/ed274s3Nvz0nK9X51yph8nwvgDhafB38c291mH+yxyuz4QLZH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vebwgAAANwAAAAPAAAAAAAAAAAAAAAAAJgCAABkcnMvZG93&#10;bnJldi54bWxQSwUGAAAAAAQABAD1AAAAhwMAAAAA&#10;" filled="f" strokecolor="#1f1a17" strokeweight=".15pt"/>
                      <v:rect id="Rectangle 24" o:spid="_x0000_s1036" style="position:absolute;left:6204;top:6981;width:2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J4cMA&#10;AADcAAAADwAAAGRycy9kb3ducmV2LnhtbERPTWvCQBC9F/wPywi91Y0RTImuooIoiNCqiMcxOybB&#10;7GzIbmP8926h0Ns83udM552pREuNKy0rGA4iEMSZ1SXnCk7H9ccnCOeRNVaWScGTHMxnvbcppto+&#10;+Jvag89FCGGXooLC+zqV0mUFGXQDWxMH7mYbgz7AJpe6wUcIN5WMo2gsDZYcGgqsaVVQdj/8GAXR&#10;+daukut5ebl8uf0wo3i028RKvfe7xQSEp87/i//cWx3mJwn8PhMu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HJ4cMAAADcAAAADwAAAAAAAAAAAAAAAACYAgAAZHJzL2Rv&#10;d25yZXYueG1sUEsFBgAAAAAEAAQA9QAAAIgDAAAAAA==&#10;" fillcolor="#1f1a17" stroked="f"/>
                      <v:rect id="Rectangle 25" o:spid="_x0000_s1037" style="position:absolute;left:6204;top:6981;width:2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GcsQA&#10;AADcAAAADwAAAGRycy9kb3ducmV2LnhtbESPQW/CMAyF75P4D5GRdhspaAzoCAhNAnFcyyauVmPa&#10;jsYpTQbdfv18mMTN1nt+7/Ny3btGXakLtWcD41ECirjwtubSwMdh+zQHFSKyxcYzGfihAOvV4GGJ&#10;qfU3zuiax1JJCIcUDVQxtqnWoajIYRj5lli0k+8cRlm7UtsObxLuGj1JkhftsGZpqLClt4qKc/7t&#10;DGD2eXy/7L4uMV+w4+dptt/+ZsY8DvvNK6hIfbyb/6/3VvBnQiv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hxnLEAAAA3AAAAA8AAAAAAAAAAAAAAAAAmAIAAGRycy9k&#10;b3ducmV2LnhtbFBLBQYAAAAABAAEAPUAAACJAwAAAAA=&#10;" filled="f" strokecolor="#1f1a17" strokeweight=".15pt"/>
                      <v:rect id="Rectangle 26" o:spid="_x0000_s1038" style="position:absolute;left:6456;top:6981;width:2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4CMMA&#10;AADcAAAADwAAAGRycy9kb3ducmV2LnhtbERP22rCQBB9L/gPywi+1Y0RvERXUUFaKAVviI9jdkyC&#10;2dmQXWP8+26h0Lc5nOvMl60pRUO1KywrGPQjEMSp1QVnCk7H7fsEhPPIGkvLpOBFDpaLztscE22f&#10;vKfm4DMRQtglqCD3vkqkdGlOBl3fVsSBu9naoA+wzqSu8RnCTSnjKBpJgwWHhhwr2uSU3g8PoyA6&#10;35rN+HpeXy479z1IKR5+fcRK9brtagbCU+v/xX/uTx3mj6fw+0y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L4CMMAAADcAAAADwAAAAAAAAAAAAAAAACYAgAAZHJzL2Rv&#10;d25yZXYueG1sUEsFBgAAAAAEAAQA9QAAAIgDAAAAAA==&#10;" fillcolor="#1f1a17" stroked="f"/>
                      <v:rect id="Rectangle 27" o:spid="_x0000_s1039" style="position:absolute;left:6456;top:6981;width:2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6U8QA&#10;AADcAAAADwAAAGRycy9kb3ducmV2LnhtbESPQW/CMAyF75P4D5GRuI2UCSYoBIQmMXFcyyauVmPa&#10;QuOUJoOOXz8fJu1m6z2/93m16V2jbtSF2rOByTgBRVx4W3Np4POwe56DChHZYuOZDPxQgM168LTC&#10;1Po7Z3TLY6kkhEOKBqoY21TrUFTkMIx9SyzayXcOo6xdqW2Hdwl3jX5JklftsGZpqLClt4qKS/7t&#10;DGD2dfy4vp+vMV+w4+ks2+8emTGjYb9dgorUx3/z3/XeCv5c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CulPEAAAA3AAAAA8AAAAAAAAAAAAAAAAAmAIAAGRycy9k&#10;b3ducmV2LnhtbFBLBQYAAAAABAAEAPUAAACJAwAAAAA=&#10;" filled="f" strokecolor="#1f1a17" strokeweight=".15pt"/>
                      <v:rect id="Rectangle 28" o:spid="_x0000_s1040" style="position:absolute;left:6495;top:6981;width:2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EKcQA&#10;AADcAAAADwAAAGRycy9kb3ducmV2LnhtbERPTWvCQBC9C/0PyxR6000iWIlZpRWKghRqWiTHMTsm&#10;odnZkN3G+O+7hYK3ebzPyTajacVAvWssK4hnEQji0uqGKwVfn2/TJQjnkTW2lknBjRxs1g+TDFNt&#10;r3ykIfeVCCHsUlRQe9+lUrqyJoNuZjviwF1sb9AH2FdS93gN4aaVSRQtpMGGQ0ONHW1rKr/zH6Mg&#10;Ol2G7fP59FoUH+49LimZH3aJUk+P48sKhKfR38X/7r0O85cx/D0TL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hCnEAAAA3AAAAA8AAAAAAAAAAAAAAAAAmAIAAGRycy9k&#10;b3ducmV2LnhtbFBLBQYAAAAABAAEAPUAAACJAwAAAAA=&#10;" fillcolor="#1f1a17" stroked="f"/>
                      <v:rect id="Rectangle 29" o:spid="_x0000_s1041" style="position:absolute;left:6495;top:6981;width:2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Bv8IA&#10;AADcAAAADwAAAGRycy9kb3ducmV2LnhtbERPTWvCQBC9C/6HZQq96aahFpu6iggpHk1s6XXITpO0&#10;2dm4u2rqr3cLgrd5vM9ZrAbTiRM531pW8DRNQBBXVrdcK/jY55M5CB+QNXaWScEfeVgtx6MFZtqe&#10;uaBTGWoRQ9hnqKAJoc+k9FVDBv3U9sSR+7bOYIjQ1VI7PMdw08k0SV6kwZZjQ4M9bRqqfsujUYDF&#10;59fu8P5zCOUrG36eFdv8Uij1+DCs30AEGsJdfHNvdZw/T+H/mXiB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IG/wgAAANwAAAAPAAAAAAAAAAAAAAAAAJgCAABkcnMvZG93&#10;bnJldi54bWxQSwUGAAAAAAQABAD1AAAAhwMAAAAA&#10;" filled="f" strokecolor="#1f1a17" strokeweight=".15pt"/>
                      <v:shape id="Freeform 30" o:spid="_x0000_s1042" style="position:absolute;left:6033;top:5710;width:610;height:609;visibility:visible;mso-wrap-style:square;v-text-anchor:top" coordsize="61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8hMAA&#10;AADcAAAADwAAAGRycy9kb3ducmV2LnhtbERP3WrCMBS+F3yHcITdaepkIp1pGYI62ZXdHuDQnDVl&#10;zUltMhvf3gwG3p2P7/dsy2g7caXBt44VLBcZCOLa6ZYbBV+f+/kGhA/IGjvHpOBGHspiOtlirt3I&#10;Z7pWoREphH2OCkwIfS6lrw1Z9AvXEyfu2w0WQ4JDI/WAYwq3nXzOsrW02HJqMNjTzlD9U/1aBf5y&#10;i8sj8nl3wkP1EldmpI+o1NMsvr2CCBTDQ/zvftdp/mYFf8+kC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e8hMAAAADcAAAADwAAAAAAAAAAAAAAAACYAgAAZHJzL2Rvd25y&#10;ZXYueG1sUEsFBgAAAAAEAAQA9QAAAIUDAAAAAA==&#10;" path="m610,305r-3,31l604,365r-8,29l586,423r-13,26l557,475r-18,24l520,520r-21,18l476,557r-27,15l423,585r-29,11l365,604r-29,2l305,609r-32,-3l244,604r-31,-8l187,585,160,572,134,557,110,538,89,520,68,499,53,475,37,449,24,423,13,394,5,365,,336,,305,,273,5,244r8,-29l24,186,37,160,53,134,68,110,89,89,110,71,134,53,160,37,187,24,213,13,244,5,273,3,305,r31,3l365,5r29,8l423,24r26,13l476,53r23,18l520,89r19,21l557,134r16,26l586,186r10,29l604,244r3,29l610,305xe" fillcolor="#1c327f" stroked="f">
                        <v:path arrowok="t" o:connecttype="custom" o:connectlocs="607,336;596,394;573,449;539,499;499,538;449,572;394,596;336,606;273,606;213,596;160,572;110,538;68,499;37,449;13,394;0,336;0,273;13,215;37,160;68,110;110,71;160,37;213,13;273,3;336,3;394,13;449,37;499,71;539,110;573,160;596,215;607,273" o:connectangles="0,0,0,0,0,0,0,0,0,0,0,0,0,0,0,0,0,0,0,0,0,0,0,0,0,0,0,0,0,0,0,0"/>
                      </v:shape>
                      <v:shape id="Freeform 31" o:spid="_x0000_s1043" style="position:absolute;left:6028;top:5707;width:617;height:615;visibility:visible;mso-wrap-style:square;v-text-anchor:top" coordsize="61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2icAA&#10;AADcAAAADwAAAGRycy9kb3ducmV2LnhtbERPS2sCMRC+F/ofwgi91ayFim43KyIUvdUXeB0242bp&#10;ZrIkqRv/vSkUepuP7znVKtle3MiHzrGC2bQAQdw43XGr4Hz6fF2ACBFZY++YFNwpwKp+fqqw1G7k&#10;A92OsRU5hEOJCkyMQyllaAxZDFM3EGfu6rzFmKFvpfY45nDby7eimEuLHecGgwNtDDXfxx+rICVz&#10;2e/PW7/hGfqDvX6N86VU6mWS1h8gIqX4L/5z73Sev3iH32fyBbJ+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W2icAAAADcAAAADwAAAAAAAAAAAAAAAACYAgAAZHJzL2Rvd25y&#10;ZXYueG1sUEsFBgAAAAAEAAQA9QAAAIUDAAAAAA==&#10;" path="m617,308r,31l612,371r-8,28l594,428r-14,27l565,481r-16,23l528,525r-5,-5l541,499r18,-23l575,449r11,-26l596,397r8,-29l609,339r,-31l617,308xm528,525r-21,21l483,562r-26,16l431,591r-29,11l373,609r-32,6l310,615r,-6l341,607r29,-5l399,594r26,-11l452,573r26,-16l502,539r21,-19l528,525xm310,615r-32,l247,609r-29,-7l189,591,163,578,136,562,113,546,92,525r5,-5l118,539r24,18l165,573r27,10l220,594r29,8l278,607r32,2l310,615xm92,525l71,504,52,481,39,455,26,428,15,399,8,371,2,339,,308r8,l10,339r5,29l21,397r10,26l44,449r16,27l79,499r18,21l92,525xm,308l2,276,8,245r7,-29l26,187,39,161,52,134,71,111,92,90r5,5l79,116,60,140,44,163,31,189,21,218r-6,29l10,276,8,308r-8,xm92,90l113,69,136,53,163,37,189,24,218,14,247,6,278,r32,l310,6,278,8r-29,6l220,21r-28,8l165,42,142,58,118,77,97,95,92,90xm310,r31,l373,6r29,8l431,24r26,13l483,53r24,16l528,90r-5,5l502,77,478,58,452,42,425,29,399,21,370,14,341,8,310,6r,-6xm528,90r21,21l565,134r15,27l594,187r10,29l612,245r5,31l617,308r-8,l609,276r-5,-29l596,218,586,189,575,163,559,140,541,116,523,95r5,-5xe" fillcolor="#1f1a17" stroked="f">
                        <v:path arrowok="t" o:connecttype="custom" o:connectlocs="612,371;580,455;528,525;559,476;596,397;609,308;507,546;431,591;341,615;341,607;425,583;502,539;310,615;218,602;136,562;97,520;165,573;249,602;310,615;52,481;15,399;0,308;15,368;44,449;97,520;2,276;26,187;71,111;79,116;31,189;10,276;92,90;163,37;247,6;310,6;220,21;142,58;92,90;373,6;457,37;528,90;478,58;399,21;310,6;549,111;594,187;617,276;609,276;586,189;541,116" o:connectangles="0,0,0,0,0,0,0,0,0,0,0,0,0,0,0,0,0,0,0,0,0,0,0,0,0,0,0,0,0,0,0,0,0,0,0,0,0,0,0,0,0,0,0,0,0,0,0,0,0,0"/>
                        <o:lock v:ext="edit" verticies="t"/>
                      </v:shape>
                      <v:shape id="Freeform 32" o:spid="_x0000_s1044" style="position:absolute;left:6130;top:5878;width:444;height:286;visibility:visible;mso-wrap-style:square;v-text-anchor:top" coordsize="44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9IcMA&#10;AADcAAAADwAAAGRycy9kb3ducmV2LnhtbERP22oCMRB9F/oPYQq+iCa1ZZXVKFJaqAWh3t6HzbhZ&#10;u5ksm1TXvzeFQt/mcK4zX3auFhdqQ+VZw9NIgSAuvKm41HDYvw+nIEJENlh7Jg03CrBcPPTmmBt/&#10;5S1ddrEUKYRDjhpsjE0uZSgsOQwj3xAn7uRbhzHBtpSmxWsKd7UcK5VJhxWnBosNvVoqvnc/TsOL&#10;+nxmtZoM1tnt/LY5fnXc2K3W/cduNQMRqYv/4j/3h0nzpxn8Pp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Q9IcMAAADcAAAADwAAAAAAAAAAAAAAAACYAgAAZHJzL2Rv&#10;d25yZXYueG1sUEsFBgAAAAAEAAQA9QAAAIgDAAAAAA==&#10;" path="m439,150r-50,60l376,200r50,-61l439,150xm389,210r-50,60l329,260r47,-60l389,210xm339,270r-13,16l326,265r8,l339,270xm326,265r,-58l342,207r,58l326,265xm334,200r8,l342,207r-8,l334,200xm334,215r-323,l11,200r323,l334,215xm11,215l,215r,-8l11,207r,8xm,207l,81r19,l19,207,,207xm,81l,74r11,l11,81,,81xm11,74r323,l334,89,11,89r,-15xm342,81r,8l334,89r,-8l342,81xm326,81r,-57l342,24r,57l326,81xm326,24l326,r13,18l334,24r-8,xm339,18r50,61l376,89,329,29,339,18xm389,79r50,60l426,150,376,89,389,79xm439,139r5,5l439,150r-5,-6l439,139xe" fillcolor="#1f1a17" stroked="f">
                        <v:path arrowok="t" o:connecttype="custom" o:connectlocs="389,210;426,139;389,210;329,260;389,210;326,286;334,265;326,265;342,207;326,265;342,200;334,207;334,215;11,200;334,215;0,215;11,207;0,207;19,81;0,207;0,74;11,81;11,74;334,89;11,74;342,89;334,81;326,81;342,24;326,81;326,0;334,24;339,18;376,89;339,18;439,139;376,89;439,139;439,150;439,139" o:connectangles="0,0,0,0,0,0,0,0,0,0,0,0,0,0,0,0,0,0,0,0,0,0,0,0,0,0,0,0,0,0,0,0,0,0,0,0,0,0,0,0"/>
                        <o:lock v:ext="edit" verticies="t"/>
                      </v:shape>
                      <v:shape id="Freeform 33" o:spid="_x0000_s1045" style="position:absolute;left:6141;top:5902;width:423;height:241;visibility:visible;mso-wrap-style:square;v-text-anchor:top" coordsize="42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JD8MA&#10;AADcAAAADwAAAGRycy9kb3ducmV2LnhtbERPTWvCQBC9F/wPywi91Y0eqqbZiAiKSA+tsdLjkJ0m&#10;wd3ZkN0m6b/vFgre5vE+J9uM1oieOt84VjCfJSCIS6cbrhRciv3TCoQPyBqNY1LwQx42+eQhw1S7&#10;gd+pP4dKxBD2KSqoQ2hTKX1Zk0U/cy1x5L5cZzFE2FVSdzjEcGvkIkmepcWGY0ONLe1qKm/nb6tA&#10;L07Fx3VYnozuD2+fx/XVtK9WqcfpuH0BEWgMd/G/+6jj/NUS/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QJD8MAAADcAAAADwAAAAAAAAAAAAAAAACYAgAAZHJzL2Rv&#10;d25yZXYueG1sUEsFBgAAAAAEAAQA9QAAAIgDAAAAAA==&#10;" path="m423,120r-50,61l323,241r,-58l,183,,57r323,l323,r50,60l423,120xe" stroked="f">
                        <v:path arrowok="t" o:connecttype="custom" o:connectlocs="423,120;373,181;323,241;323,183;0,183;0,57;323,57;323,0;373,60;423,120" o:connectangles="0,0,0,0,0,0,0,0,0,0"/>
                      </v:shape>
                      <v:shape id="Freeform 34" o:spid="_x0000_s1046" style="position:absolute;left:5996;top:5673;width:683;height:683;visibility:visible;mso-wrap-style:square;v-text-anchor:top" coordsize="683,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r7MAA&#10;AADcAAAADwAAAGRycy9kb3ducmV2LnhtbERP2arCMBB9v+A/hBF8u6YuuFSjqCiKD4rLBwzN2Bab&#10;SWmi1r83woX7NoezznRem0I8qXK5ZQWddgSCOLE651TB9bL5HYFwHlljYZkUvMnBfNb4mWKs7YtP&#10;9Dz7VIQQdjEqyLwvYyldkpFB17YlceButjLoA6xSqSt8hXBTyG4UDaTBnENDhiWtMkru54dR0F9q&#10;xP12VR5dzy2j7nZNh8tVqVazXkxAeKr9v/jPvdNh/ngI32fCBX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1r7MAAAADcAAAADwAAAAAAAAAAAAAAAACYAgAAZHJzL2Rvd25y&#10;ZXYueG1sUEsFBgAAAAAEAAQA9QAAAIUDAAAAAA==&#10;" path="m683,342r-2,34l675,410r-7,31l657,473r-16,31l626,531r-21,26l583,583r-5,-5l599,554r19,-26l633,499r16,-29l660,441r8,-34l673,376r2,-34l683,342xm583,583r-26,21l531,625r-26,16l473,657r-31,10l410,675r-34,5l342,683r,-8l376,672r31,-5l442,659r29,-10l499,633r29,-16l555,599r23,-21l583,583xm342,683r-34,-3l273,675r-34,-8l208,657,179,641,150,625,124,604,100,583r5,-5l129,599r26,18l181,633r32,16l242,659r31,8l308,672r34,3l342,683xm100,583l79,557,58,531,42,504,26,473,16,441,8,410,3,376,,342r8,l11,376r5,31l24,441r10,29l47,499r19,29l84,554r21,24l100,583xm,342l3,307,8,273r8,-34l26,210,42,179,58,153,79,126r21,-26l105,105,84,129,66,155,47,184,34,213,24,242r-8,31l11,307,8,342r-8,xm100,100l124,79,150,58,179,42,208,27,239,16,273,8,308,3,342,r,8l308,11r-35,5l242,24,213,34,181,48,155,66,129,84r-24,21l100,100xm342,r34,3l410,8r32,8l473,27r32,15l531,58r26,21l583,100r-5,5l555,84,528,66,499,48,471,34,442,24,407,16,376,11,342,8r,-8xm583,100r22,26l626,153r15,26l657,210r11,29l675,273r6,34l683,342r-8,l673,307r-5,-34l660,242,649,213,633,184,618,155,599,129,578,105r5,-5xe" fillcolor="#1f1a17" stroked="f">
                        <v:path arrowok="t" o:connecttype="custom" o:connectlocs="675,410;641,504;583,583;618,528;660,441;675,342;557,604;473,657;376,680;376,672;471,649;555,599;342,683;239,667;150,625;105,578;181,633;273,667;342,683;58,531;16,441;0,342;16,407;47,499;105,578;3,307;26,210;79,126;84,129;34,213;11,307;100,100;179,42;273,8;342,8;242,24;155,66;100,100;410,8;505,42;583,100;528,66;442,24;342,8;605,126;657,210;681,307;673,307;649,213;599,129" o:connectangles="0,0,0,0,0,0,0,0,0,0,0,0,0,0,0,0,0,0,0,0,0,0,0,0,0,0,0,0,0,0,0,0,0,0,0,0,0,0,0,0,0,0,0,0,0,0,0,0,0,0"/>
                        <o:lock v:ext="edit" verticies="t"/>
                      </v:shape>
                    </v:group>
                  </w:pict>
                </mc:Fallback>
              </mc:AlternateContent>
            </w:r>
            <w:r w:rsidR="0059075A">
              <w:rPr>
                <w:sz w:val="22"/>
              </w:rPr>
              <w:t>417</w:t>
            </w:r>
          </w:p>
          <w:p w:rsidR="0059075A" w:rsidRDefault="0059075A">
            <w:pPr>
              <w:jc w:val="center"/>
              <w:rPr>
                <w:sz w:val="22"/>
              </w:rPr>
            </w:pPr>
          </w:p>
          <w:p w:rsidR="0059075A" w:rsidRDefault="0059075A">
            <w:pPr>
              <w:jc w:val="center"/>
              <w:rPr>
                <w:sz w:val="22"/>
              </w:rPr>
            </w:pPr>
          </w:p>
        </w:tc>
        <w:tc>
          <w:tcPr>
            <w:tcW w:w="2697" w:type="dxa"/>
            <w:vAlign w:val="center"/>
          </w:tcPr>
          <w:p w:rsidR="0059075A" w:rsidRDefault="0059075A">
            <w:pPr>
              <w:rPr>
                <w:sz w:val="22"/>
              </w:rPr>
            </w:pPr>
            <w:r>
              <w:rPr>
                <w:sz w:val="22"/>
              </w:rPr>
              <w:t>Transporto priemonei su pavojingu kroviniu važiuoti į dešinę</w:t>
            </w:r>
          </w:p>
        </w:tc>
        <w:tc>
          <w:tcPr>
            <w:tcW w:w="2264" w:type="dxa"/>
          </w:tcPr>
          <w:p w:rsidR="0059075A" w:rsidRDefault="0059075A">
            <w:pPr>
              <w:jc w:val="center"/>
              <w:rPr>
                <w:sz w:val="22"/>
              </w:rPr>
            </w:pPr>
          </w:p>
        </w:tc>
        <w:tc>
          <w:tcPr>
            <w:tcW w:w="3544" w:type="dxa"/>
            <w:vAlign w:val="center"/>
          </w:tcPr>
          <w:p w:rsidR="0059075A" w:rsidRDefault="0059075A">
            <w:pPr>
              <w:rPr>
                <w:sz w:val="22"/>
              </w:rPr>
            </w:pPr>
            <w:r>
              <w:rPr>
                <w:sz w:val="22"/>
              </w:rPr>
              <w:t>Transporto priemonei, vežančiai pavojingas medžiagas ir gaminius, leidžiama važiuoti tik į dešinę</w:t>
            </w:r>
          </w:p>
        </w:tc>
      </w:tr>
      <w:tr w:rsidR="0059075A">
        <w:tblPrEx>
          <w:tblCellMar>
            <w:top w:w="0" w:type="dxa"/>
            <w:bottom w:w="0" w:type="dxa"/>
          </w:tblCellMar>
        </w:tblPrEx>
        <w:trPr>
          <w:trHeight w:val="1985"/>
        </w:trPr>
        <w:tc>
          <w:tcPr>
            <w:tcW w:w="1135" w:type="dxa"/>
            <w:vAlign w:val="center"/>
          </w:tcPr>
          <w:p w:rsidR="0059075A" w:rsidRDefault="001D3F86">
            <w:pPr>
              <w:jc w:val="center"/>
              <w:rPr>
                <w:sz w:val="22"/>
              </w:rPr>
            </w:pPr>
            <w:r>
              <w:rPr>
                <w:noProof/>
                <w:sz w:val="22"/>
                <w:lang w:val="en-US"/>
              </w:rPr>
              <mc:AlternateContent>
                <mc:Choice Requires="wpg">
                  <w:drawing>
                    <wp:anchor distT="0" distB="0" distL="114300" distR="114300" simplePos="0" relativeHeight="251660800" behindDoc="0" locked="0" layoutInCell="0" allowOverlap="1">
                      <wp:simplePos x="0" y="0"/>
                      <wp:positionH relativeFrom="column">
                        <wp:posOffset>2760345</wp:posOffset>
                      </wp:positionH>
                      <wp:positionV relativeFrom="paragraph">
                        <wp:posOffset>98425</wp:posOffset>
                      </wp:positionV>
                      <wp:extent cx="624205" cy="1064260"/>
                      <wp:effectExtent l="0" t="0" r="0" b="0"/>
                      <wp:wrapNone/>
                      <wp:docPr id="33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1064260"/>
                                <a:chOff x="5822" y="7492"/>
                                <a:chExt cx="983" cy="1676"/>
                              </a:xfrm>
                            </wpg:grpSpPr>
                            <wps:wsp>
                              <wps:cNvPr id="337" name="Freeform 57"/>
                              <wps:cNvSpPr>
                                <a:spLocks/>
                              </wps:cNvSpPr>
                              <wps:spPr bwMode="auto">
                                <a:xfrm>
                                  <a:off x="5833" y="7505"/>
                                  <a:ext cx="961" cy="1650"/>
                                </a:xfrm>
                                <a:custGeom>
                                  <a:avLst/>
                                  <a:gdLst>
                                    <a:gd name="T0" fmla="*/ 788 w 961"/>
                                    <a:gd name="T1" fmla="*/ 0 h 1650"/>
                                    <a:gd name="T2" fmla="*/ 825 w 961"/>
                                    <a:gd name="T3" fmla="*/ 2 h 1650"/>
                                    <a:gd name="T4" fmla="*/ 856 w 961"/>
                                    <a:gd name="T5" fmla="*/ 13 h 1650"/>
                                    <a:gd name="T6" fmla="*/ 885 w 961"/>
                                    <a:gd name="T7" fmla="*/ 29 h 1650"/>
                                    <a:gd name="T8" fmla="*/ 911 w 961"/>
                                    <a:gd name="T9" fmla="*/ 50 h 1650"/>
                                    <a:gd name="T10" fmla="*/ 932 w 961"/>
                                    <a:gd name="T11" fmla="*/ 76 h 1650"/>
                                    <a:gd name="T12" fmla="*/ 948 w 961"/>
                                    <a:gd name="T13" fmla="*/ 105 h 1650"/>
                                    <a:gd name="T14" fmla="*/ 959 w 961"/>
                                    <a:gd name="T15" fmla="*/ 139 h 1650"/>
                                    <a:gd name="T16" fmla="*/ 961 w 961"/>
                                    <a:gd name="T17" fmla="*/ 173 h 1650"/>
                                    <a:gd name="T18" fmla="*/ 961 w 961"/>
                                    <a:gd name="T19" fmla="*/ 1495 h 1650"/>
                                    <a:gd name="T20" fmla="*/ 953 w 961"/>
                                    <a:gd name="T21" fmla="*/ 1529 h 1650"/>
                                    <a:gd name="T22" fmla="*/ 940 w 961"/>
                                    <a:gd name="T23" fmla="*/ 1561 h 1650"/>
                                    <a:gd name="T24" fmla="*/ 922 w 961"/>
                                    <a:gd name="T25" fmla="*/ 1587 h 1650"/>
                                    <a:gd name="T26" fmla="*/ 898 w 961"/>
                                    <a:gd name="T27" fmla="*/ 1611 h 1650"/>
                                    <a:gd name="T28" fmla="*/ 872 w 961"/>
                                    <a:gd name="T29" fmla="*/ 1629 h 1650"/>
                                    <a:gd name="T30" fmla="*/ 840 w 961"/>
                                    <a:gd name="T31" fmla="*/ 1642 h 1650"/>
                                    <a:gd name="T32" fmla="*/ 806 w 961"/>
                                    <a:gd name="T33" fmla="*/ 1650 h 1650"/>
                                    <a:gd name="T34" fmla="*/ 173 w 961"/>
                                    <a:gd name="T35" fmla="*/ 1650 h 1650"/>
                                    <a:gd name="T36" fmla="*/ 136 w 961"/>
                                    <a:gd name="T37" fmla="*/ 1648 h 1650"/>
                                    <a:gd name="T38" fmla="*/ 105 w 961"/>
                                    <a:gd name="T39" fmla="*/ 1637 h 1650"/>
                                    <a:gd name="T40" fmla="*/ 76 w 961"/>
                                    <a:gd name="T41" fmla="*/ 1621 h 1650"/>
                                    <a:gd name="T42" fmla="*/ 50 w 961"/>
                                    <a:gd name="T43" fmla="*/ 1600 h 1650"/>
                                    <a:gd name="T44" fmla="*/ 29 w 961"/>
                                    <a:gd name="T45" fmla="*/ 1574 h 1650"/>
                                    <a:gd name="T46" fmla="*/ 13 w 961"/>
                                    <a:gd name="T47" fmla="*/ 1545 h 1650"/>
                                    <a:gd name="T48" fmla="*/ 2 w 961"/>
                                    <a:gd name="T49" fmla="*/ 1511 h 1650"/>
                                    <a:gd name="T50" fmla="*/ 0 w 961"/>
                                    <a:gd name="T51" fmla="*/ 1477 h 1650"/>
                                    <a:gd name="T52" fmla="*/ 0 w 961"/>
                                    <a:gd name="T53" fmla="*/ 155 h 1650"/>
                                    <a:gd name="T54" fmla="*/ 8 w 961"/>
                                    <a:gd name="T55" fmla="*/ 121 h 1650"/>
                                    <a:gd name="T56" fmla="*/ 21 w 961"/>
                                    <a:gd name="T57" fmla="*/ 89 h 1650"/>
                                    <a:gd name="T58" fmla="*/ 39 w 961"/>
                                    <a:gd name="T59" fmla="*/ 63 h 1650"/>
                                    <a:gd name="T60" fmla="*/ 63 w 961"/>
                                    <a:gd name="T61" fmla="*/ 39 h 1650"/>
                                    <a:gd name="T62" fmla="*/ 89 w 961"/>
                                    <a:gd name="T63" fmla="*/ 21 h 1650"/>
                                    <a:gd name="T64" fmla="*/ 121 w 961"/>
                                    <a:gd name="T65" fmla="*/ 8 h 1650"/>
                                    <a:gd name="T66" fmla="*/ 155 w 961"/>
                                    <a:gd name="T67" fmla="*/ 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1" h="1650">
                                      <a:moveTo>
                                        <a:pt x="173" y="0"/>
                                      </a:moveTo>
                                      <a:lnTo>
                                        <a:pt x="788" y="0"/>
                                      </a:lnTo>
                                      <a:lnTo>
                                        <a:pt x="806" y="0"/>
                                      </a:lnTo>
                                      <a:lnTo>
                                        <a:pt x="825" y="2"/>
                                      </a:lnTo>
                                      <a:lnTo>
                                        <a:pt x="840" y="8"/>
                                      </a:lnTo>
                                      <a:lnTo>
                                        <a:pt x="856" y="13"/>
                                      </a:lnTo>
                                      <a:lnTo>
                                        <a:pt x="872" y="21"/>
                                      </a:lnTo>
                                      <a:lnTo>
                                        <a:pt x="885" y="29"/>
                                      </a:lnTo>
                                      <a:lnTo>
                                        <a:pt x="898" y="39"/>
                                      </a:lnTo>
                                      <a:lnTo>
                                        <a:pt x="911" y="50"/>
                                      </a:lnTo>
                                      <a:lnTo>
                                        <a:pt x="922" y="63"/>
                                      </a:lnTo>
                                      <a:lnTo>
                                        <a:pt x="932" y="76"/>
                                      </a:lnTo>
                                      <a:lnTo>
                                        <a:pt x="940" y="89"/>
                                      </a:lnTo>
                                      <a:lnTo>
                                        <a:pt x="948" y="105"/>
                                      </a:lnTo>
                                      <a:lnTo>
                                        <a:pt x="953" y="121"/>
                                      </a:lnTo>
                                      <a:lnTo>
                                        <a:pt x="959" y="139"/>
                                      </a:lnTo>
                                      <a:lnTo>
                                        <a:pt x="961" y="155"/>
                                      </a:lnTo>
                                      <a:lnTo>
                                        <a:pt x="961" y="173"/>
                                      </a:lnTo>
                                      <a:lnTo>
                                        <a:pt x="961" y="1477"/>
                                      </a:lnTo>
                                      <a:lnTo>
                                        <a:pt x="961" y="1495"/>
                                      </a:lnTo>
                                      <a:lnTo>
                                        <a:pt x="959" y="1511"/>
                                      </a:lnTo>
                                      <a:lnTo>
                                        <a:pt x="953" y="1529"/>
                                      </a:lnTo>
                                      <a:lnTo>
                                        <a:pt x="948" y="1545"/>
                                      </a:lnTo>
                                      <a:lnTo>
                                        <a:pt x="940" y="1561"/>
                                      </a:lnTo>
                                      <a:lnTo>
                                        <a:pt x="932" y="1574"/>
                                      </a:lnTo>
                                      <a:lnTo>
                                        <a:pt x="922" y="1587"/>
                                      </a:lnTo>
                                      <a:lnTo>
                                        <a:pt x="911" y="1600"/>
                                      </a:lnTo>
                                      <a:lnTo>
                                        <a:pt x="898" y="1611"/>
                                      </a:lnTo>
                                      <a:lnTo>
                                        <a:pt x="885" y="1621"/>
                                      </a:lnTo>
                                      <a:lnTo>
                                        <a:pt x="872" y="1629"/>
                                      </a:lnTo>
                                      <a:lnTo>
                                        <a:pt x="856" y="1637"/>
                                      </a:lnTo>
                                      <a:lnTo>
                                        <a:pt x="840" y="1642"/>
                                      </a:lnTo>
                                      <a:lnTo>
                                        <a:pt x="825" y="1648"/>
                                      </a:lnTo>
                                      <a:lnTo>
                                        <a:pt x="806" y="1650"/>
                                      </a:lnTo>
                                      <a:lnTo>
                                        <a:pt x="788" y="1650"/>
                                      </a:lnTo>
                                      <a:lnTo>
                                        <a:pt x="173" y="1650"/>
                                      </a:lnTo>
                                      <a:lnTo>
                                        <a:pt x="155" y="1650"/>
                                      </a:lnTo>
                                      <a:lnTo>
                                        <a:pt x="136" y="1648"/>
                                      </a:lnTo>
                                      <a:lnTo>
                                        <a:pt x="121" y="1642"/>
                                      </a:lnTo>
                                      <a:lnTo>
                                        <a:pt x="105" y="1637"/>
                                      </a:lnTo>
                                      <a:lnTo>
                                        <a:pt x="89" y="1629"/>
                                      </a:lnTo>
                                      <a:lnTo>
                                        <a:pt x="76" y="1621"/>
                                      </a:lnTo>
                                      <a:lnTo>
                                        <a:pt x="63" y="1611"/>
                                      </a:lnTo>
                                      <a:lnTo>
                                        <a:pt x="50" y="1600"/>
                                      </a:lnTo>
                                      <a:lnTo>
                                        <a:pt x="39" y="1587"/>
                                      </a:lnTo>
                                      <a:lnTo>
                                        <a:pt x="29" y="1574"/>
                                      </a:lnTo>
                                      <a:lnTo>
                                        <a:pt x="21" y="1561"/>
                                      </a:lnTo>
                                      <a:lnTo>
                                        <a:pt x="13" y="1545"/>
                                      </a:lnTo>
                                      <a:lnTo>
                                        <a:pt x="8" y="1529"/>
                                      </a:lnTo>
                                      <a:lnTo>
                                        <a:pt x="2" y="1511"/>
                                      </a:lnTo>
                                      <a:lnTo>
                                        <a:pt x="0" y="1495"/>
                                      </a:lnTo>
                                      <a:lnTo>
                                        <a:pt x="0" y="1477"/>
                                      </a:lnTo>
                                      <a:lnTo>
                                        <a:pt x="0" y="173"/>
                                      </a:lnTo>
                                      <a:lnTo>
                                        <a:pt x="0" y="155"/>
                                      </a:lnTo>
                                      <a:lnTo>
                                        <a:pt x="2" y="139"/>
                                      </a:lnTo>
                                      <a:lnTo>
                                        <a:pt x="8" y="121"/>
                                      </a:lnTo>
                                      <a:lnTo>
                                        <a:pt x="13" y="105"/>
                                      </a:lnTo>
                                      <a:lnTo>
                                        <a:pt x="21" y="89"/>
                                      </a:lnTo>
                                      <a:lnTo>
                                        <a:pt x="29" y="76"/>
                                      </a:lnTo>
                                      <a:lnTo>
                                        <a:pt x="39" y="63"/>
                                      </a:lnTo>
                                      <a:lnTo>
                                        <a:pt x="50" y="50"/>
                                      </a:lnTo>
                                      <a:lnTo>
                                        <a:pt x="63" y="39"/>
                                      </a:lnTo>
                                      <a:lnTo>
                                        <a:pt x="76" y="29"/>
                                      </a:lnTo>
                                      <a:lnTo>
                                        <a:pt x="89" y="21"/>
                                      </a:lnTo>
                                      <a:lnTo>
                                        <a:pt x="105" y="13"/>
                                      </a:lnTo>
                                      <a:lnTo>
                                        <a:pt x="121" y="8"/>
                                      </a:lnTo>
                                      <a:lnTo>
                                        <a:pt x="136" y="2"/>
                                      </a:lnTo>
                                      <a:lnTo>
                                        <a:pt x="155" y="0"/>
                                      </a:lnTo>
                                      <a:lnTo>
                                        <a:pt x="1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58"/>
                              <wps:cNvSpPr>
                                <a:spLocks noEditPoints="1"/>
                              </wps:cNvSpPr>
                              <wps:spPr bwMode="auto">
                                <a:xfrm>
                                  <a:off x="5822" y="7492"/>
                                  <a:ext cx="983" cy="1676"/>
                                </a:xfrm>
                                <a:custGeom>
                                  <a:avLst/>
                                  <a:gdLst>
                                    <a:gd name="T0" fmla="*/ 799 w 983"/>
                                    <a:gd name="T1" fmla="*/ 23 h 1676"/>
                                    <a:gd name="T2" fmla="*/ 799 w 983"/>
                                    <a:gd name="T3" fmla="*/ 0 h 1676"/>
                                    <a:gd name="T4" fmla="*/ 854 w 983"/>
                                    <a:gd name="T5" fmla="*/ 10 h 1676"/>
                                    <a:gd name="T6" fmla="*/ 904 w 983"/>
                                    <a:gd name="T7" fmla="*/ 34 h 1676"/>
                                    <a:gd name="T8" fmla="*/ 915 w 983"/>
                                    <a:gd name="T9" fmla="*/ 70 h 1676"/>
                                    <a:gd name="T10" fmla="*/ 878 w 983"/>
                                    <a:gd name="T11" fmla="*/ 42 h 1676"/>
                                    <a:gd name="T12" fmla="*/ 833 w 983"/>
                                    <a:gd name="T13" fmla="*/ 26 h 1676"/>
                                    <a:gd name="T14" fmla="*/ 799 w 983"/>
                                    <a:gd name="T15" fmla="*/ 0 h 1676"/>
                                    <a:gd name="T16" fmla="*/ 951 w 983"/>
                                    <a:gd name="T17" fmla="*/ 84 h 1676"/>
                                    <a:gd name="T18" fmla="*/ 975 w 983"/>
                                    <a:gd name="T19" fmla="*/ 131 h 1676"/>
                                    <a:gd name="T20" fmla="*/ 983 w 983"/>
                                    <a:gd name="T21" fmla="*/ 186 h 1676"/>
                                    <a:gd name="T22" fmla="*/ 959 w 983"/>
                                    <a:gd name="T23" fmla="*/ 152 h 1676"/>
                                    <a:gd name="T24" fmla="*/ 943 w 983"/>
                                    <a:gd name="T25" fmla="*/ 107 h 1676"/>
                                    <a:gd name="T26" fmla="*/ 915 w 983"/>
                                    <a:gd name="T27" fmla="*/ 70 h 1676"/>
                                    <a:gd name="T28" fmla="*/ 983 w 983"/>
                                    <a:gd name="T29" fmla="*/ 1490 h 1676"/>
                                    <a:gd name="T30" fmla="*/ 983 w 983"/>
                                    <a:gd name="T31" fmla="*/ 186 h 1676"/>
                                    <a:gd name="T32" fmla="*/ 980 w 983"/>
                                    <a:gd name="T33" fmla="*/ 1527 h 1676"/>
                                    <a:gd name="T34" fmla="*/ 962 w 983"/>
                                    <a:gd name="T35" fmla="*/ 1579 h 1676"/>
                                    <a:gd name="T36" fmla="*/ 930 w 983"/>
                                    <a:gd name="T37" fmla="*/ 1621 h 1676"/>
                                    <a:gd name="T38" fmla="*/ 936 w 983"/>
                                    <a:gd name="T39" fmla="*/ 1582 h 1676"/>
                                    <a:gd name="T40" fmla="*/ 954 w 983"/>
                                    <a:gd name="T41" fmla="*/ 1540 h 1676"/>
                                    <a:gd name="T42" fmla="*/ 962 w 983"/>
                                    <a:gd name="T43" fmla="*/ 1490 h 1676"/>
                                    <a:gd name="T44" fmla="*/ 917 w 983"/>
                                    <a:gd name="T45" fmla="*/ 1632 h 1676"/>
                                    <a:gd name="T46" fmla="*/ 873 w 983"/>
                                    <a:gd name="T47" fmla="*/ 1661 h 1676"/>
                                    <a:gd name="T48" fmla="*/ 817 w 983"/>
                                    <a:gd name="T49" fmla="*/ 1674 h 1676"/>
                                    <a:gd name="T50" fmla="*/ 817 w 983"/>
                                    <a:gd name="T51" fmla="*/ 1653 h 1676"/>
                                    <a:gd name="T52" fmla="*/ 862 w 983"/>
                                    <a:gd name="T53" fmla="*/ 1640 h 1676"/>
                                    <a:gd name="T54" fmla="*/ 904 w 983"/>
                                    <a:gd name="T55" fmla="*/ 1616 h 1676"/>
                                    <a:gd name="T56" fmla="*/ 799 w 983"/>
                                    <a:gd name="T57" fmla="*/ 1676 h 1676"/>
                                    <a:gd name="T58" fmla="*/ 799 w 983"/>
                                    <a:gd name="T59" fmla="*/ 1653 h 1676"/>
                                    <a:gd name="T60" fmla="*/ 166 w 983"/>
                                    <a:gd name="T61" fmla="*/ 1674 h 1676"/>
                                    <a:gd name="T62" fmla="*/ 110 w 983"/>
                                    <a:gd name="T63" fmla="*/ 1661 h 1676"/>
                                    <a:gd name="T64" fmla="*/ 66 w 983"/>
                                    <a:gd name="T65" fmla="*/ 1632 h 1676"/>
                                    <a:gd name="T66" fmla="*/ 79 w 983"/>
                                    <a:gd name="T67" fmla="*/ 1616 h 1676"/>
                                    <a:gd name="T68" fmla="*/ 121 w 983"/>
                                    <a:gd name="T69" fmla="*/ 1640 h 1676"/>
                                    <a:gd name="T70" fmla="*/ 166 w 983"/>
                                    <a:gd name="T71" fmla="*/ 1653 h 1676"/>
                                    <a:gd name="T72" fmla="*/ 53 w 983"/>
                                    <a:gd name="T73" fmla="*/ 1621 h 1676"/>
                                    <a:gd name="T74" fmla="*/ 21 w 983"/>
                                    <a:gd name="T75" fmla="*/ 1579 h 1676"/>
                                    <a:gd name="T76" fmla="*/ 3 w 983"/>
                                    <a:gd name="T77" fmla="*/ 1527 h 1676"/>
                                    <a:gd name="T78" fmla="*/ 21 w 983"/>
                                    <a:gd name="T79" fmla="*/ 1490 h 1676"/>
                                    <a:gd name="T80" fmla="*/ 29 w 983"/>
                                    <a:gd name="T81" fmla="*/ 1540 h 1676"/>
                                    <a:gd name="T82" fmla="*/ 47 w 983"/>
                                    <a:gd name="T83" fmla="*/ 1582 h 1676"/>
                                    <a:gd name="T84" fmla="*/ 53 w 983"/>
                                    <a:gd name="T85" fmla="*/ 1621 h 1676"/>
                                    <a:gd name="T86" fmla="*/ 21 w 983"/>
                                    <a:gd name="T87" fmla="*/ 186 h 1676"/>
                                    <a:gd name="T88" fmla="*/ 0 w 983"/>
                                    <a:gd name="T89" fmla="*/ 186 h 1676"/>
                                    <a:gd name="T90" fmla="*/ 8 w 983"/>
                                    <a:gd name="T91" fmla="*/ 131 h 1676"/>
                                    <a:gd name="T92" fmla="*/ 32 w 983"/>
                                    <a:gd name="T93" fmla="*/ 84 h 1676"/>
                                    <a:gd name="T94" fmla="*/ 68 w 983"/>
                                    <a:gd name="T95" fmla="*/ 70 h 1676"/>
                                    <a:gd name="T96" fmla="*/ 40 w 983"/>
                                    <a:gd name="T97" fmla="*/ 107 h 1676"/>
                                    <a:gd name="T98" fmla="*/ 24 w 983"/>
                                    <a:gd name="T99" fmla="*/ 152 h 1676"/>
                                    <a:gd name="T100" fmla="*/ 0 w 983"/>
                                    <a:gd name="T101" fmla="*/ 186 h 1676"/>
                                    <a:gd name="T102" fmla="*/ 79 w 983"/>
                                    <a:gd name="T103" fmla="*/ 34 h 1676"/>
                                    <a:gd name="T104" fmla="*/ 129 w 983"/>
                                    <a:gd name="T105" fmla="*/ 10 h 1676"/>
                                    <a:gd name="T106" fmla="*/ 184 w 983"/>
                                    <a:gd name="T107" fmla="*/ 0 h 1676"/>
                                    <a:gd name="T108" fmla="*/ 150 w 983"/>
                                    <a:gd name="T109" fmla="*/ 26 h 1676"/>
                                    <a:gd name="T110" fmla="*/ 105 w 983"/>
                                    <a:gd name="T111" fmla="*/ 42 h 1676"/>
                                    <a:gd name="T112" fmla="*/ 68 w 983"/>
                                    <a:gd name="T113" fmla="*/ 70 h 1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83" h="1676">
                                      <a:moveTo>
                                        <a:pt x="184" y="0"/>
                                      </a:moveTo>
                                      <a:lnTo>
                                        <a:pt x="799" y="0"/>
                                      </a:lnTo>
                                      <a:lnTo>
                                        <a:pt x="799" y="23"/>
                                      </a:lnTo>
                                      <a:lnTo>
                                        <a:pt x="184" y="23"/>
                                      </a:lnTo>
                                      <a:lnTo>
                                        <a:pt x="184" y="0"/>
                                      </a:lnTo>
                                      <a:close/>
                                      <a:moveTo>
                                        <a:pt x="799" y="0"/>
                                      </a:moveTo>
                                      <a:lnTo>
                                        <a:pt x="817" y="2"/>
                                      </a:lnTo>
                                      <a:lnTo>
                                        <a:pt x="836" y="5"/>
                                      </a:lnTo>
                                      <a:lnTo>
                                        <a:pt x="854" y="10"/>
                                      </a:lnTo>
                                      <a:lnTo>
                                        <a:pt x="873" y="15"/>
                                      </a:lnTo>
                                      <a:lnTo>
                                        <a:pt x="888" y="23"/>
                                      </a:lnTo>
                                      <a:lnTo>
                                        <a:pt x="904" y="34"/>
                                      </a:lnTo>
                                      <a:lnTo>
                                        <a:pt x="917" y="44"/>
                                      </a:lnTo>
                                      <a:lnTo>
                                        <a:pt x="930" y="55"/>
                                      </a:lnTo>
                                      <a:lnTo>
                                        <a:pt x="915" y="70"/>
                                      </a:lnTo>
                                      <a:lnTo>
                                        <a:pt x="904" y="60"/>
                                      </a:lnTo>
                                      <a:lnTo>
                                        <a:pt x="891" y="49"/>
                                      </a:lnTo>
                                      <a:lnTo>
                                        <a:pt x="878" y="42"/>
                                      </a:lnTo>
                                      <a:lnTo>
                                        <a:pt x="862" y="36"/>
                                      </a:lnTo>
                                      <a:lnTo>
                                        <a:pt x="849" y="31"/>
                                      </a:lnTo>
                                      <a:lnTo>
                                        <a:pt x="833" y="26"/>
                                      </a:lnTo>
                                      <a:lnTo>
                                        <a:pt x="817" y="23"/>
                                      </a:lnTo>
                                      <a:lnTo>
                                        <a:pt x="799" y="23"/>
                                      </a:lnTo>
                                      <a:lnTo>
                                        <a:pt x="799" y="0"/>
                                      </a:lnTo>
                                      <a:close/>
                                      <a:moveTo>
                                        <a:pt x="930" y="55"/>
                                      </a:moveTo>
                                      <a:lnTo>
                                        <a:pt x="941" y="68"/>
                                      </a:lnTo>
                                      <a:lnTo>
                                        <a:pt x="951" y="84"/>
                                      </a:lnTo>
                                      <a:lnTo>
                                        <a:pt x="962" y="97"/>
                                      </a:lnTo>
                                      <a:lnTo>
                                        <a:pt x="970" y="115"/>
                                      </a:lnTo>
                                      <a:lnTo>
                                        <a:pt x="975" y="131"/>
                                      </a:lnTo>
                                      <a:lnTo>
                                        <a:pt x="980" y="149"/>
                                      </a:lnTo>
                                      <a:lnTo>
                                        <a:pt x="983" y="168"/>
                                      </a:lnTo>
                                      <a:lnTo>
                                        <a:pt x="983" y="186"/>
                                      </a:lnTo>
                                      <a:lnTo>
                                        <a:pt x="962" y="186"/>
                                      </a:lnTo>
                                      <a:lnTo>
                                        <a:pt x="962" y="170"/>
                                      </a:lnTo>
                                      <a:lnTo>
                                        <a:pt x="959" y="152"/>
                                      </a:lnTo>
                                      <a:lnTo>
                                        <a:pt x="954" y="136"/>
                                      </a:lnTo>
                                      <a:lnTo>
                                        <a:pt x="949" y="123"/>
                                      </a:lnTo>
                                      <a:lnTo>
                                        <a:pt x="943" y="107"/>
                                      </a:lnTo>
                                      <a:lnTo>
                                        <a:pt x="936" y="94"/>
                                      </a:lnTo>
                                      <a:lnTo>
                                        <a:pt x="925" y="81"/>
                                      </a:lnTo>
                                      <a:lnTo>
                                        <a:pt x="915" y="70"/>
                                      </a:lnTo>
                                      <a:lnTo>
                                        <a:pt x="930" y="55"/>
                                      </a:lnTo>
                                      <a:close/>
                                      <a:moveTo>
                                        <a:pt x="983" y="186"/>
                                      </a:moveTo>
                                      <a:lnTo>
                                        <a:pt x="983" y="1490"/>
                                      </a:lnTo>
                                      <a:lnTo>
                                        <a:pt x="962" y="1490"/>
                                      </a:lnTo>
                                      <a:lnTo>
                                        <a:pt x="962" y="186"/>
                                      </a:lnTo>
                                      <a:lnTo>
                                        <a:pt x="983" y="186"/>
                                      </a:lnTo>
                                      <a:close/>
                                      <a:moveTo>
                                        <a:pt x="983" y="1490"/>
                                      </a:moveTo>
                                      <a:lnTo>
                                        <a:pt x="983" y="1508"/>
                                      </a:lnTo>
                                      <a:lnTo>
                                        <a:pt x="980" y="1527"/>
                                      </a:lnTo>
                                      <a:lnTo>
                                        <a:pt x="975" y="1545"/>
                                      </a:lnTo>
                                      <a:lnTo>
                                        <a:pt x="970" y="1561"/>
                                      </a:lnTo>
                                      <a:lnTo>
                                        <a:pt x="962" y="1579"/>
                                      </a:lnTo>
                                      <a:lnTo>
                                        <a:pt x="951" y="1592"/>
                                      </a:lnTo>
                                      <a:lnTo>
                                        <a:pt x="941" y="1608"/>
                                      </a:lnTo>
                                      <a:lnTo>
                                        <a:pt x="930" y="1621"/>
                                      </a:lnTo>
                                      <a:lnTo>
                                        <a:pt x="915" y="1606"/>
                                      </a:lnTo>
                                      <a:lnTo>
                                        <a:pt x="925" y="1595"/>
                                      </a:lnTo>
                                      <a:lnTo>
                                        <a:pt x="936" y="1582"/>
                                      </a:lnTo>
                                      <a:lnTo>
                                        <a:pt x="943" y="1569"/>
                                      </a:lnTo>
                                      <a:lnTo>
                                        <a:pt x="949" y="1553"/>
                                      </a:lnTo>
                                      <a:lnTo>
                                        <a:pt x="954" y="1540"/>
                                      </a:lnTo>
                                      <a:lnTo>
                                        <a:pt x="959" y="1524"/>
                                      </a:lnTo>
                                      <a:lnTo>
                                        <a:pt x="962" y="1506"/>
                                      </a:lnTo>
                                      <a:lnTo>
                                        <a:pt x="962" y="1490"/>
                                      </a:lnTo>
                                      <a:lnTo>
                                        <a:pt x="983" y="1490"/>
                                      </a:lnTo>
                                      <a:close/>
                                      <a:moveTo>
                                        <a:pt x="930" y="1621"/>
                                      </a:moveTo>
                                      <a:lnTo>
                                        <a:pt x="917" y="1632"/>
                                      </a:lnTo>
                                      <a:lnTo>
                                        <a:pt x="904" y="1642"/>
                                      </a:lnTo>
                                      <a:lnTo>
                                        <a:pt x="888" y="1653"/>
                                      </a:lnTo>
                                      <a:lnTo>
                                        <a:pt x="873" y="1661"/>
                                      </a:lnTo>
                                      <a:lnTo>
                                        <a:pt x="854" y="1666"/>
                                      </a:lnTo>
                                      <a:lnTo>
                                        <a:pt x="836" y="1671"/>
                                      </a:lnTo>
                                      <a:lnTo>
                                        <a:pt x="817" y="1674"/>
                                      </a:lnTo>
                                      <a:lnTo>
                                        <a:pt x="799" y="1676"/>
                                      </a:lnTo>
                                      <a:lnTo>
                                        <a:pt x="799" y="1653"/>
                                      </a:lnTo>
                                      <a:lnTo>
                                        <a:pt x="817" y="1653"/>
                                      </a:lnTo>
                                      <a:lnTo>
                                        <a:pt x="833" y="1650"/>
                                      </a:lnTo>
                                      <a:lnTo>
                                        <a:pt x="849" y="1645"/>
                                      </a:lnTo>
                                      <a:lnTo>
                                        <a:pt x="862" y="1640"/>
                                      </a:lnTo>
                                      <a:lnTo>
                                        <a:pt x="878" y="1634"/>
                                      </a:lnTo>
                                      <a:lnTo>
                                        <a:pt x="891" y="1627"/>
                                      </a:lnTo>
                                      <a:lnTo>
                                        <a:pt x="904" y="1616"/>
                                      </a:lnTo>
                                      <a:lnTo>
                                        <a:pt x="915" y="1606"/>
                                      </a:lnTo>
                                      <a:lnTo>
                                        <a:pt x="930" y="1621"/>
                                      </a:lnTo>
                                      <a:close/>
                                      <a:moveTo>
                                        <a:pt x="799" y="1676"/>
                                      </a:moveTo>
                                      <a:lnTo>
                                        <a:pt x="184" y="1676"/>
                                      </a:lnTo>
                                      <a:lnTo>
                                        <a:pt x="184" y="1653"/>
                                      </a:lnTo>
                                      <a:lnTo>
                                        <a:pt x="799" y="1653"/>
                                      </a:lnTo>
                                      <a:lnTo>
                                        <a:pt x="799" y="1676"/>
                                      </a:lnTo>
                                      <a:close/>
                                      <a:moveTo>
                                        <a:pt x="184" y="1676"/>
                                      </a:moveTo>
                                      <a:lnTo>
                                        <a:pt x="166" y="1674"/>
                                      </a:lnTo>
                                      <a:lnTo>
                                        <a:pt x="147" y="1671"/>
                                      </a:lnTo>
                                      <a:lnTo>
                                        <a:pt x="129" y="1666"/>
                                      </a:lnTo>
                                      <a:lnTo>
                                        <a:pt x="110" y="1661"/>
                                      </a:lnTo>
                                      <a:lnTo>
                                        <a:pt x="95" y="1653"/>
                                      </a:lnTo>
                                      <a:lnTo>
                                        <a:pt x="79" y="1642"/>
                                      </a:lnTo>
                                      <a:lnTo>
                                        <a:pt x="66" y="1632"/>
                                      </a:lnTo>
                                      <a:lnTo>
                                        <a:pt x="53" y="1621"/>
                                      </a:lnTo>
                                      <a:lnTo>
                                        <a:pt x="68" y="1606"/>
                                      </a:lnTo>
                                      <a:lnTo>
                                        <a:pt x="79" y="1616"/>
                                      </a:lnTo>
                                      <a:lnTo>
                                        <a:pt x="92" y="1627"/>
                                      </a:lnTo>
                                      <a:lnTo>
                                        <a:pt x="105" y="1634"/>
                                      </a:lnTo>
                                      <a:lnTo>
                                        <a:pt x="121" y="1640"/>
                                      </a:lnTo>
                                      <a:lnTo>
                                        <a:pt x="134" y="1645"/>
                                      </a:lnTo>
                                      <a:lnTo>
                                        <a:pt x="150" y="1650"/>
                                      </a:lnTo>
                                      <a:lnTo>
                                        <a:pt x="166" y="1653"/>
                                      </a:lnTo>
                                      <a:lnTo>
                                        <a:pt x="184" y="1653"/>
                                      </a:lnTo>
                                      <a:lnTo>
                                        <a:pt x="184" y="1676"/>
                                      </a:lnTo>
                                      <a:close/>
                                      <a:moveTo>
                                        <a:pt x="53" y="1621"/>
                                      </a:moveTo>
                                      <a:lnTo>
                                        <a:pt x="42" y="1608"/>
                                      </a:lnTo>
                                      <a:lnTo>
                                        <a:pt x="32" y="1592"/>
                                      </a:lnTo>
                                      <a:lnTo>
                                        <a:pt x="21" y="1579"/>
                                      </a:lnTo>
                                      <a:lnTo>
                                        <a:pt x="13" y="1561"/>
                                      </a:lnTo>
                                      <a:lnTo>
                                        <a:pt x="8" y="1545"/>
                                      </a:lnTo>
                                      <a:lnTo>
                                        <a:pt x="3" y="1527"/>
                                      </a:lnTo>
                                      <a:lnTo>
                                        <a:pt x="0" y="1508"/>
                                      </a:lnTo>
                                      <a:lnTo>
                                        <a:pt x="0" y="1490"/>
                                      </a:lnTo>
                                      <a:lnTo>
                                        <a:pt x="21" y="1490"/>
                                      </a:lnTo>
                                      <a:lnTo>
                                        <a:pt x="21" y="1506"/>
                                      </a:lnTo>
                                      <a:lnTo>
                                        <a:pt x="24" y="1524"/>
                                      </a:lnTo>
                                      <a:lnTo>
                                        <a:pt x="29" y="1540"/>
                                      </a:lnTo>
                                      <a:lnTo>
                                        <a:pt x="34" y="1553"/>
                                      </a:lnTo>
                                      <a:lnTo>
                                        <a:pt x="40" y="1569"/>
                                      </a:lnTo>
                                      <a:lnTo>
                                        <a:pt x="47" y="1582"/>
                                      </a:lnTo>
                                      <a:lnTo>
                                        <a:pt x="58" y="1595"/>
                                      </a:lnTo>
                                      <a:lnTo>
                                        <a:pt x="68" y="1606"/>
                                      </a:lnTo>
                                      <a:lnTo>
                                        <a:pt x="53" y="1621"/>
                                      </a:lnTo>
                                      <a:close/>
                                      <a:moveTo>
                                        <a:pt x="0" y="1490"/>
                                      </a:moveTo>
                                      <a:lnTo>
                                        <a:pt x="0" y="186"/>
                                      </a:lnTo>
                                      <a:lnTo>
                                        <a:pt x="21" y="186"/>
                                      </a:lnTo>
                                      <a:lnTo>
                                        <a:pt x="21" y="1490"/>
                                      </a:lnTo>
                                      <a:lnTo>
                                        <a:pt x="0" y="1490"/>
                                      </a:lnTo>
                                      <a:close/>
                                      <a:moveTo>
                                        <a:pt x="0" y="186"/>
                                      </a:moveTo>
                                      <a:lnTo>
                                        <a:pt x="0" y="168"/>
                                      </a:lnTo>
                                      <a:lnTo>
                                        <a:pt x="3" y="149"/>
                                      </a:lnTo>
                                      <a:lnTo>
                                        <a:pt x="8" y="131"/>
                                      </a:lnTo>
                                      <a:lnTo>
                                        <a:pt x="13" y="115"/>
                                      </a:lnTo>
                                      <a:lnTo>
                                        <a:pt x="21" y="97"/>
                                      </a:lnTo>
                                      <a:lnTo>
                                        <a:pt x="32" y="84"/>
                                      </a:lnTo>
                                      <a:lnTo>
                                        <a:pt x="42" y="68"/>
                                      </a:lnTo>
                                      <a:lnTo>
                                        <a:pt x="53" y="55"/>
                                      </a:lnTo>
                                      <a:lnTo>
                                        <a:pt x="68" y="70"/>
                                      </a:lnTo>
                                      <a:lnTo>
                                        <a:pt x="58" y="81"/>
                                      </a:lnTo>
                                      <a:lnTo>
                                        <a:pt x="47" y="94"/>
                                      </a:lnTo>
                                      <a:lnTo>
                                        <a:pt x="40" y="107"/>
                                      </a:lnTo>
                                      <a:lnTo>
                                        <a:pt x="34" y="123"/>
                                      </a:lnTo>
                                      <a:lnTo>
                                        <a:pt x="29" y="136"/>
                                      </a:lnTo>
                                      <a:lnTo>
                                        <a:pt x="24" y="152"/>
                                      </a:lnTo>
                                      <a:lnTo>
                                        <a:pt x="21" y="170"/>
                                      </a:lnTo>
                                      <a:lnTo>
                                        <a:pt x="21" y="186"/>
                                      </a:lnTo>
                                      <a:lnTo>
                                        <a:pt x="0" y="186"/>
                                      </a:lnTo>
                                      <a:close/>
                                      <a:moveTo>
                                        <a:pt x="53" y="55"/>
                                      </a:moveTo>
                                      <a:lnTo>
                                        <a:pt x="66" y="44"/>
                                      </a:lnTo>
                                      <a:lnTo>
                                        <a:pt x="79" y="34"/>
                                      </a:lnTo>
                                      <a:lnTo>
                                        <a:pt x="95" y="23"/>
                                      </a:lnTo>
                                      <a:lnTo>
                                        <a:pt x="110" y="15"/>
                                      </a:lnTo>
                                      <a:lnTo>
                                        <a:pt x="129" y="10"/>
                                      </a:lnTo>
                                      <a:lnTo>
                                        <a:pt x="147" y="5"/>
                                      </a:lnTo>
                                      <a:lnTo>
                                        <a:pt x="166" y="2"/>
                                      </a:lnTo>
                                      <a:lnTo>
                                        <a:pt x="184" y="0"/>
                                      </a:lnTo>
                                      <a:lnTo>
                                        <a:pt x="184" y="23"/>
                                      </a:lnTo>
                                      <a:lnTo>
                                        <a:pt x="166" y="23"/>
                                      </a:lnTo>
                                      <a:lnTo>
                                        <a:pt x="150" y="26"/>
                                      </a:lnTo>
                                      <a:lnTo>
                                        <a:pt x="134" y="31"/>
                                      </a:lnTo>
                                      <a:lnTo>
                                        <a:pt x="121" y="36"/>
                                      </a:lnTo>
                                      <a:lnTo>
                                        <a:pt x="105" y="42"/>
                                      </a:lnTo>
                                      <a:lnTo>
                                        <a:pt x="92" y="49"/>
                                      </a:lnTo>
                                      <a:lnTo>
                                        <a:pt x="79" y="60"/>
                                      </a:lnTo>
                                      <a:lnTo>
                                        <a:pt x="68" y="70"/>
                                      </a:lnTo>
                                      <a:lnTo>
                                        <a:pt x="53" y="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Rectangle 59"/>
                              <wps:cNvSpPr>
                                <a:spLocks noChangeArrowheads="1"/>
                              </wps:cNvSpPr>
                              <wps:spPr bwMode="auto">
                                <a:xfrm>
                                  <a:off x="6148" y="8480"/>
                                  <a:ext cx="352" cy="360"/>
                                </a:xfrm>
                                <a:prstGeom prst="rect">
                                  <a:avLst/>
                                </a:prstGeom>
                                <a:solidFill>
                                  <a:srgbClr val="FF6600"/>
                                </a:solidFill>
                                <a:ln w="9525">
                                  <a:solidFill>
                                    <a:srgbClr val="333333"/>
                                  </a:solidFill>
                                  <a:miter lim="800000"/>
                                  <a:headEnd/>
                                  <a:tailEnd/>
                                </a:ln>
                              </wps:spPr>
                              <wps:bodyPr rot="0" vert="horz" wrap="square" lIns="91440" tIns="45720" rIns="91440" bIns="45720" anchor="t" anchorCtr="0" upright="1">
                                <a:noAutofit/>
                              </wps:bodyPr>
                            </wps:wsp>
                            <wps:wsp>
                              <wps:cNvPr id="340" name="Freeform 60"/>
                              <wps:cNvSpPr>
                                <a:spLocks noEditPoints="1"/>
                              </wps:cNvSpPr>
                              <wps:spPr bwMode="auto">
                                <a:xfrm>
                                  <a:off x="6143" y="8475"/>
                                  <a:ext cx="362" cy="370"/>
                                </a:xfrm>
                                <a:custGeom>
                                  <a:avLst/>
                                  <a:gdLst>
                                    <a:gd name="T0" fmla="*/ 5 w 362"/>
                                    <a:gd name="T1" fmla="*/ 360 h 370"/>
                                    <a:gd name="T2" fmla="*/ 357 w 362"/>
                                    <a:gd name="T3" fmla="*/ 360 h 370"/>
                                    <a:gd name="T4" fmla="*/ 357 w 362"/>
                                    <a:gd name="T5" fmla="*/ 370 h 370"/>
                                    <a:gd name="T6" fmla="*/ 5 w 362"/>
                                    <a:gd name="T7" fmla="*/ 370 h 370"/>
                                    <a:gd name="T8" fmla="*/ 5 w 362"/>
                                    <a:gd name="T9" fmla="*/ 360 h 370"/>
                                    <a:gd name="T10" fmla="*/ 362 w 362"/>
                                    <a:gd name="T11" fmla="*/ 365 h 370"/>
                                    <a:gd name="T12" fmla="*/ 362 w 362"/>
                                    <a:gd name="T13" fmla="*/ 370 h 370"/>
                                    <a:gd name="T14" fmla="*/ 357 w 362"/>
                                    <a:gd name="T15" fmla="*/ 370 h 370"/>
                                    <a:gd name="T16" fmla="*/ 357 w 362"/>
                                    <a:gd name="T17" fmla="*/ 365 h 370"/>
                                    <a:gd name="T18" fmla="*/ 362 w 362"/>
                                    <a:gd name="T19" fmla="*/ 365 h 370"/>
                                    <a:gd name="T20" fmla="*/ 352 w 362"/>
                                    <a:gd name="T21" fmla="*/ 365 h 370"/>
                                    <a:gd name="T22" fmla="*/ 352 w 362"/>
                                    <a:gd name="T23" fmla="*/ 5 h 370"/>
                                    <a:gd name="T24" fmla="*/ 362 w 362"/>
                                    <a:gd name="T25" fmla="*/ 5 h 370"/>
                                    <a:gd name="T26" fmla="*/ 362 w 362"/>
                                    <a:gd name="T27" fmla="*/ 365 h 370"/>
                                    <a:gd name="T28" fmla="*/ 352 w 362"/>
                                    <a:gd name="T29" fmla="*/ 365 h 370"/>
                                    <a:gd name="T30" fmla="*/ 357 w 362"/>
                                    <a:gd name="T31" fmla="*/ 0 h 370"/>
                                    <a:gd name="T32" fmla="*/ 362 w 362"/>
                                    <a:gd name="T33" fmla="*/ 0 h 370"/>
                                    <a:gd name="T34" fmla="*/ 362 w 362"/>
                                    <a:gd name="T35" fmla="*/ 5 h 370"/>
                                    <a:gd name="T36" fmla="*/ 357 w 362"/>
                                    <a:gd name="T37" fmla="*/ 5 h 370"/>
                                    <a:gd name="T38" fmla="*/ 357 w 362"/>
                                    <a:gd name="T39" fmla="*/ 0 h 370"/>
                                    <a:gd name="T40" fmla="*/ 357 w 362"/>
                                    <a:gd name="T41" fmla="*/ 10 h 370"/>
                                    <a:gd name="T42" fmla="*/ 5 w 362"/>
                                    <a:gd name="T43" fmla="*/ 10 h 370"/>
                                    <a:gd name="T44" fmla="*/ 5 w 362"/>
                                    <a:gd name="T45" fmla="*/ 0 h 370"/>
                                    <a:gd name="T46" fmla="*/ 357 w 362"/>
                                    <a:gd name="T47" fmla="*/ 0 h 370"/>
                                    <a:gd name="T48" fmla="*/ 357 w 362"/>
                                    <a:gd name="T49" fmla="*/ 10 h 370"/>
                                    <a:gd name="T50" fmla="*/ 0 w 362"/>
                                    <a:gd name="T51" fmla="*/ 5 h 370"/>
                                    <a:gd name="T52" fmla="*/ 0 w 362"/>
                                    <a:gd name="T53" fmla="*/ 0 h 370"/>
                                    <a:gd name="T54" fmla="*/ 5 w 362"/>
                                    <a:gd name="T55" fmla="*/ 0 h 370"/>
                                    <a:gd name="T56" fmla="*/ 5 w 362"/>
                                    <a:gd name="T57" fmla="*/ 5 h 370"/>
                                    <a:gd name="T58" fmla="*/ 0 w 362"/>
                                    <a:gd name="T59" fmla="*/ 5 h 370"/>
                                    <a:gd name="T60" fmla="*/ 10 w 362"/>
                                    <a:gd name="T61" fmla="*/ 5 h 370"/>
                                    <a:gd name="T62" fmla="*/ 10 w 362"/>
                                    <a:gd name="T63" fmla="*/ 365 h 370"/>
                                    <a:gd name="T64" fmla="*/ 0 w 362"/>
                                    <a:gd name="T65" fmla="*/ 365 h 370"/>
                                    <a:gd name="T66" fmla="*/ 0 w 362"/>
                                    <a:gd name="T67" fmla="*/ 5 h 370"/>
                                    <a:gd name="T68" fmla="*/ 10 w 362"/>
                                    <a:gd name="T69" fmla="*/ 5 h 370"/>
                                    <a:gd name="T70" fmla="*/ 5 w 362"/>
                                    <a:gd name="T71" fmla="*/ 370 h 370"/>
                                    <a:gd name="T72" fmla="*/ 0 w 362"/>
                                    <a:gd name="T73" fmla="*/ 370 h 370"/>
                                    <a:gd name="T74" fmla="*/ 0 w 362"/>
                                    <a:gd name="T75" fmla="*/ 365 h 370"/>
                                    <a:gd name="T76" fmla="*/ 5 w 362"/>
                                    <a:gd name="T77" fmla="*/ 365 h 370"/>
                                    <a:gd name="T78" fmla="*/ 5 w 362"/>
                                    <a:gd name="T79" fmla="*/ 37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62" h="370">
                                      <a:moveTo>
                                        <a:pt x="5" y="360"/>
                                      </a:moveTo>
                                      <a:lnTo>
                                        <a:pt x="357" y="360"/>
                                      </a:lnTo>
                                      <a:lnTo>
                                        <a:pt x="357" y="370"/>
                                      </a:lnTo>
                                      <a:lnTo>
                                        <a:pt x="5" y="370"/>
                                      </a:lnTo>
                                      <a:lnTo>
                                        <a:pt x="5" y="360"/>
                                      </a:lnTo>
                                      <a:close/>
                                      <a:moveTo>
                                        <a:pt x="362" y="365"/>
                                      </a:moveTo>
                                      <a:lnTo>
                                        <a:pt x="362" y="370"/>
                                      </a:lnTo>
                                      <a:lnTo>
                                        <a:pt x="357" y="370"/>
                                      </a:lnTo>
                                      <a:lnTo>
                                        <a:pt x="357" y="365"/>
                                      </a:lnTo>
                                      <a:lnTo>
                                        <a:pt x="362" y="365"/>
                                      </a:lnTo>
                                      <a:close/>
                                      <a:moveTo>
                                        <a:pt x="352" y="365"/>
                                      </a:moveTo>
                                      <a:lnTo>
                                        <a:pt x="352" y="5"/>
                                      </a:lnTo>
                                      <a:lnTo>
                                        <a:pt x="362" y="5"/>
                                      </a:lnTo>
                                      <a:lnTo>
                                        <a:pt x="362" y="365"/>
                                      </a:lnTo>
                                      <a:lnTo>
                                        <a:pt x="352" y="365"/>
                                      </a:lnTo>
                                      <a:close/>
                                      <a:moveTo>
                                        <a:pt x="357" y="0"/>
                                      </a:moveTo>
                                      <a:lnTo>
                                        <a:pt x="362" y="0"/>
                                      </a:lnTo>
                                      <a:lnTo>
                                        <a:pt x="362" y="5"/>
                                      </a:lnTo>
                                      <a:lnTo>
                                        <a:pt x="357" y="5"/>
                                      </a:lnTo>
                                      <a:lnTo>
                                        <a:pt x="357" y="0"/>
                                      </a:lnTo>
                                      <a:close/>
                                      <a:moveTo>
                                        <a:pt x="357" y="10"/>
                                      </a:moveTo>
                                      <a:lnTo>
                                        <a:pt x="5" y="10"/>
                                      </a:lnTo>
                                      <a:lnTo>
                                        <a:pt x="5" y="0"/>
                                      </a:lnTo>
                                      <a:lnTo>
                                        <a:pt x="357" y="0"/>
                                      </a:lnTo>
                                      <a:lnTo>
                                        <a:pt x="357" y="10"/>
                                      </a:lnTo>
                                      <a:close/>
                                      <a:moveTo>
                                        <a:pt x="0" y="5"/>
                                      </a:moveTo>
                                      <a:lnTo>
                                        <a:pt x="0" y="0"/>
                                      </a:lnTo>
                                      <a:lnTo>
                                        <a:pt x="5" y="0"/>
                                      </a:lnTo>
                                      <a:lnTo>
                                        <a:pt x="5" y="5"/>
                                      </a:lnTo>
                                      <a:lnTo>
                                        <a:pt x="0" y="5"/>
                                      </a:lnTo>
                                      <a:close/>
                                      <a:moveTo>
                                        <a:pt x="10" y="5"/>
                                      </a:moveTo>
                                      <a:lnTo>
                                        <a:pt x="10" y="365"/>
                                      </a:lnTo>
                                      <a:lnTo>
                                        <a:pt x="0" y="365"/>
                                      </a:lnTo>
                                      <a:lnTo>
                                        <a:pt x="0" y="5"/>
                                      </a:lnTo>
                                      <a:lnTo>
                                        <a:pt x="10" y="5"/>
                                      </a:lnTo>
                                      <a:close/>
                                      <a:moveTo>
                                        <a:pt x="5" y="370"/>
                                      </a:moveTo>
                                      <a:lnTo>
                                        <a:pt x="0" y="370"/>
                                      </a:lnTo>
                                      <a:lnTo>
                                        <a:pt x="0" y="365"/>
                                      </a:lnTo>
                                      <a:lnTo>
                                        <a:pt x="5" y="365"/>
                                      </a:lnTo>
                                      <a:lnTo>
                                        <a:pt x="5" y="37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Rectangle 61"/>
                              <wps:cNvSpPr>
                                <a:spLocks noChangeArrowheads="1"/>
                              </wps:cNvSpPr>
                              <wps:spPr bwMode="auto">
                                <a:xfrm>
                                  <a:off x="6143" y="8858"/>
                                  <a:ext cx="360" cy="3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62"/>
                              <wps:cNvSpPr>
                                <a:spLocks noChangeArrowheads="1"/>
                              </wps:cNvSpPr>
                              <wps:spPr bwMode="auto">
                                <a:xfrm>
                                  <a:off x="6195" y="8927"/>
                                  <a:ext cx="255" cy="1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Freeform 63"/>
                              <wps:cNvSpPr>
                                <a:spLocks/>
                              </wps:cNvSpPr>
                              <wps:spPr bwMode="auto">
                                <a:xfrm>
                                  <a:off x="6300" y="8911"/>
                                  <a:ext cx="45" cy="45"/>
                                </a:xfrm>
                                <a:custGeom>
                                  <a:avLst/>
                                  <a:gdLst>
                                    <a:gd name="T0" fmla="*/ 24 w 45"/>
                                    <a:gd name="T1" fmla="*/ 45 h 45"/>
                                    <a:gd name="T2" fmla="*/ 32 w 45"/>
                                    <a:gd name="T3" fmla="*/ 45 h 45"/>
                                    <a:gd name="T4" fmla="*/ 40 w 45"/>
                                    <a:gd name="T5" fmla="*/ 39 h 45"/>
                                    <a:gd name="T6" fmla="*/ 45 w 45"/>
                                    <a:gd name="T7" fmla="*/ 31 h 45"/>
                                    <a:gd name="T8" fmla="*/ 45 w 45"/>
                                    <a:gd name="T9" fmla="*/ 24 h 45"/>
                                    <a:gd name="T10" fmla="*/ 45 w 45"/>
                                    <a:gd name="T11" fmla="*/ 13 h 45"/>
                                    <a:gd name="T12" fmla="*/ 40 w 45"/>
                                    <a:gd name="T13" fmla="*/ 8 h 45"/>
                                    <a:gd name="T14" fmla="*/ 32 w 45"/>
                                    <a:gd name="T15" fmla="*/ 3 h 45"/>
                                    <a:gd name="T16" fmla="*/ 24 w 45"/>
                                    <a:gd name="T17" fmla="*/ 0 h 45"/>
                                    <a:gd name="T18" fmla="*/ 14 w 45"/>
                                    <a:gd name="T19" fmla="*/ 3 h 45"/>
                                    <a:gd name="T20" fmla="*/ 8 w 45"/>
                                    <a:gd name="T21" fmla="*/ 8 h 45"/>
                                    <a:gd name="T22" fmla="*/ 3 w 45"/>
                                    <a:gd name="T23" fmla="*/ 13 h 45"/>
                                    <a:gd name="T24" fmla="*/ 0 w 45"/>
                                    <a:gd name="T25" fmla="*/ 24 h 45"/>
                                    <a:gd name="T26" fmla="*/ 3 w 45"/>
                                    <a:gd name="T27" fmla="*/ 31 h 45"/>
                                    <a:gd name="T28" fmla="*/ 8 w 45"/>
                                    <a:gd name="T29" fmla="*/ 39 h 45"/>
                                    <a:gd name="T30" fmla="*/ 14 w 45"/>
                                    <a:gd name="T31" fmla="*/ 45 h 45"/>
                                    <a:gd name="T32" fmla="*/ 24 w 45"/>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5">
                                      <a:moveTo>
                                        <a:pt x="24" y="45"/>
                                      </a:moveTo>
                                      <a:lnTo>
                                        <a:pt x="32" y="45"/>
                                      </a:lnTo>
                                      <a:lnTo>
                                        <a:pt x="40" y="39"/>
                                      </a:lnTo>
                                      <a:lnTo>
                                        <a:pt x="45" y="31"/>
                                      </a:lnTo>
                                      <a:lnTo>
                                        <a:pt x="45" y="24"/>
                                      </a:lnTo>
                                      <a:lnTo>
                                        <a:pt x="45" y="13"/>
                                      </a:lnTo>
                                      <a:lnTo>
                                        <a:pt x="40" y="8"/>
                                      </a:lnTo>
                                      <a:lnTo>
                                        <a:pt x="32" y="3"/>
                                      </a:lnTo>
                                      <a:lnTo>
                                        <a:pt x="24" y="0"/>
                                      </a:lnTo>
                                      <a:lnTo>
                                        <a:pt x="14" y="3"/>
                                      </a:lnTo>
                                      <a:lnTo>
                                        <a:pt x="8" y="8"/>
                                      </a:lnTo>
                                      <a:lnTo>
                                        <a:pt x="3" y="13"/>
                                      </a:lnTo>
                                      <a:lnTo>
                                        <a:pt x="0" y="24"/>
                                      </a:lnTo>
                                      <a:lnTo>
                                        <a:pt x="3" y="31"/>
                                      </a:lnTo>
                                      <a:lnTo>
                                        <a:pt x="8" y="39"/>
                                      </a:lnTo>
                                      <a:lnTo>
                                        <a:pt x="14" y="45"/>
                                      </a:lnTo>
                                      <a:lnTo>
                                        <a:pt x="24" y="4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Rectangle 64"/>
                              <wps:cNvSpPr>
                                <a:spLocks noChangeArrowheads="1"/>
                              </wps:cNvSpPr>
                              <wps:spPr bwMode="auto">
                                <a:xfrm>
                                  <a:off x="6145" y="8900"/>
                                  <a:ext cx="27" cy="7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65"/>
                              <wps:cNvSpPr>
                                <a:spLocks noChangeArrowheads="1"/>
                              </wps:cNvSpPr>
                              <wps:spPr bwMode="auto">
                                <a:xfrm>
                                  <a:off x="6145" y="8900"/>
                                  <a:ext cx="27" cy="79"/>
                                </a:xfrm>
                                <a:prstGeom prst="rect">
                                  <a:avLst/>
                                </a:prstGeom>
                                <a:noFill/>
                                <a:ln w="190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66"/>
                              <wps:cNvSpPr>
                                <a:spLocks noChangeArrowheads="1"/>
                              </wps:cNvSpPr>
                              <wps:spPr bwMode="auto">
                                <a:xfrm>
                                  <a:off x="6185" y="8900"/>
                                  <a:ext cx="26" cy="7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67"/>
                              <wps:cNvSpPr>
                                <a:spLocks noChangeArrowheads="1"/>
                              </wps:cNvSpPr>
                              <wps:spPr bwMode="auto">
                                <a:xfrm>
                                  <a:off x="6185" y="8900"/>
                                  <a:ext cx="26" cy="79"/>
                                </a:xfrm>
                                <a:prstGeom prst="rect">
                                  <a:avLst/>
                                </a:prstGeom>
                                <a:noFill/>
                                <a:ln w="190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68"/>
                              <wps:cNvSpPr>
                                <a:spLocks noChangeArrowheads="1"/>
                              </wps:cNvSpPr>
                              <wps:spPr bwMode="auto">
                                <a:xfrm>
                                  <a:off x="6437" y="8900"/>
                                  <a:ext cx="26" cy="7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69"/>
                              <wps:cNvSpPr>
                                <a:spLocks noChangeArrowheads="1"/>
                              </wps:cNvSpPr>
                              <wps:spPr bwMode="auto">
                                <a:xfrm>
                                  <a:off x="6437" y="8900"/>
                                  <a:ext cx="26" cy="79"/>
                                </a:xfrm>
                                <a:prstGeom prst="rect">
                                  <a:avLst/>
                                </a:prstGeom>
                                <a:noFill/>
                                <a:ln w="190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70"/>
                              <wps:cNvSpPr>
                                <a:spLocks noChangeArrowheads="1"/>
                              </wps:cNvSpPr>
                              <wps:spPr bwMode="auto">
                                <a:xfrm>
                                  <a:off x="6476" y="8900"/>
                                  <a:ext cx="27" cy="7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71"/>
                              <wps:cNvSpPr>
                                <a:spLocks noChangeArrowheads="1"/>
                              </wps:cNvSpPr>
                              <wps:spPr bwMode="auto">
                                <a:xfrm>
                                  <a:off x="6476" y="8900"/>
                                  <a:ext cx="27" cy="79"/>
                                </a:xfrm>
                                <a:prstGeom prst="rect">
                                  <a:avLst/>
                                </a:prstGeom>
                                <a:noFill/>
                                <a:ln w="190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72"/>
                              <wps:cNvSpPr>
                                <a:spLocks/>
                              </wps:cNvSpPr>
                              <wps:spPr bwMode="auto">
                                <a:xfrm>
                                  <a:off x="6014" y="7628"/>
                                  <a:ext cx="610" cy="610"/>
                                </a:xfrm>
                                <a:custGeom>
                                  <a:avLst/>
                                  <a:gdLst>
                                    <a:gd name="T0" fmla="*/ 0 w 610"/>
                                    <a:gd name="T1" fmla="*/ 274 h 610"/>
                                    <a:gd name="T2" fmla="*/ 13 w 610"/>
                                    <a:gd name="T3" fmla="*/ 216 h 610"/>
                                    <a:gd name="T4" fmla="*/ 37 w 610"/>
                                    <a:gd name="T5" fmla="*/ 161 h 610"/>
                                    <a:gd name="T6" fmla="*/ 68 w 610"/>
                                    <a:gd name="T7" fmla="*/ 111 h 610"/>
                                    <a:gd name="T8" fmla="*/ 110 w 610"/>
                                    <a:gd name="T9" fmla="*/ 71 h 610"/>
                                    <a:gd name="T10" fmla="*/ 160 w 610"/>
                                    <a:gd name="T11" fmla="*/ 37 h 610"/>
                                    <a:gd name="T12" fmla="*/ 213 w 610"/>
                                    <a:gd name="T13" fmla="*/ 13 h 610"/>
                                    <a:gd name="T14" fmla="*/ 273 w 610"/>
                                    <a:gd name="T15" fmla="*/ 3 h 610"/>
                                    <a:gd name="T16" fmla="*/ 336 w 610"/>
                                    <a:gd name="T17" fmla="*/ 3 h 610"/>
                                    <a:gd name="T18" fmla="*/ 394 w 610"/>
                                    <a:gd name="T19" fmla="*/ 13 h 610"/>
                                    <a:gd name="T20" fmla="*/ 449 w 610"/>
                                    <a:gd name="T21" fmla="*/ 37 h 610"/>
                                    <a:gd name="T22" fmla="*/ 499 w 610"/>
                                    <a:gd name="T23" fmla="*/ 71 h 610"/>
                                    <a:gd name="T24" fmla="*/ 539 w 610"/>
                                    <a:gd name="T25" fmla="*/ 111 h 610"/>
                                    <a:gd name="T26" fmla="*/ 573 w 610"/>
                                    <a:gd name="T27" fmla="*/ 161 h 610"/>
                                    <a:gd name="T28" fmla="*/ 596 w 610"/>
                                    <a:gd name="T29" fmla="*/ 216 h 610"/>
                                    <a:gd name="T30" fmla="*/ 607 w 610"/>
                                    <a:gd name="T31" fmla="*/ 274 h 610"/>
                                    <a:gd name="T32" fmla="*/ 607 w 610"/>
                                    <a:gd name="T33" fmla="*/ 337 h 610"/>
                                    <a:gd name="T34" fmla="*/ 596 w 610"/>
                                    <a:gd name="T35" fmla="*/ 394 h 610"/>
                                    <a:gd name="T36" fmla="*/ 573 w 610"/>
                                    <a:gd name="T37" fmla="*/ 450 h 610"/>
                                    <a:gd name="T38" fmla="*/ 539 w 610"/>
                                    <a:gd name="T39" fmla="*/ 500 h 610"/>
                                    <a:gd name="T40" fmla="*/ 499 w 610"/>
                                    <a:gd name="T41" fmla="*/ 539 h 610"/>
                                    <a:gd name="T42" fmla="*/ 449 w 610"/>
                                    <a:gd name="T43" fmla="*/ 573 h 610"/>
                                    <a:gd name="T44" fmla="*/ 394 w 610"/>
                                    <a:gd name="T45" fmla="*/ 597 h 610"/>
                                    <a:gd name="T46" fmla="*/ 336 w 610"/>
                                    <a:gd name="T47" fmla="*/ 607 h 610"/>
                                    <a:gd name="T48" fmla="*/ 273 w 610"/>
                                    <a:gd name="T49" fmla="*/ 607 h 610"/>
                                    <a:gd name="T50" fmla="*/ 213 w 610"/>
                                    <a:gd name="T51" fmla="*/ 597 h 610"/>
                                    <a:gd name="T52" fmla="*/ 160 w 610"/>
                                    <a:gd name="T53" fmla="*/ 573 h 610"/>
                                    <a:gd name="T54" fmla="*/ 110 w 610"/>
                                    <a:gd name="T55" fmla="*/ 539 h 610"/>
                                    <a:gd name="T56" fmla="*/ 68 w 610"/>
                                    <a:gd name="T57" fmla="*/ 500 h 610"/>
                                    <a:gd name="T58" fmla="*/ 37 w 610"/>
                                    <a:gd name="T59" fmla="*/ 450 h 610"/>
                                    <a:gd name="T60" fmla="*/ 13 w 610"/>
                                    <a:gd name="T61" fmla="*/ 394 h 610"/>
                                    <a:gd name="T62" fmla="*/ 0 w 610"/>
                                    <a:gd name="T63" fmla="*/ 337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0" h="610">
                                      <a:moveTo>
                                        <a:pt x="0" y="305"/>
                                      </a:moveTo>
                                      <a:lnTo>
                                        <a:pt x="0" y="274"/>
                                      </a:lnTo>
                                      <a:lnTo>
                                        <a:pt x="5" y="245"/>
                                      </a:lnTo>
                                      <a:lnTo>
                                        <a:pt x="13" y="216"/>
                                      </a:lnTo>
                                      <a:lnTo>
                                        <a:pt x="24" y="187"/>
                                      </a:lnTo>
                                      <a:lnTo>
                                        <a:pt x="37" y="161"/>
                                      </a:lnTo>
                                      <a:lnTo>
                                        <a:pt x="53" y="134"/>
                                      </a:lnTo>
                                      <a:lnTo>
                                        <a:pt x="68" y="111"/>
                                      </a:lnTo>
                                      <a:lnTo>
                                        <a:pt x="89" y="90"/>
                                      </a:lnTo>
                                      <a:lnTo>
                                        <a:pt x="110" y="71"/>
                                      </a:lnTo>
                                      <a:lnTo>
                                        <a:pt x="134" y="53"/>
                                      </a:lnTo>
                                      <a:lnTo>
                                        <a:pt x="160" y="37"/>
                                      </a:lnTo>
                                      <a:lnTo>
                                        <a:pt x="187" y="24"/>
                                      </a:lnTo>
                                      <a:lnTo>
                                        <a:pt x="213" y="13"/>
                                      </a:lnTo>
                                      <a:lnTo>
                                        <a:pt x="244" y="5"/>
                                      </a:lnTo>
                                      <a:lnTo>
                                        <a:pt x="273" y="3"/>
                                      </a:lnTo>
                                      <a:lnTo>
                                        <a:pt x="305" y="0"/>
                                      </a:lnTo>
                                      <a:lnTo>
                                        <a:pt x="336" y="3"/>
                                      </a:lnTo>
                                      <a:lnTo>
                                        <a:pt x="365" y="5"/>
                                      </a:lnTo>
                                      <a:lnTo>
                                        <a:pt x="394" y="13"/>
                                      </a:lnTo>
                                      <a:lnTo>
                                        <a:pt x="423" y="24"/>
                                      </a:lnTo>
                                      <a:lnTo>
                                        <a:pt x="449" y="37"/>
                                      </a:lnTo>
                                      <a:lnTo>
                                        <a:pt x="476" y="53"/>
                                      </a:lnTo>
                                      <a:lnTo>
                                        <a:pt x="499" y="71"/>
                                      </a:lnTo>
                                      <a:lnTo>
                                        <a:pt x="520" y="90"/>
                                      </a:lnTo>
                                      <a:lnTo>
                                        <a:pt x="539" y="111"/>
                                      </a:lnTo>
                                      <a:lnTo>
                                        <a:pt x="557" y="134"/>
                                      </a:lnTo>
                                      <a:lnTo>
                                        <a:pt x="573" y="161"/>
                                      </a:lnTo>
                                      <a:lnTo>
                                        <a:pt x="586" y="187"/>
                                      </a:lnTo>
                                      <a:lnTo>
                                        <a:pt x="596" y="216"/>
                                      </a:lnTo>
                                      <a:lnTo>
                                        <a:pt x="604" y="245"/>
                                      </a:lnTo>
                                      <a:lnTo>
                                        <a:pt x="607" y="274"/>
                                      </a:lnTo>
                                      <a:lnTo>
                                        <a:pt x="610" y="305"/>
                                      </a:lnTo>
                                      <a:lnTo>
                                        <a:pt x="607" y="337"/>
                                      </a:lnTo>
                                      <a:lnTo>
                                        <a:pt x="604" y="366"/>
                                      </a:lnTo>
                                      <a:lnTo>
                                        <a:pt x="596" y="394"/>
                                      </a:lnTo>
                                      <a:lnTo>
                                        <a:pt x="586" y="423"/>
                                      </a:lnTo>
                                      <a:lnTo>
                                        <a:pt x="573" y="450"/>
                                      </a:lnTo>
                                      <a:lnTo>
                                        <a:pt x="557" y="476"/>
                                      </a:lnTo>
                                      <a:lnTo>
                                        <a:pt x="539" y="500"/>
                                      </a:lnTo>
                                      <a:lnTo>
                                        <a:pt x="520" y="521"/>
                                      </a:lnTo>
                                      <a:lnTo>
                                        <a:pt x="499" y="539"/>
                                      </a:lnTo>
                                      <a:lnTo>
                                        <a:pt x="476" y="557"/>
                                      </a:lnTo>
                                      <a:lnTo>
                                        <a:pt x="449" y="573"/>
                                      </a:lnTo>
                                      <a:lnTo>
                                        <a:pt x="423" y="586"/>
                                      </a:lnTo>
                                      <a:lnTo>
                                        <a:pt x="394" y="597"/>
                                      </a:lnTo>
                                      <a:lnTo>
                                        <a:pt x="365" y="605"/>
                                      </a:lnTo>
                                      <a:lnTo>
                                        <a:pt x="336" y="607"/>
                                      </a:lnTo>
                                      <a:lnTo>
                                        <a:pt x="305" y="610"/>
                                      </a:lnTo>
                                      <a:lnTo>
                                        <a:pt x="273" y="607"/>
                                      </a:lnTo>
                                      <a:lnTo>
                                        <a:pt x="244" y="605"/>
                                      </a:lnTo>
                                      <a:lnTo>
                                        <a:pt x="213" y="597"/>
                                      </a:lnTo>
                                      <a:lnTo>
                                        <a:pt x="187" y="586"/>
                                      </a:lnTo>
                                      <a:lnTo>
                                        <a:pt x="160" y="573"/>
                                      </a:lnTo>
                                      <a:lnTo>
                                        <a:pt x="134" y="557"/>
                                      </a:lnTo>
                                      <a:lnTo>
                                        <a:pt x="110" y="539"/>
                                      </a:lnTo>
                                      <a:lnTo>
                                        <a:pt x="89" y="521"/>
                                      </a:lnTo>
                                      <a:lnTo>
                                        <a:pt x="68" y="500"/>
                                      </a:lnTo>
                                      <a:lnTo>
                                        <a:pt x="53" y="476"/>
                                      </a:lnTo>
                                      <a:lnTo>
                                        <a:pt x="37" y="450"/>
                                      </a:lnTo>
                                      <a:lnTo>
                                        <a:pt x="24" y="423"/>
                                      </a:lnTo>
                                      <a:lnTo>
                                        <a:pt x="13" y="394"/>
                                      </a:lnTo>
                                      <a:lnTo>
                                        <a:pt x="5" y="366"/>
                                      </a:lnTo>
                                      <a:lnTo>
                                        <a:pt x="0" y="337"/>
                                      </a:lnTo>
                                      <a:lnTo>
                                        <a:pt x="0" y="305"/>
                                      </a:lnTo>
                                      <a:close/>
                                    </a:path>
                                  </a:pathLst>
                                </a:custGeom>
                                <a:solidFill>
                                  <a:srgbClr val="1C3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73"/>
                              <wps:cNvSpPr>
                                <a:spLocks noEditPoints="1"/>
                              </wps:cNvSpPr>
                              <wps:spPr bwMode="auto">
                                <a:xfrm>
                                  <a:off x="6009" y="7626"/>
                                  <a:ext cx="617" cy="615"/>
                                </a:xfrm>
                                <a:custGeom>
                                  <a:avLst/>
                                  <a:gdLst>
                                    <a:gd name="T0" fmla="*/ 8 w 617"/>
                                    <a:gd name="T1" fmla="*/ 244 h 615"/>
                                    <a:gd name="T2" fmla="*/ 39 w 617"/>
                                    <a:gd name="T3" fmla="*/ 160 h 615"/>
                                    <a:gd name="T4" fmla="*/ 92 w 617"/>
                                    <a:gd name="T5" fmla="*/ 89 h 615"/>
                                    <a:gd name="T6" fmla="*/ 60 w 617"/>
                                    <a:gd name="T7" fmla="*/ 139 h 615"/>
                                    <a:gd name="T8" fmla="*/ 21 w 617"/>
                                    <a:gd name="T9" fmla="*/ 218 h 615"/>
                                    <a:gd name="T10" fmla="*/ 8 w 617"/>
                                    <a:gd name="T11" fmla="*/ 307 h 615"/>
                                    <a:gd name="T12" fmla="*/ 113 w 617"/>
                                    <a:gd name="T13" fmla="*/ 68 h 615"/>
                                    <a:gd name="T14" fmla="*/ 189 w 617"/>
                                    <a:gd name="T15" fmla="*/ 23 h 615"/>
                                    <a:gd name="T16" fmla="*/ 278 w 617"/>
                                    <a:gd name="T17" fmla="*/ 0 h 615"/>
                                    <a:gd name="T18" fmla="*/ 278 w 617"/>
                                    <a:gd name="T19" fmla="*/ 7 h 615"/>
                                    <a:gd name="T20" fmla="*/ 192 w 617"/>
                                    <a:gd name="T21" fmla="*/ 28 h 615"/>
                                    <a:gd name="T22" fmla="*/ 118 w 617"/>
                                    <a:gd name="T23" fmla="*/ 76 h 615"/>
                                    <a:gd name="T24" fmla="*/ 310 w 617"/>
                                    <a:gd name="T25" fmla="*/ 0 h 615"/>
                                    <a:gd name="T26" fmla="*/ 402 w 617"/>
                                    <a:gd name="T27" fmla="*/ 13 h 615"/>
                                    <a:gd name="T28" fmla="*/ 483 w 617"/>
                                    <a:gd name="T29" fmla="*/ 52 h 615"/>
                                    <a:gd name="T30" fmla="*/ 523 w 617"/>
                                    <a:gd name="T31" fmla="*/ 94 h 615"/>
                                    <a:gd name="T32" fmla="*/ 452 w 617"/>
                                    <a:gd name="T33" fmla="*/ 42 h 615"/>
                                    <a:gd name="T34" fmla="*/ 370 w 617"/>
                                    <a:gd name="T35" fmla="*/ 13 h 615"/>
                                    <a:gd name="T36" fmla="*/ 310 w 617"/>
                                    <a:gd name="T37" fmla="*/ 0 h 615"/>
                                    <a:gd name="T38" fmla="*/ 565 w 617"/>
                                    <a:gd name="T39" fmla="*/ 134 h 615"/>
                                    <a:gd name="T40" fmla="*/ 604 w 617"/>
                                    <a:gd name="T41" fmla="*/ 215 h 615"/>
                                    <a:gd name="T42" fmla="*/ 617 w 617"/>
                                    <a:gd name="T43" fmla="*/ 307 h 615"/>
                                    <a:gd name="T44" fmla="*/ 604 w 617"/>
                                    <a:gd name="T45" fmla="*/ 247 h 615"/>
                                    <a:gd name="T46" fmla="*/ 575 w 617"/>
                                    <a:gd name="T47" fmla="*/ 163 h 615"/>
                                    <a:gd name="T48" fmla="*/ 523 w 617"/>
                                    <a:gd name="T49" fmla="*/ 94 h 615"/>
                                    <a:gd name="T50" fmla="*/ 617 w 617"/>
                                    <a:gd name="T51" fmla="*/ 339 h 615"/>
                                    <a:gd name="T52" fmla="*/ 594 w 617"/>
                                    <a:gd name="T53" fmla="*/ 428 h 615"/>
                                    <a:gd name="T54" fmla="*/ 549 w 617"/>
                                    <a:gd name="T55" fmla="*/ 504 h 615"/>
                                    <a:gd name="T56" fmla="*/ 541 w 617"/>
                                    <a:gd name="T57" fmla="*/ 499 h 615"/>
                                    <a:gd name="T58" fmla="*/ 586 w 617"/>
                                    <a:gd name="T59" fmla="*/ 423 h 615"/>
                                    <a:gd name="T60" fmla="*/ 609 w 617"/>
                                    <a:gd name="T61" fmla="*/ 339 h 615"/>
                                    <a:gd name="T62" fmla="*/ 528 w 617"/>
                                    <a:gd name="T63" fmla="*/ 525 h 615"/>
                                    <a:gd name="T64" fmla="*/ 457 w 617"/>
                                    <a:gd name="T65" fmla="*/ 578 h 615"/>
                                    <a:gd name="T66" fmla="*/ 373 w 617"/>
                                    <a:gd name="T67" fmla="*/ 609 h 615"/>
                                    <a:gd name="T68" fmla="*/ 310 w 617"/>
                                    <a:gd name="T69" fmla="*/ 609 h 615"/>
                                    <a:gd name="T70" fmla="*/ 399 w 617"/>
                                    <a:gd name="T71" fmla="*/ 594 h 615"/>
                                    <a:gd name="T72" fmla="*/ 478 w 617"/>
                                    <a:gd name="T73" fmla="*/ 557 h 615"/>
                                    <a:gd name="T74" fmla="*/ 528 w 617"/>
                                    <a:gd name="T75" fmla="*/ 525 h 615"/>
                                    <a:gd name="T76" fmla="*/ 247 w 617"/>
                                    <a:gd name="T77" fmla="*/ 609 h 615"/>
                                    <a:gd name="T78" fmla="*/ 163 w 617"/>
                                    <a:gd name="T79" fmla="*/ 578 h 615"/>
                                    <a:gd name="T80" fmla="*/ 92 w 617"/>
                                    <a:gd name="T81" fmla="*/ 525 h 615"/>
                                    <a:gd name="T82" fmla="*/ 142 w 617"/>
                                    <a:gd name="T83" fmla="*/ 557 h 615"/>
                                    <a:gd name="T84" fmla="*/ 220 w 617"/>
                                    <a:gd name="T85" fmla="*/ 594 h 615"/>
                                    <a:gd name="T86" fmla="*/ 310 w 617"/>
                                    <a:gd name="T87" fmla="*/ 609 h 615"/>
                                    <a:gd name="T88" fmla="*/ 71 w 617"/>
                                    <a:gd name="T89" fmla="*/ 504 h 615"/>
                                    <a:gd name="T90" fmla="*/ 26 w 617"/>
                                    <a:gd name="T91" fmla="*/ 428 h 615"/>
                                    <a:gd name="T92" fmla="*/ 2 w 617"/>
                                    <a:gd name="T93" fmla="*/ 339 h 615"/>
                                    <a:gd name="T94" fmla="*/ 10 w 617"/>
                                    <a:gd name="T95" fmla="*/ 339 h 615"/>
                                    <a:gd name="T96" fmla="*/ 31 w 617"/>
                                    <a:gd name="T97" fmla="*/ 423 h 615"/>
                                    <a:gd name="T98" fmla="*/ 79 w 617"/>
                                    <a:gd name="T99" fmla="*/ 499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17" h="615">
                                      <a:moveTo>
                                        <a:pt x="0" y="307"/>
                                      </a:moveTo>
                                      <a:lnTo>
                                        <a:pt x="2" y="276"/>
                                      </a:lnTo>
                                      <a:lnTo>
                                        <a:pt x="8" y="244"/>
                                      </a:lnTo>
                                      <a:lnTo>
                                        <a:pt x="15" y="215"/>
                                      </a:lnTo>
                                      <a:lnTo>
                                        <a:pt x="26" y="186"/>
                                      </a:lnTo>
                                      <a:lnTo>
                                        <a:pt x="39" y="160"/>
                                      </a:lnTo>
                                      <a:lnTo>
                                        <a:pt x="52" y="134"/>
                                      </a:lnTo>
                                      <a:lnTo>
                                        <a:pt x="71" y="110"/>
                                      </a:lnTo>
                                      <a:lnTo>
                                        <a:pt x="92" y="89"/>
                                      </a:lnTo>
                                      <a:lnTo>
                                        <a:pt x="97" y="94"/>
                                      </a:lnTo>
                                      <a:lnTo>
                                        <a:pt x="79" y="115"/>
                                      </a:lnTo>
                                      <a:lnTo>
                                        <a:pt x="60" y="139"/>
                                      </a:lnTo>
                                      <a:lnTo>
                                        <a:pt x="44" y="163"/>
                                      </a:lnTo>
                                      <a:lnTo>
                                        <a:pt x="31" y="189"/>
                                      </a:lnTo>
                                      <a:lnTo>
                                        <a:pt x="21" y="218"/>
                                      </a:lnTo>
                                      <a:lnTo>
                                        <a:pt x="15" y="247"/>
                                      </a:lnTo>
                                      <a:lnTo>
                                        <a:pt x="10" y="276"/>
                                      </a:lnTo>
                                      <a:lnTo>
                                        <a:pt x="8" y="307"/>
                                      </a:lnTo>
                                      <a:lnTo>
                                        <a:pt x="0" y="307"/>
                                      </a:lnTo>
                                      <a:close/>
                                      <a:moveTo>
                                        <a:pt x="92" y="89"/>
                                      </a:moveTo>
                                      <a:lnTo>
                                        <a:pt x="113" y="68"/>
                                      </a:lnTo>
                                      <a:lnTo>
                                        <a:pt x="136" y="52"/>
                                      </a:lnTo>
                                      <a:lnTo>
                                        <a:pt x="163" y="36"/>
                                      </a:lnTo>
                                      <a:lnTo>
                                        <a:pt x="189" y="23"/>
                                      </a:lnTo>
                                      <a:lnTo>
                                        <a:pt x="218" y="13"/>
                                      </a:lnTo>
                                      <a:lnTo>
                                        <a:pt x="247" y="5"/>
                                      </a:lnTo>
                                      <a:lnTo>
                                        <a:pt x="278" y="0"/>
                                      </a:lnTo>
                                      <a:lnTo>
                                        <a:pt x="310" y="0"/>
                                      </a:lnTo>
                                      <a:lnTo>
                                        <a:pt x="310" y="5"/>
                                      </a:lnTo>
                                      <a:lnTo>
                                        <a:pt x="278" y="7"/>
                                      </a:lnTo>
                                      <a:lnTo>
                                        <a:pt x="249" y="13"/>
                                      </a:lnTo>
                                      <a:lnTo>
                                        <a:pt x="220" y="21"/>
                                      </a:lnTo>
                                      <a:lnTo>
                                        <a:pt x="192" y="28"/>
                                      </a:lnTo>
                                      <a:lnTo>
                                        <a:pt x="165" y="42"/>
                                      </a:lnTo>
                                      <a:lnTo>
                                        <a:pt x="142" y="57"/>
                                      </a:lnTo>
                                      <a:lnTo>
                                        <a:pt x="118" y="76"/>
                                      </a:lnTo>
                                      <a:lnTo>
                                        <a:pt x="97" y="94"/>
                                      </a:lnTo>
                                      <a:lnTo>
                                        <a:pt x="92" y="89"/>
                                      </a:lnTo>
                                      <a:close/>
                                      <a:moveTo>
                                        <a:pt x="310" y="0"/>
                                      </a:moveTo>
                                      <a:lnTo>
                                        <a:pt x="341" y="0"/>
                                      </a:lnTo>
                                      <a:lnTo>
                                        <a:pt x="373" y="5"/>
                                      </a:lnTo>
                                      <a:lnTo>
                                        <a:pt x="402" y="13"/>
                                      </a:lnTo>
                                      <a:lnTo>
                                        <a:pt x="431" y="23"/>
                                      </a:lnTo>
                                      <a:lnTo>
                                        <a:pt x="457" y="36"/>
                                      </a:lnTo>
                                      <a:lnTo>
                                        <a:pt x="483" y="52"/>
                                      </a:lnTo>
                                      <a:lnTo>
                                        <a:pt x="507" y="68"/>
                                      </a:lnTo>
                                      <a:lnTo>
                                        <a:pt x="528" y="89"/>
                                      </a:lnTo>
                                      <a:lnTo>
                                        <a:pt x="523" y="94"/>
                                      </a:lnTo>
                                      <a:lnTo>
                                        <a:pt x="502" y="76"/>
                                      </a:lnTo>
                                      <a:lnTo>
                                        <a:pt x="478" y="57"/>
                                      </a:lnTo>
                                      <a:lnTo>
                                        <a:pt x="452" y="42"/>
                                      </a:lnTo>
                                      <a:lnTo>
                                        <a:pt x="425" y="28"/>
                                      </a:lnTo>
                                      <a:lnTo>
                                        <a:pt x="399" y="21"/>
                                      </a:lnTo>
                                      <a:lnTo>
                                        <a:pt x="370" y="13"/>
                                      </a:lnTo>
                                      <a:lnTo>
                                        <a:pt x="341" y="7"/>
                                      </a:lnTo>
                                      <a:lnTo>
                                        <a:pt x="310" y="5"/>
                                      </a:lnTo>
                                      <a:lnTo>
                                        <a:pt x="310" y="0"/>
                                      </a:lnTo>
                                      <a:close/>
                                      <a:moveTo>
                                        <a:pt x="528" y="89"/>
                                      </a:moveTo>
                                      <a:lnTo>
                                        <a:pt x="549" y="110"/>
                                      </a:lnTo>
                                      <a:lnTo>
                                        <a:pt x="565" y="134"/>
                                      </a:lnTo>
                                      <a:lnTo>
                                        <a:pt x="580" y="160"/>
                                      </a:lnTo>
                                      <a:lnTo>
                                        <a:pt x="594" y="186"/>
                                      </a:lnTo>
                                      <a:lnTo>
                                        <a:pt x="604" y="215"/>
                                      </a:lnTo>
                                      <a:lnTo>
                                        <a:pt x="612" y="244"/>
                                      </a:lnTo>
                                      <a:lnTo>
                                        <a:pt x="617" y="276"/>
                                      </a:lnTo>
                                      <a:lnTo>
                                        <a:pt x="617" y="307"/>
                                      </a:lnTo>
                                      <a:lnTo>
                                        <a:pt x="609" y="307"/>
                                      </a:lnTo>
                                      <a:lnTo>
                                        <a:pt x="609" y="276"/>
                                      </a:lnTo>
                                      <a:lnTo>
                                        <a:pt x="604" y="247"/>
                                      </a:lnTo>
                                      <a:lnTo>
                                        <a:pt x="596" y="218"/>
                                      </a:lnTo>
                                      <a:lnTo>
                                        <a:pt x="586" y="189"/>
                                      </a:lnTo>
                                      <a:lnTo>
                                        <a:pt x="575" y="163"/>
                                      </a:lnTo>
                                      <a:lnTo>
                                        <a:pt x="559" y="139"/>
                                      </a:lnTo>
                                      <a:lnTo>
                                        <a:pt x="541" y="115"/>
                                      </a:lnTo>
                                      <a:lnTo>
                                        <a:pt x="523" y="94"/>
                                      </a:lnTo>
                                      <a:lnTo>
                                        <a:pt x="528" y="89"/>
                                      </a:lnTo>
                                      <a:close/>
                                      <a:moveTo>
                                        <a:pt x="617" y="307"/>
                                      </a:moveTo>
                                      <a:lnTo>
                                        <a:pt x="617" y="339"/>
                                      </a:lnTo>
                                      <a:lnTo>
                                        <a:pt x="612" y="370"/>
                                      </a:lnTo>
                                      <a:lnTo>
                                        <a:pt x="604" y="399"/>
                                      </a:lnTo>
                                      <a:lnTo>
                                        <a:pt x="594" y="428"/>
                                      </a:lnTo>
                                      <a:lnTo>
                                        <a:pt x="580" y="454"/>
                                      </a:lnTo>
                                      <a:lnTo>
                                        <a:pt x="565" y="481"/>
                                      </a:lnTo>
                                      <a:lnTo>
                                        <a:pt x="549" y="504"/>
                                      </a:lnTo>
                                      <a:lnTo>
                                        <a:pt x="528" y="525"/>
                                      </a:lnTo>
                                      <a:lnTo>
                                        <a:pt x="523" y="520"/>
                                      </a:lnTo>
                                      <a:lnTo>
                                        <a:pt x="541" y="499"/>
                                      </a:lnTo>
                                      <a:lnTo>
                                        <a:pt x="559" y="475"/>
                                      </a:lnTo>
                                      <a:lnTo>
                                        <a:pt x="575" y="449"/>
                                      </a:lnTo>
                                      <a:lnTo>
                                        <a:pt x="586" y="423"/>
                                      </a:lnTo>
                                      <a:lnTo>
                                        <a:pt x="596" y="396"/>
                                      </a:lnTo>
                                      <a:lnTo>
                                        <a:pt x="604" y="368"/>
                                      </a:lnTo>
                                      <a:lnTo>
                                        <a:pt x="609" y="339"/>
                                      </a:lnTo>
                                      <a:lnTo>
                                        <a:pt x="609" y="307"/>
                                      </a:lnTo>
                                      <a:lnTo>
                                        <a:pt x="617" y="307"/>
                                      </a:lnTo>
                                      <a:close/>
                                      <a:moveTo>
                                        <a:pt x="528" y="525"/>
                                      </a:moveTo>
                                      <a:lnTo>
                                        <a:pt x="507" y="546"/>
                                      </a:lnTo>
                                      <a:lnTo>
                                        <a:pt x="483" y="562"/>
                                      </a:lnTo>
                                      <a:lnTo>
                                        <a:pt x="457" y="578"/>
                                      </a:lnTo>
                                      <a:lnTo>
                                        <a:pt x="431" y="591"/>
                                      </a:lnTo>
                                      <a:lnTo>
                                        <a:pt x="402" y="601"/>
                                      </a:lnTo>
                                      <a:lnTo>
                                        <a:pt x="373" y="609"/>
                                      </a:lnTo>
                                      <a:lnTo>
                                        <a:pt x="341" y="615"/>
                                      </a:lnTo>
                                      <a:lnTo>
                                        <a:pt x="310" y="615"/>
                                      </a:lnTo>
                                      <a:lnTo>
                                        <a:pt x="310" y="609"/>
                                      </a:lnTo>
                                      <a:lnTo>
                                        <a:pt x="341" y="607"/>
                                      </a:lnTo>
                                      <a:lnTo>
                                        <a:pt x="370" y="601"/>
                                      </a:lnTo>
                                      <a:lnTo>
                                        <a:pt x="399" y="594"/>
                                      </a:lnTo>
                                      <a:lnTo>
                                        <a:pt x="425" y="583"/>
                                      </a:lnTo>
                                      <a:lnTo>
                                        <a:pt x="452" y="573"/>
                                      </a:lnTo>
                                      <a:lnTo>
                                        <a:pt x="478" y="557"/>
                                      </a:lnTo>
                                      <a:lnTo>
                                        <a:pt x="502" y="538"/>
                                      </a:lnTo>
                                      <a:lnTo>
                                        <a:pt x="523" y="520"/>
                                      </a:lnTo>
                                      <a:lnTo>
                                        <a:pt x="528" y="525"/>
                                      </a:lnTo>
                                      <a:close/>
                                      <a:moveTo>
                                        <a:pt x="310" y="615"/>
                                      </a:moveTo>
                                      <a:lnTo>
                                        <a:pt x="278" y="615"/>
                                      </a:lnTo>
                                      <a:lnTo>
                                        <a:pt x="247" y="609"/>
                                      </a:lnTo>
                                      <a:lnTo>
                                        <a:pt x="218" y="601"/>
                                      </a:lnTo>
                                      <a:lnTo>
                                        <a:pt x="189" y="591"/>
                                      </a:lnTo>
                                      <a:lnTo>
                                        <a:pt x="163" y="578"/>
                                      </a:lnTo>
                                      <a:lnTo>
                                        <a:pt x="136" y="562"/>
                                      </a:lnTo>
                                      <a:lnTo>
                                        <a:pt x="113" y="546"/>
                                      </a:lnTo>
                                      <a:lnTo>
                                        <a:pt x="92" y="525"/>
                                      </a:lnTo>
                                      <a:lnTo>
                                        <a:pt x="97" y="520"/>
                                      </a:lnTo>
                                      <a:lnTo>
                                        <a:pt x="118" y="538"/>
                                      </a:lnTo>
                                      <a:lnTo>
                                        <a:pt x="142" y="557"/>
                                      </a:lnTo>
                                      <a:lnTo>
                                        <a:pt x="165" y="573"/>
                                      </a:lnTo>
                                      <a:lnTo>
                                        <a:pt x="192" y="583"/>
                                      </a:lnTo>
                                      <a:lnTo>
                                        <a:pt x="220" y="594"/>
                                      </a:lnTo>
                                      <a:lnTo>
                                        <a:pt x="249" y="601"/>
                                      </a:lnTo>
                                      <a:lnTo>
                                        <a:pt x="278" y="607"/>
                                      </a:lnTo>
                                      <a:lnTo>
                                        <a:pt x="310" y="609"/>
                                      </a:lnTo>
                                      <a:lnTo>
                                        <a:pt x="310" y="615"/>
                                      </a:lnTo>
                                      <a:close/>
                                      <a:moveTo>
                                        <a:pt x="92" y="525"/>
                                      </a:moveTo>
                                      <a:lnTo>
                                        <a:pt x="71" y="504"/>
                                      </a:lnTo>
                                      <a:lnTo>
                                        <a:pt x="52" y="481"/>
                                      </a:lnTo>
                                      <a:lnTo>
                                        <a:pt x="39" y="454"/>
                                      </a:lnTo>
                                      <a:lnTo>
                                        <a:pt x="26" y="428"/>
                                      </a:lnTo>
                                      <a:lnTo>
                                        <a:pt x="15" y="399"/>
                                      </a:lnTo>
                                      <a:lnTo>
                                        <a:pt x="8" y="370"/>
                                      </a:lnTo>
                                      <a:lnTo>
                                        <a:pt x="2" y="339"/>
                                      </a:lnTo>
                                      <a:lnTo>
                                        <a:pt x="0" y="307"/>
                                      </a:lnTo>
                                      <a:lnTo>
                                        <a:pt x="8" y="307"/>
                                      </a:lnTo>
                                      <a:lnTo>
                                        <a:pt x="10" y="339"/>
                                      </a:lnTo>
                                      <a:lnTo>
                                        <a:pt x="15" y="368"/>
                                      </a:lnTo>
                                      <a:lnTo>
                                        <a:pt x="21" y="396"/>
                                      </a:lnTo>
                                      <a:lnTo>
                                        <a:pt x="31" y="423"/>
                                      </a:lnTo>
                                      <a:lnTo>
                                        <a:pt x="44" y="449"/>
                                      </a:lnTo>
                                      <a:lnTo>
                                        <a:pt x="60" y="475"/>
                                      </a:lnTo>
                                      <a:lnTo>
                                        <a:pt x="79" y="499"/>
                                      </a:lnTo>
                                      <a:lnTo>
                                        <a:pt x="97" y="520"/>
                                      </a:lnTo>
                                      <a:lnTo>
                                        <a:pt x="92" y="5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4"/>
                              <wps:cNvSpPr>
                                <a:spLocks noEditPoints="1"/>
                              </wps:cNvSpPr>
                              <wps:spPr bwMode="auto">
                                <a:xfrm>
                                  <a:off x="6082" y="7781"/>
                                  <a:ext cx="442" cy="289"/>
                                </a:xfrm>
                                <a:custGeom>
                                  <a:avLst/>
                                  <a:gdLst>
                                    <a:gd name="T0" fmla="*/ 55 w 442"/>
                                    <a:gd name="T1" fmla="*/ 79 h 289"/>
                                    <a:gd name="T2" fmla="*/ 19 w 442"/>
                                    <a:gd name="T3" fmla="*/ 149 h 289"/>
                                    <a:gd name="T4" fmla="*/ 55 w 442"/>
                                    <a:gd name="T5" fmla="*/ 79 h 289"/>
                                    <a:gd name="T6" fmla="*/ 116 w 442"/>
                                    <a:gd name="T7" fmla="*/ 29 h 289"/>
                                    <a:gd name="T8" fmla="*/ 55 w 442"/>
                                    <a:gd name="T9" fmla="*/ 79 h 289"/>
                                    <a:gd name="T10" fmla="*/ 119 w 442"/>
                                    <a:gd name="T11" fmla="*/ 0 h 289"/>
                                    <a:gd name="T12" fmla="*/ 111 w 442"/>
                                    <a:gd name="T13" fmla="*/ 23 h 289"/>
                                    <a:gd name="T14" fmla="*/ 119 w 442"/>
                                    <a:gd name="T15" fmla="*/ 23 h 289"/>
                                    <a:gd name="T16" fmla="*/ 103 w 442"/>
                                    <a:gd name="T17" fmla="*/ 81 h 289"/>
                                    <a:gd name="T18" fmla="*/ 119 w 442"/>
                                    <a:gd name="T19" fmla="*/ 23 h 289"/>
                                    <a:gd name="T20" fmla="*/ 103 w 442"/>
                                    <a:gd name="T21" fmla="*/ 89 h 289"/>
                                    <a:gd name="T22" fmla="*/ 111 w 442"/>
                                    <a:gd name="T23" fmla="*/ 81 h 289"/>
                                    <a:gd name="T24" fmla="*/ 111 w 442"/>
                                    <a:gd name="T25" fmla="*/ 73 h 289"/>
                                    <a:gd name="T26" fmla="*/ 434 w 442"/>
                                    <a:gd name="T27" fmla="*/ 89 h 289"/>
                                    <a:gd name="T28" fmla="*/ 111 w 442"/>
                                    <a:gd name="T29" fmla="*/ 73 h 289"/>
                                    <a:gd name="T30" fmla="*/ 442 w 442"/>
                                    <a:gd name="T31" fmla="*/ 73 h 289"/>
                                    <a:gd name="T32" fmla="*/ 434 w 442"/>
                                    <a:gd name="T33" fmla="*/ 81 h 289"/>
                                    <a:gd name="T34" fmla="*/ 442 w 442"/>
                                    <a:gd name="T35" fmla="*/ 81 h 289"/>
                                    <a:gd name="T36" fmla="*/ 426 w 442"/>
                                    <a:gd name="T37" fmla="*/ 207 h 289"/>
                                    <a:gd name="T38" fmla="*/ 442 w 442"/>
                                    <a:gd name="T39" fmla="*/ 81 h 289"/>
                                    <a:gd name="T40" fmla="*/ 442 w 442"/>
                                    <a:gd name="T41" fmla="*/ 215 h 289"/>
                                    <a:gd name="T42" fmla="*/ 434 w 442"/>
                                    <a:gd name="T43" fmla="*/ 207 h 289"/>
                                    <a:gd name="T44" fmla="*/ 434 w 442"/>
                                    <a:gd name="T45" fmla="*/ 215 h 289"/>
                                    <a:gd name="T46" fmla="*/ 111 w 442"/>
                                    <a:gd name="T47" fmla="*/ 199 h 289"/>
                                    <a:gd name="T48" fmla="*/ 434 w 442"/>
                                    <a:gd name="T49" fmla="*/ 215 h 289"/>
                                    <a:gd name="T50" fmla="*/ 103 w 442"/>
                                    <a:gd name="T51" fmla="*/ 199 h 289"/>
                                    <a:gd name="T52" fmla="*/ 111 w 442"/>
                                    <a:gd name="T53" fmla="*/ 207 h 289"/>
                                    <a:gd name="T54" fmla="*/ 119 w 442"/>
                                    <a:gd name="T55" fmla="*/ 207 h 289"/>
                                    <a:gd name="T56" fmla="*/ 103 w 442"/>
                                    <a:gd name="T57" fmla="*/ 265 h 289"/>
                                    <a:gd name="T58" fmla="*/ 119 w 442"/>
                                    <a:gd name="T59" fmla="*/ 207 h 289"/>
                                    <a:gd name="T60" fmla="*/ 119 w 442"/>
                                    <a:gd name="T61" fmla="*/ 289 h 289"/>
                                    <a:gd name="T62" fmla="*/ 111 w 442"/>
                                    <a:gd name="T63" fmla="*/ 265 h 289"/>
                                    <a:gd name="T64" fmla="*/ 103 w 442"/>
                                    <a:gd name="T65" fmla="*/ 270 h 289"/>
                                    <a:gd name="T66" fmla="*/ 66 w 442"/>
                                    <a:gd name="T67" fmla="*/ 199 h 289"/>
                                    <a:gd name="T68" fmla="*/ 103 w 442"/>
                                    <a:gd name="T69" fmla="*/ 270 h 289"/>
                                    <a:gd name="T70" fmla="*/ 6 w 442"/>
                                    <a:gd name="T71" fmla="*/ 149 h 289"/>
                                    <a:gd name="T72" fmla="*/ 66 w 442"/>
                                    <a:gd name="T73" fmla="*/ 199 h 289"/>
                                    <a:gd name="T74" fmla="*/ 6 w 442"/>
                                    <a:gd name="T75" fmla="*/ 149 h 289"/>
                                    <a:gd name="T76" fmla="*/ 6 w 442"/>
                                    <a:gd name="T77" fmla="*/ 139 h 289"/>
                                    <a:gd name="T78" fmla="*/ 6 w 442"/>
                                    <a:gd name="T79" fmla="*/ 14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42" h="289">
                                      <a:moveTo>
                                        <a:pt x="6" y="139"/>
                                      </a:moveTo>
                                      <a:lnTo>
                                        <a:pt x="55" y="79"/>
                                      </a:lnTo>
                                      <a:lnTo>
                                        <a:pt x="66" y="89"/>
                                      </a:lnTo>
                                      <a:lnTo>
                                        <a:pt x="19" y="149"/>
                                      </a:lnTo>
                                      <a:lnTo>
                                        <a:pt x="6" y="139"/>
                                      </a:lnTo>
                                      <a:close/>
                                      <a:moveTo>
                                        <a:pt x="55" y="79"/>
                                      </a:moveTo>
                                      <a:lnTo>
                                        <a:pt x="103" y="18"/>
                                      </a:lnTo>
                                      <a:lnTo>
                                        <a:pt x="116" y="29"/>
                                      </a:lnTo>
                                      <a:lnTo>
                                        <a:pt x="66" y="89"/>
                                      </a:lnTo>
                                      <a:lnTo>
                                        <a:pt x="55" y="79"/>
                                      </a:lnTo>
                                      <a:close/>
                                      <a:moveTo>
                                        <a:pt x="103" y="18"/>
                                      </a:moveTo>
                                      <a:lnTo>
                                        <a:pt x="119" y="0"/>
                                      </a:lnTo>
                                      <a:lnTo>
                                        <a:pt x="119" y="23"/>
                                      </a:lnTo>
                                      <a:lnTo>
                                        <a:pt x="111" y="23"/>
                                      </a:lnTo>
                                      <a:lnTo>
                                        <a:pt x="103" y="18"/>
                                      </a:lnTo>
                                      <a:close/>
                                      <a:moveTo>
                                        <a:pt x="119" y="23"/>
                                      </a:moveTo>
                                      <a:lnTo>
                                        <a:pt x="119" y="81"/>
                                      </a:lnTo>
                                      <a:lnTo>
                                        <a:pt x="103" y="81"/>
                                      </a:lnTo>
                                      <a:lnTo>
                                        <a:pt x="103" y="23"/>
                                      </a:lnTo>
                                      <a:lnTo>
                                        <a:pt x="119" y="23"/>
                                      </a:lnTo>
                                      <a:close/>
                                      <a:moveTo>
                                        <a:pt x="111" y="89"/>
                                      </a:moveTo>
                                      <a:lnTo>
                                        <a:pt x="103" y="89"/>
                                      </a:lnTo>
                                      <a:lnTo>
                                        <a:pt x="103" y="81"/>
                                      </a:lnTo>
                                      <a:lnTo>
                                        <a:pt x="111" y="81"/>
                                      </a:lnTo>
                                      <a:lnTo>
                                        <a:pt x="111" y="89"/>
                                      </a:lnTo>
                                      <a:close/>
                                      <a:moveTo>
                                        <a:pt x="111" y="73"/>
                                      </a:moveTo>
                                      <a:lnTo>
                                        <a:pt x="434" y="73"/>
                                      </a:lnTo>
                                      <a:lnTo>
                                        <a:pt x="434" y="89"/>
                                      </a:lnTo>
                                      <a:lnTo>
                                        <a:pt x="111" y="89"/>
                                      </a:lnTo>
                                      <a:lnTo>
                                        <a:pt x="111" y="73"/>
                                      </a:lnTo>
                                      <a:close/>
                                      <a:moveTo>
                                        <a:pt x="434" y="73"/>
                                      </a:moveTo>
                                      <a:lnTo>
                                        <a:pt x="442" y="73"/>
                                      </a:lnTo>
                                      <a:lnTo>
                                        <a:pt x="442" y="81"/>
                                      </a:lnTo>
                                      <a:lnTo>
                                        <a:pt x="434" y="81"/>
                                      </a:lnTo>
                                      <a:lnTo>
                                        <a:pt x="434" y="73"/>
                                      </a:lnTo>
                                      <a:close/>
                                      <a:moveTo>
                                        <a:pt x="442" y="81"/>
                                      </a:moveTo>
                                      <a:lnTo>
                                        <a:pt x="442" y="207"/>
                                      </a:lnTo>
                                      <a:lnTo>
                                        <a:pt x="426" y="207"/>
                                      </a:lnTo>
                                      <a:lnTo>
                                        <a:pt x="426" y="81"/>
                                      </a:lnTo>
                                      <a:lnTo>
                                        <a:pt x="442" y="81"/>
                                      </a:lnTo>
                                      <a:close/>
                                      <a:moveTo>
                                        <a:pt x="442" y="207"/>
                                      </a:moveTo>
                                      <a:lnTo>
                                        <a:pt x="442" y="215"/>
                                      </a:lnTo>
                                      <a:lnTo>
                                        <a:pt x="434" y="215"/>
                                      </a:lnTo>
                                      <a:lnTo>
                                        <a:pt x="434" y="207"/>
                                      </a:lnTo>
                                      <a:lnTo>
                                        <a:pt x="442" y="207"/>
                                      </a:lnTo>
                                      <a:close/>
                                      <a:moveTo>
                                        <a:pt x="434" y="215"/>
                                      </a:moveTo>
                                      <a:lnTo>
                                        <a:pt x="111" y="215"/>
                                      </a:lnTo>
                                      <a:lnTo>
                                        <a:pt x="111" y="199"/>
                                      </a:lnTo>
                                      <a:lnTo>
                                        <a:pt x="434" y="199"/>
                                      </a:lnTo>
                                      <a:lnTo>
                                        <a:pt x="434" y="215"/>
                                      </a:lnTo>
                                      <a:close/>
                                      <a:moveTo>
                                        <a:pt x="103" y="207"/>
                                      </a:moveTo>
                                      <a:lnTo>
                                        <a:pt x="103" y="199"/>
                                      </a:lnTo>
                                      <a:lnTo>
                                        <a:pt x="111" y="199"/>
                                      </a:lnTo>
                                      <a:lnTo>
                                        <a:pt x="111" y="207"/>
                                      </a:lnTo>
                                      <a:lnTo>
                                        <a:pt x="103" y="207"/>
                                      </a:lnTo>
                                      <a:close/>
                                      <a:moveTo>
                                        <a:pt x="119" y="207"/>
                                      </a:moveTo>
                                      <a:lnTo>
                                        <a:pt x="119" y="265"/>
                                      </a:lnTo>
                                      <a:lnTo>
                                        <a:pt x="103" y="265"/>
                                      </a:lnTo>
                                      <a:lnTo>
                                        <a:pt x="103" y="207"/>
                                      </a:lnTo>
                                      <a:lnTo>
                                        <a:pt x="119" y="207"/>
                                      </a:lnTo>
                                      <a:close/>
                                      <a:moveTo>
                                        <a:pt x="119" y="265"/>
                                      </a:moveTo>
                                      <a:lnTo>
                                        <a:pt x="119" y="289"/>
                                      </a:lnTo>
                                      <a:lnTo>
                                        <a:pt x="103" y="270"/>
                                      </a:lnTo>
                                      <a:lnTo>
                                        <a:pt x="111" y="265"/>
                                      </a:lnTo>
                                      <a:lnTo>
                                        <a:pt x="119" y="265"/>
                                      </a:lnTo>
                                      <a:close/>
                                      <a:moveTo>
                                        <a:pt x="103" y="270"/>
                                      </a:moveTo>
                                      <a:lnTo>
                                        <a:pt x="55" y="210"/>
                                      </a:lnTo>
                                      <a:lnTo>
                                        <a:pt x="66" y="199"/>
                                      </a:lnTo>
                                      <a:lnTo>
                                        <a:pt x="116" y="260"/>
                                      </a:lnTo>
                                      <a:lnTo>
                                        <a:pt x="103" y="270"/>
                                      </a:lnTo>
                                      <a:close/>
                                      <a:moveTo>
                                        <a:pt x="55" y="210"/>
                                      </a:moveTo>
                                      <a:lnTo>
                                        <a:pt x="6" y="149"/>
                                      </a:lnTo>
                                      <a:lnTo>
                                        <a:pt x="19" y="139"/>
                                      </a:lnTo>
                                      <a:lnTo>
                                        <a:pt x="66" y="199"/>
                                      </a:lnTo>
                                      <a:lnTo>
                                        <a:pt x="55" y="210"/>
                                      </a:lnTo>
                                      <a:close/>
                                      <a:moveTo>
                                        <a:pt x="6" y="149"/>
                                      </a:moveTo>
                                      <a:lnTo>
                                        <a:pt x="0" y="144"/>
                                      </a:lnTo>
                                      <a:lnTo>
                                        <a:pt x="6" y="139"/>
                                      </a:lnTo>
                                      <a:lnTo>
                                        <a:pt x="11" y="144"/>
                                      </a:lnTo>
                                      <a:lnTo>
                                        <a:pt x="6" y="1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5"/>
                              <wps:cNvSpPr>
                                <a:spLocks/>
                              </wps:cNvSpPr>
                              <wps:spPr bwMode="auto">
                                <a:xfrm>
                                  <a:off x="6093" y="7804"/>
                                  <a:ext cx="423" cy="242"/>
                                </a:xfrm>
                                <a:custGeom>
                                  <a:avLst/>
                                  <a:gdLst>
                                    <a:gd name="T0" fmla="*/ 0 w 423"/>
                                    <a:gd name="T1" fmla="*/ 121 h 242"/>
                                    <a:gd name="T2" fmla="*/ 50 w 423"/>
                                    <a:gd name="T3" fmla="*/ 61 h 242"/>
                                    <a:gd name="T4" fmla="*/ 100 w 423"/>
                                    <a:gd name="T5" fmla="*/ 0 h 242"/>
                                    <a:gd name="T6" fmla="*/ 100 w 423"/>
                                    <a:gd name="T7" fmla="*/ 58 h 242"/>
                                    <a:gd name="T8" fmla="*/ 423 w 423"/>
                                    <a:gd name="T9" fmla="*/ 58 h 242"/>
                                    <a:gd name="T10" fmla="*/ 423 w 423"/>
                                    <a:gd name="T11" fmla="*/ 184 h 242"/>
                                    <a:gd name="T12" fmla="*/ 100 w 423"/>
                                    <a:gd name="T13" fmla="*/ 184 h 242"/>
                                    <a:gd name="T14" fmla="*/ 100 w 423"/>
                                    <a:gd name="T15" fmla="*/ 242 h 242"/>
                                    <a:gd name="T16" fmla="*/ 50 w 423"/>
                                    <a:gd name="T17" fmla="*/ 182 h 242"/>
                                    <a:gd name="T18" fmla="*/ 0 w 423"/>
                                    <a:gd name="T19" fmla="*/ 121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3" h="242">
                                      <a:moveTo>
                                        <a:pt x="0" y="121"/>
                                      </a:moveTo>
                                      <a:lnTo>
                                        <a:pt x="50" y="61"/>
                                      </a:lnTo>
                                      <a:lnTo>
                                        <a:pt x="100" y="0"/>
                                      </a:lnTo>
                                      <a:lnTo>
                                        <a:pt x="100" y="58"/>
                                      </a:lnTo>
                                      <a:lnTo>
                                        <a:pt x="423" y="58"/>
                                      </a:lnTo>
                                      <a:lnTo>
                                        <a:pt x="423" y="184"/>
                                      </a:lnTo>
                                      <a:lnTo>
                                        <a:pt x="100" y="184"/>
                                      </a:lnTo>
                                      <a:lnTo>
                                        <a:pt x="100" y="242"/>
                                      </a:lnTo>
                                      <a:lnTo>
                                        <a:pt x="50" y="182"/>
                                      </a:lnTo>
                                      <a:lnTo>
                                        <a:pt x="0"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76"/>
                              <wps:cNvSpPr>
                                <a:spLocks noEditPoints="1"/>
                              </wps:cNvSpPr>
                              <wps:spPr bwMode="auto">
                                <a:xfrm>
                                  <a:off x="5977" y="7591"/>
                                  <a:ext cx="683" cy="684"/>
                                </a:xfrm>
                                <a:custGeom>
                                  <a:avLst/>
                                  <a:gdLst>
                                    <a:gd name="T0" fmla="*/ 8 w 683"/>
                                    <a:gd name="T1" fmla="*/ 274 h 684"/>
                                    <a:gd name="T2" fmla="*/ 42 w 683"/>
                                    <a:gd name="T3" fmla="*/ 179 h 684"/>
                                    <a:gd name="T4" fmla="*/ 100 w 683"/>
                                    <a:gd name="T5" fmla="*/ 100 h 684"/>
                                    <a:gd name="T6" fmla="*/ 66 w 683"/>
                                    <a:gd name="T7" fmla="*/ 155 h 684"/>
                                    <a:gd name="T8" fmla="*/ 24 w 683"/>
                                    <a:gd name="T9" fmla="*/ 242 h 684"/>
                                    <a:gd name="T10" fmla="*/ 8 w 683"/>
                                    <a:gd name="T11" fmla="*/ 342 h 684"/>
                                    <a:gd name="T12" fmla="*/ 124 w 683"/>
                                    <a:gd name="T13" fmla="*/ 79 h 684"/>
                                    <a:gd name="T14" fmla="*/ 208 w 683"/>
                                    <a:gd name="T15" fmla="*/ 27 h 684"/>
                                    <a:gd name="T16" fmla="*/ 308 w 683"/>
                                    <a:gd name="T17" fmla="*/ 3 h 684"/>
                                    <a:gd name="T18" fmla="*/ 308 w 683"/>
                                    <a:gd name="T19" fmla="*/ 11 h 684"/>
                                    <a:gd name="T20" fmla="*/ 213 w 683"/>
                                    <a:gd name="T21" fmla="*/ 35 h 684"/>
                                    <a:gd name="T22" fmla="*/ 129 w 683"/>
                                    <a:gd name="T23" fmla="*/ 85 h 684"/>
                                    <a:gd name="T24" fmla="*/ 342 w 683"/>
                                    <a:gd name="T25" fmla="*/ 0 h 684"/>
                                    <a:gd name="T26" fmla="*/ 442 w 683"/>
                                    <a:gd name="T27" fmla="*/ 16 h 684"/>
                                    <a:gd name="T28" fmla="*/ 531 w 683"/>
                                    <a:gd name="T29" fmla="*/ 58 h 684"/>
                                    <a:gd name="T30" fmla="*/ 578 w 683"/>
                                    <a:gd name="T31" fmla="*/ 106 h 684"/>
                                    <a:gd name="T32" fmla="*/ 499 w 683"/>
                                    <a:gd name="T33" fmla="*/ 48 h 684"/>
                                    <a:gd name="T34" fmla="*/ 407 w 683"/>
                                    <a:gd name="T35" fmla="*/ 16 h 684"/>
                                    <a:gd name="T36" fmla="*/ 342 w 683"/>
                                    <a:gd name="T37" fmla="*/ 0 h 684"/>
                                    <a:gd name="T38" fmla="*/ 626 w 683"/>
                                    <a:gd name="T39" fmla="*/ 153 h 684"/>
                                    <a:gd name="T40" fmla="*/ 668 w 683"/>
                                    <a:gd name="T41" fmla="*/ 240 h 684"/>
                                    <a:gd name="T42" fmla="*/ 683 w 683"/>
                                    <a:gd name="T43" fmla="*/ 342 h 684"/>
                                    <a:gd name="T44" fmla="*/ 668 w 683"/>
                                    <a:gd name="T45" fmla="*/ 274 h 684"/>
                                    <a:gd name="T46" fmla="*/ 633 w 683"/>
                                    <a:gd name="T47" fmla="*/ 184 h 684"/>
                                    <a:gd name="T48" fmla="*/ 578 w 683"/>
                                    <a:gd name="T49" fmla="*/ 106 h 684"/>
                                    <a:gd name="T50" fmla="*/ 681 w 683"/>
                                    <a:gd name="T51" fmla="*/ 376 h 684"/>
                                    <a:gd name="T52" fmla="*/ 657 w 683"/>
                                    <a:gd name="T53" fmla="*/ 474 h 684"/>
                                    <a:gd name="T54" fmla="*/ 605 w 683"/>
                                    <a:gd name="T55" fmla="*/ 558 h 684"/>
                                    <a:gd name="T56" fmla="*/ 599 w 683"/>
                                    <a:gd name="T57" fmla="*/ 555 h 684"/>
                                    <a:gd name="T58" fmla="*/ 649 w 683"/>
                                    <a:gd name="T59" fmla="*/ 471 h 684"/>
                                    <a:gd name="T60" fmla="*/ 673 w 683"/>
                                    <a:gd name="T61" fmla="*/ 376 h 684"/>
                                    <a:gd name="T62" fmla="*/ 583 w 683"/>
                                    <a:gd name="T63" fmla="*/ 584 h 684"/>
                                    <a:gd name="T64" fmla="*/ 505 w 683"/>
                                    <a:gd name="T65" fmla="*/ 642 h 684"/>
                                    <a:gd name="T66" fmla="*/ 410 w 683"/>
                                    <a:gd name="T67" fmla="*/ 676 h 684"/>
                                    <a:gd name="T68" fmla="*/ 342 w 683"/>
                                    <a:gd name="T69" fmla="*/ 676 h 684"/>
                                    <a:gd name="T70" fmla="*/ 442 w 683"/>
                                    <a:gd name="T71" fmla="*/ 660 h 684"/>
                                    <a:gd name="T72" fmla="*/ 528 w 683"/>
                                    <a:gd name="T73" fmla="*/ 618 h 684"/>
                                    <a:gd name="T74" fmla="*/ 583 w 683"/>
                                    <a:gd name="T75" fmla="*/ 584 h 684"/>
                                    <a:gd name="T76" fmla="*/ 273 w 683"/>
                                    <a:gd name="T77" fmla="*/ 676 h 684"/>
                                    <a:gd name="T78" fmla="*/ 179 w 683"/>
                                    <a:gd name="T79" fmla="*/ 642 h 684"/>
                                    <a:gd name="T80" fmla="*/ 100 w 683"/>
                                    <a:gd name="T81" fmla="*/ 584 h 684"/>
                                    <a:gd name="T82" fmla="*/ 155 w 683"/>
                                    <a:gd name="T83" fmla="*/ 618 h 684"/>
                                    <a:gd name="T84" fmla="*/ 242 w 683"/>
                                    <a:gd name="T85" fmla="*/ 660 h 684"/>
                                    <a:gd name="T86" fmla="*/ 342 w 683"/>
                                    <a:gd name="T87" fmla="*/ 676 h 684"/>
                                    <a:gd name="T88" fmla="*/ 79 w 683"/>
                                    <a:gd name="T89" fmla="*/ 558 h 684"/>
                                    <a:gd name="T90" fmla="*/ 26 w 683"/>
                                    <a:gd name="T91" fmla="*/ 474 h 684"/>
                                    <a:gd name="T92" fmla="*/ 3 w 683"/>
                                    <a:gd name="T93" fmla="*/ 376 h 684"/>
                                    <a:gd name="T94" fmla="*/ 11 w 683"/>
                                    <a:gd name="T95" fmla="*/ 376 h 684"/>
                                    <a:gd name="T96" fmla="*/ 34 w 683"/>
                                    <a:gd name="T97" fmla="*/ 471 h 684"/>
                                    <a:gd name="T98" fmla="*/ 84 w 683"/>
                                    <a:gd name="T99" fmla="*/ 555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83" h="684">
                                      <a:moveTo>
                                        <a:pt x="0" y="342"/>
                                      </a:moveTo>
                                      <a:lnTo>
                                        <a:pt x="3" y="308"/>
                                      </a:lnTo>
                                      <a:lnTo>
                                        <a:pt x="8" y="274"/>
                                      </a:lnTo>
                                      <a:lnTo>
                                        <a:pt x="16" y="240"/>
                                      </a:lnTo>
                                      <a:lnTo>
                                        <a:pt x="26" y="211"/>
                                      </a:lnTo>
                                      <a:lnTo>
                                        <a:pt x="42" y="179"/>
                                      </a:lnTo>
                                      <a:lnTo>
                                        <a:pt x="58" y="153"/>
                                      </a:lnTo>
                                      <a:lnTo>
                                        <a:pt x="79" y="127"/>
                                      </a:lnTo>
                                      <a:lnTo>
                                        <a:pt x="100" y="100"/>
                                      </a:lnTo>
                                      <a:lnTo>
                                        <a:pt x="105" y="106"/>
                                      </a:lnTo>
                                      <a:lnTo>
                                        <a:pt x="84" y="129"/>
                                      </a:lnTo>
                                      <a:lnTo>
                                        <a:pt x="66" y="155"/>
                                      </a:lnTo>
                                      <a:lnTo>
                                        <a:pt x="47" y="184"/>
                                      </a:lnTo>
                                      <a:lnTo>
                                        <a:pt x="34" y="213"/>
                                      </a:lnTo>
                                      <a:lnTo>
                                        <a:pt x="24" y="242"/>
                                      </a:lnTo>
                                      <a:lnTo>
                                        <a:pt x="16" y="274"/>
                                      </a:lnTo>
                                      <a:lnTo>
                                        <a:pt x="11" y="308"/>
                                      </a:lnTo>
                                      <a:lnTo>
                                        <a:pt x="8" y="342"/>
                                      </a:lnTo>
                                      <a:lnTo>
                                        <a:pt x="0" y="342"/>
                                      </a:lnTo>
                                      <a:close/>
                                      <a:moveTo>
                                        <a:pt x="100" y="100"/>
                                      </a:moveTo>
                                      <a:lnTo>
                                        <a:pt x="124" y="79"/>
                                      </a:lnTo>
                                      <a:lnTo>
                                        <a:pt x="150" y="58"/>
                                      </a:lnTo>
                                      <a:lnTo>
                                        <a:pt x="179" y="42"/>
                                      </a:lnTo>
                                      <a:lnTo>
                                        <a:pt x="208" y="27"/>
                                      </a:lnTo>
                                      <a:lnTo>
                                        <a:pt x="239" y="16"/>
                                      </a:lnTo>
                                      <a:lnTo>
                                        <a:pt x="273" y="8"/>
                                      </a:lnTo>
                                      <a:lnTo>
                                        <a:pt x="308" y="3"/>
                                      </a:lnTo>
                                      <a:lnTo>
                                        <a:pt x="342" y="0"/>
                                      </a:lnTo>
                                      <a:lnTo>
                                        <a:pt x="342" y="8"/>
                                      </a:lnTo>
                                      <a:lnTo>
                                        <a:pt x="308" y="11"/>
                                      </a:lnTo>
                                      <a:lnTo>
                                        <a:pt x="273" y="16"/>
                                      </a:lnTo>
                                      <a:lnTo>
                                        <a:pt x="242" y="24"/>
                                      </a:lnTo>
                                      <a:lnTo>
                                        <a:pt x="213" y="35"/>
                                      </a:lnTo>
                                      <a:lnTo>
                                        <a:pt x="181" y="48"/>
                                      </a:lnTo>
                                      <a:lnTo>
                                        <a:pt x="155" y="66"/>
                                      </a:lnTo>
                                      <a:lnTo>
                                        <a:pt x="129" y="85"/>
                                      </a:lnTo>
                                      <a:lnTo>
                                        <a:pt x="105" y="106"/>
                                      </a:lnTo>
                                      <a:lnTo>
                                        <a:pt x="100" y="100"/>
                                      </a:lnTo>
                                      <a:close/>
                                      <a:moveTo>
                                        <a:pt x="342" y="0"/>
                                      </a:moveTo>
                                      <a:lnTo>
                                        <a:pt x="376" y="3"/>
                                      </a:lnTo>
                                      <a:lnTo>
                                        <a:pt x="410" y="8"/>
                                      </a:lnTo>
                                      <a:lnTo>
                                        <a:pt x="442" y="16"/>
                                      </a:lnTo>
                                      <a:lnTo>
                                        <a:pt x="473" y="27"/>
                                      </a:lnTo>
                                      <a:lnTo>
                                        <a:pt x="505" y="42"/>
                                      </a:lnTo>
                                      <a:lnTo>
                                        <a:pt x="531" y="58"/>
                                      </a:lnTo>
                                      <a:lnTo>
                                        <a:pt x="557" y="79"/>
                                      </a:lnTo>
                                      <a:lnTo>
                                        <a:pt x="583" y="100"/>
                                      </a:lnTo>
                                      <a:lnTo>
                                        <a:pt x="578" y="106"/>
                                      </a:lnTo>
                                      <a:lnTo>
                                        <a:pt x="555" y="85"/>
                                      </a:lnTo>
                                      <a:lnTo>
                                        <a:pt x="528" y="66"/>
                                      </a:lnTo>
                                      <a:lnTo>
                                        <a:pt x="499" y="48"/>
                                      </a:lnTo>
                                      <a:lnTo>
                                        <a:pt x="471" y="35"/>
                                      </a:lnTo>
                                      <a:lnTo>
                                        <a:pt x="442" y="24"/>
                                      </a:lnTo>
                                      <a:lnTo>
                                        <a:pt x="407" y="16"/>
                                      </a:lnTo>
                                      <a:lnTo>
                                        <a:pt x="376" y="11"/>
                                      </a:lnTo>
                                      <a:lnTo>
                                        <a:pt x="342" y="8"/>
                                      </a:lnTo>
                                      <a:lnTo>
                                        <a:pt x="342" y="0"/>
                                      </a:lnTo>
                                      <a:close/>
                                      <a:moveTo>
                                        <a:pt x="583" y="100"/>
                                      </a:moveTo>
                                      <a:lnTo>
                                        <a:pt x="605" y="127"/>
                                      </a:lnTo>
                                      <a:lnTo>
                                        <a:pt x="626" y="153"/>
                                      </a:lnTo>
                                      <a:lnTo>
                                        <a:pt x="641" y="179"/>
                                      </a:lnTo>
                                      <a:lnTo>
                                        <a:pt x="657" y="211"/>
                                      </a:lnTo>
                                      <a:lnTo>
                                        <a:pt x="668" y="240"/>
                                      </a:lnTo>
                                      <a:lnTo>
                                        <a:pt x="675" y="274"/>
                                      </a:lnTo>
                                      <a:lnTo>
                                        <a:pt x="681" y="308"/>
                                      </a:lnTo>
                                      <a:lnTo>
                                        <a:pt x="683" y="342"/>
                                      </a:lnTo>
                                      <a:lnTo>
                                        <a:pt x="675" y="342"/>
                                      </a:lnTo>
                                      <a:lnTo>
                                        <a:pt x="673" y="308"/>
                                      </a:lnTo>
                                      <a:lnTo>
                                        <a:pt x="668" y="274"/>
                                      </a:lnTo>
                                      <a:lnTo>
                                        <a:pt x="660" y="242"/>
                                      </a:lnTo>
                                      <a:lnTo>
                                        <a:pt x="649" y="213"/>
                                      </a:lnTo>
                                      <a:lnTo>
                                        <a:pt x="633" y="184"/>
                                      </a:lnTo>
                                      <a:lnTo>
                                        <a:pt x="618" y="155"/>
                                      </a:lnTo>
                                      <a:lnTo>
                                        <a:pt x="599" y="129"/>
                                      </a:lnTo>
                                      <a:lnTo>
                                        <a:pt x="578" y="106"/>
                                      </a:lnTo>
                                      <a:lnTo>
                                        <a:pt x="583" y="100"/>
                                      </a:lnTo>
                                      <a:close/>
                                      <a:moveTo>
                                        <a:pt x="683" y="342"/>
                                      </a:moveTo>
                                      <a:lnTo>
                                        <a:pt x="681" y="376"/>
                                      </a:lnTo>
                                      <a:lnTo>
                                        <a:pt x="675" y="410"/>
                                      </a:lnTo>
                                      <a:lnTo>
                                        <a:pt x="668" y="442"/>
                                      </a:lnTo>
                                      <a:lnTo>
                                        <a:pt x="657" y="474"/>
                                      </a:lnTo>
                                      <a:lnTo>
                                        <a:pt x="641" y="505"/>
                                      </a:lnTo>
                                      <a:lnTo>
                                        <a:pt x="626" y="531"/>
                                      </a:lnTo>
                                      <a:lnTo>
                                        <a:pt x="605" y="558"/>
                                      </a:lnTo>
                                      <a:lnTo>
                                        <a:pt x="583" y="584"/>
                                      </a:lnTo>
                                      <a:lnTo>
                                        <a:pt x="578" y="579"/>
                                      </a:lnTo>
                                      <a:lnTo>
                                        <a:pt x="599" y="555"/>
                                      </a:lnTo>
                                      <a:lnTo>
                                        <a:pt x="618" y="529"/>
                                      </a:lnTo>
                                      <a:lnTo>
                                        <a:pt x="633" y="500"/>
                                      </a:lnTo>
                                      <a:lnTo>
                                        <a:pt x="649" y="471"/>
                                      </a:lnTo>
                                      <a:lnTo>
                                        <a:pt x="660" y="442"/>
                                      </a:lnTo>
                                      <a:lnTo>
                                        <a:pt x="668" y="408"/>
                                      </a:lnTo>
                                      <a:lnTo>
                                        <a:pt x="673" y="376"/>
                                      </a:lnTo>
                                      <a:lnTo>
                                        <a:pt x="675" y="342"/>
                                      </a:lnTo>
                                      <a:lnTo>
                                        <a:pt x="683" y="342"/>
                                      </a:lnTo>
                                      <a:close/>
                                      <a:moveTo>
                                        <a:pt x="583" y="584"/>
                                      </a:moveTo>
                                      <a:lnTo>
                                        <a:pt x="557" y="605"/>
                                      </a:lnTo>
                                      <a:lnTo>
                                        <a:pt x="531" y="626"/>
                                      </a:lnTo>
                                      <a:lnTo>
                                        <a:pt x="505" y="642"/>
                                      </a:lnTo>
                                      <a:lnTo>
                                        <a:pt x="473" y="658"/>
                                      </a:lnTo>
                                      <a:lnTo>
                                        <a:pt x="442" y="668"/>
                                      </a:lnTo>
                                      <a:lnTo>
                                        <a:pt x="410" y="676"/>
                                      </a:lnTo>
                                      <a:lnTo>
                                        <a:pt x="376" y="681"/>
                                      </a:lnTo>
                                      <a:lnTo>
                                        <a:pt x="342" y="684"/>
                                      </a:lnTo>
                                      <a:lnTo>
                                        <a:pt x="342" y="676"/>
                                      </a:lnTo>
                                      <a:lnTo>
                                        <a:pt x="376" y="673"/>
                                      </a:lnTo>
                                      <a:lnTo>
                                        <a:pt x="407" y="668"/>
                                      </a:lnTo>
                                      <a:lnTo>
                                        <a:pt x="442" y="660"/>
                                      </a:lnTo>
                                      <a:lnTo>
                                        <a:pt x="471" y="650"/>
                                      </a:lnTo>
                                      <a:lnTo>
                                        <a:pt x="499" y="634"/>
                                      </a:lnTo>
                                      <a:lnTo>
                                        <a:pt x="528" y="618"/>
                                      </a:lnTo>
                                      <a:lnTo>
                                        <a:pt x="555" y="600"/>
                                      </a:lnTo>
                                      <a:lnTo>
                                        <a:pt x="578" y="579"/>
                                      </a:lnTo>
                                      <a:lnTo>
                                        <a:pt x="583" y="584"/>
                                      </a:lnTo>
                                      <a:close/>
                                      <a:moveTo>
                                        <a:pt x="342" y="684"/>
                                      </a:moveTo>
                                      <a:lnTo>
                                        <a:pt x="308" y="681"/>
                                      </a:lnTo>
                                      <a:lnTo>
                                        <a:pt x="273" y="676"/>
                                      </a:lnTo>
                                      <a:lnTo>
                                        <a:pt x="239" y="668"/>
                                      </a:lnTo>
                                      <a:lnTo>
                                        <a:pt x="208" y="658"/>
                                      </a:lnTo>
                                      <a:lnTo>
                                        <a:pt x="179" y="642"/>
                                      </a:lnTo>
                                      <a:lnTo>
                                        <a:pt x="150" y="626"/>
                                      </a:lnTo>
                                      <a:lnTo>
                                        <a:pt x="124" y="605"/>
                                      </a:lnTo>
                                      <a:lnTo>
                                        <a:pt x="100" y="584"/>
                                      </a:lnTo>
                                      <a:lnTo>
                                        <a:pt x="105" y="579"/>
                                      </a:lnTo>
                                      <a:lnTo>
                                        <a:pt x="129" y="600"/>
                                      </a:lnTo>
                                      <a:lnTo>
                                        <a:pt x="155" y="618"/>
                                      </a:lnTo>
                                      <a:lnTo>
                                        <a:pt x="181" y="634"/>
                                      </a:lnTo>
                                      <a:lnTo>
                                        <a:pt x="213" y="650"/>
                                      </a:lnTo>
                                      <a:lnTo>
                                        <a:pt x="242" y="660"/>
                                      </a:lnTo>
                                      <a:lnTo>
                                        <a:pt x="273" y="668"/>
                                      </a:lnTo>
                                      <a:lnTo>
                                        <a:pt x="308" y="673"/>
                                      </a:lnTo>
                                      <a:lnTo>
                                        <a:pt x="342" y="676"/>
                                      </a:lnTo>
                                      <a:lnTo>
                                        <a:pt x="342" y="684"/>
                                      </a:lnTo>
                                      <a:close/>
                                      <a:moveTo>
                                        <a:pt x="100" y="584"/>
                                      </a:moveTo>
                                      <a:lnTo>
                                        <a:pt x="79" y="558"/>
                                      </a:lnTo>
                                      <a:lnTo>
                                        <a:pt x="58" y="531"/>
                                      </a:lnTo>
                                      <a:lnTo>
                                        <a:pt x="42" y="505"/>
                                      </a:lnTo>
                                      <a:lnTo>
                                        <a:pt x="26" y="474"/>
                                      </a:lnTo>
                                      <a:lnTo>
                                        <a:pt x="16" y="442"/>
                                      </a:lnTo>
                                      <a:lnTo>
                                        <a:pt x="8" y="410"/>
                                      </a:lnTo>
                                      <a:lnTo>
                                        <a:pt x="3" y="376"/>
                                      </a:lnTo>
                                      <a:lnTo>
                                        <a:pt x="0" y="342"/>
                                      </a:lnTo>
                                      <a:lnTo>
                                        <a:pt x="8" y="342"/>
                                      </a:lnTo>
                                      <a:lnTo>
                                        <a:pt x="11" y="376"/>
                                      </a:lnTo>
                                      <a:lnTo>
                                        <a:pt x="16" y="408"/>
                                      </a:lnTo>
                                      <a:lnTo>
                                        <a:pt x="24" y="442"/>
                                      </a:lnTo>
                                      <a:lnTo>
                                        <a:pt x="34" y="471"/>
                                      </a:lnTo>
                                      <a:lnTo>
                                        <a:pt x="47" y="500"/>
                                      </a:lnTo>
                                      <a:lnTo>
                                        <a:pt x="66" y="529"/>
                                      </a:lnTo>
                                      <a:lnTo>
                                        <a:pt x="84" y="555"/>
                                      </a:lnTo>
                                      <a:lnTo>
                                        <a:pt x="105" y="579"/>
                                      </a:lnTo>
                                      <a:lnTo>
                                        <a:pt x="100" y="5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217.35pt;margin-top:7.75pt;width:49.15pt;height:83.8pt;z-index:251660800" coordorigin="5822,7492" coordsize="983,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" o:allowincell="f">
                      <v:shape id="Freeform 57" o:spid="_x0000_s1027" style="position:absolute;left:5833;top:7505;width:961;height:1650;visibility:visible;mso-wrap-style:square;v-text-anchor:top" coordsize="96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bZsUA&#10;AADcAAAADwAAAGRycy9kb3ducmV2LnhtbESPwW7CMBBE70j9B2srcStOiwRtwKAWUZVjoTn0uIqX&#10;JCReB9uE5O9xpUocRzPzRrNc96YRHTlfWVbwPElAEOdWV1woyH4+n15B+ICssbFMCgbysF49jJaY&#10;anvlPXWHUIgIYZ+igjKENpXS5yUZ9BPbEkfvaJ3BEKUrpHZ4jXDTyJckmUmDFceFElvalJTXh4tR&#10;cB7ckH2/bbfZ13H3e8p1Pe8+aqXGj/37AkSgPtzD/+2dVjCdzuH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1tmxQAAANwAAAAPAAAAAAAAAAAAAAAAAJgCAABkcnMv&#10;ZG93bnJldi54bWxQSwUGAAAAAAQABAD1AAAAigMAAAAA&#10;" path="m173,l788,r18,l825,2r15,6l856,13r16,8l885,29r13,10l911,50r11,13l932,76r8,13l948,105r5,16l959,139r2,16l961,173r,1304l961,1495r-2,16l953,1529r-5,16l940,1561r-8,13l922,1587r-11,13l898,1611r-13,10l872,1629r-16,8l840,1642r-15,6l806,1650r-18,l173,1650r-18,l136,1648r-15,-6l105,1637r-16,-8l76,1621,63,1611,50,1600,39,1587,29,1574r-8,-13l13,1545,8,1529,2,1511,,1495r,-18l,173,,155,2,139,8,121r5,-16l21,89,29,76,39,63,50,50,63,39,76,29,89,21r16,-8l121,8,136,2,155,r18,xe" stroked="f">
                        <v:path arrowok="t" o:connecttype="custom" o:connectlocs="788,0;825,2;856,13;885,29;911,50;932,76;948,105;959,139;961,173;961,1495;953,1529;940,1561;922,1587;898,1611;872,1629;840,1642;806,1650;173,1650;136,1648;105,1637;76,1621;50,1600;29,1574;13,1545;2,1511;0,1477;0,155;8,121;21,89;39,63;63,39;89,21;121,8;155,0" o:connectangles="0,0,0,0,0,0,0,0,0,0,0,0,0,0,0,0,0,0,0,0,0,0,0,0,0,0,0,0,0,0,0,0,0,0"/>
                      </v:shape>
                      <v:shape id="Freeform 58" o:spid="_x0000_s1028" style="position:absolute;left:5822;top:7492;width:983;height:1676;visibility:visible;mso-wrap-style:square;v-text-anchor:top" coordsize="983,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BgMEA&#10;AADcAAAADwAAAGRycy9kb3ducmV2LnhtbERPy4rCMBTdC/5DuII7TccXQzUtw4AiLsQXDO4uzZ22&#10;M81NbaLWvzcLweXhvBdpaypxo8aVlhV8DCMQxJnVJecKTsfl4BOE88gaK8uk4EEO0qTbWWCs7Z33&#10;dDv4XIQQdjEqKLyvYyldVpBBN7Q1ceB+bWPQB9jkUjd4D+GmkqMomkmDJYeGAmv6Lij7P1yNAruc&#10;bE/sp3+XTWTOP9Ujd261U6rfa7/mIDy1/i1+uddawXgc1oY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UQYDBAAAA3AAAAA8AAAAAAAAAAAAAAAAAmAIAAGRycy9kb3du&#10;cmV2LnhtbFBLBQYAAAAABAAEAPUAAACGAwAAAAA=&#10;" path="m184,l799,r,23l184,23,184,xm799,r18,2l836,5r18,5l873,15r15,8l904,34r13,10l930,55,915,70,904,60,891,49,878,42,862,36,849,31,833,26,817,23r-18,l799,xm930,55r11,13l951,84r11,13l970,115r5,16l980,149r3,19l983,186r-21,l962,170r-3,-18l954,136r-5,-13l943,107,936,94,925,81,915,70,930,55xm983,186r,1304l962,1490r,-1304l983,186xm983,1490r,18l980,1527r-5,18l970,1561r-8,18l951,1592r-10,16l930,1621r-15,-15l925,1595r11,-13l943,1569r6,-16l954,1540r5,-16l962,1506r,-16l983,1490xm930,1621r-13,11l904,1642r-16,11l873,1661r-19,5l836,1671r-19,3l799,1676r,-23l817,1653r16,-3l849,1645r13,-5l878,1634r13,-7l904,1616r11,-10l930,1621xm799,1676r-615,l184,1653r615,l799,1676xm184,1676r-18,-2l147,1671r-18,-5l110,1661r-15,-8l79,1642,66,1632,53,1621r15,-15l79,1616r13,11l105,1634r16,6l134,1645r16,5l166,1653r18,l184,1676xm53,1621l42,1608,32,1592,21,1579r-8,-18l8,1545,3,1527,,1508r,-18l21,1490r,16l24,1524r5,16l34,1553r6,16l47,1582r11,13l68,1606r-15,15xm,1490l,186r21,l21,1490r-21,xm,186l,168,3,149,8,131r5,-16l21,97,32,84,42,68,53,55,68,70,58,81,47,94r-7,13l34,123r-5,13l24,152r-3,18l21,186,,186xm53,55l66,44,79,34,95,23r15,-8l129,10,147,5,166,2,184,r,23l166,23r-16,3l134,31r-13,5l105,42,92,49,79,60,68,70,53,55xe" fillcolor="#1f1a17" stroked="f">
                        <v:path arrowok="t" o:connecttype="custom" o:connectlocs="799,23;799,0;854,10;904,34;915,70;878,42;833,26;799,0;951,84;975,131;983,186;959,152;943,107;915,70;983,1490;983,186;980,1527;962,1579;930,1621;936,1582;954,1540;962,1490;917,1632;873,1661;817,1674;817,1653;862,1640;904,1616;799,1676;799,1653;166,1674;110,1661;66,1632;79,1616;121,1640;166,1653;53,1621;21,1579;3,1527;21,1490;29,1540;47,1582;53,1621;21,186;0,186;8,131;32,84;68,70;40,107;24,152;0,186;79,34;129,10;184,0;150,26;105,42;68,70" o:connectangles="0,0,0,0,0,0,0,0,0,0,0,0,0,0,0,0,0,0,0,0,0,0,0,0,0,0,0,0,0,0,0,0,0,0,0,0,0,0,0,0,0,0,0,0,0,0,0,0,0,0,0,0,0,0,0,0,0"/>
                        <o:lock v:ext="edit" verticies="t"/>
                      </v:shape>
                      <v:rect id="Rectangle 59" o:spid="_x0000_s1029" style="position:absolute;left:6148;top:8480;width:35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osQA&#10;AADcAAAADwAAAGRycy9kb3ducmV2LnhtbESPQUsDMRSE74L/IbxCL2ITW9G6Ni2tYPHqqgdvz81z&#10;s3TzEpK4Xf99UxA8DjPzDbPajK4XA8XUedZwM1MgiBtvOm41vL89Xy9BpIxssPdMGn4pwWZ9ebHC&#10;yvgjv9JQ51YUCKcKNdicQyVlaiw5TDMfiIv37aPDXGRspYl4LHDXy7lSd9Jhx2XBYqAnS82h/nEa&#10;hi+7V93n7Ye6D3Wod8t9uopO6+lk3D6CyDTm//Bf+8VoWCwe4HymHAG5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NoKLEAAAA3AAAAA8AAAAAAAAAAAAAAAAAmAIAAGRycy9k&#10;b3ducmV2LnhtbFBLBQYAAAAABAAEAPUAAACJAwAAAAA=&#10;" fillcolor="#f60" strokecolor="#333"/>
                      <v:shape id="Freeform 60" o:spid="_x0000_s1030" style="position:absolute;left:6143;top:8475;width:362;height:370;visibility:visible;mso-wrap-style:square;v-text-anchor:top" coordsize="36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tcAA&#10;AADcAAAADwAAAGRycy9kb3ducmV2LnhtbERPy4rCMBTdC/5DuII7TX3goxpFHARndlZBl5fm2hab&#10;m04Ta/37yWLA5eG819vWlKKh2hWWFYyGEQji1OqCMwWX82GwAOE8ssbSMil4k4PtpttZY6zti0/U&#10;JD4TIYRdjApy76tYSpfmZNANbUUcuLutDfoA60zqGl8h3JRyHEUzabDg0JBjRfuc0kfyNAquh/3t&#10;iymZzuXv7cfZiW++i6VS/V67W4Hw1PqP+N991Aom0zA/nA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ntcAAAADcAAAADwAAAAAAAAAAAAAAAACYAgAAZHJzL2Rvd25y&#10;ZXYueG1sUEsFBgAAAAAEAAQA9QAAAIUDAAAAAA==&#10;" path="m5,360r352,l357,370,5,370r,-10xm362,365r,5l357,370r,-5l362,365xm352,365l352,5r10,l362,365r-10,xm357,r5,l362,5r-5,l357,xm357,10l5,10,5,,357,r,10xm,5l,,5,r,5l,5xm10,5r,360l,365,,5r10,xm5,370r-5,l,365r5,l5,370xe" fillcolor="#1f1a17" stroked="f">
                        <v:path arrowok="t" o:connecttype="custom" o:connectlocs="5,360;357,360;357,370;5,370;5,360;362,365;362,370;357,370;357,365;362,365;352,365;352,5;362,5;362,365;352,365;357,0;362,0;362,5;357,5;357,0;357,10;5,10;5,0;357,0;357,10;0,5;0,0;5,0;5,5;0,5;10,5;10,365;0,365;0,5;10,5;5,370;0,370;0,365;5,365;5,370" o:connectangles="0,0,0,0,0,0,0,0,0,0,0,0,0,0,0,0,0,0,0,0,0,0,0,0,0,0,0,0,0,0,0,0,0,0,0,0,0,0,0,0"/>
                        <o:lock v:ext="edit" verticies="t"/>
                      </v:shape>
                      <v:rect id="Rectangle 61" o:spid="_x0000_s1031" style="position:absolute;left:6143;top:8858;width:36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QUsYA&#10;AADcAAAADwAAAGRycy9kb3ducmV2LnhtbESPQWvCQBSE74X+h+UVetNNoliJrtIKpYIUrErI8TX7&#10;TEKzb0N2G+O/7wpCj8PMfMMs14NpRE+dqy0riMcRCOLC6ppLBafj+2gOwnlkjY1lUnAlB+vV48MS&#10;U20v/EX9wZciQNilqKDyvk2ldEVFBt3YtsTBO9vOoA+yK6Xu8BLgppFJFM2kwZrDQoUtbSoqfg6/&#10;RkGUnfvNy3f2lud79xkXlEx2H4lSz0/D6wKEp8H/h+/trVYwmcZ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xQUsYAAADcAAAADwAAAAAAAAAAAAAAAACYAgAAZHJz&#10;L2Rvd25yZXYueG1sUEsFBgAAAAAEAAQA9QAAAIsDAAAAAA==&#10;" fillcolor="#1f1a17" stroked="f"/>
                      <v:rect id="Rectangle 62" o:spid="_x0000_s1032" style="position:absolute;left:6195;top:8927;width:255;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OJcYA&#10;AADcAAAADwAAAGRycy9kb3ducmV2LnhtbESPQWvCQBSE7wX/w/IKvdWNsdQSs4oKxUIRNBXJ8TX7&#10;TILZtyG7xvTfu4VCj8PMfMOky8E0oqfO1ZYVTMYRCOLC6ppLBcev9+c3EM4ja2wsk4IfcrBcjB5S&#10;TLS98YH6zJciQNglqKDyvk2kdEVFBt3YtsTBO9vOoA+yK6Xu8BbgppFxFL1KgzWHhQpb2lRUXLKr&#10;URCdzv1m9n1a5/ne7SYFxdPPbazU0+OwmoPwNPj/8F/7QyuYvsTwe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7OJcYAAADcAAAADwAAAAAAAAAAAAAAAACYAgAAZHJz&#10;L2Rvd25yZXYueG1sUEsFBgAAAAAEAAQA9QAAAIsDAAAAAA==&#10;" fillcolor="#1f1a17" stroked="f"/>
                      <v:shape id="Freeform 63" o:spid="_x0000_s1033" style="position:absolute;left:6300;top:89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3zMUA&#10;AADcAAAADwAAAGRycy9kb3ducmV2LnhtbESPUU/CQBCE30n8D5c18U2uCBisHESJJIYH1OIP2PTW&#10;tqG3V+9WKP+eIzHhcTIz32Tmy9616kAhNp4NjIYZKOLS24YrA9+79f0MVBRki61nMnCiCMvFzWCO&#10;ufVH/qJDIZVKEI45GqhFulzrWNbkMA59R5y8Hx8cSpKh0jbgMcFdqx+y7FE7bDgt1NjRqqZyX/w5&#10;A09v7rU6baf00YX1xIlsVp/FrzF3t/3LMyihXq7h//a7NTCejOFyJh0B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rfMxQAAANwAAAAPAAAAAAAAAAAAAAAAAJgCAABkcnMv&#10;ZG93bnJldi54bWxQSwUGAAAAAAQABAD1AAAAigMAAAAA&#10;" path="m24,45r8,l40,39r5,-8l45,24r,-11l40,8,32,3,24,,14,3,8,8,3,13,,24r3,7l8,39r6,6l24,45xe" fillcolor="#1f1a17" stroked="f">
                        <v:path arrowok="t" o:connecttype="custom" o:connectlocs="24,45;32,45;40,39;45,31;45,24;45,13;40,8;32,3;24,0;14,3;8,8;3,13;0,24;3,31;8,39;14,45;24,45" o:connectangles="0,0,0,0,0,0,0,0,0,0,0,0,0,0,0,0,0"/>
                      </v:shape>
                      <v:rect id="Rectangle 64" o:spid="_x0000_s1034" style="position:absolute;left:6145;top:8900;width:2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zysUA&#10;AADcAAAADwAAAGRycy9kb3ducmV2LnhtbESPQWvCQBSE74X+h+UVetONUapEV6mCKBRBo4jHZ/aZ&#10;hGbfhuw2pv/eLQg9DjPzDTNbdKYSLTWutKxg0I9AEGdWl5wrOB3XvQkI55E1VpZJwS85WMxfX2aY&#10;aHvnA7Wpz0WAsEtQQeF9nUjpsoIMur6tiYN3s41BH2STS93gPcBNJeMo+pAGSw4LBda0Kij7Tn+M&#10;guh8a1fj63l5uezdbpBRPPzaxEq9v3WfUxCeOv8ffra3WsFwNIK/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KxQAAANwAAAAPAAAAAAAAAAAAAAAAAJgCAABkcnMv&#10;ZG93bnJldi54bWxQSwUGAAAAAAQABAD1AAAAigMAAAAA&#10;" fillcolor="#1f1a17" stroked="f"/>
                      <v:rect id="Rectangle 65" o:spid="_x0000_s1035" style="position:absolute;left:6145;top:8900;width:2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NsMUA&#10;AADcAAAADwAAAGRycy9kb3ducmV2LnhtbESPT2vCQBTE70K/w/IK3sym/ilt6iYUQfHYxJZeH9nX&#10;JG32bcyuGv30bkHwOMzMb5hlNphWHKl3jWUFT1EMgri0uuFKweduPXkB4TyyxtYyKTiTgyx9GC0x&#10;0fbEOR0LX4kAYZeggtr7LpHSlTUZdJHtiIP3Y3uDPsi+krrHU4CbVk7j+FkabDgs1NjRqqbyrzgY&#10;BZh/fX/sN797X7yy4fki364vuVLjx+H9DYSnwd/Dt/ZWK5jNF/B/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M2wxQAAANwAAAAPAAAAAAAAAAAAAAAAAJgCAABkcnMv&#10;ZG93bnJldi54bWxQSwUGAAAAAAQABAD1AAAAigMAAAAA&#10;" filled="f" strokecolor="#1f1a17" strokeweight=".15pt"/>
                      <v:rect id="Rectangle 66" o:spid="_x0000_s1036" style="position:absolute;left:6185;top:8900;width:2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IJsYA&#10;AADcAAAADwAAAGRycy9kb3ducmV2LnhtbESPQWvCQBSE70L/w/IKvenGKLbErNIKpYUiaFokx2f2&#10;mYRm34bsNsZ/3xUEj8PMfMOk68E0oqfO1ZYVTCcRCOLC6ppLBT/f7+MXEM4ja2wsk4ILOVivHkYp&#10;JtqeeU995ksRIOwSVFB53yZSuqIig25iW+LgnWxn0AfZlVJ3eA5w08g4ihbSYM1hocKWNhUVv9mf&#10;URAdTv3m+Xh4y/Od204LimdfH7FST4/D6xKEp8Hfw7f2p1Ywmy/g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XIJsYAAADcAAAADwAAAAAAAAAAAAAAAACYAgAAZHJz&#10;L2Rvd25yZXYueG1sUEsFBgAAAAAEAAQA9QAAAIsDAAAAAA==&#10;" fillcolor="#1f1a17" stroked="f"/>
                      <v:rect id="Rectangle 67" o:spid="_x0000_s1037" style="position:absolute;left:6185;top:8900;width:2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2XMQA&#10;AADcAAAADwAAAGRycy9kb3ducmV2LnhtbESPT2vCQBTE7wW/w/IK3uqm/qltdJVSUDyaVPH6yD6T&#10;aPZtzK6a9tO7guBxmJnfMNN5aypxocaVlhW89yIQxJnVJecKNr+Lt08QziNrrCyTgj9yMJ91XqYY&#10;a3vlhC6pz0WAsItRQeF9HUvpsoIMup6tiYO3t41BH2STS93gNcBNJftR9CENlhwWCqzpp6DsmJ6N&#10;Aky2u/VpeTj59IsND0fJavGfKNV9bb8nIDy1/hl+tFdawWA4hvuZc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9lzEAAAA3AAAAA8AAAAAAAAAAAAAAAAAmAIAAGRycy9k&#10;b3ducmV2LnhtbFBLBQYAAAAABAAEAPUAAACJAwAAAAA=&#10;" filled="f" strokecolor="#1f1a17" strokeweight=".15pt"/>
                      <v:rect id="Rectangle 68" o:spid="_x0000_s1038" style="position:absolute;left:6437;top:8900;width:2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5z8QA&#10;AADcAAAADwAAAGRycy9kb3ducmV2LnhtbERPTWvCQBC9C/0PyxS81U1isSV1EzQgCkVobRGP0+yY&#10;BLOzIbvG9N93DwWPj/e9zEfTioF611hWEM8iEMSl1Q1XCr6/Nk+vIJxH1thaJgW/5CDPHiZLTLW9&#10;8ScNB1+JEMIuRQW1910qpStrMuhmtiMO3Nn2Bn2AfSV1j7cQblqZRNFCGmw4NNTYUVFTeTlcjYLo&#10;eB6Kl5/j+nT6cPu4pGT+vk2Umj6OqzcQnkZ/F/+7d1rB/DmsDW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2+c/EAAAA3AAAAA8AAAAAAAAAAAAAAAAAmAIAAGRycy9k&#10;b3ducmV2LnhtbFBLBQYAAAAABAAEAPUAAACJAwAAAAA=&#10;" fillcolor="#1f1a17" stroked="f"/>
                      <v:rect id="Rectangle 69" o:spid="_x0000_s1039" style="position:absolute;left:6437;top:8900;width:2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HtcQA&#10;AADcAAAADwAAAGRycy9kb3ducmV2LnhtbESPQWvCQBSE74X+h+UVvDUbq5Ua3YQiKB6b1NLrI/ua&#10;RLNvY3bV2F/vCoUeh5n5hllmg2nFmXrXWFYwjmIQxKXVDVcKdp/r5zcQziNrbC2Tgis5yNLHhyUm&#10;2l44p3PhKxEg7BJUUHvfJVK6siaDLrIdcfB+bG/QB9lXUvd4CXDTypc4nkmDDYeFGjta1VQeipNR&#10;gPnX98dxsz/6Ys6Gp6/5dv2bKzV6Gt4XIDwN/j/8195qBZPpHO5nw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x7XEAAAA3AAAAA8AAAAAAAAAAAAAAAAAmAIAAGRycy9k&#10;b3ducmV2LnhtbFBLBQYAAAAABAAEAPUAAACJAwAAAAA=&#10;" filled="f" strokecolor="#1f1a17" strokeweight=".15pt"/>
                      <v:rect id="Rectangle 70" o:spid="_x0000_s1040" style="position:absolute;left:6476;top:8900;width:2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jFMQA&#10;AADcAAAADwAAAGRycy9kb3ducmV2LnhtbERPTWvCQBC9C/0PyxS81U0itSV1EzQgCkVobRGP0+yY&#10;BLOzIbvG9N93DwWPj/e9zEfTioF611hWEM8iEMSl1Q1XCr6/Nk+vIJxH1thaJgW/5CDPHiZLTLW9&#10;8ScNB1+JEMIuRQW1910qpStrMuhmtiMO3Nn2Bn2AfSV1j7cQblqZRNFCGmw4NNTYUVFTeTlcjYLo&#10;eB6Kl5/j+nT6cPu4pGT+vk2Umj6OqzcQnkZ/F/+7d1rB/DnMD2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YxTEAAAA3AAAAA8AAAAAAAAAAAAAAAAAmAIAAGRycy9k&#10;b3ducmV2LnhtbFBLBQYAAAAABAAEAPUAAACJAwAAAAA=&#10;" fillcolor="#1f1a17" stroked="f"/>
                      <v:rect id="Rectangle 71" o:spid="_x0000_s1041" style="position:absolute;left:6476;top:8900;width:2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bsQA&#10;AADcAAAADwAAAGRycy9kb3ducmV2LnhtbESPQWvCQBSE74L/YXlCb2ZjrdJGVymCxaOJll4f2WeS&#10;Nvs2Zrca/fWuIHgcZuYbZr7sTC1O1LrKsoJRFIMgzq2uuFCw362H7yCcR9ZYWyYFF3KwXPR7c0y0&#10;PXNKp8wXIkDYJaig9L5JpHR5SQZdZBvi4B1sa9AH2RZSt3gOcFPL1zieSoMVh4USG1qVlP9l/0YB&#10;pt8/2+PX79FnH2z4bZJu1tdUqZdB9zkD4anzz/CjvdEKxpMR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XW7EAAAA3AAAAA8AAAAAAAAAAAAAAAAAmAIAAGRycy9k&#10;b3ducmV2LnhtbFBLBQYAAAAABAAEAPUAAACJAwAAAAA=&#10;" filled="f" strokecolor="#1f1a17" strokeweight=".15pt"/>
                      <v:shape id="Freeform 72" o:spid="_x0000_s1042" style="position:absolute;left:6014;top:7628;width:610;height:610;visibility:visible;mso-wrap-style:square;v-text-anchor:top" coordsize="6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BW70A&#10;AADcAAAADwAAAGRycy9kb3ducmV2LnhtbERPzQ7BQBC+S7zDZiRubBEiZYkI4kIUDzDpjrbRnW26&#10;i3p7K5G4zZfvd+bLxpTiSbUrLCsY9CMQxKnVBWcKrpdtbwrCeWSNpWVS8CYHy0W7NcdY2xcn9Dz7&#10;TIQQdjEqyL2vYildmpNB17cVceButjboA6wzqWt8hXBTymEUTaTBgkNDjhWtc0rv54dRkLjDWu7c&#10;aaMrO1pd+JQeh/epUt1Os5qB8NT4v/jn3uswPxrD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CzBW70AAADcAAAADwAAAAAAAAAAAAAAAACYAgAAZHJzL2Rvd25yZXYu&#10;eG1sUEsFBgAAAAAEAAQA9QAAAIIDAAAAAA==&#10;" path="m,305l,274,5,245r8,-29l24,187,37,161,53,134,68,111,89,90,110,71,134,53,160,37,187,24,213,13,244,5,273,3,305,r31,3l365,5r29,8l423,24r26,13l476,53r23,18l520,90r19,21l557,134r16,27l586,187r10,29l604,245r3,29l610,305r-3,32l604,366r-8,28l586,423r-13,27l557,476r-18,24l520,521r-21,18l476,557r-27,16l423,586r-29,11l365,605r-29,2l305,610r-32,-3l244,605r-31,-8l187,586,160,573,134,557,110,539,89,521,68,500,53,476,37,450,24,423,13,394,5,366,,337,,305xe" fillcolor="#1c327f" stroked="f">
                        <v:path arrowok="t" o:connecttype="custom" o:connectlocs="0,274;13,216;37,161;68,111;110,71;160,37;213,13;273,3;336,3;394,13;449,37;499,71;539,111;573,161;596,216;607,274;607,337;596,394;573,450;539,500;499,539;449,573;394,597;336,607;273,607;213,597;160,573;110,539;68,500;37,450;13,394;0,337" o:connectangles="0,0,0,0,0,0,0,0,0,0,0,0,0,0,0,0,0,0,0,0,0,0,0,0,0,0,0,0,0,0,0,0"/>
                      </v:shape>
                      <v:shape id="Freeform 73" o:spid="_x0000_s1043" style="position:absolute;left:6009;top:7626;width:617;height:615;visibility:visible;mso-wrap-style:square;v-text-anchor:top" coordsize="61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UXL8A&#10;AADcAAAADwAAAGRycy9kb3ducmV2LnhtbERPS2sCMRC+F/wPYQRvNasFsatRRJD25hN6HTbjZnEz&#10;WZLUjf/eFAre5uN7znKdbCvu5EPjWMFkXIAgrpxuuFZwOe/e5yBCRNbYOiYFDwqwXg3ellhq1/OR&#10;7qdYixzCoUQFJsaulDJUhiyGseuIM3d13mLM0NdSe+xzuG3ltChm0mLDucFgR1tD1e30axWkZH4O&#10;h8uX3/IE/dFe9/3sUyo1GqbNAkSkFF/if/e3zvOnH/D3TL5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1tRcvwAAANwAAAAPAAAAAAAAAAAAAAAAAJgCAABkcnMvZG93bnJl&#10;di54bWxQSwUGAAAAAAQABAD1AAAAhAMAAAAA&#10;" path="m,307l2,276,8,244r7,-29l26,186,39,160,52,134,71,110,92,89r5,5l79,115,60,139,44,163,31,189,21,218r-6,29l10,276,8,307r-8,xm92,89l113,68,136,52,163,36,189,23,218,13,247,5,278,r32,l310,5,278,7r-29,6l220,21r-28,7l165,42,142,57,118,76,97,94,92,89xm310,r31,l373,5r29,8l431,23r26,13l483,52r24,16l528,89r-5,5l502,76,478,57,452,42,425,28,399,21,370,13,341,7,310,5r,-5xm528,89r21,21l565,134r15,26l594,186r10,29l612,244r5,32l617,307r-8,l609,276r-5,-29l596,218,586,189,575,163,559,139,541,115,523,94r5,-5xm617,307r,32l612,370r-8,29l594,428r-14,26l565,481r-16,23l528,525r-5,-5l541,499r18,-24l575,449r11,-26l596,396r8,-28l609,339r,-32l617,307xm528,525r-21,21l483,562r-26,16l431,591r-29,10l373,609r-32,6l310,615r,-6l341,607r29,-6l399,594r26,-11l452,573r26,-16l502,538r21,-18l528,525xm310,615r-32,l247,609r-29,-8l189,591,163,578,136,562,113,546,92,525r5,-5l118,538r24,19l165,573r27,10l220,594r29,7l278,607r32,2l310,615xm92,525l71,504,52,481,39,454,26,428,15,399,8,370,2,339,,307r8,l10,339r5,29l21,396r10,27l44,449r16,26l79,499r18,21l92,525xe" fillcolor="#1f1a17" stroked="f">
                        <v:path arrowok="t" o:connecttype="custom" o:connectlocs="8,244;39,160;92,89;60,139;21,218;8,307;113,68;189,23;278,0;278,7;192,28;118,76;310,0;402,13;483,52;523,94;452,42;370,13;310,0;565,134;604,215;617,307;604,247;575,163;523,94;617,339;594,428;549,504;541,499;586,423;609,339;528,525;457,578;373,609;310,609;399,594;478,557;528,525;247,609;163,578;92,525;142,557;220,594;310,609;71,504;26,428;2,339;10,339;31,423;79,499" o:connectangles="0,0,0,0,0,0,0,0,0,0,0,0,0,0,0,0,0,0,0,0,0,0,0,0,0,0,0,0,0,0,0,0,0,0,0,0,0,0,0,0,0,0,0,0,0,0,0,0,0,0"/>
                        <o:lock v:ext="edit" verticies="t"/>
                      </v:shape>
                      <v:shape id="Freeform 74" o:spid="_x0000_s1044" style="position:absolute;left:6082;top:7781;width:442;height:289;visibility:visible;mso-wrap-style:square;v-text-anchor:top" coordsize="44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5ZcQA&#10;AADcAAAADwAAAGRycy9kb3ducmV2LnhtbERPTWvCQBC9C/0PyxS8SN1UQpDoKrbUIogHYy/eptlp&#10;EszOhuzGxH/fFQRv83ifs1wPphZXal1lWcH7NAJBnFtdcaHg57R9m4NwHlljbZkU3MjBevUyWmKq&#10;bc9Huma+ECGEXYoKSu+bVEqXl2TQTW1DHLg/2xr0AbaF1C32IdzUchZFiTRYcWgosaHPkvJL1hkF&#10;cXfbXb6S3/2k/9jbLokP5++NV2r8OmwWIDwN/il+uHc6zJ/FcH8mX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COWXEAAAA3AAAAA8AAAAAAAAAAAAAAAAAmAIAAGRycy9k&#10;b3ducmV2LnhtbFBLBQYAAAAABAAEAPUAAACJAwAAAAA=&#10;" path="m6,139l55,79,66,89,19,149,6,139xm55,79l103,18r13,11l66,89,55,79xm103,18l119,r,23l111,23r-8,-5xm119,23r,58l103,81r,-58l119,23xm111,89r-8,l103,81r8,l111,89xm111,73r323,l434,89r-323,l111,73xm434,73r8,l442,81r-8,l434,73xm442,81r,126l426,207r,-126l442,81xm442,207r,8l434,215r,-8l442,207xm434,215r-323,l111,199r323,l434,215xm103,207r,-8l111,199r,8l103,207xm119,207r,58l103,265r,-58l119,207xm119,265r,24l103,270r8,-5l119,265xm103,270l55,210,66,199r50,61l103,270xm55,210l6,149,19,139r47,60l55,210xm6,149l,144r6,-5l11,144r-5,5xe" fillcolor="#1f1a17" stroked="f">
                        <v:path arrowok="t" o:connecttype="custom" o:connectlocs="55,79;19,149;55,79;116,29;55,79;119,0;111,23;119,23;103,81;119,23;103,89;111,81;111,73;434,89;111,73;442,73;434,81;442,81;426,207;442,81;442,215;434,207;434,215;111,199;434,215;103,199;111,207;119,207;103,265;119,207;119,289;111,265;103,270;66,199;103,270;6,149;66,199;6,149;6,139;6,149" o:connectangles="0,0,0,0,0,0,0,0,0,0,0,0,0,0,0,0,0,0,0,0,0,0,0,0,0,0,0,0,0,0,0,0,0,0,0,0,0,0,0,0"/>
                        <o:lock v:ext="edit" verticies="t"/>
                      </v:shape>
                      <v:shape id="Freeform 75" o:spid="_x0000_s1045" style="position:absolute;left:6093;top:7804;width:423;height:242;visibility:visible;mso-wrap-style:square;v-text-anchor:top" coordsize="42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MMA&#10;AADcAAAADwAAAGRycy9kb3ducmV2LnhtbESPQWvCQBCF74L/YRmhN7NRiEh0FS0ILb3YtILHITsm&#10;wexs2N0m6b/vCgVvM7z3vXmz3Y+mFT0531hWsEhSEMSl1Q1XCr6/TvM1CB+QNbaWScEvedjvppMt&#10;5toO/El9ESoRQ9jnqKAOocul9GVNBn1iO+Ko3awzGOLqKqkdDjHctHKZpitpsOF4ocaOXmsq78WP&#10;iTVWWT+cLnx994U27TFzZ5d9KPUyGw8bEIHG8DT/0286cssMHs/EC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nMMAAADcAAAADwAAAAAAAAAAAAAAAACYAgAAZHJzL2Rv&#10;d25yZXYueG1sUEsFBgAAAAAEAAQA9QAAAIgDAAAAAA==&#10;" path="m,121l50,61,100,r,58l423,58r,126l100,184r,58l50,182,,121xe" stroked="f">
                        <v:path arrowok="t" o:connecttype="custom" o:connectlocs="0,121;50,61;100,0;100,58;423,58;423,184;100,184;100,242;50,182;0,121" o:connectangles="0,0,0,0,0,0,0,0,0,0"/>
                      </v:shape>
                      <v:shape id="Freeform 76" o:spid="_x0000_s1046" style="position:absolute;left:5977;top:7591;width:683;height:684;visibility:visible;mso-wrap-style:square;v-text-anchor:top" coordsize="68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zCMIA&#10;AADcAAAADwAAAGRycy9kb3ducmV2LnhtbERPS4vCMBC+C/sfwizsTVOFFemaFhEED17W+mBvQzO2&#10;tc2kNKnWf78RBG/z8T1nmQ6mETfqXGVZwXQSgSDOra64UHDINuMFCOeRNTaWScGDHKTJx2iJsbZ3&#10;/qXb3hcihLCLUUHpfRtL6fKSDLqJbYkDd7GdQR9gV0jd4T2Em0bOomguDVYcGkpsaV1SXu97oyA6&#10;1/2sbh/f8nTt681RZ7u/LFPq63NY/YDwNPi3+OXe6jB/PoXnM+EC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XMIwgAAANwAAAAPAAAAAAAAAAAAAAAAAJgCAABkcnMvZG93&#10;bnJldi54bWxQSwUGAAAAAAQABAD1AAAAhwMAAAAA&#10;" path="m,342l3,308,8,274r8,-34l26,211,42,179,58,153,79,127r21,-27l105,106,84,129,66,155,47,184,34,213,24,242r-8,32l11,308,8,342r-8,xm100,100l124,79,150,58,179,42,208,27,239,16,273,8,308,3,342,r,8l308,11r-35,5l242,24,213,35,181,48,155,66,129,85r-24,21l100,100xm342,r34,3l410,8r32,8l473,27r32,15l531,58r26,21l583,100r-5,6l555,85,528,66,499,48,471,35,442,24,407,16,376,11,342,8r,-8xm583,100r22,27l626,153r15,26l657,211r11,29l675,274r6,34l683,342r-8,l673,308r-5,-34l660,242,649,213,633,184,618,155,599,129,578,106r5,-6xm683,342r-2,34l675,410r-7,32l657,474r-16,31l626,531r-21,27l583,584r-5,-5l599,555r19,-26l633,500r16,-29l660,442r8,-34l673,376r2,-34l683,342xm583,584r-26,21l531,626r-26,16l473,658r-31,10l410,676r-34,5l342,684r,-8l376,673r31,-5l442,660r29,-10l499,634r29,-16l555,600r23,-21l583,584xm342,684r-34,-3l273,676r-34,-8l208,658,179,642,150,626,124,605,100,584r5,-5l129,600r26,18l181,634r32,16l242,660r31,8l308,673r34,3l342,684xm100,584l79,558,58,531,42,505,26,474,16,442,8,410,3,376,,342r8,l11,376r5,32l24,442r10,29l47,500r19,29l84,555r21,24l100,584xe" fillcolor="#1f1a17" stroked="f">
                        <v:path arrowok="t" o:connecttype="custom" o:connectlocs="8,274;42,179;100,100;66,155;24,242;8,342;124,79;208,27;308,3;308,11;213,35;129,85;342,0;442,16;531,58;578,106;499,48;407,16;342,0;626,153;668,240;683,342;668,274;633,184;578,106;681,376;657,474;605,558;599,555;649,471;673,376;583,584;505,642;410,676;342,676;442,660;528,618;583,584;273,676;179,642;100,584;155,618;242,660;342,676;79,558;26,474;3,376;11,376;34,471;84,555" o:connectangles="0,0,0,0,0,0,0,0,0,0,0,0,0,0,0,0,0,0,0,0,0,0,0,0,0,0,0,0,0,0,0,0,0,0,0,0,0,0,0,0,0,0,0,0,0,0,0,0,0,0"/>
                        <o:lock v:ext="edit" verticies="t"/>
                      </v:shape>
                    </v:group>
                  </w:pict>
                </mc:Fallback>
              </mc:AlternateContent>
            </w:r>
            <w:r w:rsidR="0059075A">
              <w:rPr>
                <w:sz w:val="22"/>
              </w:rPr>
              <w:t>418</w:t>
            </w:r>
          </w:p>
          <w:p w:rsidR="0059075A" w:rsidRDefault="0059075A">
            <w:pPr>
              <w:jc w:val="center"/>
              <w:rPr>
                <w:sz w:val="22"/>
              </w:rPr>
            </w:pPr>
          </w:p>
          <w:p w:rsidR="0059075A" w:rsidRDefault="0059075A">
            <w:pPr>
              <w:jc w:val="center"/>
              <w:rPr>
                <w:sz w:val="22"/>
              </w:rPr>
            </w:pPr>
          </w:p>
        </w:tc>
        <w:tc>
          <w:tcPr>
            <w:tcW w:w="2697" w:type="dxa"/>
            <w:vAlign w:val="center"/>
          </w:tcPr>
          <w:p w:rsidR="0059075A" w:rsidRDefault="0059075A">
            <w:pPr>
              <w:jc w:val="both"/>
              <w:rPr>
                <w:sz w:val="22"/>
              </w:rPr>
            </w:pPr>
            <w:r>
              <w:rPr>
                <w:sz w:val="22"/>
              </w:rPr>
              <w:t>Transporto priemonei su pavojingu kroviniu važiuoti į kairę</w:t>
            </w:r>
          </w:p>
        </w:tc>
        <w:tc>
          <w:tcPr>
            <w:tcW w:w="2264" w:type="dxa"/>
          </w:tcPr>
          <w:p w:rsidR="0059075A" w:rsidRDefault="0059075A">
            <w:pPr>
              <w:jc w:val="center"/>
              <w:rPr>
                <w:sz w:val="22"/>
              </w:rPr>
            </w:pPr>
          </w:p>
        </w:tc>
        <w:tc>
          <w:tcPr>
            <w:tcW w:w="3544" w:type="dxa"/>
            <w:vAlign w:val="center"/>
          </w:tcPr>
          <w:p w:rsidR="0059075A" w:rsidRDefault="0059075A">
            <w:pPr>
              <w:rPr>
                <w:sz w:val="22"/>
              </w:rPr>
            </w:pPr>
            <w:r>
              <w:rPr>
                <w:sz w:val="22"/>
              </w:rPr>
              <w:t>Transporto priemonei, vežančiai pavojingas medžiagas ir gaminius, leidžiama važiuoti tik į kairę</w:t>
            </w:r>
          </w:p>
        </w:tc>
      </w:tr>
    </w:tbl>
    <w:p w:rsidR="0059075A" w:rsidRDefault="0059075A">
      <w:pPr>
        <w:rPr>
          <w:b/>
          <w:sz w:val="22"/>
        </w:rPr>
      </w:pPr>
    </w:p>
    <w:p w:rsidR="0059075A" w:rsidRDefault="0059075A">
      <w:pPr>
        <w:jc w:val="center"/>
        <w:rPr>
          <w:b/>
          <w:caps/>
          <w:sz w:val="22"/>
        </w:rPr>
      </w:pPr>
    </w:p>
    <w:p w:rsidR="0059075A" w:rsidRDefault="0059075A">
      <w:pPr>
        <w:jc w:val="center"/>
        <w:rPr>
          <w:b/>
          <w:caps/>
          <w:sz w:val="22"/>
        </w:rPr>
      </w:pPr>
      <w:r>
        <w:rPr>
          <w:b/>
          <w:caps/>
          <w:sz w:val="22"/>
        </w:rPr>
        <w:t>V. Nurodomieji ženklai</w:t>
      </w:r>
    </w:p>
    <w:p w:rsidR="0059075A" w:rsidRDefault="0059075A">
      <w:pPr>
        <w:ind w:firstLine="1134"/>
        <w:rPr>
          <w:sz w:val="22"/>
        </w:rPr>
      </w:pPr>
    </w:p>
    <w:p w:rsidR="0059075A" w:rsidRDefault="0059075A">
      <w:pPr>
        <w:ind w:firstLine="709"/>
        <w:rPr>
          <w:sz w:val="22"/>
        </w:rPr>
      </w:pPr>
      <w:r>
        <w:rPr>
          <w:sz w:val="22"/>
        </w:rPr>
        <w:t>11. Nurodomieji ženklai nustato arba panaikina tam tikrą eismo tvarką ir yra šie:</w:t>
      </w:r>
    </w:p>
    <w:p w:rsidR="0059075A" w:rsidRDefault="0059075A">
      <w:pPr>
        <w:ind w:firstLine="1134"/>
        <w:rPr>
          <w:sz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693"/>
        <w:gridCol w:w="2268"/>
        <w:gridCol w:w="3544"/>
      </w:tblGrid>
      <w:tr w:rsidR="0059075A">
        <w:tblPrEx>
          <w:tblCellMar>
            <w:top w:w="0" w:type="dxa"/>
            <w:bottom w:w="0" w:type="dxa"/>
          </w:tblCellMar>
        </w:tblPrEx>
        <w:trPr>
          <w:tblHeader/>
        </w:trPr>
        <w:tc>
          <w:tcPr>
            <w:tcW w:w="1135" w:type="dxa"/>
            <w:vAlign w:val="center"/>
          </w:tcPr>
          <w:p w:rsidR="0059075A" w:rsidRDefault="0059075A">
            <w:pPr>
              <w:jc w:val="center"/>
              <w:rPr>
                <w:sz w:val="22"/>
              </w:rPr>
            </w:pPr>
            <w:r>
              <w:rPr>
                <w:sz w:val="22"/>
              </w:rPr>
              <w:t>Numeris</w:t>
            </w:r>
          </w:p>
        </w:tc>
        <w:tc>
          <w:tcPr>
            <w:tcW w:w="2693" w:type="dxa"/>
            <w:vAlign w:val="center"/>
          </w:tcPr>
          <w:p w:rsidR="0059075A" w:rsidRDefault="0059075A">
            <w:pPr>
              <w:jc w:val="center"/>
              <w:rPr>
                <w:sz w:val="22"/>
              </w:rPr>
            </w:pPr>
            <w:r>
              <w:rPr>
                <w:sz w:val="22"/>
              </w:rPr>
              <w:t>Pavadinimas</w:t>
            </w:r>
          </w:p>
        </w:tc>
        <w:tc>
          <w:tcPr>
            <w:tcW w:w="2268" w:type="dxa"/>
            <w:vAlign w:val="center"/>
          </w:tcPr>
          <w:p w:rsidR="0059075A" w:rsidRDefault="0059075A">
            <w:pPr>
              <w:jc w:val="center"/>
              <w:rPr>
                <w:sz w:val="22"/>
              </w:rPr>
            </w:pPr>
            <w:r>
              <w:rPr>
                <w:sz w:val="22"/>
              </w:rPr>
              <w:t>Pavyzdys</w:t>
            </w:r>
          </w:p>
        </w:tc>
        <w:tc>
          <w:tcPr>
            <w:tcW w:w="3544" w:type="dxa"/>
            <w:vAlign w:val="center"/>
          </w:tcPr>
          <w:p w:rsidR="0059075A" w:rsidRDefault="0059075A">
            <w:pPr>
              <w:jc w:val="center"/>
              <w:rPr>
                <w:sz w:val="22"/>
              </w:rPr>
            </w:pPr>
            <w:r>
              <w:rPr>
                <w:sz w:val="22"/>
              </w:rPr>
              <w:t>Paaiškinimas</w:t>
            </w:r>
          </w:p>
        </w:tc>
      </w:tr>
      <w:tr w:rsidR="0059075A">
        <w:tblPrEx>
          <w:tblCellMar>
            <w:top w:w="0" w:type="dxa"/>
            <w:bottom w:w="0" w:type="dxa"/>
          </w:tblCellMar>
        </w:tblPrEx>
        <w:trPr>
          <w:trHeight w:val="2056"/>
        </w:trPr>
        <w:tc>
          <w:tcPr>
            <w:tcW w:w="1135" w:type="dxa"/>
            <w:vAlign w:val="center"/>
          </w:tcPr>
          <w:p w:rsidR="0059075A" w:rsidRDefault="0059075A">
            <w:pPr>
              <w:jc w:val="center"/>
              <w:rPr>
                <w:sz w:val="22"/>
              </w:rPr>
            </w:pPr>
            <w:r>
              <w:rPr>
                <w:sz w:val="22"/>
              </w:rPr>
              <w:t>501</w:t>
            </w:r>
          </w:p>
        </w:tc>
        <w:tc>
          <w:tcPr>
            <w:tcW w:w="2693" w:type="dxa"/>
            <w:vAlign w:val="center"/>
          </w:tcPr>
          <w:p w:rsidR="0059075A" w:rsidRDefault="0059075A">
            <w:pPr>
              <w:rPr>
                <w:sz w:val="22"/>
              </w:rPr>
            </w:pPr>
            <w:r>
              <w:rPr>
                <w:sz w:val="22"/>
              </w:rPr>
              <w:t>Automagistralė</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831215" cy="12293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31215" cy="122936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Kelias, kuriame galioja automagistralėse nustatyta eismo tvarka</w:t>
            </w:r>
          </w:p>
        </w:tc>
      </w:tr>
      <w:tr w:rsidR="0059075A">
        <w:tblPrEx>
          <w:tblCellMar>
            <w:top w:w="0" w:type="dxa"/>
            <w:bottom w:w="0" w:type="dxa"/>
          </w:tblCellMar>
        </w:tblPrEx>
        <w:trPr>
          <w:trHeight w:val="2114"/>
        </w:trPr>
        <w:tc>
          <w:tcPr>
            <w:tcW w:w="1135" w:type="dxa"/>
            <w:vAlign w:val="center"/>
          </w:tcPr>
          <w:p w:rsidR="0059075A" w:rsidRDefault="0059075A">
            <w:pPr>
              <w:jc w:val="center"/>
              <w:rPr>
                <w:sz w:val="22"/>
              </w:rPr>
            </w:pPr>
            <w:r>
              <w:rPr>
                <w:sz w:val="22"/>
              </w:rPr>
              <w:t>502</w:t>
            </w:r>
          </w:p>
        </w:tc>
        <w:tc>
          <w:tcPr>
            <w:tcW w:w="2693" w:type="dxa"/>
            <w:vAlign w:val="center"/>
          </w:tcPr>
          <w:p w:rsidR="0059075A" w:rsidRDefault="0059075A">
            <w:pPr>
              <w:rPr>
                <w:sz w:val="22"/>
              </w:rPr>
            </w:pPr>
            <w:r>
              <w:rPr>
                <w:sz w:val="22"/>
              </w:rPr>
              <w:t>Automagistralės pabaiga</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831215" cy="12293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31215" cy="122936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Kelio, kuriame galioja automagistralėse nustatyta eismo tvarka, pabaiga</w:t>
            </w:r>
          </w:p>
        </w:tc>
      </w:tr>
      <w:tr w:rsidR="0059075A">
        <w:tblPrEx>
          <w:tblCellMar>
            <w:top w:w="0" w:type="dxa"/>
            <w:bottom w:w="0" w:type="dxa"/>
          </w:tblCellMar>
        </w:tblPrEx>
        <w:trPr>
          <w:cantSplit/>
          <w:trHeight w:val="1843"/>
        </w:trPr>
        <w:tc>
          <w:tcPr>
            <w:tcW w:w="1135" w:type="dxa"/>
            <w:vAlign w:val="center"/>
          </w:tcPr>
          <w:p w:rsidR="0059075A" w:rsidRDefault="0059075A">
            <w:pPr>
              <w:jc w:val="center"/>
              <w:rPr>
                <w:sz w:val="22"/>
              </w:rPr>
            </w:pPr>
            <w:r>
              <w:rPr>
                <w:sz w:val="22"/>
              </w:rPr>
              <w:t>503</w:t>
            </w:r>
          </w:p>
        </w:tc>
        <w:tc>
          <w:tcPr>
            <w:tcW w:w="2693" w:type="dxa"/>
            <w:vAlign w:val="center"/>
          </w:tcPr>
          <w:p w:rsidR="0059075A" w:rsidRDefault="0059075A">
            <w:pPr>
              <w:rPr>
                <w:sz w:val="22"/>
              </w:rPr>
            </w:pPr>
            <w:r>
              <w:rPr>
                <w:sz w:val="22"/>
              </w:rPr>
              <w:t>Vienpusis eismas</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074420" cy="108648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74420" cy="108648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Kelias arba važiuojamoji dalis, kur transporto priemonių eismas per visą plotį vyksta viena kryptimi</w:t>
            </w:r>
          </w:p>
        </w:tc>
      </w:tr>
      <w:tr w:rsidR="0059075A">
        <w:tblPrEx>
          <w:tblCellMar>
            <w:top w:w="0" w:type="dxa"/>
            <w:bottom w:w="0" w:type="dxa"/>
          </w:tblCellMar>
        </w:tblPrEx>
        <w:trPr>
          <w:cantSplit/>
          <w:trHeight w:val="1843"/>
        </w:trPr>
        <w:tc>
          <w:tcPr>
            <w:tcW w:w="1135" w:type="dxa"/>
            <w:vAlign w:val="center"/>
          </w:tcPr>
          <w:p w:rsidR="0059075A" w:rsidRDefault="0059075A">
            <w:pPr>
              <w:jc w:val="center"/>
              <w:rPr>
                <w:sz w:val="22"/>
              </w:rPr>
            </w:pPr>
            <w:r>
              <w:rPr>
                <w:sz w:val="22"/>
              </w:rPr>
              <w:t>504</w:t>
            </w:r>
          </w:p>
        </w:tc>
        <w:tc>
          <w:tcPr>
            <w:tcW w:w="2693" w:type="dxa"/>
            <w:vAlign w:val="center"/>
          </w:tcPr>
          <w:p w:rsidR="0059075A" w:rsidRDefault="0059075A">
            <w:pPr>
              <w:rPr>
                <w:sz w:val="22"/>
              </w:rPr>
            </w:pPr>
            <w:r>
              <w:rPr>
                <w:sz w:val="22"/>
              </w:rPr>
              <w:t>Vienpusio eismo pabaiga</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074420" cy="10744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544" w:type="dxa"/>
          </w:tcPr>
          <w:p w:rsidR="0059075A" w:rsidRDefault="0059075A">
            <w:pPr>
              <w:rPr>
                <w:sz w:val="22"/>
              </w:rPr>
            </w:pPr>
          </w:p>
          <w:p w:rsidR="0059075A" w:rsidRDefault="0059075A">
            <w:pPr>
              <w:rPr>
                <w:sz w:val="22"/>
              </w:rPr>
            </w:pPr>
          </w:p>
          <w:p w:rsidR="0059075A" w:rsidRDefault="0059075A">
            <w:pPr>
              <w:rPr>
                <w:sz w:val="22"/>
              </w:rPr>
            </w:pPr>
          </w:p>
          <w:p w:rsidR="0059075A" w:rsidRDefault="0059075A">
            <w:pPr>
              <w:rPr>
                <w:sz w:val="22"/>
              </w:rPr>
            </w:pPr>
          </w:p>
          <w:p w:rsidR="0059075A" w:rsidRDefault="0059075A">
            <w:pPr>
              <w:rPr>
                <w:sz w:val="22"/>
              </w:rPr>
            </w:pPr>
          </w:p>
          <w:p w:rsidR="0059075A" w:rsidRDefault="0059075A">
            <w:pPr>
              <w:rPr>
                <w:sz w:val="22"/>
              </w:rPr>
            </w:pPr>
          </w:p>
        </w:tc>
      </w:tr>
      <w:tr w:rsidR="0059075A">
        <w:tblPrEx>
          <w:tblCellMar>
            <w:top w:w="0" w:type="dxa"/>
            <w:bottom w:w="0" w:type="dxa"/>
          </w:tblCellMar>
        </w:tblPrEx>
        <w:trPr>
          <w:cantSplit/>
          <w:trHeight w:val="1304"/>
        </w:trPr>
        <w:tc>
          <w:tcPr>
            <w:tcW w:w="1135" w:type="dxa"/>
            <w:vAlign w:val="center"/>
          </w:tcPr>
          <w:p w:rsidR="0059075A" w:rsidRDefault="0059075A">
            <w:pPr>
              <w:jc w:val="center"/>
              <w:rPr>
                <w:sz w:val="22"/>
              </w:rPr>
            </w:pPr>
            <w:r>
              <w:rPr>
                <w:sz w:val="22"/>
              </w:rPr>
              <w:t>505</w:t>
            </w:r>
          </w:p>
          <w:p w:rsidR="0059075A" w:rsidRDefault="0059075A">
            <w:pPr>
              <w:jc w:val="center"/>
              <w:rPr>
                <w:sz w:val="22"/>
              </w:rPr>
            </w:pPr>
          </w:p>
        </w:tc>
        <w:tc>
          <w:tcPr>
            <w:tcW w:w="2693" w:type="dxa"/>
            <w:vAlign w:val="center"/>
          </w:tcPr>
          <w:p w:rsidR="0059075A" w:rsidRDefault="0059075A">
            <w:pPr>
              <w:rPr>
                <w:sz w:val="22"/>
              </w:rPr>
            </w:pPr>
            <w:r>
              <w:rPr>
                <w:sz w:val="22"/>
              </w:rPr>
              <w:t>Įvažiavimas į vienpusio eismo kelią</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211580" cy="4216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11580" cy="42164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Nurodoma, kad įvažiuojama į vienos krypties eismo kelią arba važiuojamąją dalį</w:t>
            </w:r>
          </w:p>
        </w:tc>
      </w:tr>
      <w:tr w:rsidR="0059075A">
        <w:tblPrEx>
          <w:tblCellMar>
            <w:top w:w="0" w:type="dxa"/>
            <w:bottom w:w="0" w:type="dxa"/>
          </w:tblCellMar>
        </w:tblPrEx>
        <w:trPr>
          <w:cantSplit/>
          <w:trHeight w:val="1304"/>
        </w:trPr>
        <w:tc>
          <w:tcPr>
            <w:tcW w:w="1135" w:type="dxa"/>
            <w:vAlign w:val="center"/>
          </w:tcPr>
          <w:p w:rsidR="0059075A" w:rsidRDefault="0059075A">
            <w:pPr>
              <w:jc w:val="center"/>
              <w:rPr>
                <w:sz w:val="22"/>
              </w:rPr>
            </w:pPr>
            <w:r>
              <w:rPr>
                <w:sz w:val="22"/>
              </w:rPr>
              <w:t>506</w:t>
            </w:r>
          </w:p>
          <w:p w:rsidR="0059075A" w:rsidRDefault="0059075A">
            <w:pPr>
              <w:jc w:val="center"/>
              <w:rPr>
                <w:sz w:val="22"/>
              </w:rPr>
            </w:pPr>
          </w:p>
        </w:tc>
        <w:tc>
          <w:tcPr>
            <w:tcW w:w="2693" w:type="dxa"/>
            <w:vAlign w:val="center"/>
          </w:tcPr>
          <w:p w:rsidR="0059075A" w:rsidRDefault="0059075A">
            <w:pPr>
              <w:rPr>
                <w:sz w:val="22"/>
              </w:rPr>
            </w:pPr>
            <w:r>
              <w:rPr>
                <w:sz w:val="22"/>
              </w:rPr>
              <w:t>Įvažiavimas į vienpusio eismo kelią</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217295" cy="42164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17295" cy="42164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Nurodoma, kad įvažiuojama į vienos krypties eismo kelią arba važiuojamąją dalį</w:t>
            </w:r>
          </w:p>
        </w:tc>
      </w:tr>
      <w:tr w:rsidR="0059075A">
        <w:tblPrEx>
          <w:tblCellMar>
            <w:top w:w="0" w:type="dxa"/>
            <w:bottom w:w="0" w:type="dxa"/>
          </w:tblCellMar>
        </w:tblPrEx>
        <w:trPr>
          <w:trHeight w:val="1588"/>
        </w:trPr>
        <w:tc>
          <w:tcPr>
            <w:tcW w:w="1135" w:type="dxa"/>
            <w:vAlign w:val="center"/>
          </w:tcPr>
          <w:p w:rsidR="0059075A" w:rsidRDefault="0059075A">
            <w:pPr>
              <w:jc w:val="center"/>
              <w:rPr>
                <w:sz w:val="22"/>
              </w:rPr>
            </w:pPr>
            <w:r>
              <w:rPr>
                <w:noProof/>
                <w:sz w:val="22"/>
              </w:rPr>
              <w:pict>
                <v:shape id="_x0000_s1102" type="#_x0000_t75" style="position:absolute;left:0;text-align:left;margin-left:188.55pt;margin-top:9.15pt;width:107.7pt;height:55.45pt;z-index:251662848;mso-position-horizontal-relative:text;mso-position-vertical-relative:text" o:allowincell="f">
                  <v:imagedata r:id="rId199" o:title=""/>
                </v:shape>
                <o:OLEObject Type="Embed" ProgID="CorelDRAW.Graphic.10" ShapeID="_x0000_s1102" DrawAspect="Content" ObjectID="_1476601037" r:id="rId200"/>
              </w:pict>
            </w:r>
            <w:r>
              <w:rPr>
                <w:sz w:val="22"/>
              </w:rPr>
              <w:t>507</w:t>
            </w:r>
          </w:p>
        </w:tc>
        <w:tc>
          <w:tcPr>
            <w:tcW w:w="2693" w:type="dxa"/>
            <w:vAlign w:val="center"/>
          </w:tcPr>
          <w:p w:rsidR="0059075A" w:rsidRDefault="0059075A">
            <w:pPr>
              <w:pStyle w:val="Header"/>
              <w:tabs>
                <w:tab w:val="clear" w:pos="4153"/>
                <w:tab w:val="clear" w:pos="8306"/>
              </w:tabs>
              <w:rPr>
                <w:sz w:val="22"/>
              </w:rPr>
            </w:pPr>
            <w:r>
              <w:rPr>
                <w:sz w:val="22"/>
              </w:rPr>
              <w:t>Eismo kryptys sankryžoje</w:t>
            </w:r>
          </w:p>
        </w:tc>
        <w:tc>
          <w:tcPr>
            <w:tcW w:w="2268" w:type="dxa"/>
          </w:tcPr>
          <w:p w:rsidR="0059075A" w:rsidRDefault="0059075A">
            <w:pPr>
              <w:ind w:left="-97" w:right="-84"/>
              <w:jc w:val="center"/>
              <w:rPr>
                <w:sz w:val="22"/>
              </w:rPr>
            </w:pPr>
          </w:p>
        </w:tc>
        <w:tc>
          <w:tcPr>
            <w:tcW w:w="3544" w:type="dxa"/>
            <w:vAlign w:val="center"/>
          </w:tcPr>
          <w:p w:rsidR="0059075A" w:rsidRDefault="0059075A">
            <w:pPr>
              <w:rPr>
                <w:sz w:val="22"/>
              </w:rPr>
            </w:pPr>
            <w:r>
              <w:rPr>
                <w:sz w:val="22"/>
              </w:rPr>
              <w:t>Nurodo juostų skaičių ir kryptis, kuriomis leidžiama važiuoti kiekviena juosta. Kai leidžiama sukti į kairę, iš kairės kraštinės juostos leidžiama ir apsisukti</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508</w:t>
            </w:r>
          </w:p>
        </w:tc>
        <w:tc>
          <w:tcPr>
            <w:tcW w:w="2693" w:type="dxa"/>
            <w:vAlign w:val="center"/>
          </w:tcPr>
          <w:p w:rsidR="0059075A" w:rsidRDefault="0059075A">
            <w:pPr>
              <w:rPr>
                <w:sz w:val="22"/>
              </w:rPr>
            </w:pPr>
            <w:r>
              <w:rPr>
                <w:sz w:val="22"/>
              </w:rPr>
              <w:t>Eismo kryptis sankryžoje tiesiai</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074420" cy="10744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Ženklai įrengiami atskirai virš kiekvienos juostos</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509</w:t>
            </w:r>
          </w:p>
          <w:p w:rsidR="0059075A" w:rsidRDefault="0059075A">
            <w:pPr>
              <w:jc w:val="center"/>
              <w:rPr>
                <w:sz w:val="22"/>
              </w:rPr>
            </w:pPr>
          </w:p>
        </w:tc>
        <w:tc>
          <w:tcPr>
            <w:tcW w:w="2693" w:type="dxa"/>
            <w:vAlign w:val="center"/>
          </w:tcPr>
          <w:p w:rsidR="0059075A" w:rsidRDefault="0059075A">
            <w:pPr>
              <w:rPr>
                <w:sz w:val="22"/>
              </w:rPr>
            </w:pPr>
            <w:r>
              <w:rPr>
                <w:sz w:val="22"/>
              </w:rPr>
              <w:t>Eismo kryptis sankryžoje į dešinę</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074420" cy="108648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74420" cy="108648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Ženklai įrengiami atskirai virš kiekvienos juostos</w:t>
            </w:r>
          </w:p>
        </w:tc>
      </w:tr>
      <w:tr w:rsidR="0059075A">
        <w:tblPrEx>
          <w:tblCellMar>
            <w:top w:w="0" w:type="dxa"/>
            <w:bottom w:w="0" w:type="dxa"/>
          </w:tblCellMar>
        </w:tblPrEx>
        <w:trPr>
          <w:cantSplit/>
          <w:trHeight w:val="1928"/>
        </w:trPr>
        <w:tc>
          <w:tcPr>
            <w:tcW w:w="1135" w:type="dxa"/>
            <w:vAlign w:val="center"/>
          </w:tcPr>
          <w:p w:rsidR="0059075A" w:rsidRDefault="0059075A">
            <w:pPr>
              <w:jc w:val="center"/>
              <w:rPr>
                <w:sz w:val="22"/>
              </w:rPr>
            </w:pPr>
            <w:r>
              <w:rPr>
                <w:sz w:val="22"/>
              </w:rPr>
              <w:t>510</w:t>
            </w:r>
          </w:p>
          <w:p w:rsidR="0059075A" w:rsidRDefault="0059075A">
            <w:pPr>
              <w:jc w:val="center"/>
              <w:rPr>
                <w:sz w:val="22"/>
              </w:rPr>
            </w:pPr>
          </w:p>
        </w:tc>
        <w:tc>
          <w:tcPr>
            <w:tcW w:w="2693" w:type="dxa"/>
            <w:vAlign w:val="center"/>
          </w:tcPr>
          <w:p w:rsidR="0059075A" w:rsidRDefault="0059075A">
            <w:pPr>
              <w:rPr>
                <w:sz w:val="22"/>
              </w:rPr>
            </w:pPr>
            <w:r>
              <w:rPr>
                <w:sz w:val="22"/>
              </w:rPr>
              <w:t>Eismo kryptis sankryžoje į kairę</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074420" cy="10744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Ženklai įrengiami atskirai virš kiekvienos juostos</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511</w:t>
            </w:r>
          </w:p>
          <w:p w:rsidR="0059075A" w:rsidRDefault="0059075A">
            <w:pPr>
              <w:jc w:val="center"/>
              <w:rPr>
                <w:sz w:val="22"/>
              </w:rPr>
            </w:pPr>
          </w:p>
        </w:tc>
        <w:tc>
          <w:tcPr>
            <w:tcW w:w="2693" w:type="dxa"/>
            <w:vAlign w:val="center"/>
          </w:tcPr>
          <w:p w:rsidR="0059075A" w:rsidRDefault="0059075A">
            <w:pPr>
              <w:rPr>
                <w:sz w:val="22"/>
              </w:rPr>
            </w:pPr>
            <w:r>
              <w:rPr>
                <w:sz w:val="22"/>
              </w:rPr>
              <w:t>Eismo kryptis sankryžoje tiesiai ir į dešinę</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074420" cy="10744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Ženklai įrengiami atskirai virš kiekvienos juostos</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512</w:t>
            </w:r>
          </w:p>
          <w:p w:rsidR="0059075A" w:rsidRDefault="0059075A">
            <w:pPr>
              <w:jc w:val="center"/>
              <w:rPr>
                <w:sz w:val="22"/>
              </w:rPr>
            </w:pPr>
          </w:p>
        </w:tc>
        <w:tc>
          <w:tcPr>
            <w:tcW w:w="2693" w:type="dxa"/>
            <w:vAlign w:val="center"/>
          </w:tcPr>
          <w:p w:rsidR="0059075A" w:rsidRDefault="0059075A">
            <w:pPr>
              <w:rPr>
                <w:sz w:val="22"/>
              </w:rPr>
            </w:pPr>
            <w:r>
              <w:rPr>
                <w:sz w:val="22"/>
              </w:rPr>
              <w:t>Eismo kryptis sankryžoje tiesiai ir į kairę</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074420" cy="10744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Ženklai įrengiami atskirai virš kiekvienos juostos</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513</w:t>
            </w:r>
          </w:p>
        </w:tc>
        <w:tc>
          <w:tcPr>
            <w:tcW w:w="2693" w:type="dxa"/>
            <w:vAlign w:val="center"/>
          </w:tcPr>
          <w:p w:rsidR="0059075A" w:rsidRDefault="0059075A">
            <w:pPr>
              <w:rPr>
                <w:sz w:val="22"/>
              </w:rPr>
            </w:pPr>
            <w:r>
              <w:rPr>
                <w:sz w:val="22"/>
              </w:rPr>
              <w:t>Juostos pradžia iš dešinės</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074420" cy="10744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544" w:type="dxa"/>
          </w:tcPr>
          <w:p w:rsidR="0059075A" w:rsidRDefault="0059075A">
            <w:pPr>
              <w:rPr>
                <w:sz w:val="22"/>
              </w:rPr>
            </w:pPr>
            <w:r>
              <w:rPr>
                <w:sz w:val="22"/>
              </w:rPr>
              <w:t>Papildoma juosta įkalnėje arba stabdymo juostos pradžia. Iš kelio išsukančios transporto priemonės turi persirikiuoti į stabdymo juostą, į kalną važiuojančios transporto priemonės, kurios negali važiuoti greičiau už važiuojančias paskui jas, turi persirikiuoti į papildomą juostą</w:t>
            </w:r>
          </w:p>
        </w:tc>
      </w:tr>
      <w:tr w:rsidR="0059075A">
        <w:tblPrEx>
          <w:tblCellMar>
            <w:top w:w="0" w:type="dxa"/>
            <w:bottom w:w="0" w:type="dxa"/>
          </w:tblCellMar>
        </w:tblPrEx>
        <w:trPr>
          <w:cantSplit/>
          <w:trHeight w:val="1928"/>
        </w:trPr>
        <w:tc>
          <w:tcPr>
            <w:tcW w:w="1135" w:type="dxa"/>
            <w:vAlign w:val="center"/>
          </w:tcPr>
          <w:p w:rsidR="0059075A" w:rsidRDefault="0059075A">
            <w:pPr>
              <w:jc w:val="center"/>
              <w:rPr>
                <w:sz w:val="22"/>
              </w:rPr>
            </w:pPr>
            <w:r>
              <w:rPr>
                <w:sz w:val="22"/>
              </w:rPr>
              <w:t>514</w:t>
            </w:r>
          </w:p>
        </w:tc>
        <w:tc>
          <w:tcPr>
            <w:tcW w:w="2693" w:type="dxa"/>
            <w:vAlign w:val="center"/>
          </w:tcPr>
          <w:p w:rsidR="0059075A" w:rsidRDefault="0059075A">
            <w:pPr>
              <w:rPr>
                <w:sz w:val="22"/>
              </w:rPr>
            </w:pPr>
            <w:r>
              <w:rPr>
                <w:sz w:val="22"/>
              </w:rPr>
              <w:t>Juostos pradžia iš kairės</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401445" cy="92646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01445" cy="92646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Papildomos juostos važiuojamojoje dalyje iš kairės pusės pradžia ir juostų važiuoti ta kryptimi skaičius</w:t>
            </w:r>
          </w:p>
        </w:tc>
      </w:tr>
      <w:tr w:rsidR="0059075A">
        <w:tblPrEx>
          <w:tblCellMar>
            <w:top w:w="0" w:type="dxa"/>
            <w:bottom w:w="0" w:type="dxa"/>
          </w:tblCellMar>
        </w:tblPrEx>
        <w:trPr>
          <w:cantSplit/>
          <w:trHeight w:val="1928"/>
        </w:trPr>
        <w:tc>
          <w:tcPr>
            <w:tcW w:w="1135" w:type="dxa"/>
            <w:vAlign w:val="center"/>
          </w:tcPr>
          <w:p w:rsidR="0059075A" w:rsidRDefault="0059075A">
            <w:pPr>
              <w:jc w:val="center"/>
              <w:rPr>
                <w:sz w:val="22"/>
              </w:rPr>
            </w:pPr>
            <w:r>
              <w:rPr>
                <w:sz w:val="22"/>
              </w:rPr>
              <w:t>515</w:t>
            </w:r>
          </w:p>
        </w:tc>
        <w:tc>
          <w:tcPr>
            <w:tcW w:w="2693" w:type="dxa"/>
            <w:vAlign w:val="center"/>
          </w:tcPr>
          <w:p w:rsidR="0059075A" w:rsidRDefault="0059075A">
            <w:pPr>
              <w:rPr>
                <w:sz w:val="22"/>
              </w:rPr>
            </w:pPr>
            <w:r>
              <w:rPr>
                <w:sz w:val="22"/>
              </w:rPr>
              <w:t>Dešinės juostos pabaiga</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401445" cy="92646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01445" cy="92646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Papildomos juostos įkalnėje arba greitėjimo juostos pabaiga</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516</w:t>
            </w:r>
          </w:p>
        </w:tc>
        <w:tc>
          <w:tcPr>
            <w:tcW w:w="2693" w:type="dxa"/>
            <w:vAlign w:val="center"/>
          </w:tcPr>
          <w:p w:rsidR="0059075A" w:rsidRDefault="0059075A">
            <w:pPr>
              <w:rPr>
                <w:sz w:val="22"/>
              </w:rPr>
            </w:pPr>
            <w:r>
              <w:rPr>
                <w:sz w:val="22"/>
              </w:rPr>
              <w:t>Kairės juostos pabaiga</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074420" cy="107442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Juostos, esančios kairėje važiuojamosios dalies pusėje, pabaiga</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517</w:t>
            </w:r>
          </w:p>
        </w:tc>
        <w:tc>
          <w:tcPr>
            <w:tcW w:w="2693" w:type="dxa"/>
            <w:vAlign w:val="center"/>
          </w:tcPr>
          <w:p w:rsidR="0059075A" w:rsidRDefault="0059075A">
            <w:pPr>
              <w:rPr>
                <w:sz w:val="22"/>
              </w:rPr>
            </w:pPr>
            <w:r>
              <w:rPr>
                <w:sz w:val="22"/>
              </w:rPr>
              <w:t>Eismo kryptys juostose</w:t>
            </w:r>
          </w:p>
        </w:tc>
        <w:tc>
          <w:tcPr>
            <w:tcW w:w="2268" w:type="dxa"/>
            <w:vAlign w:val="center"/>
          </w:tcPr>
          <w:p w:rsidR="0059075A" w:rsidRDefault="0059075A">
            <w:pPr>
              <w:ind w:left="-97" w:right="-84"/>
              <w:jc w:val="center"/>
              <w:rPr>
                <w:sz w:val="22"/>
              </w:rPr>
            </w:pPr>
            <w:r>
              <w:rPr>
                <w:sz w:val="22"/>
              </w:rPr>
              <w:object w:dxaOrig="4111" w:dyaOrig="2070">
                <v:shape id="_x0000_i1147" type="#_x0000_t75" style="width:110.25pt;height:55.5pt" o:ole="" fillcolor="window">
                  <v:imagedata r:id="rId210" o:title=""/>
                </v:shape>
                <o:OLEObject Type="Embed" ProgID="MSPhotoEd.3" ShapeID="_x0000_i1147" DrawAspect="Content" ObjectID="_1476600988" r:id="rId211"/>
              </w:object>
            </w:r>
          </w:p>
        </w:tc>
        <w:tc>
          <w:tcPr>
            <w:tcW w:w="3544" w:type="dxa"/>
            <w:vAlign w:val="center"/>
          </w:tcPr>
          <w:p w:rsidR="0059075A" w:rsidRDefault="0059075A">
            <w:pPr>
              <w:rPr>
                <w:sz w:val="22"/>
              </w:rPr>
            </w:pPr>
            <w:r>
              <w:rPr>
                <w:sz w:val="22"/>
              </w:rPr>
              <w:t>Nurodo eismo kryptis juostose. Ženklas statomas už sankryžos. Vairuotojams draudžiama įvažiuoti į juostą, skirtą eismui priešinga kryptimi</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518</w:t>
            </w:r>
          </w:p>
        </w:tc>
        <w:tc>
          <w:tcPr>
            <w:tcW w:w="2693" w:type="dxa"/>
            <w:vAlign w:val="center"/>
          </w:tcPr>
          <w:p w:rsidR="0059075A" w:rsidRDefault="0059075A">
            <w:pPr>
              <w:rPr>
                <w:sz w:val="22"/>
              </w:rPr>
            </w:pPr>
            <w:r>
              <w:rPr>
                <w:sz w:val="22"/>
              </w:rPr>
              <w:t>Eismo kryptys juostose</w:t>
            </w:r>
          </w:p>
        </w:tc>
        <w:bookmarkStart w:id="6" w:name="_MON_1068640207"/>
        <w:bookmarkEnd w:id="6"/>
        <w:tc>
          <w:tcPr>
            <w:tcW w:w="2268" w:type="dxa"/>
            <w:vAlign w:val="center"/>
          </w:tcPr>
          <w:p w:rsidR="0059075A" w:rsidRDefault="0059075A">
            <w:pPr>
              <w:ind w:right="-84" w:hanging="97"/>
              <w:jc w:val="center"/>
              <w:rPr>
                <w:sz w:val="22"/>
              </w:rPr>
            </w:pPr>
            <w:r>
              <w:rPr>
                <w:sz w:val="22"/>
              </w:rPr>
              <w:object w:dxaOrig="2205" w:dyaOrig="1125">
                <v:shape id="_x0000_i1148" type="#_x0000_t75" style="width:104.25pt;height:53.25pt" o:ole="" fillcolor="window">
                  <v:imagedata r:id="rId212" o:title=""/>
                </v:shape>
                <o:OLEObject Type="Embed" ProgID="Word.Picture.8" ShapeID="_x0000_i1148" DrawAspect="Content" ObjectID="_1476600989" r:id="rId213"/>
              </w:object>
            </w:r>
          </w:p>
        </w:tc>
        <w:tc>
          <w:tcPr>
            <w:tcW w:w="3544" w:type="dxa"/>
            <w:vAlign w:val="center"/>
          </w:tcPr>
          <w:p w:rsidR="0059075A" w:rsidRDefault="0059075A">
            <w:pPr>
              <w:rPr>
                <w:sz w:val="22"/>
              </w:rPr>
            </w:pPr>
            <w:r>
              <w:rPr>
                <w:sz w:val="22"/>
              </w:rPr>
              <w:t>Nurodo eismo kryptis juostose. Ženklas statomas už sankryžos. Vairuotojams draudžiama įvažiuoti į juostą, skirtą eismui priešinga kryptimi</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519</w:t>
            </w:r>
          </w:p>
        </w:tc>
        <w:tc>
          <w:tcPr>
            <w:tcW w:w="2693" w:type="dxa"/>
            <w:vAlign w:val="center"/>
          </w:tcPr>
          <w:p w:rsidR="0059075A" w:rsidRDefault="0059075A">
            <w:pPr>
              <w:rPr>
                <w:sz w:val="22"/>
              </w:rPr>
            </w:pPr>
            <w:r>
              <w:rPr>
                <w:sz w:val="22"/>
              </w:rPr>
              <w:t>Eismo kryptys juostose</w:t>
            </w:r>
          </w:p>
        </w:tc>
        <w:bookmarkStart w:id="7" w:name="_MON_1068626098"/>
        <w:bookmarkEnd w:id="7"/>
        <w:tc>
          <w:tcPr>
            <w:tcW w:w="2268" w:type="dxa"/>
            <w:vAlign w:val="center"/>
          </w:tcPr>
          <w:p w:rsidR="0059075A" w:rsidRDefault="0059075A">
            <w:pPr>
              <w:ind w:left="-97" w:right="-84"/>
              <w:jc w:val="center"/>
              <w:rPr>
                <w:sz w:val="22"/>
              </w:rPr>
            </w:pPr>
            <w:r>
              <w:rPr>
                <w:sz w:val="22"/>
              </w:rPr>
              <w:object w:dxaOrig="2131" w:dyaOrig="1396">
                <v:shape id="_x0000_i1149" type="#_x0000_t75" style="width:102.75pt;height:67.5pt" o:ole="" fillcolor="window">
                  <v:imagedata r:id="rId214" o:title=""/>
                </v:shape>
                <o:OLEObject Type="Embed" ProgID="Word.Picture.8" ShapeID="_x0000_i1149" DrawAspect="Content" ObjectID="_1476600990" r:id="rId215"/>
              </w:object>
            </w:r>
          </w:p>
        </w:tc>
        <w:tc>
          <w:tcPr>
            <w:tcW w:w="3544" w:type="dxa"/>
            <w:vAlign w:val="center"/>
          </w:tcPr>
          <w:p w:rsidR="0059075A" w:rsidRDefault="0059075A">
            <w:pPr>
              <w:rPr>
                <w:sz w:val="22"/>
              </w:rPr>
            </w:pPr>
            <w:r>
              <w:rPr>
                <w:sz w:val="22"/>
              </w:rPr>
              <w:t>Nurodo eismo kryptis juostose ir važiavimo trajektoriją. Šis ženklas statomas prieš sankryžas. Vairuotojams draudžiama įvažiuoti į juostą, skirtą eismui priešinga kryptimi</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520</w:t>
            </w:r>
          </w:p>
          <w:p w:rsidR="0059075A" w:rsidRDefault="0059075A">
            <w:pPr>
              <w:jc w:val="center"/>
              <w:rPr>
                <w:sz w:val="22"/>
              </w:rPr>
            </w:pPr>
          </w:p>
        </w:tc>
        <w:tc>
          <w:tcPr>
            <w:tcW w:w="2693" w:type="dxa"/>
            <w:vAlign w:val="center"/>
          </w:tcPr>
          <w:p w:rsidR="0059075A" w:rsidRDefault="0059075A">
            <w:pPr>
              <w:rPr>
                <w:sz w:val="22"/>
              </w:rPr>
            </w:pPr>
            <w:r>
              <w:rPr>
                <w:sz w:val="22"/>
              </w:rPr>
              <w:t>Eismo kryptys ir apribojimai</w:t>
            </w:r>
          </w:p>
        </w:tc>
        <w:tc>
          <w:tcPr>
            <w:tcW w:w="2268" w:type="dxa"/>
            <w:vAlign w:val="center"/>
          </w:tcPr>
          <w:p w:rsidR="0059075A" w:rsidRDefault="001D3F86">
            <w:pPr>
              <w:ind w:left="-97" w:right="-84"/>
              <w:jc w:val="center"/>
              <w:rPr>
                <w:sz w:val="22"/>
              </w:rPr>
            </w:pPr>
            <w:r>
              <w:rPr>
                <w:noProof/>
                <w:sz w:val="22"/>
                <w:lang w:val="en-US"/>
              </w:rPr>
              <w:drawing>
                <wp:inline distT="0" distB="0" distL="0" distR="0">
                  <wp:extent cx="1359535" cy="69469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59535" cy="69469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Ženkle pavaizduoto draudžiamojo arba nukreipiamojo ženklo reikalavimai galioja ta juosta važiuojančioms transporto priemonėms ruože iki artimiausios sankryžos</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521</w:t>
            </w:r>
          </w:p>
          <w:p w:rsidR="0059075A" w:rsidRDefault="0059075A">
            <w:pPr>
              <w:jc w:val="center"/>
              <w:rPr>
                <w:sz w:val="22"/>
              </w:rPr>
            </w:pPr>
          </w:p>
        </w:tc>
        <w:tc>
          <w:tcPr>
            <w:tcW w:w="2693" w:type="dxa"/>
            <w:vAlign w:val="center"/>
          </w:tcPr>
          <w:p w:rsidR="0059075A" w:rsidRDefault="0059075A">
            <w:pPr>
              <w:rPr>
                <w:sz w:val="22"/>
              </w:rPr>
            </w:pPr>
            <w:r>
              <w:rPr>
                <w:sz w:val="22"/>
              </w:rPr>
              <w:t>Juostos pradžia ir apribojimai</w:t>
            </w:r>
          </w:p>
        </w:tc>
        <w:tc>
          <w:tcPr>
            <w:tcW w:w="2268" w:type="dxa"/>
            <w:vAlign w:val="center"/>
          </w:tcPr>
          <w:p w:rsidR="0059075A" w:rsidRDefault="001D3F86">
            <w:pPr>
              <w:jc w:val="center"/>
              <w:rPr>
                <w:sz w:val="22"/>
              </w:rPr>
            </w:pPr>
            <w:r>
              <w:rPr>
                <w:noProof/>
                <w:sz w:val="22"/>
                <w:lang w:val="en-US"/>
              </w:rPr>
              <w:drawing>
                <wp:inline distT="0" distB="0" distL="0" distR="0">
                  <wp:extent cx="1074420" cy="10744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Transporto priemonės, kurioms galioja ženkle nurodyti apribojimai, turi persirikiuoti į prasidėjusią juostą</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522</w:t>
            </w:r>
          </w:p>
        </w:tc>
        <w:tc>
          <w:tcPr>
            <w:tcW w:w="2693" w:type="dxa"/>
            <w:vAlign w:val="center"/>
          </w:tcPr>
          <w:p w:rsidR="0059075A" w:rsidRDefault="0059075A">
            <w:pPr>
              <w:rPr>
                <w:sz w:val="22"/>
              </w:rPr>
            </w:pPr>
            <w:r>
              <w:rPr>
                <w:sz w:val="22"/>
              </w:rPr>
              <w:t>Eismas juostose</w:t>
            </w:r>
          </w:p>
        </w:tc>
        <w:tc>
          <w:tcPr>
            <w:tcW w:w="2268" w:type="dxa"/>
            <w:vAlign w:val="center"/>
          </w:tcPr>
          <w:p w:rsidR="0059075A" w:rsidRDefault="001D3F86">
            <w:pPr>
              <w:ind w:left="-97"/>
              <w:jc w:val="center"/>
              <w:rPr>
                <w:sz w:val="22"/>
              </w:rPr>
            </w:pPr>
            <w:r>
              <w:rPr>
                <w:noProof/>
                <w:sz w:val="22"/>
                <w:lang w:val="en-US"/>
              </w:rPr>
              <w:drawing>
                <wp:inline distT="0" distB="0" distL="0" distR="0">
                  <wp:extent cx="1401445" cy="92646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01445" cy="92646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Nurodo, kad kraštinė juosta sankryžoje skirta į kelią įvažiuojančioms transporto priemonėms. Kitiems vairuotojams įvažiuoti į ją leidžiama tik už sankryžos</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523</w:t>
            </w:r>
          </w:p>
          <w:p w:rsidR="0059075A" w:rsidRDefault="0059075A">
            <w:pPr>
              <w:jc w:val="center"/>
              <w:rPr>
                <w:sz w:val="22"/>
              </w:rPr>
            </w:pPr>
          </w:p>
        </w:tc>
        <w:tc>
          <w:tcPr>
            <w:tcW w:w="2693" w:type="dxa"/>
            <w:vAlign w:val="center"/>
          </w:tcPr>
          <w:p w:rsidR="0059075A" w:rsidRDefault="0059075A">
            <w:pPr>
              <w:rPr>
                <w:sz w:val="22"/>
              </w:rPr>
            </w:pPr>
            <w:r>
              <w:rPr>
                <w:sz w:val="22"/>
              </w:rPr>
              <w:t>Juosta maršrutiniam transportui</w:t>
            </w:r>
          </w:p>
        </w:tc>
        <w:tc>
          <w:tcPr>
            <w:tcW w:w="2268" w:type="dxa"/>
            <w:vAlign w:val="center"/>
          </w:tcPr>
          <w:p w:rsidR="0059075A" w:rsidRDefault="001D3F86">
            <w:pPr>
              <w:ind w:left="-97"/>
              <w:jc w:val="center"/>
              <w:rPr>
                <w:sz w:val="22"/>
              </w:rPr>
            </w:pPr>
            <w:r>
              <w:rPr>
                <w:noProof/>
                <w:sz w:val="22"/>
                <w:lang w:val="en-US"/>
              </w:rPr>
              <w:drawing>
                <wp:inline distT="0" distB="0" distL="0" distR="0">
                  <wp:extent cx="1359535" cy="7067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59535" cy="706755"/>
                          </a:xfrm>
                          <a:prstGeom prst="rect">
                            <a:avLst/>
                          </a:prstGeom>
                          <a:noFill/>
                          <a:ln>
                            <a:noFill/>
                          </a:ln>
                        </pic:spPr>
                      </pic:pic>
                    </a:graphicData>
                  </a:graphic>
                </wp:inline>
              </w:drawing>
            </w:r>
          </w:p>
        </w:tc>
        <w:tc>
          <w:tcPr>
            <w:tcW w:w="3544" w:type="dxa"/>
          </w:tcPr>
          <w:p w:rsidR="0059075A" w:rsidRDefault="0059075A">
            <w:pPr>
              <w:rPr>
                <w:sz w:val="22"/>
              </w:rPr>
            </w:pPr>
          </w:p>
          <w:p w:rsidR="0059075A" w:rsidRDefault="0059075A">
            <w:pPr>
              <w:rPr>
                <w:sz w:val="22"/>
              </w:rPr>
            </w:pPr>
            <w:r>
              <w:rPr>
                <w:sz w:val="22"/>
              </w:rPr>
              <w:t>Nurodo juostą, skirtą tik maršrutiniam transportui, važiuojančiam ta pačia kryptimi kaip ir visas transporto priemonių srautas</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524</w:t>
            </w:r>
          </w:p>
          <w:p w:rsidR="0059075A" w:rsidRDefault="0059075A">
            <w:pPr>
              <w:jc w:val="center"/>
              <w:rPr>
                <w:sz w:val="22"/>
              </w:rPr>
            </w:pPr>
          </w:p>
        </w:tc>
        <w:tc>
          <w:tcPr>
            <w:tcW w:w="2693" w:type="dxa"/>
            <w:vAlign w:val="center"/>
          </w:tcPr>
          <w:p w:rsidR="0059075A" w:rsidRDefault="0059075A">
            <w:pPr>
              <w:rPr>
                <w:sz w:val="22"/>
              </w:rPr>
            </w:pPr>
            <w:r>
              <w:rPr>
                <w:sz w:val="22"/>
              </w:rPr>
              <w:t>Kelias su juosta maršrutiniam transportui</w:t>
            </w:r>
          </w:p>
        </w:tc>
        <w:tc>
          <w:tcPr>
            <w:tcW w:w="2268" w:type="dxa"/>
            <w:vAlign w:val="center"/>
          </w:tcPr>
          <w:p w:rsidR="0059075A" w:rsidRDefault="001D3F86">
            <w:pPr>
              <w:ind w:left="-97"/>
              <w:jc w:val="center"/>
              <w:rPr>
                <w:sz w:val="22"/>
              </w:rPr>
            </w:pPr>
            <w:r>
              <w:rPr>
                <w:noProof/>
                <w:sz w:val="22"/>
                <w:lang w:val="en-US"/>
              </w:rPr>
              <w:drawing>
                <wp:inline distT="0" distB="0" distL="0" distR="0">
                  <wp:extent cx="1359535" cy="70675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59535" cy="706755"/>
                          </a:xfrm>
                          <a:prstGeom prst="rect">
                            <a:avLst/>
                          </a:prstGeom>
                          <a:noFill/>
                          <a:ln>
                            <a:noFill/>
                          </a:ln>
                        </pic:spPr>
                      </pic:pic>
                    </a:graphicData>
                  </a:graphic>
                </wp:inline>
              </w:drawing>
            </w:r>
          </w:p>
        </w:tc>
        <w:tc>
          <w:tcPr>
            <w:tcW w:w="3544" w:type="dxa"/>
            <w:vAlign w:val="center"/>
          </w:tcPr>
          <w:p w:rsidR="0059075A" w:rsidRDefault="0059075A">
            <w:pPr>
              <w:rPr>
                <w:sz w:val="22"/>
              </w:rPr>
            </w:pPr>
          </w:p>
          <w:p w:rsidR="0059075A" w:rsidRDefault="0059075A">
            <w:pPr>
              <w:rPr>
                <w:sz w:val="22"/>
              </w:rPr>
            </w:pPr>
            <w:r>
              <w:rPr>
                <w:sz w:val="22"/>
              </w:rPr>
              <w:t>Kelias, kuriame maršrutinis transportas važiuoja specialiai skirta juosta prieš transporto priemonių srautą</w:t>
            </w:r>
          </w:p>
          <w:p w:rsidR="0059075A" w:rsidRDefault="0059075A">
            <w:pPr>
              <w:rPr>
                <w:sz w:val="22"/>
              </w:rPr>
            </w:pPr>
          </w:p>
          <w:p w:rsidR="0059075A" w:rsidRDefault="0059075A">
            <w:pPr>
              <w:rPr>
                <w:sz w:val="22"/>
              </w:rPr>
            </w:pP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525</w:t>
            </w:r>
          </w:p>
          <w:p w:rsidR="0059075A" w:rsidRDefault="0059075A">
            <w:pPr>
              <w:jc w:val="center"/>
              <w:rPr>
                <w:sz w:val="22"/>
              </w:rPr>
            </w:pPr>
          </w:p>
          <w:p w:rsidR="0059075A" w:rsidRDefault="0059075A">
            <w:pPr>
              <w:jc w:val="center"/>
              <w:rPr>
                <w:sz w:val="22"/>
              </w:rPr>
            </w:pPr>
          </w:p>
        </w:tc>
        <w:tc>
          <w:tcPr>
            <w:tcW w:w="2693" w:type="dxa"/>
            <w:vAlign w:val="center"/>
          </w:tcPr>
          <w:p w:rsidR="0059075A" w:rsidRDefault="0059075A">
            <w:pPr>
              <w:rPr>
                <w:sz w:val="22"/>
              </w:rPr>
            </w:pPr>
            <w:r>
              <w:rPr>
                <w:sz w:val="22"/>
              </w:rPr>
              <w:t>Įvažiavimas į kelią su juosta maršrutiniam transportui</w:t>
            </w:r>
          </w:p>
        </w:tc>
        <w:tc>
          <w:tcPr>
            <w:tcW w:w="2268" w:type="dxa"/>
            <w:vAlign w:val="center"/>
          </w:tcPr>
          <w:p w:rsidR="0059075A" w:rsidRDefault="001D3F86">
            <w:pPr>
              <w:ind w:left="-97"/>
              <w:jc w:val="center"/>
              <w:rPr>
                <w:sz w:val="22"/>
              </w:rPr>
            </w:pPr>
            <w:r>
              <w:rPr>
                <w:noProof/>
                <w:sz w:val="22"/>
                <w:lang w:val="en-US"/>
              </w:rPr>
              <w:drawing>
                <wp:inline distT="0" distB="0" distL="0" distR="0">
                  <wp:extent cx="1074420" cy="10744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Nurodo, kad įvažiuojama į 524 ženklu pažymėtą kelią</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526</w:t>
            </w:r>
          </w:p>
          <w:p w:rsidR="0059075A" w:rsidRDefault="0059075A">
            <w:pPr>
              <w:jc w:val="center"/>
              <w:rPr>
                <w:sz w:val="22"/>
              </w:rPr>
            </w:pPr>
          </w:p>
          <w:p w:rsidR="0059075A" w:rsidRDefault="0059075A">
            <w:pPr>
              <w:jc w:val="center"/>
              <w:rPr>
                <w:sz w:val="22"/>
              </w:rPr>
            </w:pPr>
          </w:p>
        </w:tc>
        <w:tc>
          <w:tcPr>
            <w:tcW w:w="2693" w:type="dxa"/>
            <w:vAlign w:val="center"/>
          </w:tcPr>
          <w:p w:rsidR="0059075A" w:rsidRDefault="0059075A">
            <w:pPr>
              <w:rPr>
                <w:sz w:val="22"/>
              </w:rPr>
            </w:pPr>
            <w:r>
              <w:rPr>
                <w:sz w:val="22"/>
              </w:rPr>
              <w:t>Įvažiavimas į kelią su juosta maršrutiniam transportui</w:t>
            </w:r>
          </w:p>
        </w:tc>
        <w:tc>
          <w:tcPr>
            <w:tcW w:w="2268" w:type="dxa"/>
            <w:vAlign w:val="center"/>
          </w:tcPr>
          <w:p w:rsidR="0059075A" w:rsidRDefault="001D3F86">
            <w:pPr>
              <w:ind w:left="-97"/>
              <w:jc w:val="center"/>
              <w:rPr>
                <w:sz w:val="22"/>
              </w:rPr>
            </w:pPr>
            <w:r>
              <w:rPr>
                <w:noProof/>
                <w:sz w:val="22"/>
                <w:lang w:val="en-US"/>
              </w:rPr>
              <w:drawing>
                <wp:inline distT="0" distB="0" distL="0" distR="0">
                  <wp:extent cx="1074420" cy="10744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Nurodo, kad įvažiuojama į 524 ženklu pažymėtą kelią</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527</w:t>
            </w:r>
          </w:p>
        </w:tc>
        <w:tc>
          <w:tcPr>
            <w:tcW w:w="2693" w:type="dxa"/>
            <w:vAlign w:val="center"/>
          </w:tcPr>
          <w:p w:rsidR="0059075A" w:rsidRDefault="0059075A">
            <w:pPr>
              <w:rPr>
                <w:sz w:val="22"/>
              </w:rPr>
            </w:pPr>
            <w:r>
              <w:rPr>
                <w:sz w:val="22"/>
              </w:rPr>
              <w:t>Apsisukimo vieta</w:t>
            </w:r>
          </w:p>
        </w:tc>
        <w:tc>
          <w:tcPr>
            <w:tcW w:w="2268" w:type="dxa"/>
            <w:vAlign w:val="center"/>
          </w:tcPr>
          <w:p w:rsidR="0059075A" w:rsidRDefault="001D3F86">
            <w:pPr>
              <w:ind w:left="-97"/>
              <w:jc w:val="center"/>
              <w:rPr>
                <w:sz w:val="22"/>
              </w:rPr>
            </w:pPr>
            <w:r>
              <w:rPr>
                <w:noProof/>
                <w:sz w:val="22"/>
                <w:lang w:val="en-US"/>
              </w:rPr>
              <w:drawing>
                <wp:inline distT="0" distB="0" distL="0" distR="0">
                  <wp:extent cx="1074420" cy="10864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74420" cy="108648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Apsisukimo ne sankryžoje vieta</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528</w:t>
            </w:r>
          </w:p>
        </w:tc>
        <w:tc>
          <w:tcPr>
            <w:tcW w:w="2693" w:type="dxa"/>
            <w:vAlign w:val="center"/>
          </w:tcPr>
          <w:p w:rsidR="0059075A" w:rsidRDefault="0059075A">
            <w:pPr>
              <w:jc w:val="both"/>
              <w:rPr>
                <w:sz w:val="22"/>
              </w:rPr>
            </w:pPr>
            <w:r>
              <w:rPr>
                <w:sz w:val="22"/>
              </w:rPr>
              <w:t>Stovėjimo vieta</w:t>
            </w:r>
          </w:p>
        </w:tc>
        <w:tc>
          <w:tcPr>
            <w:tcW w:w="2268" w:type="dxa"/>
            <w:vAlign w:val="center"/>
          </w:tcPr>
          <w:p w:rsidR="0059075A" w:rsidRDefault="001D3F86">
            <w:pPr>
              <w:ind w:left="-97"/>
              <w:jc w:val="center"/>
              <w:rPr>
                <w:sz w:val="22"/>
              </w:rPr>
            </w:pPr>
            <w:r>
              <w:rPr>
                <w:noProof/>
                <w:sz w:val="22"/>
                <w:lang w:val="en-US"/>
              </w:rPr>
              <w:drawing>
                <wp:inline distT="0" distB="0" distL="0" distR="0">
                  <wp:extent cx="1074420" cy="10864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74420" cy="108648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Transporto priemonių stovėjimo vieta</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529</w:t>
            </w:r>
          </w:p>
        </w:tc>
        <w:tc>
          <w:tcPr>
            <w:tcW w:w="2693" w:type="dxa"/>
            <w:vAlign w:val="center"/>
          </w:tcPr>
          <w:p w:rsidR="0059075A" w:rsidRDefault="0059075A">
            <w:pPr>
              <w:pStyle w:val="Header"/>
              <w:tabs>
                <w:tab w:val="clear" w:pos="4153"/>
                <w:tab w:val="clear" w:pos="8306"/>
              </w:tabs>
              <w:rPr>
                <w:sz w:val="22"/>
              </w:rPr>
            </w:pPr>
            <w:r>
              <w:rPr>
                <w:sz w:val="22"/>
              </w:rPr>
              <w:t>Stovėjimo ribotą laiką vieta</w:t>
            </w:r>
          </w:p>
        </w:tc>
        <w:tc>
          <w:tcPr>
            <w:tcW w:w="2268" w:type="dxa"/>
            <w:vAlign w:val="center"/>
          </w:tcPr>
          <w:p w:rsidR="0059075A" w:rsidRDefault="0059075A">
            <w:pPr>
              <w:ind w:left="-97"/>
              <w:jc w:val="center"/>
              <w:rPr>
                <w:sz w:val="22"/>
              </w:rPr>
            </w:pPr>
          </w:p>
          <w:p w:rsidR="0059075A" w:rsidRDefault="001D3F86">
            <w:pPr>
              <w:ind w:left="-97"/>
              <w:jc w:val="center"/>
              <w:rPr>
                <w:sz w:val="22"/>
              </w:rPr>
            </w:pPr>
            <w:r>
              <w:rPr>
                <w:noProof/>
                <w:sz w:val="22"/>
                <w:lang w:val="en-US"/>
              </w:rPr>
              <w:drawing>
                <wp:inline distT="0" distB="0" distL="0" distR="0">
                  <wp:extent cx="735965" cy="10864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35965" cy="1086485"/>
                          </a:xfrm>
                          <a:prstGeom prst="rect">
                            <a:avLst/>
                          </a:prstGeom>
                          <a:noFill/>
                          <a:ln>
                            <a:noFill/>
                          </a:ln>
                        </pic:spPr>
                      </pic:pic>
                    </a:graphicData>
                  </a:graphic>
                </wp:inline>
              </w:drawing>
            </w:r>
          </w:p>
          <w:p w:rsidR="0059075A" w:rsidRDefault="0059075A">
            <w:pPr>
              <w:ind w:left="-97"/>
              <w:jc w:val="center"/>
              <w:rPr>
                <w:sz w:val="22"/>
              </w:rPr>
            </w:pPr>
          </w:p>
        </w:tc>
        <w:tc>
          <w:tcPr>
            <w:tcW w:w="3544" w:type="dxa"/>
            <w:vAlign w:val="center"/>
          </w:tcPr>
          <w:p w:rsidR="0059075A" w:rsidRDefault="0059075A">
            <w:pPr>
              <w:rPr>
                <w:sz w:val="22"/>
              </w:rPr>
            </w:pPr>
            <w:r>
              <w:rPr>
                <w:sz w:val="22"/>
              </w:rPr>
              <w:t>Stovėjimo vieta, kurioje motorinėms transporto priemonėms leidžiama stovėti ne ilgiau, negu nurodyta</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530</w:t>
            </w:r>
          </w:p>
          <w:p w:rsidR="0059075A" w:rsidRDefault="0059075A">
            <w:pPr>
              <w:jc w:val="center"/>
              <w:rPr>
                <w:sz w:val="22"/>
              </w:rPr>
            </w:pPr>
          </w:p>
        </w:tc>
        <w:tc>
          <w:tcPr>
            <w:tcW w:w="2693" w:type="dxa"/>
            <w:vAlign w:val="center"/>
          </w:tcPr>
          <w:p w:rsidR="0059075A" w:rsidRDefault="0059075A">
            <w:pPr>
              <w:rPr>
                <w:sz w:val="22"/>
              </w:rPr>
            </w:pPr>
            <w:r>
              <w:rPr>
                <w:sz w:val="22"/>
              </w:rPr>
              <w:t>Stovėjimo nurodytu laiku vieta</w:t>
            </w:r>
          </w:p>
        </w:tc>
        <w:tc>
          <w:tcPr>
            <w:tcW w:w="2268" w:type="dxa"/>
            <w:vAlign w:val="center"/>
          </w:tcPr>
          <w:p w:rsidR="0059075A" w:rsidRDefault="001D3F86">
            <w:pPr>
              <w:jc w:val="center"/>
              <w:rPr>
                <w:sz w:val="22"/>
              </w:rPr>
            </w:pPr>
            <w:r>
              <w:rPr>
                <w:noProof/>
                <w:sz w:val="22"/>
                <w:lang w:val="en-US"/>
              </w:rPr>
              <w:drawing>
                <wp:inline distT="0" distB="0" distL="0" distR="0">
                  <wp:extent cx="730250" cy="107442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30250"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Stovėjimo vieta, kurioje transporto priemonėms leidžiama stovėti tik nurodytu laiku</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531</w:t>
            </w:r>
          </w:p>
        </w:tc>
        <w:tc>
          <w:tcPr>
            <w:tcW w:w="2693" w:type="dxa"/>
            <w:vAlign w:val="center"/>
          </w:tcPr>
          <w:p w:rsidR="0059075A" w:rsidRDefault="0059075A">
            <w:pPr>
              <w:rPr>
                <w:sz w:val="22"/>
              </w:rPr>
            </w:pPr>
            <w:r>
              <w:rPr>
                <w:sz w:val="22"/>
              </w:rPr>
              <w:t>Rezervuota stovėjimo vieta</w:t>
            </w:r>
          </w:p>
        </w:tc>
        <w:tc>
          <w:tcPr>
            <w:tcW w:w="2268" w:type="dxa"/>
            <w:vAlign w:val="center"/>
          </w:tcPr>
          <w:p w:rsidR="0059075A" w:rsidRDefault="001D3F86">
            <w:pPr>
              <w:jc w:val="center"/>
              <w:rPr>
                <w:sz w:val="22"/>
              </w:rPr>
            </w:pPr>
            <w:r>
              <w:rPr>
                <w:noProof/>
                <w:sz w:val="22"/>
                <w:lang w:val="en-US"/>
              </w:rPr>
              <w:drawing>
                <wp:inline distT="0" distB="0" distL="0" distR="0">
                  <wp:extent cx="730250" cy="107442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30250"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szCs w:val="24"/>
              </w:rPr>
              <w:t>Stovėjimo vieta, kurioje transporto priemonėms leidžiama stovėti tik su specialiais leidimais (leidimai tvirtinami už priekinio stiklo)</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532</w:t>
            </w:r>
          </w:p>
          <w:p w:rsidR="0059075A" w:rsidRDefault="0059075A">
            <w:pPr>
              <w:jc w:val="center"/>
              <w:rPr>
                <w:sz w:val="22"/>
              </w:rPr>
            </w:pPr>
          </w:p>
        </w:tc>
        <w:tc>
          <w:tcPr>
            <w:tcW w:w="2693" w:type="dxa"/>
            <w:vAlign w:val="center"/>
          </w:tcPr>
          <w:p w:rsidR="0059075A" w:rsidRDefault="0059075A">
            <w:pPr>
              <w:rPr>
                <w:sz w:val="22"/>
              </w:rPr>
            </w:pPr>
            <w:r>
              <w:rPr>
                <w:sz w:val="22"/>
              </w:rPr>
              <w:t>Stovėjimo vieta ir maršrutinis transportas</w:t>
            </w:r>
          </w:p>
        </w:tc>
        <w:tc>
          <w:tcPr>
            <w:tcW w:w="2268" w:type="dxa"/>
            <w:vAlign w:val="center"/>
          </w:tcPr>
          <w:p w:rsidR="0059075A" w:rsidRDefault="001D3F86">
            <w:pPr>
              <w:jc w:val="center"/>
              <w:rPr>
                <w:sz w:val="22"/>
              </w:rPr>
            </w:pPr>
            <w:r>
              <w:rPr>
                <w:noProof/>
                <w:sz w:val="22"/>
                <w:lang w:val="en-US"/>
              </w:rPr>
              <w:drawing>
                <wp:inline distT="0" distB="0" distL="0" distR="0">
                  <wp:extent cx="724535" cy="107442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24535"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Stovėjimo vieta, prie kurios yra maršrutinio transporto stotelė. Palikus stovėti transporto priemonę, toliau galima važiuoti maršrutiniu transportu</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533</w:t>
            </w:r>
          </w:p>
        </w:tc>
        <w:tc>
          <w:tcPr>
            <w:tcW w:w="2693" w:type="dxa"/>
            <w:vAlign w:val="center"/>
          </w:tcPr>
          <w:p w:rsidR="0059075A" w:rsidRDefault="0059075A">
            <w:pPr>
              <w:rPr>
                <w:sz w:val="22"/>
              </w:rPr>
            </w:pPr>
            <w:r>
              <w:rPr>
                <w:sz w:val="22"/>
              </w:rPr>
              <w:t>Pėsčiųjų perėja</w:t>
            </w:r>
          </w:p>
        </w:tc>
        <w:tc>
          <w:tcPr>
            <w:tcW w:w="2268" w:type="dxa"/>
            <w:vAlign w:val="center"/>
          </w:tcPr>
          <w:p w:rsidR="0059075A" w:rsidRDefault="001D3F86">
            <w:pPr>
              <w:jc w:val="center"/>
              <w:rPr>
                <w:sz w:val="22"/>
              </w:rPr>
            </w:pPr>
            <w:r>
              <w:rPr>
                <w:noProof/>
                <w:sz w:val="22"/>
                <w:lang w:val="en-US"/>
              </w:rPr>
              <w:drawing>
                <wp:inline distT="0" distB="0" distL="0" distR="0">
                  <wp:extent cx="1074420" cy="108648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74420" cy="1086485"/>
                          </a:xfrm>
                          <a:prstGeom prst="rect">
                            <a:avLst/>
                          </a:prstGeom>
                          <a:noFill/>
                          <a:ln>
                            <a:noFill/>
                          </a:ln>
                        </pic:spPr>
                      </pic:pic>
                    </a:graphicData>
                  </a:graphic>
                </wp:inline>
              </w:drawing>
            </w:r>
          </w:p>
        </w:tc>
        <w:tc>
          <w:tcPr>
            <w:tcW w:w="3544" w:type="dxa"/>
            <w:vAlign w:val="center"/>
          </w:tcPr>
          <w:p w:rsidR="0059075A" w:rsidRDefault="0059075A">
            <w:pPr>
              <w:pStyle w:val="Heading1"/>
              <w:jc w:val="left"/>
              <w:rPr>
                <w:rFonts w:ascii="Times New Roman" w:hAnsi="Times New Roman"/>
                <w:caps w:val="0"/>
                <w:sz w:val="22"/>
              </w:rPr>
            </w:pPr>
            <w:r>
              <w:rPr>
                <w:rFonts w:ascii="Times New Roman" w:hAnsi="Times New Roman"/>
                <w:caps w:val="0"/>
                <w:kern w:val="24"/>
                <w:sz w:val="22"/>
              </w:rPr>
              <w:t>Perėjimo</w:t>
            </w:r>
            <w:r>
              <w:rPr>
                <w:rFonts w:ascii="Times New Roman" w:hAnsi="Times New Roman"/>
                <w:caps w:val="0"/>
                <w:sz w:val="22"/>
              </w:rPr>
              <w:t xml:space="preserve"> per kelią vieta</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534</w:t>
            </w:r>
          </w:p>
        </w:tc>
        <w:tc>
          <w:tcPr>
            <w:tcW w:w="2693" w:type="dxa"/>
            <w:vAlign w:val="center"/>
          </w:tcPr>
          <w:p w:rsidR="0059075A" w:rsidRDefault="0059075A">
            <w:pPr>
              <w:rPr>
                <w:sz w:val="22"/>
              </w:rPr>
            </w:pPr>
            <w:r>
              <w:rPr>
                <w:sz w:val="22"/>
              </w:rPr>
              <w:t>Pėsčiųjų perėja</w:t>
            </w:r>
          </w:p>
        </w:tc>
        <w:tc>
          <w:tcPr>
            <w:tcW w:w="2268" w:type="dxa"/>
            <w:vAlign w:val="center"/>
          </w:tcPr>
          <w:p w:rsidR="0059075A" w:rsidRDefault="001D3F86">
            <w:pPr>
              <w:jc w:val="center"/>
              <w:rPr>
                <w:sz w:val="22"/>
              </w:rPr>
            </w:pPr>
            <w:r>
              <w:rPr>
                <w:noProof/>
                <w:sz w:val="22"/>
                <w:lang w:val="en-US"/>
              </w:rPr>
              <w:drawing>
                <wp:inline distT="0" distB="0" distL="0" distR="0">
                  <wp:extent cx="1074420" cy="10744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Perėjimo per kelią vieta</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535</w:t>
            </w:r>
          </w:p>
        </w:tc>
        <w:tc>
          <w:tcPr>
            <w:tcW w:w="2693" w:type="dxa"/>
            <w:vAlign w:val="center"/>
          </w:tcPr>
          <w:p w:rsidR="0059075A" w:rsidRDefault="0059075A">
            <w:pPr>
              <w:rPr>
                <w:sz w:val="22"/>
              </w:rPr>
            </w:pPr>
            <w:r>
              <w:rPr>
                <w:sz w:val="22"/>
              </w:rPr>
              <w:t>Požeminė pėsčiųjų perėja</w:t>
            </w:r>
          </w:p>
        </w:tc>
        <w:tc>
          <w:tcPr>
            <w:tcW w:w="2268" w:type="dxa"/>
            <w:vAlign w:val="center"/>
          </w:tcPr>
          <w:p w:rsidR="0059075A" w:rsidRDefault="001D3F86">
            <w:pPr>
              <w:jc w:val="center"/>
              <w:rPr>
                <w:sz w:val="22"/>
              </w:rPr>
            </w:pPr>
            <w:r>
              <w:rPr>
                <w:noProof/>
                <w:sz w:val="22"/>
                <w:lang w:val="en-US"/>
              </w:rPr>
              <w:drawing>
                <wp:inline distT="0" distB="0" distL="0" distR="0">
                  <wp:extent cx="1038860" cy="103886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tc>
        <w:tc>
          <w:tcPr>
            <w:tcW w:w="3544" w:type="dxa"/>
          </w:tcPr>
          <w:p w:rsidR="0059075A" w:rsidRDefault="0059075A">
            <w:pPr>
              <w:rPr>
                <w:sz w:val="22"/>
              </w:rPr>
            </w:pP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536</w:t>
            </w:r>
          </w:p>
        </w:tc>
        <w:tc>
          <w:tcPr>
            <w:tcW w:w="2693" w:type="dxa"/>
            <w:vAlign w:val="center"/>
          </w:tcPr>
          <w:p w:rsidR="0059075A" w:rsidRDefault="0059075A">
            <w:pPr>
              <w:rPr>
                <w:sz w:val="22"/>
              </w:rPr>
            </w:pPr>
            <w:r>
              <w:rPr>
                <w:sz w:val="22"/>
              </w:rPr>
              <w:t>Požeminė pėsčiųjų perėja</w:t>
            </w:r>
          </w:p>
        </w:tc>
        <w:tc>
          <w:tcPr>
            <w:tcW w:w="2268" w:type="dxa"/>
            <w:vAlign w:val="center"/>
          </w:tcPr>
          <w:p w:rsidR="0059075A" w:rsidRDefault="001D3F86">
            <w:pPr>
              <w:jc w:val="center"/>
              <w:rPr>
                <w:sz w:val="22"/>
              </w:rPr>
            </w:pPr>
            <w:r>
              <w:rPr>
                <w:noProof/>
                <w:sz w:val="22"/>
                <w:lang w:val="en-US"/>
              </w:rPr>
              <w:drawing>
                <wp:inline distT="0" distB="0" distL="0" distR="0">
                  <wp:extent cx="1045210" cy="10509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45210" cy="1050925"/>
                          </a:xfrm>
                          <a:prstGeom prst="rect">
                            <a:avLst/>
                          </a:prstGeom>
                          <a:noFill/>
                          <a:ln>
                            <a:noFill/>
                          </a:ln>
                        </pic:spPr>
                      </pic:pic>
                    </a:graphicData>
                  </a:graphic>
                </wp:inline>
              </w:drawing>
            </w:r>
          </w:p>
        </w:tc>
        <w:tc>
          <w:tcPr>
            <w:tcW w:w="3544" w:type="dxa"/>
          </w:tcPr>
          <w:p w:rsidR="0059075A" w:rsidRDefault="0059075A">
            <w:pPr>
              <w:rPr>
                <w:sz w:val="22"/>
              </w:rPr>
            </w:pP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537</w:t>
            </w:r>
          </w:p>
        </w:tc>
        <w:tc>
          <w:tcPr>
            <w:tcW w:w="2693" w:type="dxa"/>
            <w:vAlign w:val="center"/>
          </w:tcPr>
          <w:p w:rsidR="0059075A" w:rsidRDefault="0059075A">
            <w:pPr>
              <w:rPr>
                <w:sz w:val="22"/>
              </w:rPr>
            </w:pPr>
            <w:r>
              <w:rPr>
                <w:sz w:val="22"/>
              </w:rPr>
              <w:t>Pėsčiųjų perėja virš kelio</w:t>
            </w:r>
          </w:p>
        </w:tc>
        <w:tc>
          <w:tcPr>
            <w:tcW w:w="2268" w:type="dxa"/>
            <w:vAlign w:val="center"/>
          </w:tcPr>
          <w:p w:rsidR="0059075A" w:rsidRDefault="001D3F86">
            <w:pPr>
              <w:jc w:val="center"/>
              <w:rPr>
                <w:sz w:val="22"/>
              </w:rPr>
            </w:pPr>
            <w:r>
              <w:rPr>
                <w:noProof/>
                <w:sz w:val="22"/>
                <w:lang w:val="en-US"/>
              </w:rPr>
              <w:drawing>
                <wp:inline distT="0" distB="0" distL="0" distR="0">
                  <wp:extent cx="1074420" cy="108648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74420" cy="1086485"/>
                          </a:xfrm>
                          <a:prstGeom prst="rect">
                            <a:avLst/>
                          </a:prstGeom>
                          <a:noFill/>
                          <a:ln>
                            <a:noFill/>
                          </a:ln>
                        </pic:spPr>
                      </pic:pic>
                    </a:graphicData>
                  </a:graphic>
                </wp:inline>
              </w:drawing>
            </w:r>
          </w:p>
        </w:tc>
        <w:tc>
          <w:tcPr>
            <w:tcW w:w="3544" w:type="dxa"/>
          </w:tcPr>
          <w:p w:rsidR="0059075A" w:rsidRDefault="0059075A">
            <w:pPr>
              <w:rPr>
                <w:sz w:val="22"/>
              </w:rPr>
            </w:pP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538</w:t>
            </w:r>
          </w:p>
        </w:tc>
        <w:tc>
          <w:tcPr>
            <w:tcW w:w="2693" w:type="dxa"/>
            <w:vAlign w:val="center"/>
          </w:tcPr>
          <w:p w:rsidR="0059075A" w:rsidRDefault="0059075A">
            <w:pPr>
              <w:rPr>
                <w:sz w:val="22"/>
              </w:rPr>
            </w:pPr>
            <w:r>
              <w:rPr>
                <w:sz w:val="22"/>
              </w:rPr>
              <w:t>Pėsčiųjų perėja virš kelio</w:t>
            </w:r>
          </w:p>
        </w:tc>
        <w:tc>
          <w:tcPr>
            <w:tcW w:w="2268" w:type="dxa"/>
            <w:vAlign w:val="center"/>
          </w:tcPr>
          <w:p w:rsidR="0059075A" w:rsidRDefault="001D3F86">
            <w:pPr>
              <w:jc w:val="center"/>
              <w:rPr>
                <w:sz w:val="22"/>
              </w:rPr>
            </w:pPr>
            <w:r>
              <w:rPr>
                <w:noProof/>
                <w:sz w:val="22"/>
                <w:lang w:val="en-US"/>
              </w:rPr>
              <w:drawing>
                <wp:inline distT="0" distB="0" distL="0" distR="0">
                  <wp:extent cx="1074420" cy="107442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544" w:type="dxa"/>
          </w:tcPr>
          <w:p w:rsidR="0059075A" w:rsidRDefault="0059075A">
            <w:pPr>
              <w:rPr>
                <w:sz w:val="22"/>
              </w:rPr>
            </w:pP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539</w:t>
            </w:r>
          </w:p>
        </w:tc>
        <w:tc>
          <w:tcPr>
            <w:tcW w:w="2693" w:type="dxa"/>
            <w:vAlign w:val="center"/>
          </w:tcPr>
          <w:p w:rsidR="0059075A" w:rsidRDefault="0059075A">
            <w:pPr>
              <w:rPr>
                <w:sz w:val="22"/>
              </w:rPr>
            </w:pPr>
            <w:r>
              <w:rPr>
                <w:sz w:val="22"/>
              </w:rPr>
              <w:t>Rekomenduojamas greitis</w:t>
            </w:r>
          </w:p>
        </w:tc>
        <w:tc>
          <w:tcPr>
            <w:tcW w:w="2268" w:type="dxa"/>
            <w:vAlign w:val="center"/>
          </w:tcPr>
          <w:p w:rsidR="0059075A" w:rsidRDefault="001D3F86">
            <w:pPr>
              <w:jc w:val="center"/>
              <w:rPr>
                <w:sz w:val="22"/>
              </w:rPr>
            </w:pPr>
            <w:r>
              <w:rPr>
                <w:noProof/>
                <w:sz w:val="22"/>
                <w:lang w:val="en-US"/>
              </w:rPr>
              <w:drawing>
                <wp:inline distT="0" distB="0" distL="0" distR="0">
                  <wp:extent cx="1074420" cy="107442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Greitis, kuriuo rekomenduojama važiuoti tame kelio ruože iki artimiausios sankryžos. Kai ženklas pastatytas kartu su įspėjamuoju ženklu, rekomendacija galioja pavojingame ruože</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540</w:t>
            </w:r>
          </w:p>
          <w:p w:rsidR="0059075A" w:rsidRDefault="0059075A">
            <w:pPr>
              <w:jc w:val="center"/>
              <w:rPr>
                <w:sz w:val="22"/>
              </w:rPr>
            </w:pPr>
          </w:p>
        </w:tc>
        <w:tc>
          <w:tcPr>
            <w:tcW w:w="2693" w:type="dxa"/>
            <w:vAlign w:val="center"/>
          </w:tcPr>
          <w:p w:rsidR="0059075A" w:rsidRDefault="0059075A">
            <w:pPr>
              <w:rPr>
                <w:sz w:val="22"/>
              </w:rPr>
            </w:pPr>
            <w:r>
              <w:rPr>
                <w:sz w:val="22"/>
              </w:rPr>
              <w:t>Zona, kurioje draudžiama stovėti</w:t>
            </w:r>
          </w:p>
        </w:tc>
        <w:tc>
          <w:tcPr>
            <w:tcW w:w="2268" w:type="dxa"/>
            <w:vAlign w:val="center"/>
          </w:tcPr>
          <w:p w:rsidR="0059075A" w:rsidRDefault="001D3F86">
            <w:pPr>
              <w:jc w:val="center"/>
              <w:rPr>
                <w:sz w:val="22"/>
              </w:rPr>
            </w:pPr>
            <w:r>
              <w:rPr>
                <w:noProof/>
                <w:sz w:val="22"/>
                <w:lang w:val="en-US"/>
              </w:rPr>
              <w:drawing>
                <wp:inline distT="0" distB="0" distL="0" distR="0">
                  <wp:extent cx="724535" cy="10744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24535" cy="1074420"/>
                          </a:xfrm>
                          <a:prstGeom prst="rect">
                            <a:avLst/>
                          </a:prstGeom>
                          <a:noFill/>
                          <a:ln>
                            <a:noFill/>
                          </a:ln>
                        </pic:spPr>
                      </pic:pic>
                    </a:graphicData>
                  </a:graphic>
                </wp:inline>
              </w:drawing>
            </w:r>
          </w:p>
        </w:tc>
        <w:tc>
          <w:tcPr>
            <w:tcW w:w="3544" w:type="dxa"/>
          </w:tcPr>
          <w:p w:rsidR="0059075A" w:rsidRDefault="0059075A">
            <w:pPr>
              <w:rPr>
                <w:sz w:val="22"/>
              </w:rPr>
            </w:pPr>
            <w:r>
              <w:rPr>
                <w:sz w:val="22"/>
              </w:rPr>
              <w:t>Nurodytu laiku, o jeigu laikas nenurodytas – visą parą transporto priemonėms draudžiama stovėti visuose keliuose, esančiuose teritorijoje už ženklo, išskyrus specialiai stovėjimui skirtas ir atitinkamais ženklais pažymėtas vietas</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541</w:t>
            </w:r>
          </w:p>
        </w:tc>
        <w:tc>
          <w:tcPr>
            <w:tcW w:w="2693" w:type="dxa"/>
            <w:vAlign w:val="center"/>
          </w:tcPr>
          <w:p w:rsidR="0059075A" w:rsidRDefault="0059075A">
            <w:pPr>
              <w:rPr>
                <w:sz w:val="22"/>
              </w:rPr>
            </w:pPr>
            <w:r>
              <w:rPr>
                <w:sz w:val="22"/>
              </w:rPr>
              <w:t>Stovėjimo zona</w:t>
            </w:r>
          </w:p>
        </w:tc>
        <w:tc>
          <w:tcPr>
            <w:tcW w:w="2268" w:type="dxa"/>
            <w:vAlign w:val="center"/>
          </w:tcPr>
          <w:p w:rsidR="0059075A" w:rsidRDefault="001D3F86">
            <w:pPr>
              <w:jc w:val="center"/>
              <w:rPr>
                <w:sz w:val="22"/>
              </w:rPr>
            </w:pPr>
            <w:r>
              <w:rPr>
                <w:noProof/>
                <w:sz w:val="22"/>
                <w:lang w:val="en-US"/>
              </w:rPr>
              <w:drawing>
                <wp:inline distT="0" distB="0" distL="0" distR="0">
                  <wp:extent cx="724535" cy="107442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24535"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Transporto priemonėms galima stovėti visuose keliuose, esančiuose teritorijoje už ženklo. Kai nurodytas laikas, ženklas galioja tik tuo laiku</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542</w:t>
            </w:r>
          </w:p>
        </w:tc>
        <w:tc>
          <w:tcPr>
            <w:tcW w:w="2693" w:type="dxa"/>
            <w:vAlign w:val="center"/>
          </w:tcPr>
          <w:p w:rsidR="0059075A" w:rsidRDefault="0059075A">
            <w:pPr>
              <w:rPr>
                <w:sz w:val="22"/>
              </w:rPr>
            </w:pPr>
            <w:r>
              <w:rPr>
                <w:sz w:val="22"/>
              </w:rPr>
              <w:t>Riboto greičio zona</w:t>
            </w:r>
          </w:p>
        </w:tc>
        <w:tc>
          <w:tcPr>
            <w:tcW w:w="2268" w:type="dxa"/>
            <w:vAlign w:val="center"/>
          </w:tcPr>
          <w:p w:rsidR="0059075A" w:rsidRDefault="001D3F86">
            <w:pPr>
              <w:jc w:val="center"/>
              <w:rPr>
                <w:sz w:val="22"/>
              </w:rPr>
            </w:pPr>
            <w:r>
              <w:rPr>
                <w:noProof/>
                <w:sz w:val="22"/>
                <w:lang w:val="en-US"/>
              </w:rPr>
              <w:drawing>
                <wp:inline distT="0" distB="0" distL="0" distR="0">
                  <wp:extent cx="735965" cy="108648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735965" cy="108648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Visuose keliuose, esančiuose teritorijoje už kelio ženklo, draudžiama važiuoti greičiau (km/h), negu nurodyta ženkle. Kai nurodytas laikas, ženklas galioja tik tuo laiku</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543</w:t>
            </w:r>
          </w:p>
          <w:p w:rsidR="0059075A" w:rsidRDefault="0059075A">
            <w:pPr>
              <w:jc w:val="center"/>
              <w:rPr>
                <w:sz w:val="22"/>
              </w:rPr>
            </w:pPr>
          </w:p>
        </w:tc>
        <w:tc>
          <w:tcPr>
            <w:tcW w:w="2693" w:type="dxa"/>
            <w:vAlign w:val="center"/>
          </w:tcPr>
          <w:p w:rsidR="0059075A" w:rsidRDefault="0059075A">
            <w:pPr>
              <w:rPr>
                <w:sz w:val="22"/>
              </w:rPr>
            </w:pPr>
            <w:r>
              <w:rPr>
                <w:sz w:val="22"/>
              </w:rPr>
              <w:t>Zonos, kurioje draudžiama stovėti, pabaiga</w:t>
            </w:r>
          </w:p>
        </w:tc>
        <w:tc>
          <w:tcPr>
            <w:tcW w:w="2268" w:type="dxa"/>
            <w:vAlign w:val="center"/>
          </w:tcPr>
          <w:p w:rsidR="0059075A" w:rsidRDefault="001D3F86">
            <w:pPr>
              <w:jc w:val="center"/>
              <w:rPr>
                <w:sz w:val="22"/>
              </w:rPr>
            </w:pPr>
            <w:r>
              <w:rPr>
                <w:noProof/>
                <w:sz w:val="22"/>
                <w:lang w:val="en-US"/>
              </w:rPr>
              <w:drawing>
                <wp:inline distT="0" distB="0" distL="0" distR="0">
                  <wp:extent cx="724535" cy="107442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24535"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Pažymi vietą, nuo kurios negalioja 540 ženklo reikalavimai</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544</w:t>
            </w:r>
          </w:p>
        </w:tc>
        <w:tc>
          <w:tcPr>
            <w:tcW w:w="2693" w:type="dxa"/>
            <w:vAlign w:val="center"/>
          </w:tcPr>
          <w:p w:rsidR="0059075A" w:rsidRDefault="0059075A">
            <w:pPr>
              <w:rPr>
                <w:sz w:val="22"/>
              </w:rPr>
            </w:pPr>
            <w:r>
              <w:rPr>
                <w:sz w:val="22"/>
              </w:rPr>
              <w:t>Stovėjimo zonos pabaiga</w:t>
            </w:r>
          </w:p>
        </w:tc>
        <w:tc>
          <w:tcPr>
            <w:tcW w:w="2268" w:type="dxa"/>
            <w:vAlign w:val="center"/>
          </w:tcPr>
          <w:p w:rsidR="0059075A" w:rsidRDefault="001D3F86">
            <w:pPr>
              <w:jc w:val="center"/>
              <w:rPr>
                <w:sz w:val="22"/>
              </w:rPr>
            </w:pPr>
            <w:r>
              <w:rPr>
                <w:noProof/>
                <w:sz w:val="22"/>
                <w:lang w:val="en-US"/>
              </w:rPr>
              <w:drawing>
                <wp:inline distT="0" distB="0" distL="0" distR="0">
                  <wp:extent cx="724535" cy="107442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24535"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Pažymi vietą, nuo kurios negalioja 541 ženklo reikalavimai</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545</w:t>
            </w:r>
          </w:p>
          <w:p w:rsidR="0059075A" w:rsidRDefault="0059075A">
            <w:pPr>
              <w:jc w:val="center"/>
              <w:rPr>
                <w:sz w:val="22"/>
              </w:rPr>
            </w:pPr>
          </w:p>
        </w:tc>
        <w:tc>
          <w:tcPr>
            <w:tcW w:w="2693" w:type="dxa"/>
            <w:vAlign w:val="center"/>
          </w:tcPr>
          <w:p w:rsidR="0059075A" w:rsidRDefault="0059075A">
            <w:pPr>
              <w:pStyle w:val="Header"/>
              <w:tabs>
                <w:tab w:val="clear" w:pos="4153"/>
                <w:tab w:val="clear" w:pos="8306"/>
              </w:tabs>
              <w:rPr>
                <w:sz w:val="22"/>
              </w:rPr>
            </w:pPr>
            <w:r>
              <w:rPr>
                <w:sz w:val="22"/>
              </w:rPr>
              <w:t>Riboto greičio zonos pabaiga</w:t>
            </w:r>
          </w:p>
        </w:tc>
        <w:tc>
          <w:tcPr>
            <w:tcW w:w="2268" w:type="dxa"/>
            <w:vAlign w:val="center"/>
          </w:tcPr>
          <w:p w:rsidR="0059075A" w:rsidRDefault="001D3F86">
            <w:pPr>
              <w:jc w:val="center"/>
              <w:rPr>
                <w:sz w:val="22"/>
              </w:rPr>
            </w:pPr>
            <w:r>
              <w:rPr>
                <w:noProof/>
                <w:sz w:val="22"/>
                <w:lang w:val="en-US"/>
              </w:rPr>
              <w:drawing>
                <wp:inline distT="0" distB="0" distL="0" distR="0">
                  <wp:extent cx="724535" cy="107442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24535"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Pažymi vietą, nuo kurios negalioja 542 ženklo reikalavimai</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546</w:t>
            </w:r>
          </w:p>
        </w:tc>
        <w:tc>
          <w:tcPr>
            <w:tcW w:w="2693" w:type="dxa"/>
            <w:vAlign w:val="center"/>
          </w:tcPr>
          <w:p w:rsidR="0059075A" w:rsidRDefault="0059075A">
            <w:pPr>
              <w:rPr>
                <w:sz w:val="22"/>
              </w:rPr>
            </w:pPr>
            <w:r>
              <w:rPr>
                <w:sz w:val="22"/>
              </w:rPr>
              <w:t>Tunelis</w:t>
            </w:r>
          </w:p>
        </w:tc>
        <w:tc>
          <w:tcPr>
            <w:tcW w:w="2268" w:type="dxa"/>
            <w:vAlign w:val="center"/>
          </w:tcPr>
          <w:p w:rsidR="0059075A" w:rsidRDefault="001D3F86">
            <w:pPr>
              <w:jc w:val="center"/>
              <w:rPr>
                <w:sz w:val="22"/>
              </w:rPr>
            </w:pPr>
            <w:r>
              <w:rPr>
                <w:noProof/>
                <w:sz w:val="22"/>
                <w:lang w:val="en-US"/>
              </w:rPr>
              <w:drawing>
                <wp:inline distT="0" distB="0" distL="0" distR="0">
                  <wp:extent cx="724535" cy="10744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24535" cy="1074420"/>
                          </a:xfrm>
                          <a:prstGeom prst="rect">
                            <a:avLst/>
                          </a:prstGeom>
                          <a:noFill/>
                          <a:ln>
                            <a:noFill/>
                          </a:ln>
                        </pic:spPr>
                      </pic:pic>
                    </a:graphicData>
                  </a:graphic>
                </wp:inline>
              </w:drawing>
            </w:r>
          </w:p>
        </w:tc>
        <w:tc>
          <w:tcPr>
            <w:tcW w:w="3544" w:type="dxa"/>
          </w:tcPr>
          <w:p w:rsidR="0059075A" w:rsidRDefault="0059075A">
            <w:pPr>
              <w:rPr>
                <w:sz w:val="22"/>
              </w:rPr>
            </w:pPr>
            <w:r>
              <w:rPr>
                <w:sz w:val="22"/>
              </w:rPr>
              <w:t>Už ženklo (kad ir kaip būtų apšviestas tunelis) motorinės transporto priemonės vairuotojas privalo įjungti artimąsias šviesas. Draudžiama važiuoti atbulam, apsisukti arba sustoti. Sustojus eismui, vairuotojas privalo išjungti variklį</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547</w:t>
            </w:r>
          </w:p>
        </w:tc>
        <w:tc>
          <w:tcPr>
            <w:tcW w:w="2693" w:type="dxa"/>
            <w:vAlign w:val="center"/>
          </w:tcPr>
          <w:p w:rsidR="0059075A" w:rsidRDefault="0059075A">
            <w:pPr>
              <w:rPr>
                <w:sz w:val="22"/>
              </w:rPr>
            </w:pPr>
            <w:r>
              <w:rPr>
                <w:sz w:val="22"/>
              </w:rPr>
              <w:t>Tunelio pabaiga</w:t>
            </w:r>
          </w:p>
        </w:tc>
        <w:tc>
          <w:tcPr>
            <w:tcW w:w="2268" w:type="dxa"/>
            <w:vAlign w:val="center"/>
          </w:tcPr>
          <w:p w:rsidR="0059075A" w:rsidRDefault="001D3F86">
            <w:pPr>
              <w:jc w:val="center"/>
              <w:rPr>
                <w:sz w:val="22"/>
              </w:rPr>
            </w:pPr>
            <w:r>
              <w:rPr>
                <w:noProof/>
                <w:sz w:val="22"/>
                <w:lang w:val="en-US"/>
              </w:rPr>
              <w:drawing>
                <wp:inline distT="0" distB="0" distL="0" distR="0">
                  <wp:extent cx="724535" cy="107442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24535"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Vieta, nuo kurios negalioja 546 ženklo reikalavimai</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548</w:t>
            </w:r>
          </w:p>
        </w:tc>
        <w:tc>
          <w:tcPr>
            <w:tcW w:w="2693" w:type="dxa"/>
            <w:vAlign w:val="center"/>
          </w:tcPr>
          <w:p w:rsidR="0059075A" w:rsidRDefault="0059075A">
            <w:pPr>
              <w:rPr>
                <w:sz w:val="22"/>
              </w:rPr>
            </w:pPr>
            <w:r>
              <w:rPr>
                <w:sz w:val="22"/>
              </w:rPr>
              <w:t>Stotelė</w:t>
            </w:r>
          </w:p>
        </w:tc>
        <w:tc>
          <w:tcPr>
            <w:tcW w:w="2268" w:type="dxa"/>
            <w:vAlign w:val="center"/>
          </w:tcPr>
          <w:p w:rsidR="0059075A" w:rsidRDefault="001D3F86">
            <w:pPr>
              <w:jc w:val="center"/>
              <w:rPr>
                <w:sz w:val="22"/>
              </w:rPr>
            </w:pPr>
            <w:r>
              <w:rPr>
                <w:noProof/>
                <w:sz w:val="22"/>
                <w:lang w:val="en-US"/>
              </w:rPr>
              <w:drawing>
                <wp:inline distT="0" distB="0" distL="0" distR="0">
                  <wp:extent cx="724535" cy="108648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724535" cy="108648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Maršrutinio transporto sustojimo vieta</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549</w:t>
            </w:r>
          </w:p>
        </w:tc>
        <w:tc>
          <w:tcPr>
            <w:tcW w:w="2693" w:type="dxa"/>
            <w:vAlign w:val="center"/>
          </w:tcPr>
          <w:p w:rsidR="0059075A" w:rsidRDefault="0059075A">
            <w:pPr>
              <w:rPr>
                <w:sz w:val="22"/>
              </w:rPr>
            </w:pPr>
            <w:r>
              <w:rPr>
                <w:sz w:val="22"/>
              </w:rPr>
              <w:t>Taksi stotelė</w:t>
            </w:r>
          </w:p>
        </w:tc>
        <w:tc>
          <w:tcPr>
            <w:tcW w:w="2268" w:type="dxa"/>
            <w:vAlign w:val="center"/>
          </w:tcPr>
          <w:p w:rsidR="0059075A" w:rsidRDefault="001D3F86">
            <w:pPr>
              <w:jc w:val="center"/>
              <w:rPr>
                <w:sz w:val="22"/>
              </w:rPr>
            </w:pPr>
            <w:r>
              <w:rPr>
                <w:noProof/>
                <w:sz w:val="22"/>
                <w:lang w:val="en-US"/>
              </w:rPr>
              <w:drawing>
                <wp:inline distT="0" distB="0" distL="0" distR="0">
                  <wp:extent cx="724535" cy="107442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724535" cy="107442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Lengvųjų taksi stovėjimo vieta</w:t>
            </w:r>
          </w:p>
        </w:tc>
      </w:tr>
      <w:tr w:rsidR="0059075A">
        <w:tblPrEx>
          <w:tblCellMar>
            <w:top w:w="0" w:type="dxa"/>
            <w:bottom w:w="0" w:type="dxa"/>
          </w:tblCellMar>
        </w:tblPrEx>
        <w:tc>
          <w:tcPr>
            <w:tcW w:w="1135" w:type="dxa"/>
            <w:vAlign w:val="center"/>
          </w:tcPr>
          <w:p w:rsidR="0059075A" w:rsidRDefault="0059075A">
            <w:pPr>
              <w:jc w:val="center"/>
              <w:rPr>
                <w:position w:val="-40"/>
                <w:sz w:val="22"/>
              </w:rPr>
            </w:pPr>
            <w:r>
              <w:rPr>
                <w:position w:val="-40"/>
                <w:sz w:val="22"/>
              </w:rPr>
              <w:t>550</w:t>
            </w:r>
          </w:p>
        </w:tc>
        <w:tc>
          <w:tcPr>
            <w:tcW w:w="2693" w:type="dxa"/>
            <w:vAlign w:val="center"/>
          </w:tcPr>
          <w:p w:rsidR="0059075A" w:rsidRDefault="0059075A">
            <w:pPr>
              <w:rPr>
                <w:sz w:val="22"/>
              </w:rPr>
            </w:pPr>
            <w:r>
              <w:rPr>
                <w:position w:val="-40"/>
                <w:sz w:val="22"/>
              </w:rPr>
              <w:t>Gyvenvietės pradžia</w:t>
            </w:r>
          </w:p>
        </w:tc>
        <w:tc>
          <w:tcPr>
            <w:tcW w:w="2268" w:type="dxa"/>
            <w:vAlign w:val="center"/>
          </w:tcPr>
          <w:p w:rsidR="0059075A" w:rsidRDefault="001D3F86">
            <w:pPr>
              <w:ind w:right="-84" w:hanging="97"/>
              <w:jc w:val="center"/>
              <w:rPr>
                <w:sz w:val="22"/>
              </w:rPr>
            </w:pPr>
            <w:r>
              <w:rPr>
                <w:noProof/>
                <w:sz w:val="22"/>
                <w:lang w:val="en-US"/>
              </w:rPr>
              <w:drawing>
                <wp:inline distT="0" distB="0" distL="0" distR="0">
                  <wp:extent cx="1371600" cy="37973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71600" cy="379730"/>
                          </a:xfrm>
                          <a:prstGeom prst="rect">
                            <a:avLst/>
                          </a:prstGeom>
                          <a:noFill/>
                          <a:ln>
                            <a:noFill/>
                          </a:ln>
                        </pic:spPr>
                      </pic:pic>
                    </a:graphicData>
                  </a:graphic>
                </wp:inline>
              </w:drawing>
            </w:r>
          </w:p>
        </w:tc>
        <w:tc>
          <w:tcPr>
            <w:tcW w:w="3544" w:type="dxa"/>
          </w:tcPr>
          <w:p w:rsidR="0059075A" w:rsidRDefault="0059075A">
            <w:pPr>
              <w:rPr>
                <w:sz w:val="22"/>
              </w:rPr>
            </w:pPr>
            <w:r>
              <w:rPr>
                <w:sz w:val="22"/>
              </w:rPr>
              <w:t>Gyvenvietės, kurioje galioja eismo tvarką gyvenvietėse nustatantys šių taisyklių reikalavimai, pavadinimas ir pradžia</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551</w:t>
            </w:r>
          </w:p>
        </w:tc>
        <w:tc>
          <w:tcPr>
            <w:tcW w:w="2693" w:type="dxa"/>
            <w:vAlign w:val="center"/>
          </w:tcPr>
          <w:p w:rsidR="0059075A" w:rsidRDefault="0059075A">
            <w:pPr>
              <w:rPr>
                <w:sz w:val="22"/>
              </w:rPr>
            </w:pPr>
            <w:r>
              <w:rPr>
                <w:sz w:val="22"/>
              </w:rPr>
              <w:t>Gyvenvietės pabaiga</w:t>
            </w:r>
          </w:p>
        </w:tc>
        <w:tc>
          <w:tcPr>
            <w:tcW w:w="2268" w:type="dxa"/>
            <w:vAlign w:val="center"/>
          </w:tcPr>
          <w:p w:rsidR="0059075A" w:rsidRDefault="001D3F86">
            <w:pPr>
              <w:ind w:right="-84" w:hanging="97"/>
              <w:jc w:val="center"/>
              <w:rPr>
                <w:sz w:val="22"/>
              </w:rPr>
            </w:pPr>
            <w:r>
              <w:rPr>
                <w:noProof/>
                <w:sz w:val="22"/>
                <w:lang w:val="en-US"/>
              </w:rPr>
              <w:drawing>
                <wp:inline distT="0" distB="0" distL="0" distR="0">
                  <wp:extent cx="1365885" cy="48069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65885" cy="480695"/>
                          </a:xfrm>
                          <a:prstGeom prst="rect">
                            <a:avLst/>
                          </a:prstGeom>
                          <a:noFill/>
                          <a:ln>
                            <a:noFill/>
                          </a:ln>
                        </pic:spPr>
                      </pic:pic>
                    </a:graphicData>
                  </a:graphic>
                </wp:inline>
              </w:drawing>
            </w:r>
          </w:p>
        </w:tc>
        <w:tc>
          <w:tcPr>
            <w:tcW w:w="3544" w:type="dxa"/>
          </w:tcPr>
          <w:p w:rsidR="0059075A" w:rsidRDefault="0059075A">
            <w:pPr>
              <w:rPr>
                <w:sz w:val="22"/>
              </w:rPr>
            </w:pPr>
            <w:r>
              <w:rPr>
                <w:sz w:val="22"/>
              </w:rPr>
              <w:t>Vieta, nuo kurios negalioja eismo tvarką gyvenvietėse nustatantys šių taisyklių reikalavimai. Viršuje nurodomas kitos gyvenvietės pavadinimas ir atstumas iki jos</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552</w:t>
            </w:r>
          </w:p>
        </w:tc>
        <w:tc>
          <w:tcPr>
            <w:tcW w:w="2693" w:type="dxa"/>
            <w:vAlign w:val="center"/>
          </w:tcPr>
          <w:p w:rsidR="0059075A" w:rsidRDefault="0059075A">
            <w:pPr>
              <w:rPr>
                <w:sz w:val="22"/>
              </w:rPr>
            </w:pPr>
            <w:r>
              <w:rPr>
                <w:sz w:val="22"/>
              </w:rPr>
              <w:t>Gyvenamoji zona</w:t>
            </w:r>
          </w:p>
        </w:tc>
        <w:tc>
          <w:tcPr>
            <w:tcW w:w="2268" w:type="dxa"/>
            <w:vAlign w:val="center"/>
          </w:tcPr>
          <w:p w:rsidR="0059075A" w:rsidRDefault="001D3F86">
            <w:pPr>
              <w:ind w:right="-84" w:hanging="97"/>
              <w:jc w:val="center"/>
              <w:rPr>
                <w:sz w:val="22"/>
              </w:rPr>
            </w:pPr>
            <w:r>
              <w:rPr>
                <w:noProof/>
                <w:sz w:val="22"/>
                <w:lang w:val="en-US"/>
              </w:rPr>
              <w:drawing>
                <wp:inline distT="0" distB="0" distL="0" distR="0">
                  <wp:extent cx="1330325" cy="8731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30325" cy="873125"/>
                          </a:xfrm>
                          <a:prstGeom prst="rect">
                            <a:avLst/>
                          </a:prstGeom>
                          <a:noFill/>
                          <a:ln>
                            <a:noFill/>
                          </a:ln>
                        </pic:spPr>
                      </pic:pic>
                    </a:graphicData>
                  </a:graphic>
                </wp:inline>
              </w:drawing>
            </w:r>
          </w:p>
        </w:tc>
        <w:tc>
          <w:tcPr>
            <w:tcW w:w="3544" w:type="dxa"/>
          </w:tcPr>
          <w:p w:rsidR="0059075A" w:rsidRDefault="0059075A">
            <w:pPr>
              <w:rPr>
                <w:sz w:val="22"/>
              </w:rPr>
            </w:pPr>
          </w:p>
          <w:p w:rsidR="0059075A" w:rsidRDefault="0059075A">
            <w:pPr>
              <w:rPr>
                <w:sz w:val="22"/>
              </w:rPr>
            </w:pPr>
            <w:r>
              <w:rPr>
                <w:sz w:val="22"/>
              </w:rPr>
              <w:t>Už ženklo esančioje teritorijoje galioja šių taisyklių reikalavimai, nustatantys eismo tvarką gyvenamosiose zonose</w:t>
            </w:r>
          </w:p>
          <w:p w:rsidR="0059075A" w:rsidRDefault="0059075A">
            <w:pPr>
              <w:rPr>
                <w:sz w:val="22"/>
              </w:rPr>
            </w:pP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553</w:t>
            </w:r>
          </w:p>
        </w:tc>
        <w:tc>
          <w:tcPr>
            <w:tcW w:w="2693" w:type="dxa"/>
            <w:vAlign w:val="center"/>
          </w:tcPr>
          <w:p w:rsidR="0059075A" w:rsidRDefault="0059075A">
            <w:pPr>
              <w:rPr>
                <w:sz w:val="22"/>
              </w:rPr>
            </w:pPr>
            <w:r>
              <w:rPr>
                <w:sz w:val="22"/>
              </w:rPr>
              <w:t>Gyvenamosios zonos pabaiga</w:t>
            </w:r>
          </w:p>
        </w:tc>
        <w:tc>
          <w:tcPr>
            <w:tcW w:w="2268" w:type="dxa"/>
            <w:vAlign w:val="center"/>
          </w:tcPr>
          <w:p w:rsidR="0059075A" w:rsidRDefault="001D3F86">
            <w:pPr>
              <w:ind w:right="-84" w:hanging="97"/>
              <w:jc w:val="center"/>
              <w:rPr>
                <w:sz w:val="22"/>
              </w:rPr>
            </w:pPr>
            <w:r>
              <w:rPr>
                <w:noProof/>
                <w:sz w:val="22"/>
                <w:lang w:val="en-US"/>
              </w:rPr>
              <w:drawing>
                <wp:inline distT="0" distB="0" distL="0" distR="0">
                  <wp:extent cx="1330325" cy="87884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30325" cy="878840"/>
                          </a:xfrm>
                          <a:prstGeom prst="rect">
                            <a:avLst/>
                          </a:prstGeom>
                          <a:noFill/>
                          <a:ln>
                            <a:noFill/>
                          </a:ln>
                        </pic:spPr>
                      </pic:pic>
                    </a:graphicData>
                  </a:graphic>
                </wp:inline>
              </w:drawing>
            </w:r>
          </w:p>
        </w:tc>
        <w:tc>
          <w:tcPr>
            <w:tcW w:w="3544" w:type="dxa"/>
          </w:tcPr>
          <w:p w:rsidR="0059075A" w:rsidRDefault="0059075A">
            <w:pPr>
              <w:rPr>
                <w:sz w:val="22"/>
              </w:rPr>
            </w:pPr>
          </w:p>
          <w:p w:rsidR="0059075A" w:rsidRDefault="0059075A">
            <w:pPr>
              <w:rPr>
                <w:sz w:val="22"/>
              </w:rPr>
            </w:pPr>
            <w:r>
              <w:rPr>
                <w:sz w:val="22"/>
              </w:rPr>
              <w:t>Vieta, nuo kurios negalioja eismo tvarką gyvenamosiose zonose nustatantys šių taisyklių reikalavimai</w:t>
            </w:r>
          </w:p>
          <w:p w:rsidR="0059075A" w:rsidRDefault="0059075A">
            <w:pPr>
              <w:rPr>
                <w:sz w:val="22"/>
              </w:rPr>
            </w:pP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554</w:t>
            </w:r>
          </w:p>
        </w:tc>
        <w:tc>
          <w:tcPr>
            <w:tcW w:w="2693" w:type="dxa"/>
            <w:vAlign w:val="center"/>
          </w:tcPr>
          <w:p w:rsidR="0059075A" w:rsidRDefault="0059075A">
            <w:pPr>
              <w:rPr>
                <w:sz w:val="22"/>
              </w:rPr>
            </w:pPr>
            <w:r>
              <w:rPr>
                <w:sz w:val="22"/>
              </w:rPr>
              <w:t>„Stop“ linija</w:t>
            </w:r>
          </w:p>
        </w:tc>
        <w:tc>
          <w:tcPr>
            <w:tcW w:w="2268" w:type="dxa"/>
            <w:vAlign w:val="center"/>
          </w:tcPr>
          <w:p w:rsidR="0059075A" w:rsidRDefault="001D3F86">
            <w:pPr>
              <w:ind w:right="-84" w:hanging="97"/>
              <w:jc w:val="center"/>
              <w:rPr>
                <w:sz w:val="22"/>
              </w:rPr>
            </w:pPr>
            <w:r>
              <w:rPr>
                <w:noProof/>
                <w:sz w:val="22"/>
                <w:lang w:val="en-US"/>
              </w:rPr>
              <w:drawing>
                <wp:inline distT="0" distB="0" distL="0" distR="0">
                  <wp:extent cx="1330325" cy="46291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330325" cy="462915"/>
                          </a:xfrm>
                          <a:prstGeom prst="rect">
                            <a:avLst/>
                          </a:prstGeom>
                          <a:noFill/>
                          <a:ln>
                            <a:noFill/>
                          </a:ln>
                        </pic:spPr>
                      </pic:pic>
                    </a:graphicData>
                  </a:graphic>
                </wp:inline>
              </w:drawing>
            </w:r>
          </w:p>
        </w:tc>
        <w:tc>
          <w:tcPr>
            <w:tcW w:w="3544" w:type="dxa"/>
          </w:tcPr>
          <w:p w:rsidR="0059075A" w:rsidRDefault="0059075A">
            <w:pPr>
              <w:rPr>
                <w:sz w:val="22"/>
              </w:rPr>
            </w:pPr>
            <w:r>
              <w:rPr>
                <w:sz w:val="22"/>
              </w:rPr>
              <w:t>Nurodo vietą, kur turi sustoti transporto priemonės esant draudžiamajam šviesoforo (reguliuotojo) signalui</w:t>
            </w:r>
          </w:p>
        </w:tc>
      </w:tr>
      <w:tr w:rsidR="0059075A">
        <w:tblPrEx>
          <w:tblCellMar>
            <w:top w:w="0" w:type="dxa"/>
            <w:bottom w:w="0" w:type="dxa"/>
          </w:tblCellMar>
        </w:tblPrEx>
        <w:trPr>
          <w:trHeight w:val="1706"/>
        </w:trPr>
        <w:tc>
          <w:tcPr>
            <w:tcW w:w="1135" w:type="dxa"/>
          </w:tcPr>
          <w:p w:rsidR="0059075A" w:rsidRDefault="0059075A">
            <w:pPr>
              <w:jc w:val="center"/>
              <w:rPr>
                <w:sz w:val="22"/>
                <w:szCs w:val="24"/>
              </w:rPr>
            </w:pPr>
            <w:r>
              <w:rPr>
                <w:sz w:val="22"/>
                <w:szCs w:val="24"/>
              </w:rPr>
              <w:t>555</w:t>
            </w:r>
          </w:p>
        </w:tc>
        <w:tc>
          <w:tcPr>
            <w:tcW w:w="2693" w:type="dxa"/>
          </w:tcPr>
          <w:p w:rsidR="0059075A" w:rsidRDefault="0059075A">
            <w:pPr>
              <w:rPr>
                <w:sz w:val="22"/>
                <w:szCs w:val="24"/>
              </w:rPr>
            </w:pPr>
            <w:r>
              <w:rPr>
                <w:sz w:val="22"/>
                <w:szCs w:val="24"/>
              </w:rPr>
              <w:t>Automobiliams skirtas kelias</w:t>
            </w:r>
          </w:p>
        </w:tc>
        <w:tc>
          <w:tcPr>
            <w:tcW w:w="2268" w:type="dxa"/>
            <w:vAlign w:val="center"/>
          </w:tcPr>
          <w:p w:rsidR="0059075A" w:rsidRDefault="001D3F86">
            <w:pPr>
              <w:ind w:right="-84" w:hanging="97"/>
              <w:jc w:val="center"/>
              <w:rPr>
                <w:sz w:val="22"/>
                <w:szCs w:val="24"/>
              </w:rPr>
            </w:pPr>
            <w:r>
              <w:rPr>
                <w:noProof/>
                <w:sz w:val="22"/>
                <w:szCs w:val="24"/>
                <w:lang w:val="en-US"/>
              </w:rPr>
              <mc:AlternateContent>
                <mc:Choice Requires="wpg">
                  <w:drawing>
                    <wp:anchor distT="0" distB="0" distL="114300" distR="114300" simplePos="0" relativeHeight="251665920" behindDoc="0" locked="0" layoutInCell="1" allowOverlap="1">
                      <wp:simplePos x="0" y="0"/>
                      <wp:positionH relativeFrom="column">
                        <wp:posOffset>412115</wp:posOffset>
                      </wp:positionH>
                      <wp:positionV relativeFrom="paragraph">
                        <wp:posOffset>90805</wp:posOffset>
                      </wp:positionV>
                      <wp:extent cx="561975" cy="897255"/>
                      <wp:effectExtent l="0" t="0" r="0" b="0"/>
                      <wp:wrapNone/>
                      <wp:docPr id="325" name="Group 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1975" cy="897255"/>
                                <a:chOff x="3339" y="2934"/>
                                <a:chExt cx="2052" cy="3162"/>
                              </a:xfrm>
                            </wpg:grpSpPr>
                            <wps:wsp>
                              <wps:cNvPr id="326" name="AutoShape 84"/>
                              <wps:cNvSpPr>
                                <a:spLocks noChangeAspect="1" noChangeArrowheads="1"/>
                              </wps:cNvSpPr>
                              <wps:spPr bwMode="auto">
                                <a:xfrm>
                                  <a:off x="3339" y="2934"/>
                                  <a:ext cx="2052" cy="3162"/>
                                </a:xfrm>
                                <a:prstGeom prst="roundRect">
                                  <a:avLst>
                                    <a:gd name="adj" fmla="val 692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7" name="AutoShape 85"/>
                              <wps:cNvSpPr>
                                <a:spLocks noChangeAspect="1" noChangeArrowheads="1"/>
                              </wps:cNvSpPr>
                              <wps:spPr bwMode="auto">
                                <a:xfrm>
                                  <a:off x="3395" y="2990"/>
                                  <a:ext cx="1932" cy="3052"/>
                                </a:xfrm>
                                <a:prstGeom prst="roundRect">
                                  <a:avLst>
                                    <a:gd name="adj" fmla="val 4843"/>
                                  </a:avLst>
                                </a:prstGeom>
                                <a:solidFill>
                                  <a:srgbClr val="245192"/>
                                </a:solidFill>
                                <a:ln w="9525">
                                  <a:solidFill>
                                    <a:srgbClr val="1F5285"/>
                                  </a:solidFill>
                                  <a:round/>
                                  <a:headEnd/>
                                  <a:tailEnd/>
                                </a:ln>
                              </wps:spPr>
                              <wps:txbx>
                                <w:txbxContent>
                                  <w:p w:rsidR="0059075A" w:rsidRDefault="0059075A"/>
                                </w:txbxContent>
                              </wps:txbx>
                              <wps:bodyPr rot="0" vert="horz" wrap="square" lIns="91440" tIns="45720" rIns="91440" bIns="45720" anchor="t" anchorCtr="0" upright="1">
                                <a:noAutofit/>
                              </wps:bodyPr>
                            </wps:wsp>
                            <wpg:grpSp>
                              <wpg:cNvPr id="328" name="Group 86"/>
                              <wpg:cNvGrpSpPr>
                                <a:grpSpLocks noChangeAspect="1"/>
                              </wpg:cNvGrpSpPr>
                              <wpg:grpSpPr bwMode="auto">
                                <a:xfrm>
                                  <a:off x="3521" y="3962"/>
                                  <a:ext cx="1652" cy="1176"/>
                                  <a:chOff x="3521" y="3990"/>
                                  <a:chExt cx="1652" cy="1176"/>
                                </a:xfrm>
                              </wpg:grpSpPr>
                              <wps:wsp>
                                <wps:cNvPr id="329" name="Rectangle 87"/>
                                <wps:cNvSpPr>
                                  <a:spLocks noChangeAspect="1" noChangeArrowheads="1"/>
                                </wps:cNvSpPr>
                                <wps:spPr bwMode="auto">
                                  <a:xfrm>
                                    <a:off x="3633" y="4942"/>
                                    <a:ext cx="196" cy="22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30" name="Rectangle 88"/>
                                <wps:cNvSpPr>
                                  <a:spLocks noChangeAspect="1" noChangeArrowheads="1"/>
                                </wps:cNvSpPr>
                                <wps:spPr bwMode="auto">
                                  <a:xfrm>
                                    <a:off x="4893" y="4942"/>
                                    <a:ext cx="196" cy="22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31" name="AutoShape 89"/>
                                <wps:cNvSpPr>
                                  <a:spLocks noChangeAspect="1" noChangeArrowheads="1"/>
                                </wps:cNvSpPr>
                                <wps:spPr bwMode="auto">
                                  <a:xfrm>
                                    <a:off x="3521" y="4410"/>
                                    <a:ext cx="1652" cy="476"/>
                                  </a:xfrm>
                                  <a:prstGeom prst="roundRect">
                                    <a:avLst>
                                      <a:gd name="adj" fmla="val 24579"/>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332" name="Oval 90"/>
                                <wps:cNvSpPr>
                                  <a:spLocks noChangeAspect="1" noChangeArrowheads="1"/>
                                </wps:cNvSpPr>
                                <wps:spPr bwMode="auto">
                                  <a:xfrm>
                                    <a:off x="3633" y="4550"/>
                                    <a:ext cx="196" cy="196"/>
                                  </a:xfrm>
                                  <a:prstGeom prst="ellipse">
                                    <a:avLst/>
                                  </a:prstGeom>
                                  <a:solidFill>
                                    <a:srgbClr val="035695"/>
                                  </a:solidFill>
                                  <a:ln w="9525">
                                    <a:solidFill>
                                      <a:srgbClr val="035695"/>
                                    </a:solidFill>
                                    <a:round/>
                                    <a:headEnd/>
                                    <a:tailEnd/>
                                  </a:ln>
                                </wps:spPr>
                                <wps:bodyPr rot="0" vert="horz" wrap="square" lIns="91440" tIns="45720" rIns="91440" bIns="45720" anchor="t" anchorCtr="0" upright="1">
                                  <a:noAutofit/>
                                </wps:bodyPr>
                              </wps:wsp>
                              <wps:wsp>
                                <wps:cNvPr id="333" name="Oval 91"/>
                                <wps:cNvSpPr>
                                  <a:spLocks noChangeAspect="1" noChangeArrowheads="1"/>
                                </wps:cNvSpPr>
                                <wps:spPr bwMode="auto">
                                  <a:xfrm>
                                    <a:off x="4865" y="4550"/>
                                    <a:ext cx="196" cy="196"/>
                                  </a:xfrm>
                                  <a:prstGeom prst="ellipse">
                                    <a:avLst/>
                                  </a:prstGeom>
                                  <a:solidFill>
                                    <a:srgbClr val="035695"/>
                                  </a:solidFill>
                                  <a:ln w="9525">
                                    <a:solidFill>
                                      <a:srgbClr val="035695"/>
                                    </a:solidFill>
                                    <a:round/>
                                    <a:headEnd/>
                                    <a:tailEnd/>
                                  </a:ln>
                                </wps:spPr>
                                <wps:bodyPr rot="0" vert="horz" wrap="square" lIns="91440" tIns="45720" rIns="91440" bIns="45720" anchor="t" anchorCtr="0" upright="1">
                                  <a:noAutofit/>
                                </wps:bodyPr>
                              </wps:wsp>
                              <wps:wsp>
                                <wps:cNvPr id="334" name="AutoShape 92"/>
                                <wps:cNvSpPr>
                                  <a:spLocks noChangeAspect="1" noChangeArrowheads="1"/>
                                </wps:cNvSpPr>
                                <wps:spPr bwMode="auto">
                                  <a:xfrm rot="10789158">
                                    <a:off x="3605" y="3990"/>
                                    <a:ext cx="1485" cy="418"/>
                                  </a:xfrm>
                                  <a:custGeom>
                                    <a:avLst/>
                                    <a:gdLst>
                                      <a:gd name="G0" fmla="+- 2283 0 0"/>
                                      <a:gd name="G1" fmla="+- 21600 0 2283"/>
                                      <a:gd name="G2" fmla="*/ 2283 1 2"/>
                                      <a:gd name="G3" fmla="+- 21600 0 G2"/>
                                      <a:gd name="G4" fmla="+/ 2283 21600 2"/>
                                      <a:gd name="G5" fmla="+/ G1 0 2"/>
                                      <a:gd name="G6" fmla="*/ 21600 21600 2283"/>
                                      <a:gd name="G7" fmla="*/ G6 1 2"/>
                                      <a:gd name="G8" fmla="+- 21600 0 G7"/>
                                      <a:gd name="G9" fmla="*/ 21600 1 2"/>
                                      <a:gd name="G10" fmla="+- 2283 0 G9"/>
                                      <a:gd name="G11" fmla="?: G10 G8 0"/>
                                      <a:gd name="G12" fmla="?: G10 G7 21600"/>
                                      <a:gd name="T0" fmla="*/ 20458 w 21600"/>
                                      <a:gd name="T1" fmla="*/ 10800 h 21600"/>
                                      <a:gd name="T2" fmla="*/ 10800 w 21600"/>
                                      <a:gd name="T3" fmla="*/ 21600 h 21600"/>
                                      <a:gd name="T4" fmla="*/ 1142 w 21600"/>
                                      <a:gd name="T5" fmla="*/ 10800 h 21600"/>
                                      <a:gd name="T6" fmla="*/ 10800 w 21600"/>
                                      <a:gd name="T7" fmla="*/ 0 h 21600"/>
                                      <a:gd name="T8" fmla="*/ 2942 w 21600"/>
                                      <a:gd name="T9" fmla="*/ 2942 h 21600"/>
                                      <a:gd name="T10" fmla="*/ 18658 w 21600"/>
                                      <a:gd name="T11" fmla="*/ 18658 h 21600"/>
                                    </a:gdLst>
                                    <a:ahLst/>
                                    <a:cxnLst>
                                      <a:cxn ang="0">
                                        <a:pos x="T0" y="T1"/>
                                      </a:cxn>
                                      <a:cxn ang="0">
                                        <a:pos x="T2" y="T3"/>
                                      </a:cxn>
                                      <a:cxn ang="0">
                                        <a:pos x="T4" y="T5"/>
                                      </a:cxn>
                                      <a:cxn ang="0">
                                        <a:pos x="T6" y="T7"/>
                                      </a:cxn>
                                    </a:cxnLst>
                                    <a:rect l="T8" t="T9" r="T10" b="T11"/>
                                    <a:pathLst>
                                      <a:path w="21600" h="21600">
                                        <a:moveTo>
                                          <a:pt x="0" y="0"/>
                                        </a:moveTo>
                                        <a:lnTo>
                                          <a:pt x="2283" y="21600"/>
                                        </a:lnTo>
                                        <a:lnTo>
                                          <a:pt x="19317"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35" name="AutoShape 93"/>
                                <wps:cNvSpPr>
                                  <a:spLocks noChangeAspect="1" noChangeArrowheads="1"/>
                                </wps:cNvSpPr>
                                <wps:spPr bwMode="auto">
                                  <a:xfrm rot="10789158">
                                    <a:off x="3717" y="4074"/>
                                    <a:ext cx="1288" cy="336"/>
                                  </a:xfrm>
                                  <a:custGeom>
                                    <a:avLst/>
                                    <a:gdLst>
                                      <a:gd name="G0" fmla="+- 2415 0 0"/>
                                      <a:gd name="G1" fmla="+- 21600 0 2415"/>
                                      <a:gd name="G2" fmla="*/ 2415 1 2"/>
                                      <a:gd name="G3" fmla="+- 21600 0 G2"/>
                                      <a:gd name="G4" fmla="+/ 2415 21600 2"/>
                                      <a:gd name="G5" fmla="+/ G1 0 2"/>
                                      <a:gd name="G6" fmla="*/ 21600 21600 2415"/>
                                      <a:gd name="G7" fmla="*/ G6 1 2"/>
                                      <a:gd name="G8" fmla="+- 21600 0 G7"/>
                                      <a:gd name="G9" fmla="*/ 21600 1 2"/>
                                      <a:gd name="G10" fmla="+- 2415 0 G9"/>
                                      <a:gd name="G11" fmla="?: G10 G8 0"/>
                                      <a:gd name="G12" fmla="?: G10 G7 21600"/>
                                      <a:gd name="T0" fmla="*/ 20392 w 21600"/>
                                      <a:gd name="T1" fmla="*/ 10800 h 21600"/>
                                      <a:gd name="T2" fmla="*/ 10800 w 21600"/>
                                      <a:gd name="T3" fmla="*/ 21600 h 21600"/>
                                      <a:gd name="T4" fmla="*/ 1208 w 21600"/>
                                      <a:gd name="T5" fmla="*/ 10800 h 21600"/>
                                      <a:gd name="T6" fmla="*/ 10800 w 21600"/>
                                      <a:gd name="T7" fmla="*/ 0 h 21600"/>
                                      <a:gd name="T8" fmla="*/ 3008 w 21600"/>
                                      <a:gd name="T9" fmla="*/ 3008 h 21600"/>
                                      <a:gd name="T10" fmla="*/ 18592 w 21600"/>
                                      <a:gd name="T11" fmla="*/ 18592 h 21600"/>
                                    </a:gdLst>
                                    <a:ahLst/>
                                    <a:cxnLst>
                                      <a:cxn ang="0">
                                        <a:pos x="T0" y="T1"/>
                                      </a:cxn>
                                      <a:cxn ang="0">
                                        <a:pos x="T2" y="T3"/>
                                      </a:cxn>
                                      <a:cxn ang="0">
                                        <a:pos x="T4" y="T5"/>
                                      </a:cxn>
                                      <a:cxn ang="0">
                                        <a:pos x="T6" y="T7"/>
                                      </a:cxn>
                                    </a:cxnLst>
                                    <a:rect l="T8" t="T9" r="T10" b="T11"/>
                                    <a:pathLst>
                                      <a:path w="21600" h="21600">
                                        <a:moveTo>
                                          <a:pt x="0" y="0"/>
                                        </a:moveTo>
                                        <a:lnTo>
                                          <a:pt x="2415" y="21600"/>
                                        </a:lnTo>
                                        <a:lnTo>
                                          <a:pt x="19185" y="21600"/>
                                        </a:lnTo>
                                        <a:lnTo>
                                          <a:pt x="21600" y="0"/>
                                        </a:lnTo>
                                        <a:close/>
                                      </a:path>
                                    </a:pathLst>
                                  </a:custGeom>
                                  <a:solidFill>
                                    <a:srgbClr val="035695"/>
                                  </a:solidFill>
                                  <a:ln w="9525">
                                    <a:solidFill>
                                      <a:srgbClr val="035695"/>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 o:spid="_x0000_s1026" style="position:absolute;left:0;text-align:left;margin-left:32.45pt;margin-top:7.15pt;width:44.25pt;height:70.65pt;z-index:251665920" coordorigin="3339,2934" coordsize="2052,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">
                      <o:lock v:ext="edit" aspectratio="t"/>
                      <v:roundrect id="AutoShape 84" o:spid="_x0000_s1027" style="position:absolute;left:3339;top:2934;width:2052;height:3162;visibility:visible;mso-wrap-style:square;v-text-anchor:top" arcsize="45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mccA&#10;AADcAAAADwAAAGRycy9kb3ducmV2LnhtbESPT2vCQBTE74V+h+UVeim6qdogMauIpaUHL1q1PT6z&#10;L38w+zZk15h++64geBxm5jdMuuhNLTpqXWVZweswAkGcWV1xoWD3/TGYgnAeWWNtmRT8kYPF/PEh&#10;xUTbC2+o2/pCBAi7BBWU3jeJlC4ryaAb2oY4eLltDfog20LqFi8Bbmo5iqJYGqw4LJTY0Kqk7LQ9&#10;GwWHX5/368nuc/X+cxrvj9VL97Y8K/X81C9nIDz1/h6+tb+0gvEohuuZc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c35nHAAAA3AAAAA8AAAAAAAAAAAAAAAAAmAIAAGRy&#10;cy9kb3ducmV2LnhtbFBLBQYAAAAABAAEAPUAAACMAwAAAAA=&#10;">
                        <o:lock v:ext="edit" aspectratio="t"/>
                      </v:roundrect>
                      <v:roundrect id="AutoShape 85" o:spid="_x0000_s1028" style="position:absolute;left:3395;top:2990;width:1932;height:3052;visibility:visible;mso-wrap-style:square;v-text-anchor:top" arcsize="31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ncMQA&#10;AADcAAAADwAAAGRycy9kb3ducmV2LnhtbESPwWrDMBBE74H+g9hCb4nctMTBtRxCIaXXJiG0t8Xa&#10;WKbWykiK7fx9VQjkOMzMG6bcTLYTA/nQOlbwvMhAENdOt9woOB528zWIEJE1do5JwZUCbKqHWYmF&#10;diN/0bCPjUgQDgUqMDH2hZShNmQxLFxPnLyz8xZjkr6R2uOY4LaTyyxbSYstpwWDPb0bqn/3F6uA&#10;1x8/36erN7mUh9fjKh/b87BV6ulx2r6BiDTFe/jW/tQKXpY5/J9JR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p3DEAAAA3AAAAA8AAAAAAAAAAAAAAAAAmAIAAGRycy9k&#10;b3ducmV2LnhtbFBLBQYAAAAABAAEAPUAAACJAwAAAAA=&#10;" fillcolor="#245192" strokecolor="#1f5285">
                        <o:lock v:ext="edit" aspectratio="t"/>
                        <v:textbox>
                          <w:txbxContent>
                            <w:p w:rsidR="0059075A" w:rsidRDefault="0059075A"/>
                          </w:txbxContent>
                        </v:textbox>
                      </v:roundrect>
                      <v:group id="Group 86" o:spid="_x0000_s1029" style="position:absolute;left:3521;top:3962;width:1652;height:1176" coordorigin="3521,3990" coordsize="1652,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o:lock v:ext="edit" aspectratio="t"/>
                        <v:rect id="Rectangle 87" o:spid="_x0000_s1030" style="position:absolute;left:3633;top:4942;width:19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uc8UA&#10;AADcAAAADwAAAGRycy9kb3ducmV2LnhtbESPzW7CMBCE75X6DtZW4lacQoUgxEEtDWoPHPi9r+xt&#10;EjVeR7GB0KevKyFxHM3MN5ps0dtGnKnztWMFL8MEBLF2puZSwWG/ep6C8AHZYOOYFFzJwyJ/fMgw&#10;Ne7CWzrvQikihH2KCqoQ2lRKryuy6IeuJY7et+sshii7UpoOLxFuGzlKkom0WHNcqLClZUX6Z3ey&#10;CjaIH5vfT63fi+v6taDlsSDXKDV46t/mIAL14R6+tb+MgvFoBv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W5zxQAAANwAAAAPAAAAAAAAAAAAAAAAAJgCAABkcnMv&#10;ZG93bnJldi54bWxQSwUGAAAAAAQABAD1AAAAigMAAAAA&#10;" strokecolor="white">
                          <o:lock v:ext="edit" aspectratio="t"/>
                        </v:rect>
                        <v:rect id="Rectangle 88" o:spid="_x0000_s1031" style="position:absolute;left:4893;top:4942;width:19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RM8EA&#10;AADcAAAADwAAAGRycy9kb3ducmV2LnhtbERPPW/CMBDdkfgP1iF1Iw5QVSjFIKCp2qEDpO1+so8k&#10;Ij5Htguhv74eKjE+ve/VZrCduJAPrWMFsywHQaydablW8PX5Ol2CCBHZYOeYFNwowGY9Hq2wMO7K&#10;R7pUsRYphEOBCpoY+0LKoBuyGDLXEyfu5LzFmKCvpfF4TeG2k/M8f5IWW04NDfa0b0ifqx+r4ID4&#10;cvh903pX3j4eS9p/l+Q6pR4mw/YZRKQh3sX/7nejYLFI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UTPBAAAA3AAAAA8AAAAAAAAAAAAAAAAAmAIAAGRycy9kb3du&#10;cmV2LnhtbFBLBQYAAAAABAAEAPUAAACGAwAAAAA=&#10;" strokecolor="white">
                          <o:lock v:ext="edit" aspectratio="t"/>
                        </v:rect>
                        <v:roundrect id="AutoShape 89" o:spid="_x0000_s1032" style="position:absolute;left:3521;top:4410;width:1652;height:476;visibility:visible;mso-wrap-style:square;v-text-anchor:top" arcsize="16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tk8QA&#10;AADcAAAADwAAAGRycy9kb3ducmV2LnhtbESP3YrCMBSE7xd8h3AE79a0in/VKLLgsgiL+PMAh+bY&#10;FJuT0mS1+vRGEPZymJlvmMWqtZW4UuNLxwrSfgKCOHe65ELB6bj5nILwAVlj5ZgU3MnDatn5WGCm&#10;3Y33dD2EQkQI+wwVmBDqTEqfG7Lo+64mjt7ZNRZDlE0hdYO3CLeVHCTJWFosOS4YrOnLUH45/FkF&#10;bjc6pWZ7H89+B23YTtKH+7YPpXrddj0HEagN/+F3+0crGA5T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LZPEAAAA3AAAAA8AAAAAAAAAAAAAAAAAmAIAAGRycy9k&#10;b3ducmV2LnhtbFBLBQYAAAAABAAEAPUAAACJAwAAAAA=&#10;" strokecolor="white">
                          <o:lock v:ext="edit" aspectratio="t"/>
                        </v:roundrect>
                        <v:oval id="Oval 90" o:spid="_x0000_s1033" style="position:absolute;left:3633;top:4550;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iAcUA&#10;AADcAAAADwAAAGRycy9kb3ducmV2LnhtbESPQWvCQBSE74L/YXlCb7rRiJToKlooeCqYmtLeHtln&#10;Nph9G7KrSf99VxB6HGbmG2azG2wj7tT52rGC+SwBQVw6XXOl4Pz5Pn0F4QOyxsYxKfglD7vteLTB&#10;TLueT3TPQyUihH2GCkwIbSalLw1Z9DPXEkfv4jqLIcqukrrDPsJtIxdJspIWa44LBlt6M1Re85tV&#10;gKdV8VP0Jv84fH9d02VyvM3bpVIvk2G/BhFoCP/hZ/uoFaTpAh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uIBxQAAANwAAAAPAAAAAAAAAAAAAAAAAJgCAABkcnMv&#10;ZG93bnJldi54bWxQSwUGAAAAAAQABAD1AAAAigMAAAAA&#10;" fillcolor="#035695" strokecolor="#035695">
                          <o:lock v:ext="edit" aspectratio="t"/>
                        </v:oval>
                        <v:oval id="Oval 91" o:spid="_x0000_s1034" style="position:absolute;left:4865;top:4550;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msUA&#10;AADcAAAADwAAAGRycy9kb3ducmV2LnhtbESPQWvCQBSE74L/YXlCb7rRiJToKioIngqmTam3R/aZ&#10;DWbfhuxq0n/fLRR6HGbmG2azG2wjntT52rGC+SwBQVw6XXOl4OP9NH0F4QOyxsYxKfgmD7vteLTB&#10;TLueL/TMQyUihH2GCkwIbSalLw1Z9DPXEkfv5jqLIcqukrrDPsJtIxdJspIWa44LBls6Girv+cMq&#10;wMuquBa9yd8OX5/3dJmcH/N2qdTLZNivQQQawn/4r33WCtI0h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keaxQAAANwAAAAPAAAAAAAAAAAAAAAAAJgCAABkcnMv&#10;ZG93bnJldi54bWxQSwUGAAAAAAQABAD1AAAAigMAAAAA&#10;" fillcolor="#035695" strokecolor="#035695">
                          <o:lock v:ext="edit" aspectratio="t"/>
                        </v:oval>
                        <v:shape id="AutoShape 92" o:spid="_x0000_s1035" style="position:absolute;left:3605;top:3990;width:1485;height:418;rotation:1178463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scYA&#10;AADcAAAADwAAAGRycy9kb3ducmV2LnhtbESPQWvCQBSE7wX/w/IK3uqmVatNXaUIguhFo6C9PbKv&#10;2WD2bciumvz7bkHocZiZb5jZorWVuFHjS8cKXgcJCOLc6ZILBcfD6mUKwgdkjZVjUtCRh8W89zTD&#10;VLs77+mWhUJECPsUFZgQ6lRKnxuy6AeuJo7ej2sshiibQuoG7xFuK/mWJO/SYslxwWBNS0P5Jbta&#10;BePVabJf7zZu+3HtMlOfO/wed0r1n9uvTxCB2vAffrTXWsFwOIK/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bscYAAADcAAAADwAAAAAAAAAAAAAAAACYAgAAZHJz&#10;L2Rvd25yZXYueG1sUEsFBgAAAAAEAAQA9QAAAIsDAAAAAA==&#10;" path="m,l2283,21600r17034,l21600,,,xe" strokecolor="white">
                          <v:stroke joinstyle="miter"/>
                          <v:path o:connecttype="custom" o:connectlocs="1406,209;743,418;79,209;743,0" o:connectangles="0,0,0,0" textboxrect="2938,2945,18662,18655"/>
                          <o:lock v:ext="edit" aspectratio="t"/>
                        </v:shape>
                        <v:shape id="AutoShape 93" o:spid="_x0000_s1036" style="position:absolute;left:3717;top:4074;width:1288;height:336;rotation:1178463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1ZMUA&#10;AADcAAAADwAAAGRycy9kb3ducmV2LnhtbESPQWvCQBSE74X+h+UJvdWNhpYas5EiFIIFaVXE4zP7&#10;TILZtyG7xvjvXaHQ4zAz3zDpYjCN6KlztWUFk3EEgriwuuZSwW779foBwnlkjY1lUnAjB4vs+SnF&#10;RNsr/1K/8aUIEHYJKqi8bxMpXVGRQTe2LXHwTrYz6IPsSqk7vAa4aeQ0it6lwZrDQoUtLSsqzpuL&#10;UbDP8dh/r+pLPN3+rJerWd7a+KDUy2j4nIPwNPj/8F871wri+A0eZ8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PVkxQAAANwAAAAPAAAAAAAAAAAAAAAAAJgCAABkcnMv&#10;ZG93bnJldi54bWxQSwUGAAAAAAQABAD1AAAAigMAAAAA&#10;" path="m,l2415,21600r16770,l21600,,,xe" fillcolor="#035695" strokecolor="#035695">
                          <v:stroke joinstyle="miter"/>
                          <v:path o:connecttype="custom" o:connectlocs="1216,168;644,336;72,168;644,0" o:connectangles="0,0,0,0" textboxrect="3002,3021,18598,18579"/>
                          <o:lock v:ext="edit" aspectratio="t"/>
                        </v:shape>
                      </v:group>
                    </v:group>
                  </w:pict>
                </mc:Fallback>
              </mc:AlternateContent>
            </w:r>
          </w:p>
        </w:tc>
        <w:tc>
          <w:tcPr>
            <w:tcW w:w="3544" w:type="dxa"/>
          </w:tcPr>
          <w:p w:rsidR="0059075A" w:rsidRDefault="0059075A">
            <w:pPr>
              <w:rPr>
                <w:sz w:val="22"/>
                <w:szCs w:val="24"/>
              </w:rPr>
            </w:pPr>
            <w:r>
              <w:rPr>
                <w:sz w:val="22"/>
                <w:szCs w:val="24"/>
              </w:rPr>
              <w:t>Kelias, kuriame galioja greitkeliuose nustatyta eismo tvarka</w:t>
            </w:r>
          </w:p>
        </w:tc>
      </w:tr>
      <w:tr w:rsidR="0059075A">
        <w:tblPrEx>
          <w:tblCellMar>
            <w:top w:w="0" w:type="dxa"/>
            <w:bottom w:w="0" w:type="dxa"/>
          </w:tblCellMar>
        </w:tblPrEx>
        <w:trPr>
          <w:trHeight w:val="1706"/>
        </w:trPr>
        <w:tc>
          <w:tcPr>
            <w:tcW w:w="1135" w:type="dxa"/>
          </w:tcPr>
          <w:p w:rsidR="0059075A" w:rsidRDefault="0059075A">
            <w:pPr>
              <w:tabs>
                <w:tab w:val="left" w:pos="1500"/>
                <w:tab w:val="left" w:pos="1700"/>
              </w:tabs>
              <w:jc w:val="center"/>
              <w:rPr>
                <w:sz w:val="22"/>
                <w:szCs w:val="24"/>
              </w:rPr>
            </w:pPr>
            <w:r>
              <w:rPr>
                <w:sz w:val="22"/>
                <w:szCs w:val="24"/>
              </w:rPr>
              <w:t>556</w:t>
            </w:r>
          </w:p>
        </w:tc>
        <w:tc>
          <w:tcPr>
            <w:tcW w:w="2693" w:type="dxa"/>
          </w:tcPr>
          <w:p w:rsidR="0059075A" w:rsidRDefault="0059075A">
            <w:pPr>
              <w:tabs>
                <w:tab w:val="left" w:pos="1500"/>
                <w:tab w:val="left" w:pos="1700"/>
              </w:tabs>
              <w:rPr>
                <w:sz w:val="22"/>
                <w:szCs w:val="24"/>
              </w:rPr>
            </w:pPr>
            <w:r>
              <w:rPr>
                <w:sz w:val="22"/>
                <w:szCs w:val="24"/>
              </w:rPr>
              <w:t>Automobiliams skirto kelio pabaiga</w:t>
            </w:r>
          </w:p>
        </w:tc>
        <w:tc>
          <w:tcPr>
            <w:tcW w:w="2268" w:type="dxa"/>
            <w:vAlign w:val="center"/>
          </w:tcPr>
          <w:p w:rsidR="0059075A" w:rsidRDefault="001D3F86">
            <w:pPr>
              <w:tabs>
                <w:tab w:val="left" w:pos="1500"/>
                <w:tab w:val="left" w:pos="1700"/>
              </w:tabs>
              <w:ind w:right="-84" w:hanging="97"/>
              <w:jc w:val="center"/>
              <w:rPr>
                <w:sz w:val="22"/>
                <w:szCs w:val="24"/>
              </w:rPr>
            </w:pPr>
            <w:r>
              <w:rPr>
                <w:noProof/>
                <w:sz w:val="22"/>
                <w:szCs w:val="24"/>
                <w:lang w:val="en-US"/>
              </w:rPr>
              <mc:AlternateContent>
                <mc:Choice Requires="wpg">
                  <w:drawing>
                    <wp:anchor distT="0" distB="0" distL="114300" distR="114300" simplePos="0" relativeHeight="251666944" behindDoc="0" locked="0" layoutInCell="1" allowOverlap="1">
                      <wp:simplePos x="0" y="0"/>
                      <wp:positionH relativeFrom="column">
                        <wp:posOffset>420370</wp:posOffset>
                      </wp:positionH>
                      <wp:positionV relativeFrom="paragraph">
                        <wp:posOffset>121920</wp:posOffset>
                      </wp:positionV>
                      <wp:extent cx="556895" cy="858520"/>
                      <wp:effectExtent l="0" t="0" r="0" b="0"/>
                      <wp:wrapNone/>
                      <wp:docPr id="235" name="Group 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6895" cy="858520"/>
                                <a:chOff x="5789" y="2926"/>
                                <a:chExt cx="2052" cy="3162"/>
                              </a:xfrm>
                            </wpg:grpSpPr>
                            <wpg:grpSp>
                              <wpg:cNvPr id="236" name="Group 95"/>
                              <wpg:cNvGrpSpPr>
                                <a:grpSpLocks noChangeAspect="1"/>
                              </wpg:cNvGrpSpPr>
                              <wpg:grpSpPr bwMode="auto">
                                <a:xfrm>
                                  <a:off x="5789" y="2926"/>
                                  <a:ext cx="2052" cy="3162"/>
                                  <a:chOff x="3339" y="2934"/>
                                  <a:chExt cx="2052" cy="3162"/>
                                </a:xfrm>
                              </wpg:grpSpPr>
                              <wps:wsp>
                                <wps:cNvPr id="244" name="AutoShape 96"/>
                                <wps:cNvSpPr>
                                  <a:spLocks noChangeAspect="1" noChangeArrowheads="1"/>
                                </wps:cNvSpPr>
                                <wps:spPr bwMode="auto">
                                  <a:xfrm>
                                    <a:off x="3339" y="2934"/>
                                    <a:ext cx="2052" cy="3162"/>
                                  </a:xfrm>
                                  <a:prstGeom prst="roundRect">
                                    <a:avLst>
                                      <a:gd name="adj" fmla="val 692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 name="AutoShape 97"/>
                                <wps:cNvSpPr>
                                  <a:spLocks noChangeAspect="1" noChangeArrowheads="1"/>
                                </wps:cNvSpPr>
                                <wps:spPr bwMode="auto">
                                  <a:xfrm>
                                    <a:off x="3395" y="2990"/>
                                    <a:ext cx="1932" cy="3052"/>
                                  </a:xfrm>
                                  <a:prstGeom prst="roundRect">
                                    <a:avLst>
                                      <a:gd name="adj" fmla="val 4843"/>
                                    </a:avLst>
                                  </a:prstGeom>
                                  <a:solidFill>
                                    <a:srgbClr val="245192"/>
                                  </a:solidFill>
                                  <a:ln w="9525">
                                    <a:solidFill>
                                      <a:srgbClr val="1F5285"/>
                                    </a:solidFill>
                                    <a:round/>
                                    <a:headEnd/>
                                    <a:tailEnd/>
                                  </a:ln>
                                </wps:spPr>
                                <wps:txbx>
                                  <w:txbxContent>
                                    <w:p w:rsidR="0059075A" w:rsidRDefault="0059075A"/>
                                  </w:txbxContent>
                                </wps:txbx>
                                <wps:bodyPr rot="0" vert="horz" wrap="square" lIns="91440" tIns="45720" rIns="91440" bIns="45720" anchor="t" anchorCtr="0" upright="1">
                                  <a:noAutofit/>
                                </wps:bodyPr>
                              </wps:wsp>
                              <wpg:grpSp>
                                <wpg:cNvPr id="264" name="Group 98"/>
                                <wpg:cNvGrpSpPr>
                                  <a:grpSpLocks noChangeAspect="1"/>
                                </wpg:cNvGrpSpPr>
                                <wpg:grpSpPr bwMode="auto">
                                  <a:xfrm>
                                    <a:off x="3521" y="3962"/>
                                    <a:ext cx="1652" cy="1176"/>
                                    <a:chOff x="3521" y="3990"/>
                                    <a:chExt cx="1652" cy="1176"/>
                                  </a:xfrm>
                                </wpg:grpSpPr>
                                <wps:wsp>
                                  <wps:cNvPr id="265" name="Rectangle 99"/>
                                  <wps:cNvSpPr>
                                    <a:spLocks noChangeAspect="1" noChangeArrowheads="1"/>
                                  </wps:cNvSpPr>
                                  <wps:spPr bwMode="auto">
                                    <a:xfrm>
                                      <a:off x="3633" y="4942"/>
                                      <a:ext cx="196" cy="22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66" name="Rectangle 100"/>
                                  <wps:cNvSpPr>
                                    <a:spLocks noChangeAspect="1" noChangeArrowheads="1"/>
                                  </wps:cNvSpPr>
                                  <wps:spPr bwMode="auto">
                                    <a:xfrm>
                                      <a:off x="4893" y="4942"/>
                                      <a:ext cx="196" cy="22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67" name="AutoShape 101"/>
                                  <wps:cNvSpPr>
                                    <a:spLocks noChangeAspect="1" noChangeArrowheads="1"/>
                                  </wps:cNvSpPr>
                                  <wps:spPr bwMode="auto">
                                    <a:xfrm>
                                      <a:off x="3521" y="4410"/>
                                      <a:ext cx="1652" cy="476"/>
                                    </a:xfrm>
                                    <a:prstGeom prst="roundRect">
                                      <a:avLst>
                                        <a:gd name="adj" fmla="val 24579"/>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68" name="Oval 102"/>
                                  <wps:cNvSpPr>
                                    <a:spLocks noChangeAspect="1" noChangeArrowheads="1"/>
                                  </wps:cNvSpPr>
                                  <wps:spPr bwMode="auto">
                                    <a:xfrm>
                                      <a:off x="3633" y="4550"/>
                                      <a:ext cx="196" cy="196"/>
                                    </a:xfrm>
                                    <a:prstGeom prst="ellipse">
                                      <a:avLst/>
                                    </a:prstGeom>
                                    <a:solidFill>
                                      <a:srgbClr val="035695"/>
                                    </a:solidFill>
                                    <a:ln w="9525">
                                      <a:solidFill>
                                        <a:srgbClr val="035695"/>
                                      </a:solidFill>
                                      <a:round/>
                                      <a:headEnd/>
                                      <a:tailEnd/>
                                    </a:ln>
                                  </wps:spPr>
                                  <wps:bodyPr rot="0" vert="horz" wrap="square" lIns="91440" tIns="45720" rIns="91440" bIns="45720" anchor="t" anchorCtr="0" upright="1">
                                    <a:noAutofit/>
                                  </wps:bodyPr>
                                </wps:wsp>
                                <wps:wsp>
                                  <wps:cNvPr id="280" name="Oval 103"/>
                                  <wps:cNvSpPr>
                                    <a:spLocks noChangeAspect="1" noChangeArrowheads="1"/>
                                  </wps:cNvSpPr>
                                  <wps:spPr bwMode="auto">
                                    <a:xfrm>
                                      <a:off x="4865" y="4550"/>
                                      <a:ext cx="196" cy="196"/>
                                    </a:xfrm>
                                    <a:prstGeom prst="ellipse">
                                      <a:avLst/>
                                    </a:prstGeom>
                                    <a:solidFill>
                                      <a:srgbClr val="035695"/>
                                    </a:solidFill>
                                    <a:ln w="9525">
                                      <a:solidFill>
                                        <a:srgbClr val="035695"/>
                                      </a:solidFill>
                                      <a:round/>
                                      <a:headEnd/>
                                      <a:tailEnd/>
                                    </a:ln>
                                  </wps:spPr>
                                  <wps:bodyPr rot="0" vert="horz" wrap="square" lIns="91440" tIns="45720" rIns="91440" bIns="45720" anchor="t" anchorCtr="0" upright="1">
                                    <a:noAutofit/>
                                  </wps:bodyPr>
                                </wps:wsp>
                                <wps:wsp>
                                  <wps:cNvPr id="52" name="AutoShape 104"/>
                                  <wps:cNvSpPr>
                                    <a:spLocks noChangeAspect="1" noChangeArrowheads="1"/>
                                  </wps:cNvSpPr>
                                  <wps:spPr bwMode="auto">
                                    <a:xfrm rot="10789158">
                                      <a:off x="3605" y="3990"/>
                                      <a:ext cx="1485" cy="418"/>
                                    </a:xfrm>
                                    <a:custGeom>
                                      <a:avLst/>
                                      <a:gdLst>
                                        <a:gd name="G0" fmla="+- 2283 0 0"/>
                                        <a:gd name="G1" fmla="+- 21600 0 2283"/>
                                        <a:gd name="G2" fmla="*/ 2283 1 2"/>
                                        <a:gd name="G3" fmla="+- 21600 0 G2"/>
                                        <a:gd name="G4" fmla="+/ 2283 21600 2"/>
                                        <a:gd name="G5" fmla="+/ G1 0 2"/>
                                        <a:gd name="G6" fmla="*/ 21600 21600 2283"/>
                                        <a:gd name="G7" fmla="*/ G6 1 2"/>
                                        <a:gd name="G8" fmla="+- 21600 0 G7"/>
                                        <a:gd name="G9" fmla="*/ 21600 1 2"/>
                                        <a:gd name="G10" fmla="+- 2283 0 G9"/>
                                        <a:gd name="G11" fmla="?: G10 G8 0"/>
                                        <a:gd name="G12" fmla="?: G10 G7 21600"/>
                                        <a:gd name="T0" fmla="*/ 20458 w 21600"/>
                                        <a:gd name="T1" fmla="*/ 10800 h 21600"/>
                                        <a:gd name="T2" fmla="*/ 10800 w 21600"/>
                                        <a:gd name="T3" fmla="*/ 21600 h 21600"/>
                                        <a:gd name="T4" fmla="*/ 1142 w 21600"/>
                                        <a:gd name="T5" fmla="*/ 10800 h 21600"/>
                                        <a:gd name="T6" fmla="*/ 10800 w 21600"/>
                                        <a:gd name="T7" fmla="*/ 0 h 21600"/>
                                        <a:gd name="T8" fmla="*/ 2942 w 21600"/>
                                        <a:gd name="T9" fmla="*/ 2942 h 21600"/>
                                        <a:gd name="T10" fmla="*/ 18658 w 21600"/>
                                        <a:gd name="T11" fmla="*/ 18658 h 21600"/>
                                      </a:gdLst>
                                      <a:ahLst/>
                                      <a:cxnLst>
                                        <a:cxn ang="0">
                                          <a:pos x="T0" y="T1"/>
                                        </a:cxn>
                                        <a:cxn ang="0">
                                          <a:pos x="T2" y="T3"/>
                                        </a:cxn>
                                        <a:cxn ang="0">
                                          <a:pos x="T4" y="T5"/>
                                        </a:cxn>
                                        <a:cxn ang="0">
                                          <a:pos x="T6" y="T7"/>
                                        </a:cxn>
                                      </a:cxnLst>
                                      <a:rect l="T8" t="T9" r="T10" b="T11"/>
                                      <a:pathLst>
                                        <a:path w="21600" h="21600">
                                          <a:moveTo>
                                            <a:pt x="0" y="0"/>
                                          </a:moveTo>
                                          <a:lnTo>
                                            <a:pt x="2283" y="21600"/>
                                          </a:lnTo>
                                          <a:lnTo>
                                            <a:pt x="19317"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10" name="AutoShape 105"/>
                                  <wps:cNvSpPr>
                                    <a:spLocks noChangeAspect="1" noChangeArrowheads="1"/>
                                  </wps:cNvSpPr>
                                  <wps:spPr bwMode="auto">
                                    <a:xfrm rot="10789158">
                                      <a:off x="3717" y="4074"/>
                                      <a:ext cx="1288" cy="336"/>
                                    </a:xfrm>
                                    <a:custGeom>
                                      <a:avLst/>
                                      <a:gdLst>
                                        <a:gd name="G0" fmla="+- 2415 0 0"/>
                                        <a:gd name="G1" fmla="+- 21600 0 2415"/>
                                        <a:gd name="G2" fmla="*/ 2415 1 2"/>
                                        <a:gd name="G3" fmla="+- 21600 0 G2"/>
                                        <a:gd name="G4" fmla="+/ 2415 21600 2"/>
                                        <a:gd name="G5" fmla="+/ G1 0 2"/>
                                        <a:gd name="G6" fmla="*/ 21600 21600 2415"/>
                                        <a:gd name="G7" fmla="*/ G6 1 2"/>
                                        <a:gd name="G8" fmla="+- 21600 0 G7"/>
                                        <a:gd name="G9" fmla="*/ 21600 1 2"/>
                                        <a:gd name="G10" fmla="+- 2415 0 G9"/>
                                        <a:gd name="G11" fmla="?: G10 G8 0"/>
                                        <a:gd name="G12" fmla="?: G10 G7 21600"/>
                                        <a:gd name="T0" fmla="*/ 20392 w 21600"/>
                                        <a:gd name="T1" fmla="*/ 10800 h 21600"/>
                                        <a:gd name="T2" fmla="*/ 10800 w 21600"/>
                                        <a:gd name="T3" fmla="*/ 21600 h 21600"/>
                                        <a:gd name="T4" fmla="*/ 1208 w 21600"/>
                                        <a:gd name="T5" fmla="*/ 10800 h 21600"/>
                                        <a:gd name="T6" fmla="*/ 10800 w 21600"/>
                                        <a:gd name="T7" fmla="*/ 0 h 21600"/>
                                        <a:gd name="T8" fmla="*/ 3008 w 21600"/>
                                        <a:gd name="T9" fmla="*/ 3008 h 21600"/>
                                        <a:gd name="T10" fmla="*/ 18592 w 21600"/>
                                        <a:gd name="T11" fmla="*/ 18592 h 21600"/>
                                      </a:gdLst>
                                      <a:ahLst/>
                                      <a:cxnLst>
                                        <a:cxn ang="0">
                                          <a:pos x="T0" y="T1"/>
                                        </a:cxn>
                                        <a:cxn ang="0">
                                          <a:pos x="T2" y="T3"/>
                                        </a:cxn>
                                        <a:cxn ang="0">
                                          <a:pos x="T4" y="T5"/>
                                        </a:cxn>
                                        <a:cxn ang="0">
                                          <a:pos x="T6" y="T7"/>
                                        </a:cxn>
                                      </a:cxnLst>
                                      <a:rect l="T8" t="T9" r="T10" b="T11"/>
                                      <a:pathLst>
                                        <a:path w="21600" h="21600">
                                          <a:moveTo>
                                            <a:pt x="0" y="0"/>
                                          </a:moveTo>
                                          <a:lnTo>
                                            <a:pt x="2415" y="21600"/>
                                          </a:lnTo>
                                          <a:lnTo>
                                            <a:pt x="19185" y="21600"/>
                                          </a:lnTo>
                                          <a:lnTo>
                                            <a:pt x="21600" y="0"/>
                                          </a:lnTo>
                                          <a:close/>
                                        </a:path>
                                      </a:pathLst>
                                    </a:custGeom>
                                    <a:solidFill>
                                      <a:srgbClr val="035695"/>
                                    </a:solidFill>
                                    <a:ln w="9525">
                                      <a:solidFill>
                                        <a:srgbClr val="035695"/>
                                      </a:solidFill>
                                      <a:miter lim="800000"/>
                                      <a:headEnd/>
                                      <a:tailEnd/>
                                    </a:ln>
                                  </wps:spPr>
                                  <wps:bodyPr rot="0" vert="horz" wrap="square" lIns="91440" tIns="45720" rIns="91440" bIns="45720" anchor="t" anchorCtr="0" upright="1">
                                    <a:noAutofit/>
                                  </wps:bodyPr>
                                </wps:wsp>
                              </wpg:grpSp>
                            </wpg:grpSp>
                            <wps:wsp>
                              <wps:cNvPr id="64" name="Rectangle 106"/>
                              <wps:cNvSpPr>
                                <a:spLocks noChangeAspect="1" noChangeArrowheads="1"/>
                              </wps:cNvSpPr>
                              <wps:spPr bwMode="auto">
                                <a:xfrm rot="-2703128">
                                  <a:off x="5573" y="4402"/>
                                  <a:ext cx="2464" cy="239"/>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 name="AutoShape 107"/>
                              <wps:cNvSpPr>
                                <a:spLocks noChangeAspect="1" noChangeArrowheads="1"/>
                              </wps:cNvSpPr>
                              <wps:spPr bwMode="auto">
                                <a:xfrm rot="5378683">
                                  <a:off x="5860" y="5319"/>
                                  <a:ext cx="308" cy="337"/>
                                </a:xfrm>
                                <a:prstGeom prst="rtTriangle">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 name="AutoShape 108"/>
                              <wps:cNvSpPr>
                                <a:spLocks noChangeAspect="1" noChangeArrowheads="1"/>
                              </wps:cNvSpPr>
                              <wps:spPr bwMode="auto">
                                <a:xfrm rot="16049740">
                                  <a:off x="7399" y="3360"/>
                                  <a:ext cx="365" cy="394"/>
                                </a:xfrm>
                                <a:prstGeom prst="rtTriangle">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37" style="position:absolute;left:0;text-align:left;margin-left:33.1pt;margin-top:9.6pt;width:43.85pt;height:67.6pt;z-index:251666944" coordorigin="5789,2926" coordsize="2052,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">
                      <o:lock v:ext="edit" aspectratio="t"/>
                      <v:group id="Group 95" o:spid="_x0000_s1038" style="position:absolute;left:5789;top:2926;width:2052;height:3162" coordorigin="3339,2934" coordsize="2052,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o:lock v:ext="edit" aspectratio="t"/>
                        <v:roundrect id="AutoShape 96" o:spid="_x0000_s1039" style="position:absolute;left:3339;top:2934;width:2052;height:3162;visibility:visible;mso-wrap-style:square;v-text-anchor:top" arcsize="45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OSMcA&#10;AADcAAAADwAAAGRycy9kb3ducmV2LnhtbESPT2vCQBTE7wW/w/IEL0U32lgkzSqiWHroRau2x9fs&#10;yx/Mvg3ZNabfvlsoeBxm5jdMuupNLTpqXWVZwXQSgSDOrK64UHD82I0XIJxH1lhbJgU/5GC1HDyk&#10;mGh74z11B1+IAGGXoILS+yaR0mUlGXQT2xAHL7etQR9kW0jd4i3ATS1nUfQsDVYcFkpsaFNSdjlc&#10;jYLzl8/79/j4utl+Xp5O39VjN19flRoN+/ULCE+9v4f/229awSyO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8DkjHAAAA3AAAAA8AAAAAAAAAAAAAAAAAmAIAAGRy&#10;cy9kb3ducmV2LnhtbFBLBQYAAAAABAAEAPUAAACMAwAAAAA=&#10;">
                          <o:lock v:ext="edit" aspectratio="t"/>
                        </v:roundrect>
                        <v:roundrect id="AutoShape 97" o:spid="_x0000_s1040" style="position:absolute;left:3395;top:2990;width:1932;height:3052;visibility:visible;mso-wrap-style:square;v-text-anchor:top" arcsize="31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XLsQA&#10;AADcAAAADwAAAGRycy9kb3ducmV2LnhtbESPzWrDMBCE74W+g9hCbo3ctDjBsRJCoSXX/BDa22Kt&#10;LRNrZSTVdt4+KhR6HGbmG6bcTrYTA/nQOlbwMs9AEFdOt9woOJ8+nlcgQkTW2DkmBTcKsN08PpRY&#10;aDfygYZjbESCcChQgYmxL6QMlSGLYe564uTVzluMSfpGao9jgttOLrIslxZbTgsGe3o3VF2PP1YB&#10;rz6/vy43b5ZSnt7O+XJs62Gn1Oxp2q1BRJrif/ivvdcKFvkr/J5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Fy7EAAAA3AAAAA8AAAAAAAAAAAAAAAAAmAIAAGRycy9k&#10;b3ducmV2LnhtbFBLBQYAAAAABAAEAPUAAACJAwAAAAA=&#10;" fillcolor="#245192" strokecolor="#1f5285">
                          <o:lock v:ext="edit" aspectratio="t"/>
                          <v:textbox>
                            <w:txbxContent>
                              <w:p w:rsidR="0059075A" w:rsidRDefault="0059075A"/>
                            </w:txbxContent>
                          </v:textbox>
                        </v:roundrect>
                        <v:group id="Group 98" o:spid="_x0000_s1041" style="position:absolute;left:3521;top:3962;width:1652;height:1176" coordorigin="3521,3990" coordsize="1652,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o:lock v:ext="edit" aspectratio="t"/>
                          <v:rect id="Rectangle 99" o:spid="_x0000_s1042" style="position:absolute;left:3633;top:4942;width:19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SK8QA&#10;AADcAAAADwAAAGRycy9kb3ducmV2LnhtbESPT2vCQBTE7wW/w/IEb3WjtCLRVfwTaQ8eNK33x+5r&#10;Epp9G7JbjX56tyB4HGbmN8x82dlanKn1lWMFo2ECglg7U3Gh4Ptr9zoF4QOywdoxKbiSh+Wi9zLH&#10;1LgLH+mch0JECPsUFZQhNKmUXpdk0Q9dQxy9H9daDFG2hTQtXiLc1nKcJBNpseK4UGJDm5L0b/5n&#10;FRwQt4fbh9br7Lp/y2hzysjVSg363WoGIlAXnuFH+9MoGE/e4f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0ivEAAAA3AAAAA8AAAAAAAAAAAAAAAAAmAIAAGRycy9k&#10;b3ducmV2LnhtbFBLBQYAAAAABAAEAPUAAACJAwAAAAA=&#10;" strokecolor="white">
                            <o:lock v:ext="edit" aspectratio="t"/>
                          </v:rect>
                          <v:rect id="Rectangle 100" o:spid="_x0000_s1043" style="position:absolute;left:4893;top:4942;width:19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MXMQA&#10;AADcAAAADwAAAGRycy9kb3ducmV2LnhtbESPT2vCQBTE70K/w/IK3nRTkSDRTWhtij30YP1zf+w+&#10;k2D2bchuNfrpuwWhx2FmfsOsisG24kK9bxwreJkmIIi1Mw1XCg77j8kChA/IBlvHpOBGHor8abTC&#10;zLgrf9NlFyoRIewzVFCH0GVSel2TRT91HXH0Tq63GKLsK2l6vEa4beUsSVJpseG4UGNH65r0efdj&#10;FWwR37f3jdZv5e1rXtL6WJJrlRo/D69LEIGG8B9+tD+Nglm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FTFzEAAAA3AAAAA8AAAAAAAAAAAAAAAAAmAIAAGRycy9k&#10;b3ducmV2LnhtbFBLBQYAAAAABAAEAPUAAACJAwAAAAA=&#10;" strokecolor="white">
                            <o:lock v:ext="edit" aspectratio="t"/>
                          </v:rect>
                          <v:roundrect id="AutoShape 101" o:spid="_x0000_s1044" style="position:absolute;left:3521;top:4410;width:1652;height:476;visibility:visible;mso-wrap-style:square;v-text-anchor:top" arcsize="16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w/MQA&#10;AADcAAAADwAAAGRycy9kb3ducmV2LnhtbESP0WrCQBRE3wv+w3IF3+omAWONrlIKFRGkaP2AS/aa&#10;DWbvhuxWo1/vCkIfh5k5wyxWvW3EhTpfO1aQjhMQxKXTNVcKjr/f7x8gfEDW2DgmBTfysFoO3hZY&#10;aHflPV0OoRIRwr5ABSaEtpDSl4Ys+rFriaN3cp3FEGVXSd3hNcJtI7MkyaXFmuOCwZa+DJXnw59V&#10;4H4mx9Rsb/lsl/VhO03vbm3vSo2G/eccRKA+/Idf7Y1WkOV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MPzEAAAA3AAAAA8AAAAAAAAAAAAAAAAAmAIAAGRycy9k&#10;b3ducmV2LnhtbFBLBQYAAAAABAAEAPUAAACJAwAAAAA=&#10;" strokecolor="white">
                            <o:lock v:ext="edit" aspectratio="t"/>
                          </v:roundrect>
                          <v:oval id="Oval 102" o:spid="_x0000_s1045" style="position:absolute;left:3633;top:4550;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1a8EA&#10;AADcAAAADwAAAGRycy9kb3ducmV2LnhtbERPy4rCMBTdD/gP4QruxtQHRapRdGDAlWBHRXeX5toU&#10;m5vSRFv/frIYmOXhvFeb3tbiRa2vHCuYjBMQxIXTFZcKTj/fnwsQPiBrrB2Tgjd52KwHHyvMtOv4&#10;SK88lCKGsM9QgQmhyaT0hSGLfuwa4sjdXWsxRNiWUrfYxXBby2mSpNJixbHBYENfhopH/rQK8Jie&#10;b+fO5Ifd9fKYzZP9c9LMlRoN++0SRKA+/Iv/3HutYJrGtfF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89WvBAAAA3AAAAA8AAAAAAAAAAAAAAAAAmAIAAGRycy9kb3du&#10;cmV2LnhtbFBLBQYAAAAABAAEAPUAAACGAwAAAAA=&#10;" fillcolor="#035695" strokecolor="#035695">
                            <o:lock v:ext="edit" aspectratio="t"/>
                          </v:oval>
                          <v:oval id="Oval 103" o:spid="_x0000_s1046" style="position:absolute;left:4865;top:4550;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fl8EA&#10;AADcAAAADwAAAGRycy9kb3ducmV2LnhtbERPy4rCMBTdD/gP4Q64G1MfSOkYZRQEV4J1HHR3ae40&#10;xeamNNHWvzcLweXhvBer3tbiTq2vHCsYjxIQxIXTFZcKfo/brxSED8gaa8ek4EEeVsvBxwIz7To+&#10;0D0PpYgh7DNUYEJoMil9YciiH7mGOHL/rrUYImxLqVvsYrit5SRJ5tJixbHBYEMbQ8U1v1kFeJif&#10;LqfO5Pv1+e86nSW727iZKTX87H++QQTqw1v8cu+0gkka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GH5fBAAAA3AAAAA8AAAAAAAAAAAAAAAAAmAIAAGRycy9kb3du&#10;cmV2LnhtbFBLBQYAAAAABAAEAPUAAACGAwAAAAA=&#10;" fillcolor="#035695" strokecolor="#035695">
                            <o:lock v:ext="edit" aspectratio="t"/>
                          </v:oval>
                          <v:shape id="AutoShape 104" o:spid="_x0000_s1047" style="position:absolute;left:3605;top:3990;width:1485;height:418;rotation:1178463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jKMQA&#10;AADbAAAADwAAAGRycy9kb3ducmV2LnhtbESPQWvCQBSE74X+h+UJvdWNAdsaXUMpCNJeNBXU2yP7&#10;zAazb0N21eTfd4WCx2Hmm2EWeW8bcaXO144VTMYJCOLS6ZorBbvf1esHCB+QNTaOScFAHvLl89MC&#10;M+1uvKVrESoRS9hnqMCE0GZS+tKQRT92LXH0Tq6zGKLsKqk7vMVy28g0Sd6kxZrjgsGWvgyV5+Ji&#10;FUxX+/ftevPtfmaXoTDtYcDjdFDqZdR/zkEE6sMj/E+vdeRSu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soyjEAAAA2wAAAA8AAAAAAAAAAAAAAAAAmAIAAGRycy9k&#10;b3ducmV2LnhtbFBLBQYAAAAABAAEAPUAAACJAwAAAAA=&#10;" path="m,l2283,21600r17034,l21600,,,xe" strokecolor="white">
                            <v:stroke joinstyle="miter"/>
                            <v:path o:connecttype="custom" o:connectlocs="1406,209;743,418;79,209;743,0" o:connectangles="0,0,0,0" textboxrect="2938,2945,18662,18655"/>
                            <o:lock v:ext="edit" aspectratio="t"/>
                          </v:shape>
                          <v:shape id="AutoShape 105" o:spid="_x0000_s1048" style="position:absolute;left:3717;top:4074;width:1288;height:336;rotation:1178463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KnMIA&#10;AADcAAAADwAAAGRycy9kb3ducmV2LnhtbERPTYvCMBC9C/sfwizsTVMtiFajiLBQXBCty+JxbMa2&#10;2ExKE2v335uD4PHxvpfr3tSio9ZVlhWMRxEI4tzqigsFv6fv4QyE88gaa8uk4J8crFcfgyUm2j74&#10;SF3mCxFC2CWooPS+SaR0eUkG3cg2xIG72tagD7AtpG7xEcJNLSdRNJUGKw4NJTa0LSm/ZXej4C/F&#10;S/ezq+7x5HTYb3fztLHxWamvz36zAOGp92/xy51qBfE4zA9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gqcwgAAANwAAAAPAAAAAAAAAAAAAAAAAJgCAABkcnMvZG93&#10;bnJldi54bWxQSwUGAAAAAAQABAD1AAAAhwMAAAAA&#10;" path="m,l2415,21600r16770,l21600,,,xe" fillcolor="#035695" strokecolor="#035695">
                            <v:stroke joinstyle="miter"/>
                            <v:path o:connecttype="custom" o:connectlocs="1216,168;644,336;72,168;644,0" o:connectangles="0,0,0,0" textboxrect="3002,3021,18598,18579"/>
                            <o:lock v:ext="edit" aspectratio="t"/>
                          </v:shape>
                        </v:group>
                      </v:group>
                      <v:rect id="Rectangle 106" o:spid="_x0000_s1049" style="position:absolute;left:5573;top:4402;width:2464;height:239;rotation:-29525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uEcUA&#10;AADbAAAADwAAAGRycy9kb3ducmV2LnhtbESPQWsCMRSE7wX/Q3hCL0WzllZkNcoqCKUebK0g3l43&#10;r7vLbl6WJNX475tCocdhZr5hFqtoOnEh5xvLCibjDARxaXXDlYLjx3Y0A+EDssbOMim4kYfVcnC3&#10;wFzbK7/T5RAqkSDsc1RQh9DnUvqyJoN+bHvi5H1ZZzAk6SqpHV4T3HTyMcum0mDDaaHGnjY1le3h&#10;2yjYxbe2OH0W/Tq27tXvH864989K3Q9jMQcRKIb/8F/7RSuYPsHvl/Q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G4RxQAAANsAAAAPAAAAAAAAAAAAAAAAAJgCAABkcnMv&#10;ZG93bnJldi54bWxQSwUGAAAAAAQABAD1AAAAigMAAAAA&#10;" fillcolor="red" strokecolor="red">
                        <o:lock v:ext="edit" aspectratio="t"/>
                      </v:rect>
                      <v:shapetype id="_x0000_t6" coordsize="21600,21600" o:spt="6" path="m,l,21600r21600,xe">
                        <v:stroke joinstyle="miter"/>
                        <v:path gradientshapeok="t" o:connecttype="custom" o:connectlocs="0,0;0,10800;0,21600;10800,21600;21600,21600;10800,10800" textboxrect="1800,12600,12600,19800"/>
                      </v:shapetype>
                      <v:shape id="AutoShape 107" o:spid="_x0000_s1050" type="#_x0000_t6" style="position:absolute;left:5860;top:5319;width:308;height:337;rotation:5874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VaMQA&#10;AADbAAAADwAAAGRycy9kb3ducmV2LnhtbESPQYvCMBSE74L/ITxhb5qusq5Uo4i64km0K4q3R/O2&#10;LTYvpclq/fdGEDwOM/MNM5k1phRXql1hWcFnLwJBnFpdcKbg8PvTHYFwHlljaZkU3MnBbNpuTTDW&#10;9sZ7uiY+EwHCLkYFufdVLKVLczLoerYiDt6frQ36IOtM6hpvAW5K2Y+ioTRYcFjIsaJFTukl+TcK&#10;kmOyuqyX8/N6sHLVCc+77eFrp9RHp5mPQXhq/Dv8am+0guE3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VWjEAAAA2wAAAA8AAAAAAAAAAAAAAAAAmAIAAGRycy9k&#10;b3ducmV2LnhtbFBLBQYAAAAABAAEAPUAAACJAwAAAAA=&#10;" fillcolor="red" strokecolor="red">
                        <o:lock v:ext="edit" aspectratio="t"/>
                      </v:shape>
                      <v:shape id="AutoShape 108" o:spid="_x0000_s1051" type="#_x0000_t6" style="position:absolute;left:7399;top:3360;width:365;height:394;rotation:-60623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IccQA&#10;AADbAAAADwAAAGRycy9kb3ducmV2LnhtbESPQWuDQBSE74X8h+UFeinJmh6kNdmEIiRIT9Hanl/c&#10;F5W6b8XdqP332UKhx2FmvmF2h9l0YqTBtZYVbNYRCOLK6pZrBeXHcfUCwnlkjZ1lUvBDDg77xcMO&#10;E20nzmksfC0ChF2CChrv+0RKVzVk0K1tTxy8qx0M+iCHWuoBpwA3nXyOolgabDksNNhT2lD1XdyM&#10;gstT+ZltJhedxmP+xW7CND2/K/W4nN+2IDzN/j/81860gvgV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CHHEAAAA2wAAAA8AAAAAAAAAAAAAAAAAmAIAAGRycy9k&#10;b3ducmV2LnhtbFBLBQYAAAAABAAEAPUAAACJAwAAAAA=&#10;" fillcolor="red" strokecolor="red">
                        <o:lock v:ext="edit" aspectratio="t"/>
                      </v:shape>
                    </v:group>
                  </w:pict>
                </mc:Fallback>
              </mc:AlternateContent>
            </w:r>
          </w:p>
        </w:tc>
        <w:tc>
          <w:tcPr>
            <w:tcW w:w="3544" w:type="dxa"/>
          </w:tcPr>
          <w:p w:rsidR="0059075A" w:rsidRDefault="0059075A">
            <w:pPr>
              <w:tabs>
                <w:tab w:val="left" w:pos="1500"/>
                <w:tab w:val="left" w:pos="1700"/>
              </w:tabs>
              <w:rPr>
                <w:sz w:val="22"/>
                <w:szCs w:val="24"/>
              </w:rPr>
            </w:pPr>
            <w:r>
              <w:rPr>
                <w:sz w:val="22"/>
                <w:szCs w:val="24"/>
              </w:rPr>
              <w:t>Kelio, kuriame galioja greitkeliuose nustatyta eismo tvarka, pabaiga</w:t>
            </w:r>
          </w:p>
        </w:tc>
      </w:tr>
    </w:tbl>
    <w:p w:rsidR="0059075A" w:rsidRDefault="0059075A">
      <w:pPr>
        <w:ind w:firstLine="1134"/>
        <w:jc w:val="center"/>
        <w:rPr>
          <w:b/>
          <w:sz w:val="22"/>
        </w:rPr>
      </w:pPr>
    </w:p>
    <w:p w:rsidR="0059075A" w:rsidRDefault="0059075A">
      <w:pPr>
        <w:ind w:firstLine="1134"/>
        <w:jc w:val="center"/>
        <w:rPr>
          <w:b/>
          <w:sz w:val="22"/>
        </w:rPr>
      </w:pPr>
    </w:p>
    <w:p w:rsidR="0059075A" w:rsidRDefault="0059075A">
      <w:pPr>
        <w:pStyle w:val="Title"/>
        <w:rPr>
          <w:caps/>
          <w:sz w:val="22"/>
        </w:rPr>
      </w:pPr>
      <w:r>
        <w:rPr>
          <w:caps/>
          <w:sz w:val="22"/>
        </w:rPr>
        <w:t>VI. Informaciniai ženklai</w:t>
      </w:r>
    </w:p>
    <w:p w:rsidR="0059075A" w:rsidRDefault="0059075A">
      <w:pPr>
        <w:ind w:firstLine="1134"/>
        <w:rPr>
          <w:sz w:val="22"/>
          <w:u w:val="single"/>
        </w:rPr>
      </w:pPr>
    </w:p>
    <w:p w:rsidR="0059075A" w:rsidRDefault="0059075A">
      <w:pPr>
        <w:ind w:firstLine="709"/>
        <w:jc w:val="both"/>
        <w:rPr>
          <w:sz w:val="22"/>
        </w:rPr>
      </w:pPr>
      <w:r>
        <w:rPr>
          <w:sz w:val="22"/>
        </w:rPr>
        <w:t>12. Informaciniai ženklai informuoja apie pakeliui esančias gyvenvietes bei kitus objektus ir yra šie:</w:t>
      </w:r>
    </w:p>
    <w:p w:rsidR="0059075A" w:rsidRDefault="0059075A">
      <w:pPr>
        <w:ind w:firstLine="1134"/>
        <w:rPr>
          <w:sz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693"/>
        <w:gridCol w:w="2268"/>
        <w:gridCol w:w="3544"/>
      </w:tblGrid>
      <w:tr w:rsidR="0059075A">
        <w:tblPrEx>
          <w:tblCellMar>
            <w:top w:w="0" w:type="dxa"/>
            <w:bottom w:w="0" w:type="dxa"/>
          </w:tblCellMar>
        </w:tblPrEx>
        <w:trPr>
          <w:tblHeader/>
        </w:trPr>
        <w:tc>
          <w:tcPr>
            <w:tcW w:w="1135" w:type="dxa"/>
            <w:vAlign w:val="center"/>
          </w:tcPr>
          <w:p w:rsidR="0059075A" w:rsidRDefault="0059075A">
            <w:pPr>
              <w:jc w:val="center"/>
              <w:rPr>
                <w:sz w:val="22"/>
              </w:rPr>
            </w:pPr>
            <w:r>
              <w:rPr>
                <w:sz w:val="22"/>
              </w:rPr>
              <w:t>Numeris</w:t>
            </w:r>
          </w:p>
        </w:tc>
        <w:tc>
          <w:tcPr>
            <w:tcW w:w="2693" w:type="dxa"/>
            <w:vAlign w:val="center"/>
          </w:tcPr>
          <w:p w:rsidR="0059075A" w:rsidRDefault="0059075A">
            <w:pPr>
              <w:jc w:val="center"/>
              <w:rPr>
                <w:sz w:val="22"/>
              </w:rPr>
            </w:pPr>
            <w:r>
              <w:rPr>
                <w:sz w:val="22"/>
              </w:rPr>
              <w:t>Pavadinimas</w:t>
            </w:r>
          </w:p>
        </w:tc>
        <w:tc>
          <w:tcPr>
            <w:tcW w:w="2268" w:type="dxa"/>
            <w:vAlign w:val="center"/>
          </w:tcPr>
          <w:p w:rsidR="0059075A" w:rsidRDefault="0059075A">
            <w:pPr>
              <w:jc w:val="center"/>
              <w:rPr>
                <w:sz w:val="22"/>
              </w:rPr>
            </w:pPr>
            <w:r>
              <w:rPr>
                <w:sz w:val="22"/>
              </w:rPr>
              <w:t>Pavyzdys</w:t>
            </w:r>
          </w:p>
        </w:tc>
        <w:tc>
          <w:tcPr>
            <w:tcW w:w="3544" w:type="dxa"/>
            <w:vAlign w:val="center"/>
          </w:tcPr>
          <w:p w:rsidR="0059075A" w:rsidRDefault="0059075A">
            <w:pPr>
              <w:jc w:val="center"/>
              <w:rPr>
                <w:sz w:val="22"/>
              </w:rPr>
            </w:pPr>
            <w:r>
              <w:rPr>
                <w:sz w:val="22"/>
              </w:rPr>
              <w:t>Paaiškinimas</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601</w:t>
            </w:r>
          </w:p>
        </w:tc>
        <w:tc>
          <w:tcPr>
            <w:tcW w:w="2693" w:type="dxa"/>
            <w:vAlign w:val="center"/>
          </w:tcPr>
          <w:p w:rsidR="0059075A" w:rsidRDefault="0059075A">
            <w:pPr>
              <w:rPr>
                <w:sz w:val="22"/>
              </w:rPr>
            </w:pPr>
            <w:r>
              <w:rPr>
                <w:sz w:val="22"/>
              </w:rPr>
              <w:t>Išankstinė krypčių rodyklė</w:t>
            </w:r>
          </w:p>
        </w:tc>
        <w:bookmarkStart w:id="8" w:name="_MON_1068897450"/>
        <w:bookmarkEnd w:id="8"/>
        <w:tc>
          <w:tcPr>
            <w:tcW w:w="2268" w:type="dxa"/>
            <w:vAlign w:val="center"/>
          </w:tcPr>
          <w:p w:rsidR="0059075A" w:rsidRDefault="0059075A">
            <w:pPr>
              <w:ind w:right="-108" w:hanging="97"/>
              <w:jc w:val="center"/>
              <w:rPr>
                <w:sz w:val="22"/>
              </w:rPr>
            </w:pPr>
            <w:r>
              <w:rPr>
                <w:sz w:val="22"/>
              </w:rPr>
              <w:object w:dxaOrig="1950" w:dyaOrig="1905">
                <v:shape id="_x0000_i1185" type="#_x0000_t75" style="width:105pt;height:102pt" o:ole="" fillcolor="window">
                  <v:imagedata r:id="rId251" o:title=""/>
                </v:shape>
                <o:OLEObject Type="Embed" ProgID="Word.Picture.8" ShapeID="_x0000_i1185" DrawAspect="Content" ObjectID="_1476600991" r:id="rId252"/>
              </w:object>
            </w:r>
          </w:p>
        </w:tc>
        <w:tc>
          <w:tcPr>
            <w:tcW w:w="3544" w:type="dxa"/>
          </w:tcPr>
          <w:p w:rsidR="0059075A" w:rsidRDefault="0059075A">
            <w:pPr>
              <w:rPr>
                <w:sz w:val="22"/>
              </w:rPr>
            </w:pPr>
            <w:r>
              <w:rPr>
                <w:sz w:val="22"/>
              </w:rPr>
              <w:t>Eismo kryptys į ženkle nurodytas gyvenvietes ir objektus. Ženkluose gali būti pavaizduoti maršruto numeriai, automagistralės, oro uosto simboliai ir kiti ženklai, informuojantys apie eismo ypatumus. Ženklas statomas automagistralėse</w:t>
            </w:r>
          </w:p>
        </w:tc>
      </w:tr>
      <w:tr w:rsidR="0059075A">
        <w:tblPrEx>
          <w:tblCellMar>
            <w:top w:w="0" w:type="dxa"/>
            <w:bottom w:w="0" w:type="dxa"/>
          </w:tblCellMar>
        </w:tblPrEx>
        <w:trPr>
          <w:cantSplit/>
        </w:trPr>
        <w:tc>
          <w:tcPr>
            <w:tcW w:w="1135" w:type="dxa"/>
            <w:vAlign w:val="center"/>
          </w:tcPr>
          <w:p w:rsidR="0059075A" w:rsidRDefault="0059075A">
            <w:pPr>
              <w:jc w:val="center"/>
              <w:rPr>
                <w:sz w:val="22"/>
              </w:rPr>
            </w:pPr>
            <w:r>
              <w:rPr>
                <w:sz w:val="22"/>
              </w:rPr>
              <w:t>602</w:t>
            </w:r>
          </w:p>
        </w:tc>
        <w:tc>
          <w:tcPr>
            <w:tcW w:w="2693" w:type="dxa"/>
            <w:vAlign w:val="center"/>
          </w:tcPr>
          <w:p w:rsidR="0059075A" w:rsidRDefault="0059075A">
            <w:pPr>
              <w:rPr>
                <w:sz w:val="22"/>
              </w:rPr>
            </w:pPr>
            <w:r>
              <w:rPr>
                <w:sz w:val="22"/>
              </w:rPr>
              <w:t>Išankstinė krypčių rodyklė</w:t>
            </w:r>
          </w:p>
        </w:tc>
        <w:bookmarkStart w:id="9" w:name="_MON_1068897581"/>
        <w:bookmarkEnd w:id="9"/>
        <w:tc>
          <w:tcPr>
            <w:tcW w:w="2268" w:type="dxa"/>
            <w:vAlign w:val="center"/>
          </w:tcPr>
          <w:p w:rsidR="0059075A" w:rsidRDefault="0059075A">
            <w:pPr>
              <w:ind w:right="-108" w:hanging="97"/>
              <w:jc w:val="center"/>
              <w:rPr>
                <w:sz w:val="22"/>
              </w:rPr>
            </w:pPr>
            <w:r>
              <w:rPr>
                <w:sz w:val="22"/>
              </w:rPr>
              <w:object w:dxaOrig="1950" w:dyaOrig="1785">
                <v:shape id="_x0000_i1186" type="#_x0000_t75" style="width:105pt;height:96pt" o:ole="" fillcolor="window">
                  <v:imagedata r:id="rId253" o:title=""/>
                </v:shape>
                <o:OLEObject Type="Embed" ProgID="Word.Picture.8" ShapeID="_x0000_i1186" DrawAspect="Content" ObjectID="_1476600992" r:id="rId254"/>
              </w:object>
            </w:r>
          </w:p>
        </w:tc>
        <w:tc>
          <w:tcPr>
            <w:tcW w:w="3544" w:type="dxa"/>
          </w:tcPr>
          <w:p w:rsidR="0059075A" w:rsidRDefault="0059075A">
            <w:pPr>
              <w:rPr>
                <w:sz w:val="22"/>
              </w:rPr>
            </w:pPr>
            <w:r>
              <w:rPr>
                <w:sz w:val="22"/>
              </w:rPr>
              <w:t>Eismo kryptys į ženkle nurodytas gyvenvietes ir objektus. Ženkluose gali būti pavaizduoti maršruto numeriai, automagistralės, oro uosto simboliai ir kiti ženklai, informuojantys apie eismo ypatumus. Ženklas statomas kituose keliuose ne gyvenvietėse</w:t>
            </w:r>
          </w:p>
        </w:tc>
      </w:tr>
      <w:tr w:rsidR="0059075A">
        <w:tblPrEx>
          <w:tblCellMar>
            <w:top w:w="0" w:type="dxa"/>
            <w:bottom w:w="0" w:type="dxa"/>
          </w:tblCellMar>
        </w:tblPrEx>
        <w:trPr>
          <w:cantSplit/>
        </w:trPr>
        <w:tc>
          <w:tcPr>
            <w:tcW w:w="1135" w:type="dxa"/>
            <w:vAlign w:val="center"/>
          </w:tcPr>
          <w:p w:rsidR="0059075A" w:rsidRDefault="0059075A">
            <w:pPr>
              <w:jc w:val="center"/>
              <w:rPr>
                <w:sz w:val="22"/>
              </w:rPr>
            </w:pPr>
            <w:r>
              <w:rPr>
                <w:sz w:val="22"/>
              </w:rPr>
              <w:t>603</w:t>
            </w:r>
          </w:p>
        </w:tc>
        <w:tc>
          <w:tcPr>
            <w:tcW w:w="2693" w:type="dxa"/>
            <w:vAlign w:val="center"/>
          </w:tcPr>
          <w:p w:rsidR="0059075A" w:rsidRDefault="0059075A">
            <w:pPr>
              <w:rPr>
                <w:sz w:val="22"/>
              </w:rPr>
            </w:pPr>
            <w:r>
              <w:rPr>
                <w:sz w:val="22"/>
              </w:rPr>
              <w:t>Išankstinė krypčių rodyklė</w:t>
            </w:r>
          </w:p>
        </w:tc>
        <w:bookmarkStart w:id="10" w:name="_MON_1068897788"/>
        <w:bookmarkEnd w:id="10"/>
        <w:tc>
          <w:tcPr>
            <w:tcW w:w="2268" w:type="dxa"/>
            <w:vAlign w:val="center"/>
          </w:tcPr>
          <w:p w:rsidR="0059075A" w:rsidRDefault="0059075A">
            <w:pPr>
              <w:ind w:right="-108" w:hanging="97"/>
              <w:jc w:val="center"/>
              <w:rPr>
                <w:sz w:val="22"/>
              </w:rPr>
            </w:pPr>
            <w:r>
              <w:rPr>
                <w:sz w:val="22"/>
              </w:rPr>
              <w:object w:dxaOrig="1920" w:dyaOrig="1620">
                <v:shape id="_x0000_i1187" type="#_x0000_t75" style="width:105pt;height:88.5pt" o:ole="" fillcolor="window">
                  <v:imagedata r:id="rId255" o:title=""/>
                </v:shape>
                <o:OLEObject Type="Embed" ProgID="Word.Picture.8" ShapeID="_x0000_i1187" DrawAspect="Content" ObjectID="_1476600993" r:id="rId256"/>
              </w:object>
            </w:r>
          </w:p>
        </w:tc>
        <w:tc>
          <w:tcPr>
            <w:tcW w:w="3544" w:type="dxa"/>
          </w:tcPr>
          <w:p w:rsidR="0059075A" w:rsidRDefault="0059075A">
            <w:pPr>
              <w:rPr>
                <w:sz w:val="22"/>
              </w:rPr>
            </w:pPr>
            <w:r>
              <w:rPr>
                <w:sz w:val="22"/>
              </w:rPr>
              <w:t>Eismo kryptys į ženkle nurodytas gyvenvietes ir objektus. Ženkluose gali būti pavaizduoti maršruto numeriai, automagistralės, oro uosto simboliai ir kiti ženklai, informuojantys apie eismo ypatumus. Ženklas statomas gyvenvietėse. Jeigu gyvenvietėje statomame ženkle visi nurodyti objektai yra ne gyvenvietėje ir į juos reikia važiuoti ne automagistrale, ženklo fonas turi būti mėlynas. Žalias intarpas kitokio fono ženkle nurodo, kad į objektą reikia važiuoti automagistrale, mėlynas – kitu keliu ne gyvenvietėje. Ženklas statomas iš anksto, atstumas iki sankryžos nurodomas ženklo apačioje</w:t>
            </w:r>
          </w:p>
        </w:tc>
      </w:tr>
      <w:tr w:rsidR="0059075A">
        <w:tblPrEx>
          <w:tblCellMar>
            <w:top w:w="0" w:type="dxa"/>
            <w:bottom w:w="0" w:type="dxa"/>
          </w:tblCellMar>
        </w:tblPrEx>
        <w:trPr>
          <w:cantSplit/>
        </w:trPr>
        <w:tc>
          <w:tcPr>
            <w:tcW w:w="1135" w:type="dxa"/>
            <w:vAlign w:val="center"/>
          </w:tcPr>
          <w:p w:rsidR="0059075A" w:rsidRDefault="0059075A">
            <w:pPr>
              <w:jc w:val="center"/>
              <w:rPr>
                <w:sz w:val="22"/>
              </w:rPr>
            </w:pPr>
            <w:r>
              <w:rPr>
                <w:sz w:val="22"/>
              </w:rPr>
              <w:t>604</w:t>
            </w:r>
          </w:p>
        </w:tc>
        <w:tc>
          <w:tcPr>
            <w:tcW w:w="2693" w:type="dxa"/>
            <w:vAlign w:val="center"/>
          </w:tcPr>
          <w:p w:rsidR="0059075A" w:rsidRDefault="0059075A">
            <w:pPr>
              <w:rPr>
                <w:sz w:val="22"/>
              </w:rPr>
            </w:pPr>
            <w:r>
              <w:rPr>
                <w:sz w:val="22"/>
              </w:rPr>
              <w:t>Išankstinė krypčių rodyklė</w:t>
            </w:r>
          </w:p>
        </w:tc>
        <w:bookmarkStart w:id="11" w:name="_MON_1068898085"/>
        <w:bookmarkStart w:id="12" w:name="_MON_1068898099"/>
        <w:bookmarkStart w:id="13" w:name="_MON_1068898123"/>
        <w:bookmarkEnd w:id="11"/>
        <w:bookmarkEnd w:id="12"/>
        <w:bookmarkEnd w:id="13"/>
        <w:tc>
          <w:tcPr>
            <w:tcW w:w="2268" w:type="dxa"/>
            <w:vAlign w:val="center"/>
          </w:tcPr>
          <w:p w:rsidR="0059075A" w:rsidRDefault="0059075A">
            <w:pPr>
              <w:ind w:left="-97" w:right="-108"/>
              <w:jc w:val="center"/>
              <w:rPr>
                <w:sz w:val="22"/>
              </w:rPr>
            </w:pPr>
            <w:r>
              <w:rPr>
                <w:sz w:val="22"/>
              </w:rPr>
              <w:object w:dxaOrig="2115" w:dyaOrig="690">
                <v:shape id="_x0000_i1188" type="#_x0000_t75" style="width:108pt;height:35.25pt" o:ole="" fillcolor="window">
                  <v:imagedata r:id="rId257" o:title=""/>
                </v:shape>
                <o:OLEObject Type="Embed" ProgID="Word.Picture.8" ShapeID="_x0000_i1188" DrawAspect="Content" ObjectID="_1476600994" r:id="rId258"/>
              </w:object>
            </w:r>
          </w:p>
        </w:tc>
        <w:tc>
          <w:tcPr>
            <w:tcW w:w="3544" w:type="dxa"/>
          </w:tcPr>
          <w:p w:rsidR="0059075A" w:rsidRDefault="0059075A">
            <w:pPr>
              <w:rPr>
                <w:sz w:val="22"/>
              </w:rPr>
            </w:pPr>
            <w:r>
              <w:rPr>
                <w:sz w:val="22"/>
              </w:rPr>
              <w:t>Įrengiama virš važiuojamosios dalies, gyvenvietėse naudojama ir vietoj 603 ženklo. Ženklo fonas – kaip ir 601–603 ženklų</w:t>
            </w:r>
          </w:p>
          <w:p w:rsidR="0059075A" w:rsidRDefault="0059075A">
            <w:pPr>
              <w:rPr>
                <w:sz w:val="22"/>
              </w:rPr>
            </w:pPr>
          </w:p>
        </w:tc>
      </w:tr>
      <w:tr w:rsidR="0059075A">
        <w:tblPrEx>
          <w:tblCellMar>
            <w:top w:w="0" w:type="dxa"/>
            <w:bottom w:w="0" w:type="dxa"/>
          </w:tblCellMar>
        </w:tblPrEx>
        <w:trPr>
          <w:cantSplit/>
        </w:trPr>
        <w:tc>
          <w:tcPr>
            <w:tcW w:w="1135" w:type="dxa"/>
            <w:vAlign w:val="center"/>
          </w:tcPr>
          <w:p w:rsidR="0059075A" w:rsidRDefault="0059075A">
            <w:pPr>
              <w:jc w:val="center"/>
              <w:rPr>
                <w:sz w:val="22"/>
              </w:rPr>
            </w:pPr>
            <w:r>
              <w:rPr>
                <w:sz w:val="22"/>
              </w:rPr>
              <w:t>605</w:t>
            </w:r>
          </w:p>
        </w:tc>
        <w:tc>
          <w:tcPr>
            <w:tcW w:w="2693" w:type="dxa"/>
            <w:vAlign w:val="center"/>
          </w:tcPr>
          <w:p w:rsidR="0059075A" w:rsidRDefault="0059075A">
            <w:pPr>
              <w:rPr>
                <w:sz w:val="22"/>
              </w:rPr>
            </w:pPr>
            <w:r>
              <w:rPr>
                <w:sz w:val="22"/>
              </w:rPr>
              <w:t>Krypties rodyklė</w:t>
            </w:r>
          </w:p>
        </w:tc>
        <w:bookmarkStart w:id="14" w:name="_MON_1068898579"/>
        <w:bookmarkEnd w:id="14"/>
        <w:tc>
          <w:tcPr>
            <w:tcW w:w="2268" w:type="dxa"/>
            <w:vAlign w:val="center"/>
          </w:tcPr>
          <w:p w:rsidR="0059075A" w:rsidRDefault="0059075A">
            <w:pPr>
              <w:ind w:left="-97" w:right="-108"/>
              <w:jc w:val="center"/>
              <w:rPr>
                <w:sz w:val="22"/>
              </w:rPr>
            </w:pPr>
            <w:r>
              <w:rPr>
                <w:sz w:val="22"/>
              </w:rPr>
              <w:object w:dxaOrig="1935" w:dyaOrig="330">
                <v:shape id="_x0000_i1189" type="#_x0000_t75" style="width:105pt;height:18pt" o:ole="" fillcolor="window">
                  <v:imagedata r:id="rId259" o:title=""/>
                </v:shape>
                <o:OLEObject Type="Embed" ProgID="Word.Picture.8" ShapeID="_x0000_i1189" DrawAspect="Content" ObjectID="_1476600995" r:id="rId260"/>
              </w:object>
            </w:r>
          </w:p>
        </w:tc>
        <w:tc>
          <w:tcPr>
            <w:tcW w:w="3544" w:type="dxa"/>
          </w:tcPr>
          <w:p w:rsidR="0059075A" w:rsidRDefault="0059075A">
            <w:pPr>
              <w:rPr>
                <w:sz w:val="22"/>
              </w:rPr>
            </w:pPr>
            <w:r>
              <w:rPr>
                <w:sz w:val="22"/>
              </w:rPr>
              <w:t>Eismo kryptis į gyvenvietes bei objektus ir atstumas iki jų. Ženklas statomas prieš sankryžą, kai nurodyta kryptimi važiuojama automagistrale. Gali būti pavaizduoti automagistralės, oro uosto ar kitokie simboliai</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606</w:t>
            </w:r>
          </w:p>
        </w:tc>
        <w:tc>
          <w:tcPr>
            <w:tcW w:w="2693" w:type="dxa"/>
            <w:vAlign w:val="center"/>
          </w:tcPr>
          <w:p w:rsidR="0059075A" w:rsidRDefault="0059075A">
            <w:pPr>
              <w:rPr>
                <w:sz w:val="22"/>
              </w:rPr>
            </w:pPr>
            <w:r>
              <w:rPr>
                <w:sz w:val="22"/>
              </w:rPr>
              <w:t>Krypties rodyklė</w:t>
            </w:r>
          </w:p>
        </w:tc>
        <w:bookmarkStart w:id="15" w:name="_MON_1068898776"/>
        <w:bookmarkEnd w:id="15"/>
        <w:tc>
          <w:tcPr>
            <w:tcW w:w="2268" w:type="dxa"/>
            <w:vAlign w:val="center"/>
          </w:tcPr>
          <w:p w:rsidR="0059075A" w:rsidRDefault="0059075A">
            <w:pPr>
              <w:ind w:right="-108" w:hanging="97"/>
              <w:jc w:val="center"/>
              <w:rPr>
                <w:sz w:val="22"/>
              </w:rPr>
            </w:pPr>
            <w:r>
              <w:rPr>
                <w:sz w:val="22"/>
              </w:rPr>
              <w:object w:dxaOrig="1905" w:dyaOrig="375">
                <v:shape id="_x0000_i1190" type="#_x0000_t75" style="width:105pt;height:21pt" o:ole="" fillcolor="window">
                  <v:imagedata r:id="rId261" o:title=""/>
                </v:shape>
                <o:OLEObject Type="Embed" ProgID="Word.Picture.8" ShapeID="_x0000_i1190" DrawAspect="Content" ObjectID="_1476600996" r:id="rId262"/>
              </w:object>
            </w:r>
          </w:p>
        </w:tc>
        <w:tc>
          <w:tcPr>
            <w:tcW w:w="3544" w:type="dxa"/>
          </w:tcPr>
          <w:p w:rsidR="0059075A" w:rsidRDefault="0059075A">
            <w:pPr>
              <w:rPr>
                <w:sz w:val="22"/>
              </w:rPr>
            </w:pPr>
            <w:r>
              <w:rPr>
                <w:sz w:val="22"/>
              </w:rPr>
              <w:t>Eismo kryptis į gyvenvietes bei objektus ir atstumas iki jų. Ženklas statomas prieš sankryžą, kai nurodyta kryptimi važiuojama kitu keliu ne gyvenvietėje. Gali būti pavaizduoti automagistralės, oro uosto ar kitokie simboliai</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607</w:t>
            </w:r>
          </w:p>
        </w:tc>
        <w:tc>
          <w:tcPr>
            <w:tcW w:w="2693" w:type="dxa"/>
            <w:vAlign w:val="center"/>
          </w:tcPr>
          <w:p w:rsidR="0059075A" w:rsidRDefault="0059075A">
            <w:pPr>
              <w:rPr>
                <w:sz w:val="22"/>
              </w:rPr>
            </w:pPr>
            <w:r>
              <w:rPr>
                <w:sz w:val="22"/>
              </w:rPr>
              <w:t>Krypties rodyklė</w:t>
            </w:r>
          </w:p>
        </w:tc>
        <w:bookmarkStart w:id="16" w:name="_MON_1068899080"/>
        <w:bookmarkStart w:id="17" w:name="_MON_1077525738"/>
        <w:bookmarkEnd w:id="16"/>
        <w:bookmarkEnd w:id="17"/>
        <w:tc>
          <w:tcPr>
            <w:tcW w:w="2268" w:type="dxa"/>
            <w:vAlign w:val="center"/>
          </w:tcPr>
          <w:p w:rsidR="0059075A" w:rsidRDefault="0059075A">
            <w:pPr>
              <w:ind w:right="-108" w:hanging="97"/>
              <w:jc w:val="center"/>
              <w:rPr>
                <w:sz w:val="22"/>
              </w:rPr>
            </w:pPr>
            <w:r>
              <w:rPr>
                <w:sz w:val="22"/>
              </w:rPr>
              <w:object w:dxaOrig="1905" w:dyaOrig="345">
                <v:shape id="_x0000_i1191" type="#_x0000_t75" style="width:105pt;height:18.75pt" o:ole="" fillcolor="window">
                  <v:imagedata r:id="rId263" o:title=""/>
                </v:shape>
                <o:OLEObject Type="Embed" ProgID="Word.Picture.8" ShapeID="_x0000_i1191" DrawAspect="Content" ObjectID="_1476600997" r:id="rId264"/>
              </w:object>
            </w:r>
          </w:p>
        </w:tc>
        <w:tc>
          <w:tcPr>
            <w:tcW w:w="3544" w:type="dxa"/>
          </w:tcPr>
          <w:p w:rsidR="0059075A" w:rsidRDefault="0059075A">
            <w:pPr>
              <w:rPr>
                <w:sz w:val="22"/>
              </w:rPr>
            </w:pPr>
            <w:r>
              <w:rPr>
                <w:sz w:val="22"/>
              </w:rPr>
              <w:t>Eismo kryptis į gyvenvietes bei objektus ir atstumas iki jų. Ženklas statomas prieš sankryžą, kai objektas yra toje pačioje gyvenvietėje, kurioje statoma rodyklė. Gali būti pavaizduoti automagistralės, oro uosto ar kitokie simboliai</w:t>
            </w:r>
          </w:p>
        </w:tc>
      </w:tr>
      <w:tr w:rsidR="0059075A">
        <w:tblPrEx>
          <w:tblCellMar>
            <w:top w:w="0" w:type="dxa"/>
            <w:bottom w:w="0" w:type="dxa"/>
          </w:tblCellMar>
        </w:tblPrEx>
        <w:trPr>
          <w:trHeight w:val="1928"/>
        </w:trPr>
        <w:tc>
          <w:tcPr>
            <w:tcW w:w="1135" w:type="dxa"/>
            <w:vAlign w:val="center"/>
          </w:tcPr>
          <w:p w:rsidR="0059075A" w:rsidRDefault="0059075A">
            <w:pPr>
              <w:jc w:val="center"/>
              <w:rPr>
                <w:sz w:val="22"/>
              </w:rPr>
            </w:pPr>
            <w:r>
              <w:rPr>
                <w:sz w:val="22"/>
              </w:rPr>
              <w:t>608</w:t>
            </w:r>
          </w:p>
        </w:tc>
        <w:tc>
          <w:tcPr>
            <w:tcW w:w="2693" w:type="dxa"/>
            <w:vAlign w:val="center"/>
          </w:tcPr>
          <w:p w:rsidR="0059075A" w:rsidRDefault="0059075A">
            <w:pPr>
              <w:rPr>
                <w:sz w:val="22"/>
              </w:rPr>
            </w:pPr>
            <w:r>
              <w:rPr>
                <w:sz w:val="22"/>
              </w:rPr>
              <w:t>Krypčių rodyklė</w:t>
            </w:r>
          </w:p>
        </w:tc>
        <w:bookmarkStart w:id="18" w:name="_MON_1068899176"/>
        <w:bookmarkEnd w:id="18"/>
        <w:tc>
          <w:tcPr>
            <w:tcW w:w="2268" w:type="dxa"/>
            <w:vAlign w:val="center"/>
          </w:tcPr>
          <w:p w:rsidR="0059075A" w:rsidRDefault="0059075A">
            <w:pPr>
              <w:ind w:right="-108" w:hanging="97"/>
              <w:jc w:val="center"/>
              <w:rPr>
                <w:noProof/>
                <w:sz w:val="22"/>
              </w:rPr>
            </w:pPr>
            <w:r>
              <w:rPr>
                <w:sz w:val="22"/>
              </w:rPr>
              <w:object w:dxaOrig="1905" w:dyaOrig="930">
                <v:shape id="_x0000_i1192" type="#_x0000_t75" style="width:105pt;height:51pt" o:ole="" fillcolor="window">
                  <v:imagedata r:id="rId265" o:title=""/>
                </v:shape>
                <o:OLEObject Type="Embed" ProgID="Word.Picture.8" ShapeID="_x0000_i1192" DrawAspect="Content" ObjectID="_1476600998" r:id="rId266"/>
              </w:object>
            </w:r>
          </w:p>
        </w:tc>
        <w:tc>
          <w:tcPr>
            <w:tcW w:w="3544" w:type="dxa"/>
            <w:vAlign w:val="center"/>
          </w:tcPr>
          <w:p w:rsidR="0059075A" w:rsidRDefault="0059075A">
            <w:pPr>
              <w:rPr>
                <w:sz w:val="22"/>
              </w:rPr>
            </w:pPr>
            <w:r>
              <w:rPr>
                <w:sz w:val="22"/>
              </w:rPr>
              <w:t>Nurodo keletą krypčių ir atstumų. Ženklas statomas prieš sankryžą. Jo fonas – kaip ir 605–607 ženklų</w:t>
            </w:r>
          </w:p>
        </w:tc>
      </w:tr>
      <w:tr w:rsidR="0059075A">
        <w:tblPrEx>
          <w:tblCellMar>
            <w:top w:w="0" w:type="dxa"/>
            <w:bottom w:w="0" w:type="dxa"/>
          </w:tblCellMar>
        </w:tblPrEx>
        <w:trPr>
          <w:trHeight w:val="2381"/>
        </w:trPr>
        <w:tc>
          <w:tcPr>
            <w:tcW w:w="1135" w:type="dxa"/>
            <w:vAlign w:val="center"/>
          </w:tcPr>
          <w:p w:rsidR="0059075A" w:rsidRDefault="0059075A">
            <w:pPr>
              <w:jc w:val="center"/>
              <w:rPr>
                <w:sz w:val="22"/>
              </w:rPr>
            </w:pPr>
            <w:r>
              <w:rPr>
                <w:sz w:val="22"/>
              </w:rPr>
              <w:t>609</w:t>
            </w:r>
          </w:p>
        </w:tc>
        <w:tc>
          <w:tcPr>
            <w:tcW w:w="2693" w:type="dxa"/>
            <w:vAlign w:val="center"/>
          </w:tcPr>
          <w:p w:rsidR="0059075A" w:rsidRDefault="0059075A">
            <w:pPr>
              <w:rPr>
                <w:sz w:val="22"/>
              </w:rPr>
            </w:pPr>
            <w:r>
              <w:rPr>
                <w:sz w:val="22"/>
              </w:rPr>
              <w:t>Važiavimo schema</w:t>
            </w:r>
          </w:p>
        </w:tc>
        <w:tc>
          <w:tcPr>
            <w:tcW w:w="2268" w:type="dxa"/>
            <w:vAlign w:val="center"/>
          </w:tcPr>
          <w:p w:rsidR="0059075A" w:rsidRDefault="0059075A">
            <w:pPr>
              <w:ind w:left="-97" w:right="-108"/>
              <w:jc w:val="center"/>
              <w:rPr>
                <w:sz w:val="22"/>
              </w:rPr>
            </w:pPr>
            <w:r>
              <w:rPr>
                <w:sz w:val="22"/>
              </w:rPr>
              <w:object w:dxaOrig="1681" w:dyaOrig="1710">
                <v:shape id="_x0000_i1193" type="#_x0000_t75" style="width:103.5pt;height:105pt" o:ole="" fillcolor="window">
                  <v:imagedata r:id="rId267" o:title=""/>
                </v:shape>
                <o:OLEObject Type="Embed" ProgID="Word.Picture.8" ShapeID="_x0000_i1193" DrawAspect="Content" ObjectID="_1476600999" r:id="rId268"/>
              </w:object>
            </w:r>
          </w:p>
        </w:tc>
        <w:tc>
          <w:tcPr>
            <w:tcW w:w="3544" w:type="dxa"/>
            <w:vAlign w:val="center"/>
          </w:tcPr>
          <w:p w:rsidR="0059075A" w:rsidRDefault="0059075A">
            <w:pPr>
              <w:rPr>
                <w:sz w:val="22"/>
              </w:rPr>
            </w:pPr>
            <w:r>
              <w:rPr>
                <w:sz w:val="22"/>
              </w:rPr>
              <w:t>Važiavimo maršrutas, kai sankryžoje uždrausti manevrai, arba važiavimo kryptis – sudėtingoje sankryžoje</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610</w:t>
            </w:r>
          </w:p>
        </w:tc>
        <w:tc>
          <w:tcPr>
            <w:tcW w:w="2693" w:type="dxa"/>
            <w:vAlign w:val="center"/>
          </w:tcPr>
          <w:p w:rsidR="0059075A" w:rsidRDefault="0059075A">
            <w:pPr>
              <w:rPr>
                <w:sz w:val="22"/>
              </w:rPr>
            </w:pPr>
            <w:r>
              <w:rPr>
                <w:sz w:val="22"/>
              </w:rPr>
              <w:t>Važiavimo kryptis tiesiai</w:t>
            </w:r>
          </w:p>
        </w:tc>
        <w:tc>
          <w:tcPr>
            <w:tcW w:w="2268" w:type="dxa"/>
            <w:vAlign w:val="center"/>
          </w:tcPr>
          <w:p w:rsidR="0059075A" w:rsidRDefault="001D3F86">
            <w:pPr>
              <w:jc w:val="center"/>
              <w:rPr>
                <w:sz w:val="22"/>
              </w:rPr>
            </w:pPr>
            <w:r>
              <w:rPr>
                <w:noProof/>
                <w:sz w:val="22"/>
                <w:lang w:val="en-US"/>
              </w:rPr>
              <w:drawing>
                <wp:inline distT="0" distB="0" distL="0" distR="0">
                  <wp:extent cx="1311910" cy="4572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11910" cy="45720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Rekomenduojama krovininių automobilių, traktorių, savaeigių mašinų ir mechanizmų važiavimo kryptis – tiesiai, kai važiuoti viena iš galimų krypčių sankryžoje draudžiama</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611</w:t>
            </w:r>
          </w:p>
        </w:tc>
        <w:tc>
          <w:tcPr>
            <w:tcW w:w="2693" w:type="dxa"/>
            <w:vAlign w:val="center"/>
          </w:tcPr>
          <w:p w:rsidR="0059075A" w:rsidRDefault="0059075A">
            <w:pPr>
              <w:rPr>
                <w:sz w:val="22"/>
              </w:rPr>
            </w:pPr>
            <w:r>
              <w:rPr>
                <w:sz w:val="22"/>
              </w:rPr>
              <w:t>Važiavimo kryptis į dešinę</w:t>
            </w:r>
          </w:p>
        </w:tc>
        <w:tc>
          <w:tcPr>
            <w:tcW w:w="2268" w:type="dxa"/>
            <w:vAlign w:val="center"/>
          </w:tcPr>
          <w:p w:rsidR="0059075A" w:rsidRDefault="001D3F86">
            <w:pPr>
              <w:ind w:right="-108" w:hanging="97"/>
              <w:jc w:val="center"/>
              <w:rPr>
                <w:sz w:val="22"/>
              </w:rPr>
            </w:pPr>
            <w:r>
              <w:rPr>
                <w:noProof/>
                <w:sz w:val="22"/>
                <w:lang w:val="en-US"/>
              </w:rPr>
              <w:drawing>
                <wp:inline distT="0" distB="0" distL="0" distR="0">
                  <wp:extent cx="1311910" cy="45148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11910" cy="45148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Rekomenduojama krovininių automobilių, traktorių, savaeigių mašinų ir mechanizmų važiavimo kryptis – į dešinę, kai važiuoti viena iš galimų krypčių sankryžoje draudžiama</w:t>
            </w:r>
          </w:p>
        </w:tc>
      </w:tr>
      <w:tr w:rsidR="0059075A">
        <w:tblPrEx>
          <w:tblCellMar>
            <w:top w:w="0" w:type="dxa"/>
            <w:bottom w:w="0" w:type="dxa"/>
          </w:tblCellMar>
        </w:tblPrEx>
        <w:trPr>
          <w:trHeight w:val="1418"/>
        </w:trPr>
        <w:tc>
          <w:tcPr>
            <w:tcW w:w="1135" w:type="dxa"/>
            <w:vAlign w:val="center"/>
          </w:tcPr>
          <w:p w:rsidR="0059075A" w:rsidRDefault="0059075A">
            <w:pPr>
              <w:jc w:val="center"/>
              <w:rPr>
                <w:sz w:val="22"/>
              </w:rPr>
            </w:pPr>
            <w:r>
              <w:rPr>
                <w:sz w:val="22"/>
              </w:rPr>
              <w:t>612</w:t>
            </w:r>
          </w:p>
        </w:tc>
        <w:tc>
          <w:tcPr>
            <w:tcW w:w="2693" w:type="dxa"/>
            <w:vAlign w:val="center"/>
          </w:tcPr>
          <w:p w:rsidR="0059075A" w:rsidRDefault="0059075A">
            <w:pPr>
              <w:rPr>
                <w:sz w:val="22"/>
              </w:rPr>
            </w:pPr>
            <w:r>
              <w:rPr>
                <w:sz w:val="22"/>
              </w:rPr>
              <w:t>Važiavimo kryptis į kairę</w:t>
            </w:r>
          </w:p>
        </w:tc>
        <w:tc>
          <w:tcPr>
            <w:tcW w:w="2268" w:type="dxa"/>
            <w:vAlign w:val="center"/>
          </w:tcPr>
          <w:p w:rsidR="0059075A" w:rsidRDefault="001D3F86">
            <w:pPr>
              <w:ind w:right="-108" w:hanging="97"/>
              <w:jc w:val="center"/>
              <w:rPr>
                <w:sz w:val="22"/>
              </w:rPr>
            </w:pPr>
            <w:r>
              <w:rPr>
                <w:noProof/>
                <w:sz w:val="22"/>
                <w:lang w:val="en-US"/>
              </w:rPr>
              <w:drawing>
                <wp:inline distT="0" distB="0" distL="0" distR="0">
                  <wp:extent cx="1311910" cy="4572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11910" cy="457200"/>
                          </a:xfrm>
                          <a:prstGeom prst="rect">
                            <a:avLst/>
                          </a:prstGeom>
                          <a:noFill/>
                          <a:ln>
                            <a:noFill/>
                          </a:ln>
                        </pic:spPr>
                      </pic:pic>
                    </a:graphicData>
                  </a:graphic>
                </wp:inline>
              </w:drawing>
            </w:r>
          </w:p>
        </w:tc>
        <w:tc>
          <w:tcPr>
            <w:tcW w:w="3544" w:type="dxa"/>
            <w:vAlign w:val="center"/>
          </w:tcPr>
          <w:p w:rsidR="0059075A" w:rsidRDefault="0059075A">
            <w:pPr>
              <w:rPr>
                <w:sz w:val="22"/>
              </w:rPr>
            </w:pPr>
          </w:p>
          <w:p w:rsidR="0059075A" w:rsidRDefault="0059075A">
            <w:pPr>
              <w:rPr>
                <w:sz w:val="22"/>
              </w:rPr>
            </w:pPr>
            <w:r>
              <w:rPr>
                <w:sz w:val="22"/>
              </w:rPr>
              <w:t>Rekomenduojama krovininių automobilių, traktorių, savaeigių mašinų ir mechanizmų važiavimo kryptis – į kairę, kai važiuoti viena iš galimų krypčių sankryžoje draudžiama</w:t>
            </w:r>
          </w:p>
          <w:p w:rsidR="0059075A" w:rsidRDefault="0059075A">
            <w:pPr>
              <w:rPr>
                <w:sz w:val="22"/>
              </w:rPr>
            </w:pPr>
          </w:p>
        </w:tc>
      </w:tr>
      <w:tr w:rsidR="0059075A">
        <w:tblPrEx>
          <w:tblCellMar>
            <w:top w:w="0" w:type="dxa"/>
            <w:bottom w:w="0" w:type="dxa"/>
          </w:tblCellMar>
        </w:tblPrEx>
        <w:trPr>
          <w:trHeight w:val="2155"/>
        </w:trPr>
        <w:tc>
          <w:tcPr>
            <w:tcW w:w="1135" w:type="dxa"/>
            <w:vAlign w:val="center"/>
          </w:tcPr>
          <w:p w:rsidR="0059075A" w:rsidRDefault="0059075A">
            <w:pPr>
              <w:jc w:val="center"/>
              <w:rPr>
                <w:sz w:val="22"/>
              </w:rPr>
            </w:pPr>
            <w:r>
              <w:rPr>
                <w:sz w:val="22"/>
              </w:rPr>
              <w:t>613</w:t>
            </w:r>
          </w:p>
        </w:tc>
        <w:tc>
          <w:tcPr>
            <w:tcW w:w="2693" w:type="dxa"/>
            <w:vAlign w:val="center"/>
          </w:tcPr>
          <w:p w:rsidR="0059075A" w:rsidRDefault="0059075A">
            <w:pPr>
              <w:rPr>
                <w:sz w:val="22"/>
              </w:rPr>
            </w:pPr>
            <w:r>
              <w:rPr>
                <w:sz w:val="22"/>
              </w:rPr>
              <w:t>Aklakelis tiesiai</w:t>
            </w:r>
          </w:p>
        </w:tc>
        <w:tc>
          <w:tcPr>
            <w:tcW w:w="2268" w:type="dxa"/>
            <w:vAlign w:val="center"/>
          </w:tcPr>
          <w:p w:rsidR="0059075A" w:rsidRDefault="0059075A">
            <w:pPr>
              <w:ind w:left="-97" w:right="-108"/>
              <w:jc w:val="center"/>
              <w:rPr>
                <w:sz w:val="22"/>
              </w:rPr>
            </w:pPr>
            <w:r>
              <w:rPr>
                <w:sz w:val="22"/>
              </w:rPr>
              <w:object w:dxaOrig="1695" w:dyaOrig="1698">
                <v:shape id="_x0000_i1197" type="#_x0000_t75" style="width:103.5pt;height:103.5pt" o:ole="" fillcolor="window">
                  <v:imagedata r:id="rId272" o:title=""/>
                </v:shape>
                <o:OLEObject Type="Embed" ProgID="Word.Picture.8" ShapeID="_x0000_i1197" DrawAspect="Content" ObjectID="_1476601000" r:id="rId273"/>
              </w:object>
            </w:r>
          </w:p>
        </w:tc>
        <w:tc>
          <w:tcPr>
            <w:tcW w:w="3544" w:type="dxa"/>
            <w:vAlign w:val="center"/>
          </w:tcPr>
          <w:p w:rsidR="0059075A" w:rsidRDefault="0059075A">
            <w:pPr>
              <w:rPr>
                <w:sz w:val="22"/>
              </w:rPr>
            </w:pPr>
            <w:r>
              <w:rPr>
                <w:sz w:val="22"/>
              </w:rPr>
              <w:t>Kelias, neturintis viename gale išvažiavimo</w:t>
            </w:r>
          </w:p>
        </w:tc>
      </w:tr>
      <w:tr w:rsidR="0059075A">
        <w:tblPrEx>
          <w:tblCellMar>
            <w:top w:w="0" w:type="dxa"/>
            <w:bottom w:w="0" w:type="dxa"/>
          </w:tblCellMar>
        </w:tblPrEx>
        <w:trPr>
          <w:trHeight w:val="2155"/>
        </w:trPr>
        <w:tc>
          <w:tcPr>
            <w:tcW w:w="1135" w:type="dxa"/>
            <w:vAlign w:val="center"/>
          </w:tcPr>
          <w:p w:rsidR="0059075A" w:rsidRDefault="0059075A">
            <w:pPr>
              <w:jc w:val="center"/>
              <w:rPr>
                <w:sz w:val="22"/>
              </w:rPr>
            </w:pPr>
            <w:r>
              <w:rPr>
                <w:sz w:val="22"/>
              </w:rPr>
              <w:t>614</w:t>
            </w:r>
          </w:p>
        </w:tc>
        <w:tc>
          <w:tcPr>
            <w:tcW w:w="2693" w:type="dxa"/>
            <w:vAlign w:val="center"/>
          </w:tcPr>
          <w:p w:rsidR="0059075A" w:rsidRDefault="0059075A">
            <w:pPr>
              <w:rPr>
                <w:sz w:val="22"/>
              </w:rPr>
            </w:pPr>
            <w:r>
              <w:rPr>
                <w:sz w:val="22"/>
              </w:rPr>
              <w:t>Aklakelis į dešinę</w:t>
            </w:r>
          </w:p>
        </w:tc>
        <w:tc>
          <w:tcPr>
            <w:tcW w:w="2268" w:type="dxa"/>
            <w:vAlign w:val="center"/>
          </w:tcPr>
          <w:p w:rsidR="0059075A" w:rsidRDefault="001D3F86">
            <w:pPr>
              <w:ind w:right="-108" w:hanging="97"/>
              <w:jc w:val="center"/>
              <w:rPr>
                <w:sz w:val="22"/>
              </w:rPr>
            </w:pPr>
            <w:r>
              <w:rPr>
                <w:noProof/>
                <w:sz w:val="22"/>
                <w:lang w:val="en-US"/>
              </w:rPr>
              <w:drawing>
                <wp:inline distT="0" distB="0" distL="0" distR="0">
                  <wp:extent cx="1311910" cy="131191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Kelias, neturintis viename gale išvažiavimo</w:t>
            </w:r>
          </w:p>
        </w:tc>
      </w:tr>
      <w:tr w:rsidR="0059075A">
        <w:tblPrEx>
          <w:tblCellMar>
            <w:top w:w="0" w:type="dxa"/>
            <w:bottom w:w="0" w:type="dxa"/>
          </w:tblCellMar>
        </w:tblPrEx>
        <w:trPr>
          <w:trHeight w:val="2155"/>
        </w:trPr>
        <w:tc>
          <w:tcPr>
            <w:tcW w:w="1135" w:type="dxa"/>
            <w:vAlign w:val="center"/>
          </w:tcPr>
          <w:p w:rsidR="0059075A" w:rsidRDefault="0059075A">
            <w:pPr>
              <w:jc w:val="center"/>
              <w:rPr>
                <w:sz w:val="22"/>
              </w:rPr>
            </w:pPr>
            <w:r>
              <w:rPr>
                <w:sz w:val="22"/>
              </w:rPr>
              <w:t>615</w:t>
            </w:r>
          </w:p>
        </w:tc>
        <w:tc>
          <w:tcPr>
            <w:tcW w:w="2693" w:type="dxa"/>
            <w:vAlign w:val="center"/>
          </w:tcPr>
          <w:p w:rsidR="0059075A" w:rsidRDefault="0059075A">
            <w:pPr>
              <w:rPr>
                <w:sz w:val="22"/>
              </w:rPr>
            </w:pPr>
            <w:r>
              <w:rPr>
                <w:sz w:val="22"/>
              </w:rPr>
              <w:t>Aklakelis į kairę</w:t>
            </w:r>
          </w:p>
        </w:tc>
        <w:tc>
          <w:tcPr>
            <w:tcW w:w="2268" w:type="dxa"/>
            <w:vAlign w:val="center"/>
          </w:tcPr>
          <w:p w:rsidR="0059075A" w:rsidRDefault="001D3F86">
            <w:pPr>
              <w:jc w:val="center"/>
              <w:rPr>
                <w:sz w:val="22"/>
              </w:rPr>
            </w:pPr>
            <w:r>
              <w:rPr>
                <w:noProof/>
                <w:sz w:val="22"/>
                <w:lang w:val="en-US"/>
              </w:rPr>
              <w:drawing>
                <wp:inline distT="0" distB="0" distL="0" distR="0">
                  <wp:extent cx="1311910" cy="131191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Kelias, neturintis viename gale išvažiavimo</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616</w:t>
            </w:r>
          </w:p>
        </w:tc>
        <w:tc>
          <w:tcPr>
            <w:tcW w:w="2693" w:type="dxa"/>
            <w:vAlign w:val="center"/>
          </w:tcPr>
          <w:p w:rsidR="0059075A" w:rsidRDefault="0059075A">
            <w:pPr>
              <w:rPr>
                <w:sz w:val="22"/>
              </w:rPr>
            </w:pPr>
            <w:r>
              <w:rPr>
                <w:sz w:val="22"/>
              </w:rPr>
              <w:t>Gyvenvietės pradžia</w:t>
            </w:r>
          </w:p>
        </w:tc>
        <w:tc>
          <w:tcPr>
            <w:tcW w:w="2268" w:type="dxa"/>
            <w:vAlign w:val="center"/>
          </w:tcPr>
          <w:p w:rsidR="0059075A" w:rsidRDefault="0059075A">
            <w:pPr>
              <w:ind w:right="-108" w:hanging="97"/>
              <w:jc w:val="center"/>
              <w:rPr>
                <w:sz w:val="22"/>
              </w:rPr>
            </w:pPr>
            <w:r>
              <w:rPr>
                <w:sz w:val="22"/>
              </w:rPr>
              <w:object w:dxaOrig="1710" w:dyaOrig="525">
                <v:shape id="_x0000_i1200" type="#_x0000_t75" style="width:103.5pt;height:31.5pt" o:ole="" fillcolor="window">
                  <v:imagedata r:id="rId276" o:title=""/>
                </v:shape>
                <o:OLEObject Type="Embed" ProgID="Word.Picture.8" ShapeID="_x0000_i1200" DrawAspect="Content" ObjectID="_1476601001" r:id="rId277"/>
              </w:object>
            </w:r>
          </w:p>
        </w:tc>
        <w:tc>
          <w:tcPr>
            <w:tcW w:w="3544" w:type="dxa"/>
          </w:tcPr>
          <w:p w:rsidR="0059075A" w:rsidRDefault="0059075A">
            <w:pPr>
              <w:rPr>
                <w:sz w:val="22"/>
              </w:rPr>
            </w:pPr>
          </w:p>
          <w:p w:rsidR="0059075A" w:rsidRDefault="0059075A">
            <w:pPr>
              <w:rPr>
                <w:sz w:val="22"/>
              </w:rPr>
            </w:pPr>
            <w:r>
              <w:rPr>
                <w:sz w:val="22"/>
              </w:rPr>
              <w:t>Gyvenvietės, kurioje negalioja šių taisyklių reikalavimai, nustatantys eismo tvarką gyvenvietėse, pradžia ir pavadinimas</w:t>
            </w:r>
          </w:p>
          <w:p w:rsidR="0059075A" w:rsidRDefault="0059075A">
            <w:pPr>
              <w:rPr>
                <w:sz w:val="22"/>
              </w:rPr>
            </w:pPr>
          </w:p>
        </w:tc>
      </w:tr>
      <w:tr w:rsidR="0059075A">
        <w:tblPrEx>
          <w:tblCellMar>
            <w:top w:w="0" w:type="dxa"/>
            <w:bottom w:w="0" w:type="dxa"/>
          </w:tblCellMar>
        </w:tblPrEx>
        <w:trPr>
          <w:trHeight w:val="851"/>
        </w:trPr>
        <w:tc>
          <w:tcPr>
            <w:tcW w:w="1135" w:type="dxa"/>
            <w:vAlign w:val="center"/>
          </w:tcPr>
          <w:p w:rsidR="0059075A" w:rsidRDefault="0059075A">
            <w:pPr>
              <w:jc w:val="center"/>
              <w:rPr>
                <w:sz w:val="22"/>
              </w:rPr>
            </w:pPr>
            <w:r>
              <w:rPr>
                <w:sz w:val="22"/>
              </w:rPr>
              <w:t>617</w:t>
            </w:r>
          </w:p>
        </w:tc>
        <w:tc>
          <w:tcPr>
            <w:tcW w:w="2693" w:type="dxa"/>
            <w:vAlign w:val="center"/>
          </w:tcPr>
          <w:p w:rsidR="0059075A" w:rsidRDefault="0059075A">
            <w:pPr>
              <w:rPr>
                <w:sz w:val="22"/>
              </w:rPr>
            </w:pPr>
            <w:r>
              <w:rPr>
                <w:sz w:val="22"/>
              </w:rPr>
              <w:t>Gyvenvietės pabaiga</w:t>
            </w:r>
          </w:p>
        </w:tc>
        <w:tc>
          <w:tcPr>
            <w:tcW w:w="2268" w:type="dxa"/>
            <w:vAlign w:val="center"/>
          </w:tcPr>
          <w:p w:rsidR="0059075A" w:rsidRDefault="0059075A">
            <w:pPr>
              <w:ind w:right="-108" w:hanging="97"/>
              <w:jc w:val="center"/>
              <w:rPr>
                <w:sz w:val="22"/>
              </w:rPr>
            </w:pPr>
            <w:r>
              <w:rPr>
                <w:sz w:val="22"/>
              </w:rPr>
              <w:object w:dxaOrig="1695" w:dyaOrig="585">
                <v:shape id="_x0000_i1201" type="#_x0000_t75" style="width:103.5pt;height:36pt" o:ole="" fillcolor="window">
                  <v:imagedata r:id="rId278" o:title=""/>
                </v:shape>
                <o:OLEObject Type="Embed" ProgID="Word.Picture.8" ShapeID="_x0000_i1201" DrawAspect="Content" ObjectID="_1476601002" r:id="rId279"/>
              </w:object>
            </w:r>
          </w:p>
        </w:tc>
        <w:tc>
          <w:tcPr>
            <w:tcW w:w="3544" w:type="dxa"/>
          </w:tcPr>
          <w:p w:rsidR="0059075A" w:rsidRDefault="0059075A">
            <w:pPr>
              <w:rPr>
                <w:sz w:val="22"/>
              </w:rPr>
            </w:pPr>
          </w:p>
          <w:p w:rsidR="0059075A" w:rsidRDefault="0059075A">
            <w:pPr>
              <w:rPr>
                <w:sz w:val="22"/>
              </w:rPr>
            </w:pPr>
            <w:r>
              <w:rPr>
                <w:sz w:val="22"/>
              </w:rPr>
              <w:t>Gyvenvietės, pažymėtos 616 ženklu, pabaiga, kitos gyvenvietės pavadinimas ir atstumas iki jos</w:t>
            </w:r>
          </w:p>
          <w:p w:rsidR="0059075A" w:rsidRDefault="0059075A">
            <w:pPr>
              <w:rPr>
                <w:sz w:val="22"/>
              </w:rPr>
            </w:pP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618</w:t>
            </w:r>
          </w:p>
        </w:tc>
        <w:tc>
          <w:tcPr>
            <w:tcW w:w="2693" w:type="dxa"/>
          </w:tcPr>
          <w:p w:rsidR="0059075A" w:rsidRDefault="0059075A">
            <w:pPr>
              <w:rPr>
                <w:sz w:val="22"/>
                <w:szCs w:val="24"/>
              </w:rPr>
            </w:pPr>
            <w:r>
              <w:rPr>
                <w:sz w:val="22"/>
                <w:szCs w:val="24"/>
              </w:rPr>
              <w:t>Vandens telkinio pavadinimas</w:t>
            </w:r>
          </w:p>
        </w:tc>
        <w:tc>
          <w:tcPr>
            <w:tcW w:w="2268" w:type="dxa"/>
          </w:tcPr>
          <w:p w:rsidR="0059075A" w:rsidRDefault="0059075A">
            <w:pPr>
              <w:ind w:right="-108" w:hanging="97"/>
              <w:jc w:val="center"/>
              <w:rPr>
                <w:sz w:val="22"/>
                <w:szCs w:val="24"/>
              </w:rPr>
            </w:pPr>
            <w:r>
              <w:rPr>
                <w:sz w:val="22"/>
              </w:rPr>
              <w:object w:dxaOrig="7728" w:dyaOrig="2737">
                <v:shape id="_x0000_i1202" type="#_x0000_t75" style="width:102.75pt;height:36pt" o:ole="">
                  <v:imagedata r:id="rId280" o:title=""/>
                </v:shape>
                <o:OLEObject Type="Embed" ProgID="CorelDRAW.Graphic.11" ShapeID="_x0000_i1202" DrawAspect="Content" ObjectID="_1476601003" r:id="rId281"/>
              </w:object>
            </w:r>
          </w:p>
        </w:tc>
        <w:tc>
          <w:tcPr>
            <w:tcW w:w="3544" w:type="dxa"/>
          </w:tcPr>
          <w:p w:rsidR="0059075A" w:rsidRDefault="0059075A">
            <w:pPr>
              <w:rPr>
                <w:sz w:val="22"/>
                <w:szCs w:val="24"/>
              </w:rPr>
            </w:pPr>
            <w:r>
              <w:rPr>
                <w:sz w:val="22"/>
                <w:szCs w:val="24"/>
              </w:rPr>
              <w:t>Upės, ežero ar kokio nors kito vandens telkinio pavadinimas. Ženklo fonas gali būti mėlynas arba žalias, atsižvelgiant į pastatymo vietą</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619</w:t>
            </w:r>
          </w:p>
        </w:tc>
        <w:tc>
          <w:tcPr>
            <w:tcW w:w="2693" w:type="dxa"/>
            <w:vAlign w:val="center"/>
          </w:tcPr>
          <w:p w:rsidR="0059075A" w:rsidRDefault="0059075A">
            <w:pPr>
              <w:rPr>
                <w:sz w:val="22"/>
              </w:rPr>
            </w:pPr>
            <w:r>
              <w:rPr>
                <w:sz w:val="22"/>
              </w:rPr>
              <w:t>Objekto pavadinimas</w:t>
            </w:r>
          </w:p>
        </w:tc>
        <w:bookmarkStart w:id="19" w:name="_MON_1068902660"/>
        <w:bookmarkEnd w:id="19"/>
        <w:tc>
          <w:tcPr>
            <w:tcW w:w="2268" w:type="dxa"/>
            <w:vAlign w:val="center"/>
          </w:tcPr>
          <w:p w:rsidR="0059075A" w:rsidRDefault="0059075A">
            <w:pPr>
              <w:ind w:right="-108" w:hanging="97"/>
              <w:jc w:val="center"/>
              <w:rPr>
                <w:sz w:val="22"/>
              </w:rPr>
            </w:pPr>
            <w:r>
              <w:rPr>
                <w:sz w:val="22"/>
              </w:rPr>
              <w:object w:dxaOrig="1935" w:dyaOrig="375">
                <v:shape id="_x0000_i1203" type="#_x0000_t75" style="width:103.5pt;height:20.25pt" o:ole="" fillcolor="window">
                  <v:imagedata r:id="rId282" o:title=""/>
                </v:shape>
                <o:OLEObject Type="Embed" ProgID="Word.Picture.8" ShapeID="_x0000_i1203" DrawAspect="Content" ObjectID="_1476601004" r:id="rId283"/>
              </w:object>
            </w:r>
          </w:p>
        </w:tc>
        <w:tc>
          <w:tcPr>
            <w:tcW w:w="3544" w:type="dxa"/>
          </w:tcPr>
          <w:p w:rsidR="0059075A" w:rsidRDefault="0059075A">
            <w:pPr>
              <w:rPr>
                <w:sz w:val="22"/>
              </w:rPr>
            </w:pPr>
          </w:p>
          <w:p w:rsidR="0059075A" w:rsidRDefault="0059075A">
            <w:pPr>
              <w:rPr>
                <w:sz w:val="22"/>
              </w:rPr>
            </w:pPr>
            <w:r>
              <w:rPr>
                <w:sz w:val="22"/>
              </w:rPr>
              <w:t>Apskrities, rajono (savivaldybės) pavadinimas ir riba. Ženklo fonas gali būti mėlynas arba žalias, atsižvelgiant į pastatymo vietą</w:t>
            </w:r>
          </w:p>
          <w:p w:rsidR="0059075A" w:rsidRDefault="0059075A">
            <w:pPr>
              <w:rPr>
                <w:sz w:val="22"/>
              </w:rPr>
            </w:pP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620</w:t>
            </w:r>
          </w:p>
        </w:tc>
        <w:tc>
          <w:tcPr>
            <w:tcW w:w="2693" w:type="dxa"/>
            <w:vAlign w:val="center"/>
          </w:tcPr>
          <w:p w:rsidR="0059075A" w:rsidRDefault="0059075A">
            <w:pPr>
              <w:rPr>
                <w:sz w:val="22"/>
              </w:rPr>
            </w:pPr>
            <w:r>
              <w:rPr>
                <w:sz w:val="22"/>
              </w:rPr>
              <w:t>Gatvės pavadinimas</w:t>
            </w:r>
          </w:p>
        </w:tc>
        <w:bookmarkStart w:id="20" w:name="_MON_1068902954"/>
        <w:bookmarkEnd w:id="20"/>
        <w:tc>
          <w:tcPr>
            <w:tcW w:w="2268" w:type="dxa"/>
            <w:vAlign w:val="center"/>
          </w:tcPr>
          <w:p w:rsidR="0059075A" w:rsidRDefault="0059075A">
            <w:pPr>
              <w:tabs>
                <w:tab w:val="left" w:pos="2171"/>
              </w:tabs>
              <w:ind w:hanging="97"/>
              <w:jc w:val="center"/>
              <w:rPr>
                <w:sz w:val="22"/>
              </w:rPr>
            </w:pPr>
            <w:r>
              <w:rPr>
                <w:sz w:val="22"/>
              </w:rPr>
              <w:object w:dxaOrig="2070" w:dyaOrig="690">
                <v:shape id="_x0000_i1204" type="#_x0000_t75" style="width:103.5pt;height:34.5pt" o:ole="" fillcolor="window">
                  <v:imagedata r:id="rId284" o:title=""/>
                </v:shape>
                <o:OLEObject Type="Embed" ProgID="Word.Picture.8" ShapeID="_x0000_i1204" DrawAspect="Content" ObjectID="_1476601005" r:id="rId285"/>
              </w:object>
            </w:r>
          </w:p>
        </w:tc>
        <w:tc>
          <w:tcPr>
            <w:tcW w:w="3544" w:type="dxa"/>
          </w:tcPr>
          <w:p w:rsidR="0059075A" w:rsidRDefault="0059075A">
            <w:pPr>
              <w:rPr>
                <w:sz w:val="22"/>
              </w:rPr>
            </w:pPr>
          </w:p>
          <w:p w:rsidR="0059075A" w:rsidRDefault="0059075A">
            <w:pPr>
              <w:rPr>
                <w:sz w:val="22"/>
              </w:rPr>
            </w:pPr>
            <w:r>
              <w:rPr>
                <w:sz w:val="22"/>
              </w:rPr>
              <w:t>Ženklas, pastatytas prieš sankryžą, nurodo skersai einančios gatvės pavadinimą</w:t>
            </w:r>
          </w:p>
          <w:p w:rsidR="0059075A" w:rsidRDefault="0059075A">
            <w:pPr>
              <w:rPr>
                <w:sz w:val="22"/>
              </w:rPr>
            </w:pP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621</w:t>
            </w:r>
          </w:p>
        </w:tc>
        <w:tc>
          <w:tcPr>
            <w:tcW w:w="2693" w:type="dxa"/>
            <w:vAlign w:val="center"/>
          </w:tcPr>
          <w:p w:rsidR="0059075A" w:rsidRDefault="0059075A">
            <w:pPr>
              <w:rPr>
                <w:sz w:val="22"/>
              </w:rPr>
            </w:pPr>
            <w:r>
              <w:rPr>
                <w:sz w:val="22"/>
              </w:rPr>
              <w:t>Gatvės pavadinimas</w:t>
            </w:r>
          </w:p>
        </w:tc>
        <w:bookmarkStart w:id="21" w:name="_MON_1068903060"/>
        <w:bookmarkEnd w:id="21"/>
        <w:tc>
          <w:tcPr>
            <w:tcW w:w="2268" w:type="dxa"/>
            <w:vAlign w:val="center"/>
          </w:tcPr>
          <w:p w:rsidR="0059075A" w:rsidRDefault="0059075A">
            <w:pPr>
              <w:ind w:right="-108" w:hanging="97"/>
              <w:jc w:val="center"/>
              <w:rPr>
                <w:sz w:val="22"/>
              </w:rPr>
            </w:pPr>
            <w:r>
              <w:rPr>
                <w:b/>
                <w:sz w:val="22"/>
              </w:rPr>
              <w:object w:dxaOrig="1875" w:dyaOrig="600">
                <v:shape id="_x0000_i1205" type="#_x0000_t75" style="width:103.5pt;height:33pt" o:ole="" fillcolor="window">
                  <v:imagedata r:id="rId286" o:title=""/>
                </v:shape>
                <o:OLEObject Type="Embed" ProgID="Word.Picture.8" ShapeID="_x0000_i1205" DrawAspect="Content" ObjectID="_1476601006" r:id="rId287"/>
              </w:object>
            </w:r>
          </w:p>
        </w:tc>
        <w:tc>
          <w:tcPr>
            <w:tcW w:w="3544" w:type="dxa"/>
            <w:vAlign w:val="center"/>
          </w:tcPr>
          <w:p w:rsidR="0059075A" w:rsidRDefault="0059075A">
            <w:pPr>
              <w:rPr>
                <w:sz w:val="22"/>
              </w:rPr>
            </w:pPr>
            <w:r>
              <w:rPr>
                <w:sz w:val="22"/>
              </w:rPr>
              <w:t>Nurodo gatvės pavadinimą</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622</w:t>
            </w:r>
          </w:p>
        </w:tc>
        <w:tc>
          <w:tcPr>
            <w:tcW w:w="2693" w:type="dxa"/>
            <w:vAlign w:val="center"/>
          </w:tcPr>
          <w:p w:rsidR="0059075A" w:rsidRDefault="0059075A">
            <w:pPr>
              <w:rPr>
                <w:b/>
                <w:sz w:val="22"/>
              </w:rPr>
            </w:pPr>
            <w:r>
              <w:rPr>
                <w:sz w:val="22"/>
              </w:rPr>
              <w:t>Atstumų rodyklė</w:t>
            </w:r>
          </w:p>
        </w:tc>
        <w:bookmarkStart w:id="22" w:name="_MON_1068903270"/>
        <w:bookmarkEnd w:id="22"/>
        <w:tc>
          <w:tcPr>
            <w:tcW w:w="2268" w:type="dxa"/>
            <w:vAlign w:val="center"/>
          </w:tcPr>
          <w:p w:rsidR="0059075A" w:rsidRDefault="0059075A">
            <w:pPr>
              <w:ind w:right="-108" w:hanging="97"/>
              <w:jc w:val="center"/>
              <w:rPr>
                <w:sz w:val="22"/>
              </w:rPr>
            </w:pPr>
            <w:r>
              <w:rPr>
                <w:b/>
                <w:sz w:val="22"/>
              </w:rPr>
              <w:object w:dxaOrig="1935" w:dyaOrig="615">
                <v:shape id="_x0000_i1206" type="#_x0000_t75" style="width:103.5pt;height:33pt" o:ole="" fillcolor="window">
                  <v:imagedata r:id="rId288" o:title=""/>
                </v:shape>
                <o:OLEObject Type="Embed" ProgID="Word.Picture.8" ShapeID="_x0000_i1206" DrawAspect="Content" ObjectID="_1476601007" r:id="rId289"/>
              </w:object>
            </w:r>
          </w:p>
        </w:tc>
        <w:tc>
          <w:tcPr>
            <w:tcW w:w="3544" w:type="dxa"/>
          </w:tcPr>
          <w:p w:rsidR="0059075A" w:rsidRDefault="0059075A">
            <w:pPr>
              <w:rPr>
                <w:sz w:val="22"/>
              </w:rPr>
            </w:pPr>
            <w:r>
              <w:rPr>
                <w:sz w:val="22"/>
              </w:rPr>
              <w:t>Atstumai (km) iki nurodytų gyvenviečių (miestų). Ženkle gali būti nurodytas kelio numeris. Ženklo fonas gali būti mėlynas arba žalias, atsižvelgiant į pastatymo vietą</w:t>
            </w:r>
          </w:p>
        </w:tc>
      </w:tr>
      <w:tr w:rsidR="0059075A">
        <w:tblPrEx>
          <w:tblCellMar>
            <w:top w:w="0" w:type="dxa"/>
            <w:bottom w:w="0" w:type="dxa"/>
          </w:tblCellMar>
        </w:tblPrEx>
        <w:trPr>
          <w:trHeight w:val="2722"/>
        </w:trPr>
        <w:tc>
          <w:tcPr>
            <w:tcW w:w="1135" w:type="dxa"/>
            <w:vAlign w:val="center"/>
          </w:tcPr>
          <w:p w:rsidR="0059075A" w:rsidRDefault="0059075A">
            <w:pPr>
              <w:rPr>
                <w:sz w:val="22"/>
              </w:rPr>
            </w:pPr>
            <w:r>
              <w:rPr>
                <w:sz w:val="22"/>
              </w:rPr>
              <w:t>623</w:t>
            </w:r>
          </w:p>
        </w:tc>
        <w:tc>
          <w:tcPr>
            <w:tcW w:w="2693" w:type="dxa"/>
            <w:vAlign w:val="center"/>
          </w:tcPr>
          <w:p w:rsidR="0059075A" w:rsidRDefault="0059075A">
            <w:pPr>
              <w:rPr>
                <w:b/>
                <w:sz w:val="22"/>
              </w:rPr>
            </w:pPr>
            <w:r>
              <w:rPr>
                <w:sz w:val="22"/>
              </w:rPr>
              <w:t>Greičio ribojimo rodyklė</w:t>
            </w:r>
          </w:p>
        </w:tc>
        <w:bookmarkStart w:id="23" w:name="_MON_1068903373"/>
        <w:bookmarkEnd w:id="23"/>
        <w:tc>
          <w:tcPr>
            <w:tcW w:w="2268" w:type="dxa"/>
            <w:vAlign w:val="center"/>
          </w:tcPr>
          <w:p w:rsidR="0059075A" w:rsidRDefault="0059075A">
            <w:pPr>
              <w:ind w:left="-97" w:right="-108"/>
              <w:jc w:val="center"/>
              <w:rPr>
                <w:sz w:val="22"/>
              </w:rPr>
            </w:pPr>
            <w:r>
              <w:rPr>
                <w:b/>
                <w:sz w:val="22"/>
              </w:rPr>
              <w:object w:dxaOrig="1215" w:dyaOrig="1890">
                <v:shape id="_x0000_i1207" type="#_x0000_t75" style="width:84.75pt;height:132.75pt" o:ole="" fillcolor="window">
                  <v:imagedata r:id="rId290" o:title=""/>
                </v:shape>
                <o:OLEObject Type="Embed" ProgID="Word.Picture.8" ShapeID="_x0000_i1207" DrawAspect="Content" ObjectID="_1476601008" r:id="rId291"/>
              </w:object>
            </w:r>
          </w:p>
        </w:tc>
        <w:tc>
          <w:tcPr>
            <w:tcW w:w="3544" w:type="dxa"/>
            <w:vAlign w:val="center"/>
          </w:tcPr>
          <w:p w:rsidR="0059075A" w:rsidRDefault="0059075A">
            <w:pPr>
              <w:rPr>
                <w:sz w:val="22"/>
              </w:rPr>
            </w:pPr>
            <w:r>
              <w:rPr>
                <w:sz w:val="22"/>
              </w:rPr>
              <w:t>Informacija apie maksimalaus greičio ribojimus, šių taisyklių nustatytus kurios nors rūšies transporto priemonėms Lietuvos gyvenvietėse, ne gyvenvietėse ir automagistralėse</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624</w:t>
            </w:r>
          </w:p>
        </w:tc>
        <w:tc>
          <w:tcPr>
            <w:tcW w:w="2693" w:type="dxa"/>
            <w:vAlign w:val="center"/>
          </w:tcPr>
          <w:p w:rsidR="0059075A" w:rsidRDefault="0059075A">
            <w:pPr>
              <w:rPr>
                <w:sz w:val="22"/>
              </w:rPr>
            </w:pPr>
            <w:r>
              <w:rPr>
                <w:sz w:val="22"/>
              </w:rPr>
              <w:t>Kilometrų ženklas</w:t>
            </w:r>
          </w:p>
        </w:tc>
        <w:tc>
          <w:tcPr>
            <w:tcW w:w="2268" w:type="dxa"/>
            <w:vAlign w:val="center"/>
          </w:tcPr>
          <w:p w:rsidR="0059075A" w:rsidRDefault="001D3F86">
            <w:pPr>
              <w:jc w:val="center"/>
              <w:rPr>
                <w:sz w:val="22"/>
              </w:rPr>
            </w:pPr>
            <w:r>
              <w:rPr>
                <w:noProof/>
                <w:sz w:val="22"/>
                <w:lang w:val="en-US"/>
              </w:rPr>
              <w:drawing>
                <wp:inline distT="0" distB="0" distL="0" distR="0">
                  <wp:extent cx="611505" cy="39751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11505" cy="397510"/>
                          </a:xfrm>
                          <a:prstGeom prst="rect">
                            <a:avLst/>
                          </a:prstGeom>
                          <a:noFill/>
                          <a:ln>
                            <a:noFill/>
                          </a:ln>
                        </pic:spPr>
                      </pic:pic>
                    </a:graphicData>
                  </a:graphic>
                </wp:inline>
              </w:drawing>
            </w:r>
          </w:p>
        </w:tc>
        <w:tc>
          <w:tcPr>
            <w:tcW w:w="3544" w:type="dxa"/>
            <w:vAlign w:val="center"/>
          </w:tcPr>
          <w:p w:rsidR="0059075A" w:rsidRDefault="0059075A">
            <w:pPr>
              <w:rPr>
                <w:sz w:val="22"/>
              </w:rPr>
            </w:pPr>
          </w:p>
          <w:p w:rsidR="0059075A" w:rsidRDefault="0059075A">
            <w:pPr>
              <w:rPr>
                <w:sz w:val="22"/>
              </w:rPr>
            </w:pPr>
            <w:r>
              <w:rPr>
                <w:sz w:val="22"/>
              </w:rPr>
              <w:t>Atstumas nuo kelio pradžios arba pabaigos</w:t>
            </w:r>
          </w:p>
          <w:p w:rsidR="0059075A" w:rsidRDefault="0059075A">
            <w:pPr>
              <w:rPr>
                <w:sz w:val="22"/>
              </w:rPr>
            </w:pPr>
          </w:p>
          <w:p w:rsidR="0059075A" w:rsidRDefault="0059075A">
            <w:pPr>
              <w:rPr>
                <w:sz w:val="22"/>
              </w:rPr>
            </w:pPr>
          </w:p>
          <w:p w:rsidR="0059075A" w:rsidRDefault="0059075A">
            <w:pPr>
              <w:rPr>
                <w:sz w:val="22"/>
              </w:rPr>
            </w:pPr>
          </w:p>
          <w:p w:rsidR="0059075A" w:rsidRDefault="0059075A">
            <w:pPr>
              <w:rPr>
                <w:sz w:val="22"/>
              </w:rPr>
            </w:pP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625</w:t>
            </w:r>
          </w:p>
        </w:tc>
        <w:tc>
          <w:tcPr>
            <w:tcW w:w="2693" w:type="dxa"/>
            <w:vAlign w:val="center"/>
          </w:tcPr>
          <w:p w:rsidR="0059075A" w:rsidRDefault="0059075A">
            <w:pPr>
              <w:rPr>
                <w:b/>
                <w:sz w:val="22"/>
              </w:rPr>
            </w:pPr>
            <w:r>
              <w:rPr>
                <w:sz w:val="22"/>
              </w:rPr>
              <w:t>Kilometrų ženklas</w:t>
            </w:r>
          </w:p>
        </w:tc>
        <w:bookmarkStart w:id="24" w:name="_MON_1068904244"/>
        <w:bookmarkEnd w:id="24"/>
        <w:tc>
          <w:tcPr>
            <w:tcW w:w="2268" w:type="dxa"/>
            <w:vAlign w:val="center"/>
          </w:tcPr>
          <w:p w:rsidR="0059075A" w:rsidRDefault="0059075A">
            <w:pPr>
              <w:jc w:val="center"/>
              <w:rPr>
                <w:sz w:val="22"/>
              </w:rPr>
            </w:pPr>
            <w:r>
              <w:rPr>
                <w:b/>
                <w:sz w:val="22"/>
              </w:rPr>
              <w:object w:dxaOrig="885" w:dyaOrig="555">
                <v:shape id="_x0000_i1209" type="#_x0000_t75" style="width:44.25pt;height:27.75pt" o:ole="" fillcolor="window">
                  <v:imagedata r:id="rId293" o:title=""/>
                </v:shape>
                <o:OLEObject Type="Embed" ProgID="Word.Picture.8" ShapeID="_x0000_i1209" DrawAspect="Content" ObjectID="_1476601009" r:id="rId294"/>
              </w:object>
            </w:r>
          </w:p>
        </w:tc>
        <w:tc>
          <w:tcPr>
            <w:tcW w:w="3544" w:type="dxa"/>
          </w:tcPr>
          <w:p w:rsidR="0059075A" w:rsidRDefault="0059075A">
            <w:pPr>
              <w:rPr>
                <w:sz w:val="22"/>
              </w:rPr>
            </w:pPr>
          </w:p>
          <w:p w:rsidR="0059075A" w:rsidRDefault="0059075A">
            <w:pPr>
              <w:rPr>
                <w:sz w:val="22"/>
              </w:rPr>
            </w:pPr>
            <w:r>
              <w:rPr>
                <w:sz w:val="22"/>
              </w:rPr>
              <w:t>Atstumas nuo kelio pradžios arba pabaigos. Ženklas statomas tik automagistralėse</w:t>
            </w:r>
          </w:p>
          <w:p w:rsidR="0059075A" w:rsidRDefault="0059075A">
            <w:pPr>
              <w:rPr>
                <w:sz w:val="22"/>
              </w:rPr>
            </w:pPr>
          </w:p>
          <w:p w:rsidR="0059075A" w:rsidRDefault="0059075A">
            <w:pPr>
              <w:rPr>
                <w:sz w:val="22"/>
              </w:rPr>
            </w:pP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626</w:t>
            </w:r>
          </w:p>
          <w:p w:rsidR="0059075A" w:rsidRDefault="0059075A">
            <w:pPr>
              <w:jc w:val="center"/>
              <w:rPr>
                <w:sz w:val="22"/>
              </w:rPr>
            </w:pPr>
          </w:p>
        </w:tc>
        <w:tc>
          <w:tcPr>
            <w:tcW w:w="2693" w:type="dxa"/>
            <w:vAlign w:val="center"/>
          </w:tcPr>
          <w:p w:rsidR="0059075A" w:rsidRDefault="0059075A">
            <w:pPr>
              <w:rPr>
                <w:b/>
                <w:sz w:val="22"/>
              </w:rPr>
            </w:pPr>
            <w:r>
              <w:rPr>
                <w:sz w:val="22"/>
              </w:rPr>
              <w:t>Kelio arba dviračių trasos numeris</w:t>
            </w:r>
          </w:p>
        </w:tc>
        <w:tc>
          <w:tcPr>
            <w:tcW w:w="2268" w:type="dxa"/>
            <w:vAlign w:val="center"/>
          </w:tcPr>
          <w:p w:rsidR="0059075A" w:rsidRDefault="0059075A">
            <w:pPr>
              <w:jc w:val="center"/>
              <w:rPr>
                <w:sz w:val="22"/>
              </w:rPr>
            </w:pPr>
            <w:r>
              <w:rPr>
                <w:sz w:val="22"/>
              </w:rPr>
              <w:object w:dxaOrig="1920" w:dyaOrig="2025">
                <v:shape id="_x0000_i1210" type="#_x0000_t75" style="width:96pt;height:101.25pt" o:ole="" fillcolor="window">
                  <v:imagedata r:id="rId295" o:title=""/>
                </v:shape>
                <o:OLEObject Type="Embed" ProgID="Word.Picture.8" ShapeID="_x0000_i1210" DrawAspect="Content" ObjectID="_1476601010" r:id="rId296"/>
              </w:object>
            </w:r>
          </w:p>
        </w:tc>
        <w:tc>
          <w:tcPr>
            <w:tcW w:w="3544" w:type="dxa"/>
          </w:tcPr>
          <w:p w:rsidR="0059075A" w:rsidRDefault="0059075A">
            <w:pPr>
              <w:rPr>
                <w:sz w:val="22"/>
              </w:rPr>
            </w:pPr>
            <w:r>
              <w:rPr>
                <w:sz w:val="22"/>
              </w:rPr>
              <w:t>Keliui (maršrutui) arba dviračių trasai suteiktas numeris. Ženklas statomas už sankryžos. Žalios spalvos ženklas nurodo tarptautinio, raudonos – magistralinio, geltonos – krašto, o mėlynos – rajoninio kelio numerį. 601–604 ženkluose pavaizduotas kelio numeris. Ženklas su brūkšniniu apvadu rodo važiavimo kryptį į tą numerį turintį kelią</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627</w:t>
            </w:r>
          </w:p>
          <w:p w:rsidR="0059075A" w:rsidRDefault="0059075A">
            <w:pPr>
              <w:jc w:val="center"/>
              <w:rPr>
                <w:sz w:val="22"/>
              </w:rPr>
            </w:pPr>
          </w:p>
        </w:tc>
        <w:tc>
          <w:tcPr>
            <w:tcW w:w="2693" w:type="dxa"/>
            <w:vAlign w:val="center"/>
          </w:tcPr>
          <w:p w:rsidR="0059075A" w:rsidRDefault="0059075A">
            <w:pPr>
              <w:rPr>
                <w:sz w:val="22"/>
              </w:rPr>
            </w:pPr>
            <w:r>
              <w:rPr>
                <w:sz w:val="22"/>
              </w:rPr>
              <w:t>Kelio arba dviračių trasos numeris ir kryptis</w:t>
            </w:r>
          </w:p>
        </w:tc>
        <w:bookmarkStart w:id="25" w:name="_MON_1067252965"/>
        <w:bookmarkStart w:id="26" w:name="_MON_1067253240"/>
        <w:bookmarkStart w:id="27" w:name="_MON_1067253276"/>
        <w:bookmarkEnd w:id="25"/>
        <w:bookmarkEnd w:id="26"/>
        <w:bookmarkEnd w:id="27"/>
        <w:tc>
          <w:tcPr>
            <w:tcW w:w="2268" w:type="dxa"/>
            <w:vAlign w:val="center"/>
          </w:tcPr>
          <w:p w:rsidR="0059075A" w:rsidRDefault="0059075A">
            <w:pPr>
              <w:ind w:left="-97" w:right="-108"/>
              <w:jc w:val="center"/>
              <w:rPr>
                <w:sz w:val="22"/>
              </w:rPr>
            </w:pPr>
            <w:r>
              <w:rPr>
                <w:sz w:val="22"/>
              </w:rPr>
              <w:object w:dxaOrig="1928" w:dyaOrig="1418">
                <v:shape id="_x0000_i1211" type="#_x0000_t75" style="width:103.5pt;height:76.5pt" o:ole="" fillcolor="window">
                  <v:imagedata r:id="rId297" o:title=""/>
                </v:shape>
                <o:OLEObject Type="Embed" ProgID="Word.Picture.8" ShapeID="_x0000_i1211" DrawAspect="Content" ObjectID="_1476601011" r:id="rId298"/>
              </w:object>
            </w:r>
          </w:p>
        </w:tc>
        <w:tc>
          <w:tcPr>
            <w:tcW w:w="3544" w:type="dxa"/>
          </w:tcPr>
          <w:p w:rsidR="0059075A" w:rsidRDefault="0059075A">
            <w:pPr>
              <w:rPr>
                <w:sz w:val="22"/>
              </w:rPr>
            </w:pPr>
            <w:r>
              <w:rPr>
                <w:sz w:val="22"/>
              </w:rPr>
              <w:t>Keliui (maršrutui) arba dviračių trasai suteiktas numeris ir kryptis. Statomas prieš sankryžas. Ženklų spalva tokia pat kaip ir 626 ženklų. Ženklas su brūkšniniu apvadu rodo važiavimo kryptį į tą numerį turintį kelią</w:t>
            </w:r>
          </w:p>
        </w:tc>
      </w:tr>
      <w:tr w:rsidR="0059075A">
        <w:tblPrEx>
          <w:tblCellMar>
            <w:top w:w="0" w:type="dxa"/>
            <w:bottom w:w="0" w:type="dxa"/>
          </w:tblCellMar>
        </w:tblPrEx>
        <w:trPr>
          <w:trHeight w:val="3289"/>
        </w:trPr>
        <w:tc>
          <w:tcPr>
            <w:tcW w:w="1135" w:type="dxa"/>
            <w:vAlign w:val="center"/>
          </w:tcPr>
          <w:p w:rsidR="0059075A" w:rsidRDefault="0059075A">
            <w:pPr>
              <w:jc w:val="center"/>
              <w:rPr>
                <w:sz w:val="22"/>
              </w:rPr>
            </w:pPr>
            <w:r>
              <w:rPr>
                <w:sz w:val="22"/>
              </w:rPr>
              <w:t>628</w:t>
            </w:r>
          </w:p>
        </w:tc>
        <w:tc>
          <w:tcPr>
            <w:tcW w:w="2693" w:type="dxa"/>
            <w:vAlign w:val="center"/>
          </w:tcPr>
          <w:p w:rsidR="0059075A" w:rsidRDefault="0059075A">
            <w:pPr>
              <w:rPr>
                <w:sz w:val="22"/>
              </w:rPr>
            </w:pPr>
            <w:r>
              <w:rPr>
                <w:sz w:val="22"/>
              </w:rPr>
              <w:t>Apylankos schema</w:t>
            </w:r>
          </w:p>
        </w:tc>
        <w:tc>
          <w:tcPr>
            <w:tcW w:w="2268" w:type="dxa"/>
            <w:vAlign w:val="center"/>
          </w:tcPr>
          <w:p w:rsidR="0059075A" w:rsidRDefault="001D3F86">
            <w:pPr>
              <w:ind w:right="-108" w:hanging="97"/>
              <w:jc w:val="center"/>
              <w:rPr>
                <w:sz w:val="22"/>
              </w:rPr>
            </w:pPr>
            <w:r>
              <w:rPr>
                <w:noProof/>
                <w:sz w:val="22"/>
                <w:lang w:val="en-US"/>
              </w:rPr>
              <w:drawing>
                <wp:inline distT="0" distB="0" distL="0" distR="0">
                  <wp:extent cx="1311910" cy="194183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11910" cy="194183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Nurodo laikinai uždarytą kelio ruožą ir apvažiavimo maršrutą. Ženklas statomas prieš sankryžas</w:t>
            </w:r>
          </w:p>
        </w:tc>
      </w:tr>
      <w:tr w:rsidR="0059075A">
        <w:tblPrEx>
          <w:tblCellMar>
            <w:top w:w="0" w:type="dxa"/>
            <w:bottom w:w="0" w:type="dxa"/>
          </w:tblCellMar>
        </w:tblPrEx>
        <w:tc>
          <w:tcPr>
            <w:tcW w:w="1135" w:type="dxa"/>
            <w:vAlign w:val="center"/>
          </w:tcPr>
          <w:p w:rsidR="0059075A" w:rsidRDefault="0059075A">
            <w:pPr>
              <w:keepNext/>
              <w:jc w:val="center"/>
              <w:rPr>
                <w:sz w:val="22"/>
              </w:rPr>
            </w:pPr>
            <w:r>
              <w:rPr>
                <w:sz w:val="22"/>
              </w:rPr>
              <w:t>629</w:t>
            </w:r>
          </w:p>
        </w:tc>
        <w:tc>
          <w:tcPr>
            <w:tcW w:w="2693" w:type="dxa"/>
            <w:vAlign w:val="center"/>
          </w:tcPr>
          <w:p w:rsidR="0059075A" w:rsidRDefault="0059075A">
            <w:pPr>
              <w:keepNext/>
              <w:rPr>
                <w:sz w:val="22"/>
              </w:rPr>
            </w:pPr>
            <w:r>
              <w:rPr>
                <w:sz w:val="22"/>
              </w:rPr>
              <w:t>Apylankos kryptis</w:t>
            </w:r>
          </w:p>
        </w:tc>
        <w:tc>
          <w:tcPr>
            <w:tcW w:w="2268" w:type="dxa"/>
            <w:vAlign w:val="center"/>
          </w:tcPr>
          <w:p w:rsidR="0059075A" w:rsidRDefault="001D3F86">
            <w:pPr>
              <w:ind w:right="-108" w:hanging="97"/>
              <w:jc w:val="center"/>
              <w:rPr>
                <w:sz w:val="22"/>
              </w:rPr>
            </w:pPr>
            <w:r>
              <w:rPr>
                <w:noProof/>
                <w:sz w:val="22"/>
                <w:lang w:val="en-US"/>
              </w:rPr>
              <w:drawing>
                <wp:inline distT="0" distB="0" distL="0" distR="0">
                  <wp:extent cx="1311910" cy="35623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311910" cy="356235"/>
                          </a:xfrm>
                          <a:prstGeom prst="rect">
                            <a:avLst/>
                          </a:prstGeom>
                          <a:noFill/>
                          <a:ln>
                            <a:noFill/>
                          </a:ln>
                        </pic:spPr>
                      </pic:pic>
                    </a:graphicData>
                  </a:graphic>
                </wp:inline>
              </w:drawing>
            </w:r>
          </w:p>
        </w:tc>
        <w:tc>
          <w:tcPr>
            <w:tcW w:w="3544" w:type="dxa"/>
          </w:tcPr>
          <w:p w:rsidR="0059075A" w:rsidRDefault="0059075A">
            <w:pPr>
              <w:keepNext/>
              <w:rPr>
                <w:sz w:val="22"/>
              </w:rPr>
            </w:pPr>
            <w:r>
              <w:rPr>
                <w:sz w:val="22"/>
              </w:rPr>
              <w:t>Nurodo kryptį tiesiai, kuria reikia apvažiuoti laikinai uždarytą kelio ruožą, ir informuoja vairuotojus apie apylankos pradžią. 613–615 ženklų simboliai patikslina, kuris iš esamųjų kelių uždarytas. Ženklas statomas prieš pat sankryžą, nuo kurios dėl uždaryto ruožo keičiasi važiavimo maršrutas. Toliau maršrute reikia vadovautis 632–634 ženklais</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630</w:t>
            </w:r>
          </w:p>
        </w:tc>
        <w:tc>
          <w:tcPr>
            <w:tcW w:w="2693" w:type="dxa"/>
            <w:vAlign w:val="center"/>
          </w:tcPr>
          <w:p w:rsidR="0059075A" w:rsidRDefault="0059075A">
            <w:pPr>
              <w:rPr>
                <w:sz w:val="22"/>
              </w:rPr>
            </w:pPr>
            <w:r>
              <w:rPr>
                <w:sz w:val="22"/>
              </w:rPr>
              <w:t>Apylankos kryptis</w:t>
            </w:r>
          </w:p>
        </w:tc>
        <w:tc>
          <w:tcPr>
            <w:tcW w:w="2268" w:type="dxa"/>
            <w:vAlign w:val="center"/>
          </w:tcPr>
          <w:p w:rsidR="0059075A" w:rsidRDefault="001D3F86">
            <w:pPr>
              <w:ind w:right="-108" w:hanging="97"/>
              <w:jc w:val="center"/>
              <w:rPr>
                <w:sz w:val="22"/>
              </w:rPr>
            </w:pPr>
            <w:r>
              <w:rPr>
                <w:noProof/>
                <w:sz w:val="22"/>
                <w:lang w:val="en-US"/>
              </w:rPr>
              <w:drawing>
                <wp:inline distT="0" distB="0" distL="0" distR="0">
                  <wp:extent cx="1311910" cy="35623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311910" cy="356235"/>
                          </a:xfrm>
                          <a:prstGeom prst="rect">
                            <a:avLst/>
                          </a:prstGeom>
                          <a:noFill/>
                          <a:ln>
                            <a:noFill/>
                          </a:ln>
                        </pic:spPr>
                      </pic:pic>
                    </a:graphicData>
                  </a:graphic>
                </wp:inline>
              </w:drawing>
            </w:r>
          </w:p>
        </w:tc>
        <w:tc>
          <w:tcPr>
            <w:tcW w:w="3544" w:type="dxa"/>
          </w:tcPr>
          <w:p w:rsidR="0059075A" w:rsidRDefault="0059075A">
            <w:pPr>
              <w:rPr>
                <w:sz w:val="22"/>
              </w:rPr>
            </w:pPr>
            <w:r>
              <w:rPr>
                <w:sz w:val="22"/>
              </w:rPr>
              <w:t>Nurodo kryptį į dešinę, kuria reikia apvažiuoti laikinai uždarytą kelio ruožą, ir informuoja vairuotojus apie apylankos pradžią. 613–615 ženklų simboliai patikslina, kuris iš esamųjų kelių uždarytas. Ženklas statomas prieš pat sankryžą, nuo kurios dėl uždaryto ruožo keičiasi važiavimo maršrutas. Toliau maršrute reikia vadovautis 632–634 ženklais</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631</w:t>
            </w:r>
          </w:p>
        </w:tc>
        <w:tc>
          <w:tcPr>
            <w:tcW w:w="2693" w:type="dxa"/>
            <w:vAlign w:val="center"/>
          </w:tcPr>
          <w:p w:rsidR="0059075A" w:rsidRDefault="0059075A">
            <w:pPr>
              <w:rPr>
                <w:sz w:val="22"/>
              </w:rPr>
            </w:pPr>
            <w:r>
              <w:rPr>
                <w:sz w:val="22"/>
              </w:rPr>
              <w:t>Apylankos kryptis</w:t>
            </w:r>
          </w:p>
        </w:tc>
        <w:tc>
          <w:tcPr>
            <w:tcW w:w="2268" w:type="dxa"/>
            <w:vAlign w:val="center"/>
          </w:tcPr>
          <w:p w:rsidR="0059075A" w:rsidRDefault="001D3F86">
            <w:pPr>
              <w:jc w:val="center"/>
              <w:rPr>
                <w:sz w:val="22"/>
              </w:rPr>
            </w:pPr>
            <w:r>
              <w:rPr>
                <w:noProof/>
                <w:sz w:val="22"/>
                <w:lang w:val="en-US"/>
              </w:rPr>
              <w:drawing>
                <wp:inline distT="0" distB="0" distL="0" distR="0">
                  <wp:extent cx="1311910" cy="3619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311910" cy="361950"/>
                          </a:xfrm>
                          <a:prstGeom prst="rect">
                            <a:avLst/>
                          </a:prstGeom>
                          <a:noFill/>
                          <a:ln>
                            <a:noFill/>
                          </a:ln>
                        </pic:spPr>
                      </pic:pic>
                    </a:graphicData>
                  </a:graphic>
                </wp:inline>
              </w:drawing>
            </w:r>
          </w:p>
        </w:tc>
        <w:tc>
          <w:tcPr>
            <w:tcW w:w="3544" w:type="dxa"/>
          </w:tcPr>
          <w:p w:rsidR="0059075A" w:rsidRDefault="0059075A">
            <w:pPr>
              <w:rPr>
                <w:sz w:val="22"/>
              </w:rPr>
            </w:pPr>
            <w:r>
              <w:rPr>
                <w:sz w:val="22"/>
              </w:rPr>
              <w:t>Nurodo kryptį į kairę, kuria reikia apvažiuoti laikinai uždarytą kelio ruožą, ir informuoja vairuotojus apie apylankos pradžią. 613–615 ženklų simboliai patikslina, kuris iš esamųjų kelių uždarytas. Ženklas statomas prieš pat sankryžą, nuo kurios dėl uždaryto ruožo keičiasi važiavimo maršrutas. Toliau maršrute reikia vadovautis 632–634 ženklais</w:t>
            </w:r>
          </w:p>
        </w:tc>
      </w:tr>
      <w:tr w:rsidR="0059075A">
        <w:tblPrEx>
          <w:tblCellMar>
            <w:top w:w="0" w:type="dxa"/>
            <w:bottom w:w="0" w:type="dxa"/>
          </w:tblCellMar>
        </w:tblPrEx>
        <w:trPr>
          <w:cantSplit/>
        </w:trPr>
        <w:tc>
          <w:tcPr>
            <w:tcW w:w="1135" w:type="dxa"/>
            <w:vAlign w:val="center"/>
          </w:tcPr>
          <w:p w:rsidR="0059075A" w:rsidRDefault="0059075A">
            <w:pPr>
              <w:jc w:val="center"/>
              <w:rPr>
                <w:sz w:val="22"/>
              </w:rPr>
            </w:pPr>
            <w:r>
              <w:rPr>
                <w:sz w:val="22"/>
              </w:rPr>
              <w:t>632</w:t>
            </w:r>
          </w:p>
        </w:tc>
        <w:tc>
          <w:tcPr>
            <w:tcW w:w="2693" w:type="dxa"/>
            <w:vAlign w:val="center"/>
          </w:tcPr>
          <w:p w:rsidR="0059075A" w:rsidRDefault="0059075A">
            <w:pPr>
              <w:rPr>
                <w:sz w:val="22"/>
              </w:rPr>
            </w:pPr>
            <w:r>
              <w:rPr>
                <w:sz w:val="22"/>
              </w:rPr>
              <w:t>Apylankos kryptis</w:t>
            </w:r>
          </w:p>
        </w:tc>
        <w:tc>
          <w:tcPr>
            <w:tcW w:w="2268" w:type="dxa"/>
            <w:vAlign w:val="center"/>
          </w:tcPr>
          <w:p w:rsidR="0059075A" w:rsidRDefault="001D3F86">
            <w:pPr>
              <w:ind w:right="-108" w:hanging="97"/>
              <w:jc w:val="center"/>
              <w:rPr>
                <w:sz w:val="22"/>
              </w:rPr>
            </w:pPr>
            <w:r>
              <w:rPr>
                <w:noProof/>
                <w:sz w:val="22"/>
                <w:lang w:val="en-US"/>
              </w:rPr>
              <w:drawing>
                <wp:inline distT="0" distB="0" distL="0" distR="0">
                  <wp:extent cx="1311910" cy="35623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311910" cy="356235"/>
                          </a:xfrm>
                          <a:prstGeom prst="rect">
                            <a:avLst/>
                          </a:prstGeom>
                          <a:noFill/>
                          <a:ln>
                            <a:noFill/>
                          </a:ln>
                        </pic:spPr>
                      </pic:pic>
                    </a:graphicData>
                  </a:graphic>
                </wp:inline>
              </w:drawing>
            </w:r>
          </w:p>
        </w:tc>
        <w:tc>
          <w:tcPr>
            <w:tcW w:w="3544" w:type="dxa"/>
          </w:tcPr>
          <w:p w:rsidR="0059075A" w:rsidRDefault="0059075A">
            <w:pPr>
              <w:rPr>
                <w:sz w:val="22"/>
              </w:rPr>
            </w:pPr>
            <w:r>
              <w:rPr>
                <w:sz w:val="22"/>
              </w:rPr>
              <w:t>Nurodo pagal 629–631 ženklus uždarytą kelio ruožą apvažiuojančių transporto priemonių važiavimo kryptį tiesiai. Ženklas statomas prieš kiekvieną apylankoje esančią sankryžą. Vairuotojai, kurie nepravažiavo pro vieną iš 629–631 ženklų, informuojami, kad jie pateko į kitų transporto priemonių važiavimo maršrutą ir jiems nebūtina vadovautis 632–634 ženklais</w:t>
            </w:r>
          </w:p>
        </w:tc>
      </w:tr>
      <w:tr w:rsidR="0059075A">
        <w:tblPrEx>
          <w:tblCellMar>
            <w:top w:w="0" w:type="dxa"/>
            <w:bottom w:w="0" w:type="dxa"/>
          </w:tblCellMar>
        </w:tblPrEx>
        <w:trPr>
          <w:cantSplit/>
        </w:trPr>
        <w:tc>
          <w:tcPr>
            <w:tcW w:w="1135" w:type="dxa"/>
            <w:vAlign w:val="center"/>
          </w:tcPr>
          <w:p w:rsidR="0059075A" w:rsidRDefault="0059075A">
            <w:pPr>
              <w:jc w:val="center"/>
              <w:rPr>
                <w:sz w:val="22"/>
              </w:rPr>
            </w:pPr>
            <w:r>
              <w:rPr>
                <w:sz w:val="22"/>
              </w:rPr>
              <w:t>633</w:t>
            </w:r>
          </w:p>
        </w:tc>
        <w:tc>
          <w:tcPr>
            <w:tcW w:w="2693" w:type="dxa"/>
            <w:vAlign w:val="center"/>
          </w:tcPr>
          <w:p w:rsidR="0059075A" w:rsidRDefault="0059075A">
            <w:pPr>
              <w:rPr>
                <w:sz w:val="22"/>
              </w:rPr>
            </w:pPr>
            <w:r>
              <w:rPr>
                <w:sz w:val="22"/>
              </w:rPr>
              <w:t>Apylankos kryptis</w:t>
            </w:r>
          </w:p>
        </w:tc>
        <w:tc>
          <w:tcPr>
            <w:tcW w:w="2268" w:type="dxa"/>
            <w:vAlign w:val="center"/>
          </w:tcPr>
          <w:p w:rsidR="0059075A" w:rsidRDefault="001D3F86">
            <w:pPr>
              <w:ind w:right="-108" w:hanging="97"/>
              <w:jc w:val="center"/>
              <w:rPr>
                <w:sz w:val="22"/>
              </w:rPr>
            </w:pPr>
            <w:r>
              <w:rPr>
                <w:noProof/>
                <w:sz w:val="22"/>
                <w:lang w:val="en-US"/>
              </w:rPr>
              <w:drawing>
                <wp:inline distT="0" distB="0" distL="0" distR="0">
                  <wp:extent cx="1311910" cy="35623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11910" cy="356235"/>
                          </a:xfrm>
                          <a:prstGeom prst="rect">
                            <a:avLst/>
                          </a:prstGeom>
                          <a:noFill/>
                          <a:ln>
                            <a:noFill/>
                          </a:ln>
                        </pic:spPr>
                      </pic:pic>
                    </a:graphicData>
                  </a:graphic>
                </wp:inline>
              </w:drawing>
            </w:r>
          </w:p>
        </w:tc>
        <w:tc>
          <w:tcPr>
            <w:tcW w:w="3544" w:type="dxa"/>
          </w:tcPr>
          <w:p w:rsidR="0059075A" w:rsidRDefault="0059075A">
            <w:pPr>
              <w:rPr>
                <w:sz w:val="22"/>
              </w:rPr>
            </w:pPr>
            <w:r>
              <w:rPr>
                <w:sz w:val="22"/>
              </w:rPr>
              <w:t>Nurodo pagal 629–631 ženklus uždarytą kelio ruožą apvažiuojančių transporto priemonių važiavimo kryptį į dešinę. Ženklas statomas prieš kiekvieną apylankoje esančią sankryžą. Vairuotojai, kurie nepravažiavo pro vieną iš 629–631 ženklų, informuojami, kad jie pateko į kitų transporto priemonių važiavimo maršrutą ir jiems nebūtina vadovautis 632–634 ženklais</w:t>
            </w: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634</w:t>
            </w:r>
          </w:p>
        </w:tc>
        <w:tc>
          <w:tcPr>
            <w:tcW w:w="2693" w:type="dxa"/>
            <w:vAlign w:val="center"/>
          </w:tcPr>
          <w:p w:rsidR="0059075A" w:rsidRDefault="0059075A">
            <w:pPr>
              <w:rPr>
                <w:sz w:val="22"/>
              </w:rPr>
            </w:pPr>
            <w:r>
              <w:rPr>
                <w:sz w:val="22"/>
              </w:rPr>
              <w:t>Apylankos kryptis</w:t>
            </w:r>
          </w:p>
        </w:tc>
        <w:tc>
          <w:tcPr>
            <w:tcW w:w="2268" w:type="dxa"/>
            <w:vAlign w:val="center"/>
          </w:tcPr>
          <w:p w:rsidR="0059075A" w:rsidRDefault="001D3F86">
            <w:pPr>
              <w:ind w:right="-108" w:hanging="97"/>
              <w:jc w:val="center"/>
              <w:rPr>
                <w:sz w:val="22"/>
              </w:rPr>
            </w:pPr>
            <w:r>
              <w:rPr>
                <w:noProof/>
                <w:sz w:val="22"/>
                <w:lang w:val="en-US"/>
              </w:rPr>
              <w:drawing>
                <wp:inline distT="0" distB="0" distL="0" distR="0">
                  <wp:extent cx="1311910" cy="35623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311910" cy="356235"/>
                          </a:xfrm>
                          <a:prstGeom prst="rect">
                            <a:avLst/>
                          </a:prstGeom>
                          <a:noFill/>
                          <a:ln>
                            <a:noFill/>
                          </a:ln>
                        </pic:spPr>
                      </pic:pic>
                    </a:graphicData>
                  </a:graphic>
                </wp:inline>
              </w:drawing>
            </w:r>
          </w:p>
        </w:tc>
        <w:tc>
          <w:tcPr>
            <w:tcW w:w="3544" w:type="dxa"/>
          </w:tcPr>
          <w:p w:rsidR="0059075A" w:rsidRDefault="0059075A">
            <w:pPr>
              <w:rPr>
                <w:sz w:val="22"/>
              </w:rPr>
            </w:pPr>
            <w:r>
              <w:rPr>
                <w:sz w:val="22"/>
              </w:rPr>
              <w:t>Nurodo pagal 629–631 ženklus uždarytą kelio ruožą apvažiuojančių transporto priemonių važiavimo kryptį į kairę. Ženklas statomas prieš kiekvieną apylankoje esančią sankryžą. Vairuotojai, kurie nepravažiavo pro vieną iš 629–631 ženklų, informuojami, kad jie pateko į kitų transporto priemonių važiavimo maršrutą ir jiems nebūtina vadovautis 632–634 ženklais</w:t>
            </w:r>
          </w:p>
        </w:tc>
      </w:tr>
      <w:tr w:rsidR="0059075A">
        <w:tblPrEx>
          <w:tblCellMar>
            <w:top w:w="0" w:type="dxa"/>
            <w:bottom w:w="0" w:type="dxa"/>
          </w:tblCellMar>
        </w:tblPrEx>
        <w:trPr>
          <w:trHeight w:val="3289"/>
        </w:trPr>
        <w:tc>
          <w:tcPr>
            <w:tcW w:w="1135" w:type="dxa"/>
            <w:vAlign w:val="center"/>
          </w:tcPr>
          <w:p w:rsidR="0059075A" w:rsidRDefault="0059075A">
            <w:pPr>
              <w:jc w:val="center"/>
              <w:rPr>
                <w:sz w:val="22"/>
              </w:rPr>
            </w:pPr>
            <w:r>
              <w:rPr>
                <w:sz w:val="22"/>
              </w:rPr>
              <w:t>635</w:t>
            </w:r>
          </w:p>
        </w:tc>
        <w:tc>
          <w:tcPr>
            <w:tcW w:w="2693" w:type="dxa"/>
            <w:vAlign w:val="center"/>
          </w:tcPr>
          <w:p w:rsidR="0059075A" w:rsidRDefault="0059075A">
            <w:pPr>
              <w:rPr>
                <w:sz w:val="22"/>
              </w:rPr>
            </w:pPr>
            <w:r>
              <w:rPr>
                <w:sz w:val="22"/>
              </w:rPr>
              <w:t>Persirikiavimo rodyklė</w:t>
            </w:r>
          </w:p>
        </w:tc>
        <w:tc>
          <w:tcPr>
            <w:tcW w:w="2268" w:type="dxa"/>
            <w:vAlign w:val="center"/>
          </w:tcPr>
          <w:p w:rsidR="0059075A" w:rsidRDefault="001D3F86">
            <w:pPr>
              <w:ind w:left="-97" w:right="-108"/>
              <w:jc w:val="center"/>
              <w:rPr>
                <w:sz w:val="22"/>
              </w:rPr>
            </w:pPr>
            <w:r>
              <w:rPr>
                <w:noProof/>
                <w:sz w:val="22"/>
                <w:lang w:val="en-US"/>
              </w:rPr>
              <w:drawing>
                <wp:inline distT="0" distB="0" distL="0" distR="0">
                  <wp:extent cx="1311910" cy="184658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11910" cy="1846580"/>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Nurodo važiavimo kryptį keliuose su skiriamąja juosta</w:t>
            </w:r>
          </w:p>
        </w:tc>
      </w:tr>
      <w:tr w:rsidR="0059075A">
        <w:tblPrEx>
          <w:tblBorders>
            <w:insideH w:val="none" w:sz="0" w:space="0" w:color="auto"/>
            <w:insideV w:val="none" w:sz="0" w:space="0" w:color="auto"/>
          </w:tblBorders>
          <w:tblCellMar>
            <w:top w:w="0" w:type="dxa"/>
            <w:bottom w:w="0" w:type="dxa"/>
          </w:tblCellMar>
        </w:tblPrEx>
        <w:trPr>
          <w:trHeight w:val="3289"/>
        </w:trPr>
        <w:tc>
          <w:tcPr>
            <w:tcW w:w="1135" w:type="dxa"/>
            <w:tcBorders>
              <w:top w:val="single" w:sz="4" w:space="0" w:color="auto"/>
              <w:left w:val="single" w:sz="4" w:space="0" w:color="auto"/>
              <w:bottom w:val="single" w:sz="4" w:space="0" w:color="auto"/>
              <w:right w:val="single" w:sz="4" w:space="0" w:color="auto"/>
            </w:tcBorders>
            <w:vAlign w:val="center"/>
          </w:tcPr>
          <w:p w:rsidR="0059075A" w:rsidRDefault="0059075A">
            <w:pPr>
              <w:jc w:val="center"/>
              <w:rPr>
                <w:sz w:val="22"/>
              </w:rPr>
            </w:pPr>
            <w:r>
              <w:rPr>
                <w:sz w:val="22"/>
              </w:rPr>
              <w:t>636</w:t>
            </w:r>
          </w:p>
        </w:tc>
        <w:tc>
          <w:tcPr>
            <w:tcW w:w="2693" w:type="dxa"/>
            <w:tcBorders>
              <w:top w:val="single" w:sz="4" w:space="0" w:color="auto"/>
              <w:left w:val="single" w:sz="4" w:space="0" w:color="auto"/>
              <w:bottom w:val="single" w:sz="4" w:space="0" w:color="auto"/>
              <w:right w:val="single" w:sz="4" w:space="0" w:color="auto"/>
            </w:tcBorders>
            <w:vAlign w:val="center"/>
          </w:tcPr>
          <w:p w:rsidR="0059075A" w:rsidRDefault="0059075A">
            <w:pPr>
              <w:rPr>
                <w:sz w:val="22"/>
              </w:rPr>
            </w:pPr>
            <w:r>
              <w:rPr>
                <w:sz w:val="22"/>
              </w:rPr>
              <w:t>Persirikiavimo rodyklė</w:t>
            </w:r>
          </w:p>
        </w:tc>
        <w:tc>
          <w:tcPr>
            <w:tcW w:w="2268" w:type="dxa"/>
            <w:tcBorders>
              <w:top w:val="single" w:sz="4" w:space="0" w:color="auto"/>
              <w:left w:val="single" w:sz="4" w:space="0" w:color="auto"/>
              <w:bottom w:val="single" w:sz="4" w:space="0" w:color="auto"/>
              <w:right w:val="single" w:sz="4" w:space="0" w:color="auto"/>
            </w:tcBorders>
            <w:vAlign w:val="center"/>
          </w:tcPr>
          <w:p w:rsidR="0059075A" w:rsidRDefault="001D3F86">
            <w:pPr>
              <w:ind w:right="-108" w:hanging="97"/>
              <w:jc w:val="center"/>
              <w:rPr>
                <w:sz w:val="22"/>
              </w:rPr>
            </w:pPr>
            <w:r>
              <w:rPr>
                <w:noProof/>
                <w:sz w:val="22"/>
                <w:lang w:val="en-US"/>
              </w:rPr>
              <w:drawing>
                <wp:inline distT="0" distB="0" distL="0" distR="0">
                  <wp:extent cx="1311910" cy="184658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311910" cy="184658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tcPr>
          <w:p w:rsidR="0059075A" w:rsidRDefault="0059075A">
            <w:pPr>
              <w:rPr>
                <w:sz w:val="22"/>
              </w:rPr>
            </w:pPr>
            <w:r>
              <w:rPr>
                <w:sz w:val="22"/>
              </w:rPr>
              <w:t>Nurodo važiavimo kryptį keliuose su skiriamąja juosta</w:t>
            </w:r>
          </w:p>
        </w:tc>
      </w:tr>
      <w:tr w:rsidR="0059075A">
        <w:tblPrEx>
          <w:tblBorders>
            <w:insideH w:val="none" w:sz="0" w:space="0" w:color="auto"/>
            <w:insideV w:val="none" w:sz="0" w:space="0" w:color="auto"/>
          </w:tblBorders>
          <w:tblCellMar>
            <w:top w:w="0" w:type="dxa"/>
            <w:bottom w:w="0" w:type="dxa"/>
          </w:tblCellMar>
        </w:tblPrEx>
        <w:trPr>
          <w:cantSplit/>
        </w:trPr>
        <w:tc>
          <w:tcPr>
            <w:tcW w:w="1135" w:type="dxa"/>
            <w:tcBorders>
              <w:top w:val="single" w:sz="4" w:space="0" w:color="auto"/>
              <w:left w:val="single" w:sz="4" w:space="0" w:color="auto"/>
              <w:bottom w:val="single" w:sz="4" w:space="0" w:color="auto"/>
              <w:right w:val="single" w:sz="4" w:space="0" w:color="auto"/>
            </w:tcBorders>
            <w:vAlign w:val="center"/>
          </w:tcPr>
          <w:p w:rsidR="0059075A" w:rsidRDefault="0059075A">
            <w:pPr>
              <w:jc w:val="center"/>
              <w:rPr>
                <w:sz w:val="22"/>
              </w:rPr>
            </w:pPr>
            <w:r>
              <w:rPr>
                <w:sz w:val="22"/>
              </w:rPr>
              <w:t>637</w:t>
            </w:r>
          </w:p>
          <w:p w:rsidR="0059075A" w:rsidRDefault="0059075A">
            <w:pPr>
              <w:jc w:val="center"/>
              <w:rPr>
                <w:sz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59075A" w:rsidRDefault="0059075A">
            <w:pPr>
              <w:rPr>
                <w:sz w:val="22"/>
              </w:rPr>
            </w:pPr>
            <w:r>
              <w:rPr>
                <w:sz w:val="22"/>
              </w:rPr>
              <w:t>Krypties rodyklė į lankytiną vietą</w:t>
            </w:r>
          </w:p>
        </w:tc>
        <w:bookmarkStart w:id="28" w:name="_MON_1073471855"/>
        <w:bookmarkEnd w:id="28"/>
        <w:tc>
          <w:tcPr>
            <w:tcW w:w="2268" w:type="dxa"/>
            <w:tcBorders>
              <w:top w:val="single" w:sz="4" w:space="0" w:color="auto"/>
              <w:left w:val="single" w:sz="4" w:space="0" w:color="auto"/>
              <w:bottom w:val="single" w:sz="4" w:space="0" w:color="auto"/>
              <w:right w:val="single" w:sz="4" w:space="0" w:color="auto"/>
            </w:tcBorders>
            <w:vAlign w:val="center"/>
          </w:tcPr>
          <w:p w:rsidR="0059075A" w:rsidRDefault="0059075A">
            <w:pPr>
              <w:ind w:left="-97" w:right="-108"/>
              <w:jc w:val="center"/>
              <w:rPr>
                <w:sz w:val="22"/>
              </w:rPr>
            </w:pPr>
            <w:r>
              <w:rPr>
                <w:sz w:val="22"/>
              </w:rPr>
              <w:object w:dxaOrig="2130" w:dyaOrig="645">
                <v:shape id="_x0000_i1221" type="#_x0000_t75" style="width:105.75pt;height:28.5pt" o:ole="" fillcolor="window">
                  <v:imagedata r:id="rId308" o:title=""/>
                </v:shape>
                <o:OLEObject Type="Embed" ProgID="Word.Picture.8" ShapeID="_x0000_i1221" DrawAspect="Content" ObjectID="_1476601012" r:id="rId309"/>
              </w:object>
            </w:r>
          </w:p>
        </w:tc>
        <w:tc>
          <w:tcPr>
            <w:tcW w:w="3544" w:type="dxa"/>
            <w:tcBorders>
              <w:top w:val="single" w:sz="4" w:space="0" w:color="auto"/>
              <w:left w:val="single" w:sz="4" w:space="0" w:color="auto"/>
              <w:bottom w:val="single" w:sz="4" w:space="0" w:color="auto"/>
              <w:right w:val="single" w:sz="4" w:space="0" w:color="auto"/>
            </w:tcBorders>
          </w:tcPr>
          <w:p w:rsidR="0059075A" w:rsidRDefault="0059075A">
            <w:pPr>
              <w:rPr>
                <w:sz w:val="22"/>
              </w:rPr>
            </w:pPr>
            <w:r>
              <w:rPr>
                <w:sz w:val="22"/>
              </w:rPr>
              <w:t>Nurodo eismo kryptį ir atstumą į lankytiną vietą. Ženklas naudojamas rodant kryptį į visas lankytinas vietas, kultūros ir istorinius objektus. Jis įrengiamas 20–50 m atstumu prieš sankryžą. Ženklo fonas – rudas</w:t>
            </w:r>
          </w:p>
        </w:tc>
      </w:tr>
      <w:tr w:rsidR="0059075A">
        <w:tblPrEx>
          <w:tblBorders>
            <w:insideH w:val="none" w:sz="0" w:space="0" w:color="auto"/>
            <w:insideV w:val="none" w:sz="0" w:space="0" w:color="auto"/>
          </w:tblBorders>
          <w:tblCellMar>
            <w:top w:w="0" w:type="dxa"/>
            <w:bottom w:w="0" w:type="dxa"/>
          </w:tblCellMar>
        </w:tblPrEx>
        <w:tc>
          <w:tcPr>
            <w:tcW w:w="1135" w:type="dxa"/>
            <w:tcBorders>
              <w:top w:val="single" w:sz="4" w:space="0" w:color="auto"/>
              <w:left w:val="single" w:sz="4" w:space="0" w:color="auto"/>
              <w:bottom w:val="single" w:sz="4" w:space="0" w:color="auto"/>
              <w:right w:val="single" w:sz="4" w:space="0" w:color="auto"/>
            </w:tcBorders>
            <w:vAlign w:val="center"/>
          </w:tcPr>
          <w:p w:rsidR="0059075A" w:rsidRDefault="0059075A">
            <w:pPr>
              <w:jc w:val="center"/>
              <w:rPr>
                <w:sz w:val="22"/>
              </w:rPr>
            </w:pPr>
            <w:r>
              <w:rPr>
                <w:sz w:val="22"/>
              </w:rPr>
              <w:t>638</w:t>
            </w:r>
          </w:p>
          <w:p w:rsidR="0059075A" w:rsidRDefault="0059075A">
            <w:pPr>
              <w:jc w:val="center"/>
              <w:rPr>
                <w:sz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59075A" w:rsidRDefault="0059075A">
            <w:pPr>
              <w:rPr>
                <w:sz w:val="22"/>
              </w:rPr>
            </w:pPr>
            <w:r>
              <w:rPr>
                <w:sz w:val="22"/>
              </w:rPr>
              <w:t>Lankytinos vietos pavadinimas</w:t>
            </w:r>
          </w:p>
        </w:tc>
        <w:bookmarkStart w:id="29" w:name="_MON_1073471910"/>
        <w:bookmarkEnd w:id="29"/>
        <w:tc>
          <w:tcPr>
            <w:tcW w:w="2268" w:type="dxa"/>
            <w:tcBorders>
              <w:top w:val="single" w:sz="4" w:space="0" w:color="auto"/>
              <w:left w:val="single" w:sz="4" w:space="0" w:color="auto"/>
              <w:bottom w:val="single" w:sz="4" w:space="0" w:color="auto"/>
              <w:right w:val="single" w:sz="4" w:space="0" w:color="auto"/>
            </w:tcBorders>
            <w:vAlign w:val="center"/>
          </w:tcPr>
          <w:p w:rsidR="0059075A" w:rsidRDefault="0059075A">
            <w:pPr>
              <w:ind w:left="-97" w:right="-108"/>
              <w:jc w:val="center"/>
              <w:rPr>
                <w:sz w:val="22"/>
              </w:rPr>
            </w:pPr>
            <w:r>
              <w:rPr>
                <w:sz w:val="22"/>
              </w:rPr>
              <w:object w:dxaOrig="2115" w:dyaOrig="630">
                <v:shape id="_x0000_i1222" type="#_x0000_t75" style="width:105.75pt;height:31.5pt" o:ole="" fillcolor="window">
                  <v:imagedata r:id="rId310" o:title=""/>
                </v:shape>
                <o:OLEObject Type="Embed" ProgID="Word.Picture.8" ShapeID="_x0000_i1222" DrawAspect="Content" ObjectID="_1476601013" r:id="rId311"/>
              </w:object>
            </w:r>
          </w:p>
        </w:tc>
        <w:tc>
          <w:tcPr>
            <w:tcW w:w="3544" w:type="dxa"/>
            <w:tcBorders>
              <w:top w:val="single" w:sz="4" w:space="0" w:color="auto"/>
              <w:left w:val="single" w:sz="4" w:space="0" w:color="auto"/>
              <w:bottom w:val="single" w:sz="4" w:space="0" w:color="auto"/>
              <w:right w:val="single" w:sz="4" w:space="0" w:color="auto"/>
            </w:tcBorders>
          </w:tcPr>
          <w:p w:rsidR="0059075A" w:rsidRDefault="0059075A">
            <w:pPr>
              <w:rPr>
                <w:sz w:val="22"/>
              </w:rPr>
            </w:pPr>
          </w:p>
          <w:p w:rsidR="0059075A" w:rsidRDefault="0059075A">
            <w:pPr>
              <w:rPr>
                <w:sz w:val="22"/>
              </w:rPr>
            </w:pPr>
            <w:r>
              <w:rPr>
                <w:sz w:val="22"/>
              </w:rPr>
              <w:t>Lankytinos vietos, kultūros ir istorinio objekto pavadinimas. Ženklo fonas – rudas</w:t>
            </w:r>
          </w:p>
          <w:p w:rsidR="0059075A" w:rsidRDefault="0059075A">
            <w:pPr>
              <w:rPr>
                <w:sz w:val="22"/>
              </w:rPr>
            </w:pPr>
          </w:p>
          <w:p w:rsidR="0059075A" w:rsidRDefault="0059075A">
            <w:pPr>
              <w:rPr>
                <w:sz w:val="22"/>
              </w:rPr>
            </w:pPr>
          </w:p>
        </w:tc>
      </w:tr>
      <w:tr w:rsidR="0059075A">
        <w:tblPrEx>
          <w:tblCellMar>
            <w:top w:w="0" w:type="dxa"/>
            <w:bottom w:w="0" w:type="dxa"/>
          </w:tblCellMar>
        </w:tblPrEx>
        <w:trPr>
          <w:tblHeader/>
        </w:trPr>
        <w:tc>
          <w:tcPr>
            <w:tcW w:w="1135" w:type="dxa"/>
          </w:tcPr>
          <w:p w:rsidR="0059075A" w:rsidRDefault="0059075A">
            <w:pPr>
              <w:spacing w:before="60" w:after="40"/>
              <w:rPr>
                <w:sz w:val="22"/>
              </w:rPr>
            </w:pPr>
            <w:r>
              <w:rPr>
                <w:sz w:val="22"/>
              </w:rPr>
              <w:t>639</w:t>
            </w:r>
          </w:p>
        </w:tc>
        <w:tc>
          <w:tcPr>
            <w:tcW w:w="2693" w:type="dxa"/>
          </w:tcPr>
          <w:p w:rsidR="0059075A" w:rsidRDefault="0059075A">
            <w:pPr>
              <w:spacing w:before="60" w:after="40"/>
              <w:rPr>
                <w:sz w:val="22"/>
              </w:rPr>
            </w:pPr>
            <w:r>
              <w:rPr>
                <w:sz w:val="22"/>
              </w:rPr>
              <w:t>Krypties rodyklė į nacionalinius, regioninius parkus, valstybinius gamtinius rezervatus, valstybinius gamtinius ir kompleksinius draustinius</w:t>
            </w:r>
          </w:p>
        </w:tc>
        <w:tc>
          <w:tcPr>
            <w:tcW w:w="2268" w:type="dxa"/>
          </w:tcPr>
          <w:p w:rsidR="0059075A" w:rsidRDefault="001D3F86">
            <w:pPr>
              <w:spacing w:before="60" w:after="40"/>
              <w:ind w:left="-57" w:right="-57"/>
              <w:jc w:val="center"/>
              <w:rPr>
                <w:sz w:val="22"/>
              </w:rPr>
            </w:pPr>
            <w:r>
              <w:rPr>
                <w:noProof/>
                <w:sz w:val="22"/>
                <w:lang w:val="en-US"/>
              </w:rPr>
              <w:drawing>
                <wp:inline distT="0" distB="0" distL="0" distR="0">
                  <wp:extent cx="1341755" cy="260985"/>
                  <wp:effectExtent l="0" t="0" r="0" b="0"/>
                  <wp:docPr id="199" name="Picture 199" descr="Kelio zenkl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Kelio zenklas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341755" cy="260985"/>
                          </a:xfrm>
                          <a:prstGeom prst="rect">
                            <a:avLst/>
                          </a:prstGeom>
                          <a:noFill/>
                          <a:ln>
                            <a:noFill/>
                          </a:ln>
                        </pic:spPr>
                      </pic:pic>
                    </a:graphicData>
                  </a:graphic>
                </wp:inline>
              </w:drawing>
            </w:r>
          </w:p>
        </w:tc>
        <w:tc>
          <w:tcPr>
            <w:tcW w:w="3544" w:type="dxa"/>
          </w:tcPr>
          <w:p w:rsidR="0059075A" w:rsidRDefault="0059075A">
            <w:pPr>
              <w:spacing w:before="60" w:after="40"/>
              <w:rPr>
                <w:sz w:val="22"/>
              </w:rPr>
            </w:pPr>
            <w:r>
              <w:rPr>
                <w:sz w:val="22"/>
              </w:rPr>
              <w:t>Ženklas naudojamas rodant kryptį į nacionalinius, regioninius parkus, valstybinius gamtinius rezervatus, valstybinius gamtinius ir kompleksinius draustinius. Jis įrengiamas 20–50 m atstumu prieš sankryžą. Ženklo fonas gali būti mėlynas arba žalias, atsižvelgiant į pastatymo vietą, o logotipas – rudas</w:t>
            </w:r>
          </w:p>
        </w:tc>
      </w:tr>
      <w:tr w:rsidR="0059075A">
        <w:tblPrEx>
          <w:tblCellMar>
            <w:top w:w="0" w:type="dxa"/>
            <w:bottom w:w="0" w:type="dxa"/>
          </w:tblCellMar>
        </w:tblPrEx>
        <w:trPr>
          <w:tblHeader/>
        </w:trPr>
        <w:tc>
          <w:tcPr>
            <w:tcW w:w="1135" w:type="dxa"/>
          </w:tcPr>
          <w:p w:rsidR="0059075A" w:rsidRDefault="0059075A">
            <w:pPr>
              <w:spacing w:before="60" w:after="40"/>
              <w:rPr>
                <w:sz w:val="22"/>
              </w:rPr>
            </w:pPr>
            <w:r>
              <w:rPr>
                <w:sz w:val="22"/>
              </w:rPr>
              <w:t>640</w:t>
            </w:r>
          </w:p>
        </w:tc>
        <w:tc>
          <w:tcPr>
            <w:tcW w:w="2693" w:type="dxa"/>
          </w:tcPr>
          <w:p w:rsidR="0059075A" w:rsidRDefault="0059075A">
            <w:pPr>
              <w:spacing w:before="60" w:after="40"/>
              <w:rPr>
                <w:sz w:val="22"/>
              </w:rPr>
            </w:pPr>
            <w:r>
              <w:rPr>
                <w:sz w:val="22"/>
                <w:szCs w:val="24"/>
              </w:rPr>
              <w:t>Nacionalinio, regioninio parko, valstybinio gamtinio rezervato, valstybinio gamtinio ar kompleksinio draustinio pradžia</w:t>
            </w:r>
          </w:p>
        </w:tc>
        <w:tc>
          <w:tcPr>
            <w:tcW w:w="2268" w:type="dxa"/>
          </w:tcPr>
          <w:p w:rsidR="0059075A" w:rsidRDefault="001D3F86">
            <w:pPr>
              <w:spacing w:before="60" w:after="40"/>
              <w:ind w:left="-57" w:right="-57"/>
              <w:jc w:val="center"/>
              <w:rPr>
                <w:sz w:val="22"/>
              </w:rPr>
            </w:pPr>
            <w:r>
              <w:rPr>
                <w:noProof/>
                <w:sz w:val="22"/>
                <w:lang w:val="en-US"/>
              </w:rPr>
              <w:drawing>
                <wp:inline distT="0" distB="0" distL="0" distR="0">
                  <wp:extent cx="1341755" cy="260985"/>
                  <wp:effectExtent l="0" t="0" r="0" b="0"/>
                  <wp:docPr id="200" name="Picture 200" descr="Kelio zenkl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Kelio zenklas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341755" cy="260985"/>
                          </a:xfrm>
                          <a:prstGeom prst="rect">
                            <a:avLst/>
                          </a:prstGeom>
                          <a:noFill/>
                          <a:ln>
                            <a:noFill/>
                          </a:ln>
                        </pic:spPr>
                      </pic:pic>
                    </a:graphicData>
                  </a:graphic>
                </wp:inline>
              </w:drawing>
            </w:r>
          </w:p>
        </w:tc>
        <w:tc>
          <w:tcPr>
            <w:tcW w:w="3544" w:type="dxa"/>
          </w:tcPr>
          <w:p w:rsidR="0059075A" w:rsidRDefault="0059075A">
            <w:pPr>
              <w:spacing w:before="60" w:after="40"/>
              <w:rPr>
                <w:sz w:val="22"/>
              </w:rPr>
            </w:pPr>
            <w:r>
              <w:rPr>
                <w:sz w:val="22"/>
              </w:rPr>
              <w:t>Ženklo fonas gali būti mėlynas arba žalias, atsižvelgiant į pastatymo vietą, o logotipas – rudas</w:t>
            </w:r>
          </w:p>
        </w:tc>
      </w:tr>
      <w:tr w:rsidR="0059075A">
        <w:tblPrEx>
          <w:tblCellMar>
            <w:top w:w="0" w:type="dxa"/>
            <w:bottom w:w="0" w:type="dxa"/>
          </w:tblCellMar>
        </w:tblPrEx>
        <w:trPr>
          <w:tblHeader/>
        </w:trPr>
        <w:tc>
          <w:tcPr>
            <w:tcW w:w="1135" w:type="dxa"/>
          </w:tcPr>
          <w:p w:rsidR="0059075A" w:rsidRDefault="0059075A">
            <w:pPr>
              <w:pStyle w:val="BodyTextIndent"/>
              <w:spacing w:before="60" w:after="40"/>
              <w:ind w:left="0"/>
              <w:jc w:val="left"/>
              <w:rPr>
                <w:sz w:val="22"/>
              </w:rPr>
            </w:pPr>
            <w:r>
              <w:rPr>
                <w:sz w:val="22"/>
              </w:rPr>
              <w:t>640</w:t>
            </w:r>
            <w:r>
              <w:rPr>
                <w:sz w:val="22"/>
                <w:vertAlign w:val="superscript"/>
              </w:rPr>
              <w:t>1</w:t>
            </w:r>
          </w:p>
        </w:tc>
        <w:tc>
          <w:tcPr>
            <w:tcW w:w="2693" w:type="dxa"/>
          </w:tcPr>
          <w:p w:rsidR="0059075A" w:rsidRDefault="0059075A">
            <w:pPr>
              <w:pStyle w:val="Header"/>
              <w:tabs>
                <w:tab w:val="clear" w:pos="4153"/>
                <w:tab w:val="clear" w:pos="8306"/>
              </w:tabs>
              <w:rPr>
                <w:sz w:val="22"/>
                <w:szCs w:val="24"/>
              </w:rPr>
            </w:pPr>
            <w:r>
              <w:rPr>
                <w:sz w:val="22"/>
                <w:szCs w:val="24"/>
              </w:rPr>
              <w:t>Nacionalinio, regioninio parko, valstybinio gamtinio rezervato, valstybinio gamtinio ar kompleksinio draustinio pabaiga</w:t>
            </w:r>
          </w:p>
        </w:tc>
        <w:tc>
          <w:tcPr>
            <w:tcW w:w="2268" w:type="dxa"/>
          </w:tcPr>
          <w:p w:rsidR="0059075A" w:rsidRDefault="0059075A">
            <w:pPr>
              <w:spacing w:before="120" w:after="120"/>
              <w:jc w:val="center"/>
              <w:rPr>
                <w:sz w:val="22"/>
              </w:rPr>
            </w:pPr>
            <w:r>
              <w:rPr>
                <w:sz w:val="22"/>
              </w:rPr>
              <w:object w:dxaOrig="15785" w:dyaOrig="2801">
                <v:shape id="_x0000_i1225" type="#_x0000_t75" style="width:121.5pt;height:21.75pt" o:ole="">
                  <v:imagedata r:id="rId314" o:title=""/>
                </v:shape>
                <o:OLEObject Type="Embed" ProgID="CorelDRAW.Graphic.11" ShapeID="_x0000_i1225" DrawAspect="Content" ObjectID="_1476601014" r:id="rId315"/>
              </w:object>
            </w:r>
          </w:p>
        </w:tc>
        <w:tc>
          <w:tcPr>
            <w:tcW w:w="3544" w:type="dxa"/>
          </w:tcPr>
          <w:p w:rsidR="0059075A" w:rsidRDefault="0059075A">
            <w:pPr>
              <w:pStyle w:val="BodyText"/>
              <w:rPr>
                <w:sz w:val="22"/>
              </w:rPr>
            </w:pPr>
            <w:r>
              <w:rPr>
                <w:sz w:val="22"/>
              </w:rPr>
              <w:t>Ženklo fonas gali būti mėlynas arba žalias, atsižvelgiant į pastatymo vietą, o logotipas – rudas</w:t>
            </w:r>
          </w:p>
        </w:tc>
      </w:tr>
      <w:tr w:rsidR="0059075A">
        <w:tblPrEx>
          <w:tblCellMar>
            <w:top w:w="0" w:type="dxa"/>
            <w:bottom w:w="0" w:type="dxa"/>
          </w:tblCellMar>
        </w:tblPrEx>
        <w:trPr>
          <w:tblHeader/>
        </w:trPr>
        <w:tc>
          <w:tcPr>
            <w:tcW w:w="1135" w:type="dxa"/>
          </w:tcPr>
          <w:p w:rsidR="0059075A" w:rsidRDefault="0059075A">
            <w:pPr>
              <w:pStyle w:val="BodyTextIndent"/>
              <w:spacing w:before="60" w:after="40"/>
              <w:ind w:left="0"/>
              <w:jc w:val="left"/>
              <w:rPr>
                <w:sz w:val="22"/>
              </w:rPr>
            </w:pPr>
            <w:r>
              <w:rPr>
                <w:sz w:val="22"/>
              </w:rPr>
              <w:t>641</w:t>
            </w:r>
          </w:p>
        </w:tc>
        <w:tc>
          <w:tcPr>
            <w:tcW w:w="2693" w:type="dxa"/>
          </w:tcPr>
          <w:p w:rsidR="0059075A" w:rsidRDefault="0059075A">
            <w:pPr>
              <w:spacing w:before="60" w:after="40"/>
              <w:rPr>
                <w:sz w:val="22"/>
              </w:rPr>
            </w:pPr>
            <w:r>
              <w:rPr>
                <w:sz w:val="22"/>
              </w:rPr>
              <w:t xml:space="preserve">Krypties rodyklė į istorinius nacionalinius, istorinius regioninius parkus, valstybinius kultūrinius rezervatus </w:t>
            </w:r>
          </w:p>
        </w:tc>
        <w:tc>
          <w:tcPr>
            <w:tcW w:w="2268" w:type="dxa"/>
          </w:tcPr>
          <w:p w:rsidR="0059075A" w:rsidRDefault="001D3F86">
            <w:pPr>
              <w:spacing w:before="60" w:after="40"/>
              <w:ind w:left="-57" w:right="-57"/>
              <w:jc w:val="center"/>
              <w:rPr>
                <w:sz w:val="22"/>
              </w:rPr>
            </w:pPr>
            <w:r>
              <w:rPr>
                <w:noProof/>
                <w:sz w:val="22"/>
                <w:lang w:val="en-US"/>
              </w:rPr>
              <w:drawing>
                <wp:inline distT="0" distB="0" distL="0" distR="0">
                  <wp:extent cx="1341755" cy="255270"/>
                  <wp:effectExtent l="0" t="0" r="0" b="0"/>
                  <wp:docPr id="202" name="Picture 202" descr="Kelio zenkl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Kelio zenklas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341755" cy="255270"/>
                          </a:xfrm>
                          <a:prstGeom prst="rect">
                            <a:avLst/>
                          </a:prstGeom>
                          <a:noFill/>
                          <a:ln>
                            <a:noFill/>
                          </a:ln>
                        </pic:spPr>
                      </pic:pic>
                    </a:graphicData>
                  </a:graphic>
                </wp:inline>
              </w:drawing>
            </w:r>
          </w:p>
        </w:tc>
        <w:tc>
          <w:tcPr>
            <w:tcW w:w="3544" w:type="dxa"/>
          </w:tcPr>
          <w:p w:rsidR="0059075A" w:rsidRDefault="0059075A">
            <w:pPr>
              <w:spacing w:before="60" w:after="40"/>
              <w:rPr>
                <w:sz w:val="22"/>
              </w:rPr>
            </w:pPr>
            <w:r>
              <w:rPr>
                <w:sz w:val="22"/>
              </w:rPr>
              <w:t>Ženklas naudojamas rodant kryptį į istorinius nacionalinius, istorinius regioninius parkus, valstybinius kultū</w:t>
            </w:r>
            <w:r>
              <w:rPr>
                <w:sz w:val="22"/>
              </w:rPr>
              <w:softHyphen/>
              <w:t xml:space="preserve">rinius rezervatus. Jis įrengiamas 20–50 m atstumu prieš sankryžą. Ženklo fonas gali būti mėlynas arba žalias, atsižvelgiant į pastatymo vietą, o logotipas – rudas </w:t>
            </w:r>
          </w:p>
        </w:tc>
      </w:tr>
      <w:tr w:rsidR="0059075A">
        <w:tblPrEx>
          <w:tblCellMar>
            <w:top w:w="0" w:type="dxa"/>
            <w:bottom w:w="0" w:type="dxa"/>
          </w:tblCellMar>
        </w:tblPrEx>
        <w:trPr>
          <w:tblHeader/>
        </w:trPr>
        <w:tc>
          <w:tcPr>
            <w:tcW w:w="1135" w:type="dxa"/>
          </w:tcPr>
          <w:p w:rsidR="0059075A" w:rsidRDefault="0059075A">
            <w:pPr>
              <w:pStyle w:val="BodyTextIndent"/>
              <w:spacing w:before="60" w:after="40"/>
              <w:ind w:left="0"/>
              <w:jc w:val="left"/>
              <w:rPr>
                <w:sz w:val="22"/>
              </w:rPr>
            </w:pPr>
            <w:r>
              <w:rPr>
                <w:sz w:val="22"/>
              </w:rPr>
              <w:t>642</w:t>
            </w:r>
          </w:p>
        </w:tc>
        <w:tc>
          <w:tcPr>
            <w:tcW w:w="2693" w:type="dxa"/>
          </w:tcPr>
          <w:p w:rsidR="0059075A" w:rsidRDefault="0059075A">
            <w:pPr>
              <w:spacing w:before="60" w:after="40"/>
              <w:rPr>
                <w:sz w:val="22"/>
              </w:rPr>
            </w:pPr>
            <w:r>
              <w:rPr>
                <w:sz w:val="22"/>
              </w:rPr>
              <w:t>Istorinio nacionalinio, istorinio regioninio parko, valstybinio kultūrinio rezervato pavadinimas</w:t>
            </w:r>
          </w:p>
        </w:tc>
        <w:tc>
          <w:tcPr>
            <w:tcW w:w="2268" w:type="dxa"/>
          </w:tcPr>
          <w:p w:rsidR="0059075A" w:rsidRDefault="001D3F86">
            <w:pPr>
              <w:spacing w:before="60" w:after="40"/>
              <w:ind w:left="-57" w:right="-57"/>
              <w:jc w:val="center"/>
              <w:rPr>
                <w:sz w:val="22"/>
              </w:rPr>
            </w:pPr>
            <w:r>
              <w:rPr>
                <w:noProof/>
                <w:sz w:val="22"/>
                <w:lang w:val="en-US"/>
              </w:rPr>
              <w:drawing>
                <wp:inline distT="0" distB="0" distL="0" distR="0">
                  <wp:extent cx="1341755" cy="255270"/>
                  <wp:effectExtent l="0" t="0" r="0" b="0"/>
                  <wp:docPr id="203" name="Picture 203" descr="Kelio zenkl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Kelio zenklas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341755" cy="255270"/>
                          </a:xfrm>
                          <a:prstGeom prst="rect">
                            <a:avLst/>
                          </a:prstGeom>
                          <a:noFill/>
                          <a:ln>
                            <a:noFill/>
                          </a:ln>
                        </pic:spPr>
                      </pic:pic>
                    </a:graphicData>
                  </a:graphic>
                </wp:inline>
              </w:drawing>
            </w:r>
          </w:p>
        </w:tc>
        <w:tc>
          <w:tcPr>
            <w:tcW w:w="3544" w:type="dxa"/>
          </w:tcPr>
          <w:p w:rsidR="0059075A" w:rsidRDefault="0059075A">
            <w:pPr>
              <w:spacing w:before="60" w:after="40"/>
              <w:rPr>
                <w:sz w:val="22"/>
              </w:rPr>
            </w:pPr>
            <w:r>
              <w:rPr>
                <w:sz w:val="22"/>
              </w:rPr>
              <w:t>Ženklo fonas gali būti mėlynas arba žalias, atsižvelgiant į pastatymo vietą, o logotipas – rudas</w:t>
            </w:r>
          </w:p>
        </w:tc>
      </w:tr>
      <w:tr w:rsidR="0059075A">
        <w:tblPrEx>
          <w:tblBorders>
            <w:insideH w:val="none" w:sz="0" w:space="0" w:color="auto"/>
            <w:insideV w:val="none" w:sz="0" w:space="0" w:color="auto"/>
          </w:tblBorders>
          <w:tblCellMar>
            <w:top w:w="0" w:type="dxa"/>
            <w:bottom w:w="0" w:type="dxa"/>
          </w:tblCellMar>
        </w:tblPrEx>
        <w:tc>
          <w:tcPr>
            <w:tcW w:w="1135" w:type="dxa"/>
            <w:tcBorders>
              <w:top w:val="single" w:sz="4" w:space="0" w:color="auto"/>
              <w:left w:val="single" w:sz="4" w:space="0" w:color="auto"/>
              <w:bottom w:val="single" w:sz="4" w:space="0" w:color="auto"/>
              <w:right w:val="single" w:sz="4" w:space="0" w:color="auto"/>
            </w:tcBorders>
          </w:tcPr>
          <w:p w:rsidR="0059075A" w:rsidRDefault="0059075A">
            <w:pPr>
              <w:spacing w:before="120"/>
              <w:rPr>
                <w:sz w:val="22"/>
              </w:rPr>
            </w:pPr>
            <w:r>
              <w:rPr>
                <w:sz w:val="22"/>
              </w:rPr>
              <w:t>643</w:t>
            </w:r>
          </w:p>
        </w:tc>
        <w:tc>
          <w:tcPr>
            <w:tcW w:w="2693" w:type="dxa"/>
            <w:tcBorders>
              <w:top w:val="single" w:sz="4" w:space="0" w:color="auto"/>
              <w:left w:val="single" w:sz="4" w:space="0" w:color="auto"/>
              <w:bottom w:val="single" w:sz="4" w:space="0" w:color="auto"/>
              <w:right w:val="single" w:sz="4" w:space="0" w:color="auto"/>
            </w:tcBorders>
          </w:tcPr>
          <w:p w:rsidR="0059075A" w:rsidRDefault="0059075A">
            <w:pPr>
              <w:pStyle w:val="Header"/>
              <w:tabs>
                <w:tab w:val="clear" w:pos="4153"/>
                <w:tab w:val="clear" w:pos="8306"/>
              </w:tabs>
              <w:rPr>
                <w:sz w:val="22"/>
                <w:szCs w:val="24"/>
              </w:rPr>
            </w:pPr>
            <w:r>
              <w:rPr>
                <w:sz w:val="22"/>
                <w:szCs w:val="24"/>
              </w:rPr>
              <w:t>Automatinė greičio kontrolė</w:t>
            </w:r>
          </w:p>
        </w:tc>
        <w:tc>
          <w:tcPr>
            <w:tcW w:w="2268" w:type="dxa"/>
            <w:tcBorders>
              <w:top w:val="single" w:sz="4" w:space="0" w:color="auto"/>
              <w:left w:val="single" w:sz="4" w:space="0" w:color="auto"/>
              <w:bottom w:val="single" w:sz="4" w:space="0" w:color="auto"/>
              <w:right w:val="single" w:sz="4" w:space="0" w:color="auto"/>
            </w:tcBorders>
          </w:tcPr>
          <w:p w:rsidR="0059075A" w:rsidRDefault="001D3F86">
            <w:pPr>
              <w:spacing w:before="120" w:after="120"/>
              <w:jc w:val="center"/>
              <w:rPr>
                <w:sz w:val="22"/>
              </w:rPr>
            </w:pPr>
            <w:r>
              <w:rPr>
                <w:noProof/>
                <w:sz w:val="22"/>
                <w:lang w:val="en-US"/>
              </w:rPr>
              <w:drawing>
                <wp:inline distT="0" distB="0" distL="0" distR="0">
                  <wp:extent cx="1199515" cy="148463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199515" cy="148463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tcPr>
          <w:p w:rsidR="0059075A" w:rsidRDefault="0059075A">
            <w:pPr>
              <w:pStyle w:val="Header"/>
              <w:tabs>
                <w:tab w:val="clear" w:pos="4153"/>
                <w:tab w:val="clear" w:pos="8306"/>
              </w:tabs>
              <w:rPr>
                <w:sz w:val="22"/>
                <w:szCs w:val="24"/>
              </w:rPr>
            </w:pPr>
            <w:r>
              <w:rPr>
                <w:sz w:val="22"/>
                <w:szCs w:val="24"/>
              </w:rPr>
              <w:t xml:space="preserve">Kelio ruožas, kuriame įrengti nustatyto greičio režimo pažeidimus fiksuojantys automatiniai prietaisai. </w:t>
            </w:r>
          </w:p>
          <w:p w:rsidR="0059075A" w:rsidRDefault="0059075A">
            <w:pPr>
              <w:pStyle w:val="Header"/>
              <w:tabs>
                <w:tab w:val="clear" w:pos="4153"/>
                <w:tab w:val="clear" w:pos="8306"/>
              </w:tabs>
              <w:rPr>
                <w:sz w:val="22"/>
                <w:szCs w:val="24"/>
              </w:rPr>
            </w:pPr>
            <w:r>
              <w:rPr>
                <w:sz w:val="22"/>
                <w:szCs w:val="24"/>
              </w:rPr>
              <w:t>Ne gyvenvietėse 643 ženklas statomas 150–300 m, o gyvenvie-tėse – 50–100 m atstumu iki grei-čio režimo pažeidimus fiksuojan-čio automatinio prietaiso. Prirei-kus šis ženklas gali būti pastatytas kitokiu atstumu, kuris tuo atveju nurodomas 801 lentelėje</w:t>
            </w:r>
          </w:p>
        </w:tc>
      </w:tr>
      <w:tr w:rsidR="0059075A">
        <w:tblPrEx>
          <w:tblBorders>
            <w:insideH w:val="none" w:sz="0" w:space="0" w:color="auto"/>
            <w:insideV w:val="none" w:sz="0" w:space="0" w:color="auto"/>
          </w:tblBorders>
          <w:tblCellMar>
            <w:top w:w="0" w:type="dxa"/>
            <w:bottom w:w="0" w:type="dxa"/>
          </w:tblCellMar>
        </w:tblPrEx>
        <w:trPr>
          <w:trHeight w:val="1649"/>
        </w:trPr>
        <w:tc>
          <w:tcPr>
            <w:tcW w:w="1135" w:type="dxa"/>
            <w:tcBorders>
              <w:top w:val="single" w:sz="4" w:space="0" w:color="auto"/>
              <w:left w:val="single" w:sz="4" w:space="0" w:color="auto"/>
              <w:bottom w:val="single" w:sz="4" w:space="0" w:color="auto"/>
              <w:right w:val="single" w:sz="4" w:space="0" w:color="auto"/>
            </w:tcBorders>
          </w:tcPr>
          <w:p w:rsidR="0059075A" w:rsidRDefault="0059075A">
            <w:pPr>
              <w:tabs>
                <w:tab w:val="left" w:pos="1700"/>
              </w:tabs>
              <w:jc w:val="center"/>
              <w:rPr>
                <w:sz w:val="22"/>
                <w:szCs w:val="24"/>
              </w:rPr>
            </w:pPr>
            <w:r>
              <w:rPr>
                <w:sz w:val="22"/>
                <w:szCs w:val="24"/>
              </w:rPr>
              <w:t>644</w:t>
            </w:r>
          </w:p>
        </w:tc>
        <w:tc>
          <w:tcPr>
            <w:tcW w:w="2693" w:type="dxa"/>
            <w:tcBorders>
              <w:top w:val="single" w:sz="4" w:space="0" w:color="auto"/>
              <w:left w:val="single" w:sz="4" w:space="0" w:color="auto"/>
              <w:bottom w:val="single" w:sz="4" w:space="0" w:color="auto"/>
              <w:right w:val="single" w:sz="4" w:space="0" w:color="auto"/>
            </w:tcBorders>
          </w:tcPr>
          <w:p w:rsidR="0059075A" w:rsidRDefault="0059075A">
            <w:pPr>
              <w:tabs>
                <w:tab w:val="left" w:pos="1700"/>
              </w:tabs>
              <w:rPr>
                <w:sz w:val="22"/>
                <w:szCs w:val="24"/>
              </w:rPr>
            </w:pPr>
            <w:r>
              <w:rPr>
                <w:sz w:val="22"/>
                <w:szCs w:val="24"/>
              </w:rPr>
              <w:t>Lietuvos Respublika</w:t>
            </w:r>
          </w:p>
        </w:tc>
        <w:tc>
          <w:tcPr>
            <w:tcW w:w="2268" w:type="dxa"/>
            <w:tcBorders>
              <w:top w:val="single" w:sz="4" w:space="0" w:color="auto"/>
              <w:left w:val="single" w:sz="4" w:space="0" w:color="auto"/>
              <w:bottom w:val="single" w:sz="4" w:space="0" w:color="auto"/>
              <w:right w:val="single" w:sz="4" w:space="0" w:color="auto"/>
            </w:tcBorders>
          </w:tcPr>
          <w:p w:rsidR="0059075A" w:rsidRDefault="0059075A">
            <w:pPr>
              <w:tabs>
                <w:tab w:val="left" w:pos="1700"/>
              </w:tabs>
              <w:spacing w:before="120" w:after="120"/>
              <w:jc w:val="center"/>
              <w:rPr>
                <w:sz w:val="22"/>
                <w:szCs w:val="24"/>
              </w:rPr>
            </w:pPr>
            <w:r>
              <w:rPr>
                <w:sz w:val="22"/>
                <w:szCs w:val="24"/>
              </w:rPr>
              <w:object w:dxaOrig="2303" w:dyaOrig="2303">
                <v:shape id="_x0000_i1229" type="#_x0000_t75" style="width:74.25pt;height:74.25pt" o:ole="" fillcolor="window">
                  <v:imagedata r:id="rId319" o:title=""/>
                </v:shape>
                <o:OLEObject Type="Embed" ProgID="CorelDRAW.Graphic.9" ShapeID="_x0000_i1229" DrawAspect="Content" ObjectID="_1476601015" r:id="rId320"/>
              </w:object>
            </w:r>
          </w:p>
        </w:tc>
        <w:tc>
          <w:tcPr>
            <w:tcW w:w="3544" w:type="dxa"/>
            <w:tcBorders>
              <w:top w:val="single" w:sz="4" w:space="0" w:color="auto"/>
              <w:left w:val="single" w:sz="4" w:space="0" w:color="auto"/>
              <w:bottom w:val="single" w:sz="4" w:space="0" w:color="auto"/>
              <w:right w:val="single" w:sz="4" w:space="0" w:color="auto"/>
            </w:tcBorders>
          </w:tcPr>
          <w:p w:rsidR="0059075A" w:rsidRDefault="0059075A">
            <w:pPr>
              <w:pStyle w:val="BodyText"/>
              <w:rPr>
                <w:sz w:val="22"/>
              </w:rPr>
            </w:pPr>
            <w:r>
              <w:rPr>
                <w:sz w:val="22"/>
              </w:rPr>
              <w:t>Lietuvos Respublikos valstybė.</w:t>
            </w:r>
          </w:p>
          <w:p w:rsidR="0059075A" w:rsidRDefault="0059075A">
            <w:pPr>
              <w:pStyle w:val="Header"/>
              <w:tabs>
                <w:tab w:val="clear" w:pos="4153"/>
                <w:tab w:val="clear" w:pos="8306"/>
                <w:tab w:val="left" w:pos="1700"/>
              </w:tabs>
              <w:rPr>
                <w:sz w:val="22"/>
                <w:szCs w:val="24"/>
              </w:rPr>
            </w:pPr>
            <w:r>
              <w:rPr>
                <w:sz w:val="22"/>
                <w:szCs w:val="24"/>
              </w:rPr>
              <w:t>Kelio ženklas statomas prie valstybės sienos perėjimo punktų</w:t>
            </w:r>
          </w:p>
        </w:tc>
      </w:tr>
    </w:tbl>
    <w:p w:rsidR="0059075A" w:rsidRDefault="0059075A">
      <w:pPr>
        <w:ind w:firstLine="709"/>
        <w:jc w:val="both"/>
        <w:rPr>
          <w:sz w:val="22"/>
        </w:rPr>
      </w:pPr>
    </w:p>
    <w:p w:rsidR="0059075A" w:rsidRDefault="0059075A">
      <w:pPr>
        <w:jc w:val="center"/>
        <w:rPr>
          <w:caps/>
          <w:sz w:val="22"/>
        </w:rPr>
      </w:pPr>
    </w:p>
    <w:p w:rsidR="0059075A" w:rsidRDefault="0059075A">
      <w:pPr>
        <w:jc w:val="center"/>
        <w:rPr>
          <w:b/>
          <w:caps/>
          <w:sz w:val="22"/>
        </w:rPr>
      </w:pPr>
      <w:r>
        <w:rPr>
          <w:b/>
          <w:caps/>
          <w:sz w:val="22"/>
        </w:rPr>
        <w:t>VII. Paslaugų ženklai</w:t>
      </w:r>
    </w:p>
    <w:p w:rsidR="0059075A" w:rsidRDefault="0059075A">
      <w:pPr>
        <w:ind w:firstLine="1134"/>
        <w:rPr>
          <w:b/>
          <w:sz w:val="22"/>
        </w:rPr>
      </w:pPr>
    </w:p>
    <w:p w:rsidR="0059075A" w:rsidRDefault="0059075A">
      <w:pPr>
        <w:ind w:firstLine="709"/>
        <w:jc w:val="both"/>
        <w:rPr>
          <w:sz w:val="22"/>
        </w:rPr>
      </w:pPr>
      <w:r>
        <w:rPr>
          <w:sz w:val="22"/>
        </w:rPr>
        <w:t>13. Paslaugų ženklai informuoja apie esamus paslaugų objektus ir yra šie:</w:t>
      </w:r>
    </w:p>
    <w:p w:rsidR="0059075A" w:rsidRDefault="0059075A">
      <w:pPr>
        <w:ind w:firstLine="1134"/>
        <w:rPr>
          <w:sz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693"/>
        <w:gridCol w:w="2268"/>
        <w:gridCol w:w="3544"/>
      </w:tblGrid>
      <w:tr w:rsidR="0059075A">
        <w:tblPrEx>
          <w:tblCellMar>
            <w:top w:w="0" w:type="dxa"/>
            <w:bottom w:w="0" w:type="dxa"/>
          </w:tblCellMar>
        </w:tblPrEx>
        <w:trPr>
          <w:tblHeader/>
        </w:trPr>
        <w:tc>
          <w:tcPr>
            <w:tcW w:w="1135" w:type="dxa"/>
            <w:vAlign w:val="center"/>
          </w:tcPr>
          <w:p w:rsidR="0059075A" w:rsidRDefault="0059075A">
            <w:pPr>
              <w:jc w:val="center"/>
              <w:rPr>
                <w:sz w:val="22"/>
              </w:rPr>
            </w:pPr>
            <w:r>
              <w:rPr>
                <w:sz w:val="22"/>
              </w:rPr>
              <w:t>Numeris</w:t>
            </w:r>
          </w:p>
        </w:tc>
        <w:tc>
          <w:tcPr>
            <w:tcW w:w="2693" w:type="dxa"/>
            <w:vAlign w:val="center"/>
          </w:tcPr>
          <w:p w:rsidR="0059075A" w:rsidRDefault="0059075A">
            <w:pPr>
              <w:jc w:val="center"/>
              <w:rPr>
                <w:sz w:val="22"/>
              </w:rPr>
            </w:pPr>
            <w:r>
              <w:rPr>
                <w:sz w:val="22"/>
              </w:rPr>
              <w:t>Pavadinimas</w:t>
            </w:r>
          </w:p>
        </w:tc>
        <w:tc>
          <w:tcPr>
            <w:tcW w:w="2268" w:type="dxa"/>
            <w:vAlign w:val="center"/>
          </w:tcPr>
          <w:p w:rsidR="0059075A" w:rsidRDefault="0059075A">
            <w:pPr>
              <w:jc w:val="center"/>
              <w:rPr>
                <w:sz w:val="22"/>
              </w:rPr>
            </w:pPr>
            <w:r>
              <w:rPr>
                <w:sz w:val="22"/>
              </w:rPr>
              <w:t>Pavyzdys</w:t>
            </w:r>
          </w:p>
        </w:tc>
        <w:tc>
          <w:tcPr>
            <w:tcW w:w="3544" w:type="dxa"/>
            <w:vAlign w:val="center"/>
          </w:tcPr>
          <w:p w:rsidR="0059075A" w:rsidRDefault="0059075A">
            <w:pPr>
              <w:jc w:val="center"/>
              <w:rPr>
                <w:sz w:val="22"/>
              </w:rPr>
            </w:pPr>
            <w:r>
              <w:rPr>
                <w:sz w:val="22"/>
              </w:rPr>
              <w:t>Paaiškinimas</w:t>
            </w:r>
          </w:p>
        </w:tc>
      </w:tr>
      <w:tr w:rsidR="0059075A">
        <w:tblPrEx>
          <w:tblCellMar>
            <w:top w:w="0" w:type="dxa"/>
            <w:bottom w:w="0" w:type="dxa"/>
          </w:tblCellMar>
        </w:tblPrEx>
        <w:trPr>
          <w:cantSplit/>
          <w:trHeight w:val="2098"/>
        </w:trPr>
        <w:tc>
          <w:tcPr>
            <w:tcW w:w="1135" w:type="dxa"/>
            <w:vAlign w:val="center"/>
          </w:tcPr>
          <w:p w:rsidR="0059075A" w:rsidRDefault="0059075A">
            <w:pPr>
              <w:jc w:val="center"/>
              <w:rPr>
                <w:sz w:val="22"/>
              </w:rPr>
            </w:pPr>
            <w:r>
              <w:rPr>
                <w:sz w:val="22"/>
              </w:rPr>
              <w:t>701</w:t>
            </w:r>
          </w:p>
        </w:tc>
        <w:tc>
          <w:tcPr>
            <w:tcW w:w="2693" w:type="dxa"/>
            <w:vAlign w:val="center"/>
          </w:tcPr>
          <w:p w:rsidR="0059075A" w:rsidRDefault="0059075A">
            <w:pPr>
              <w:rPr>
                <w:b/>
                <w:sz w:val="22"/>
              </w:rPr>
            </w:pPr>
            <w:r>
              <w:rPr>
                <w:sz w:val="22"/>
              </w:rPr>
              <w:t>Medicinos pagalba</w:t>
            </w:r>
          </w:p>
        </w:tc>
        <w:tc>
          <w:tcPr>
            <w:tcW w:w="2268" w:type="dxa"/>
            <w:vAlign w:val="center"/>
          </w:tcPr>
          <w:p w:rsidR="0059075A" w:rsidRDefault="001D3F86">
            <w:pPr>
              <w:tabs>
                <w:tab w:val="left" w:pos="2171"/>
              </w:tabs>
              <w:ind w:left="-97"/>
              <w:jc w:val="center"/>
              <w:rPr>
                <w:b/>
                <w:sz w:val="22"/>
              </w:rPr>
            </w:pPr>
            <w:r>
              <w:rPr>
                <w:noProof/>
                <w:sz w:val="22"/>
                <w:lang w:val="en-US"/>
              </w:rPr>
              <w:drawing>
                <wp:inline distT="0" distB="0" distL="0" distR="0">
                  <wp:extent cx="819150" cy="122936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819150" cy="1229360"/>
                          </a:xfrm>
                          <a:prstGeom prst="rect">
                            <a:avLst/>
                          </a:prstGeom>
                          <a:noFill/>
                          <a:ln>
                            <a:noFill/>
                          </a:ln>
                        </pic:spPr>
                      </pic:pic>
                    </a:graphicData>
                  </a:graphic>
                </wp:inline>
              </w:drawing>
            </w:r>
          </w:p>
        </w:tc>
        <w:tc>
          <w:tcPr>
            <w:tcW w:w="3544" w:type="dxa"/>
            <w:vAlign w:val="center"/>
          </w:tcPr>
          <w:p w:rsidR="0059075A" w:rsidRDefault="0059075A">
            <w:pPr>
              <w:rPr>
                <w:b/>
                <w:sz w:val="22"/>
              </w:rPr>
            </w:pPr>
            <w:r>
              <w:rPr>
                <w:sz w:val="22"/>
              </w:rPr>
              <w:t>Vieta, kur suteikiama pirmoji medicinos pagalba</w:t>
            </w:r>
          </w:p>
        </w:tc>
      </w:tr>
      <w:tr w:rsidR="0059075A">
        <w:tblPrEx>
          <w:tblCellMar>
            <w:top w:w="0" w:type="dxa"/>
            <w:bottom w:w="0" w:type="dxa"/>
          </w:tblCellMar>
        </w:tblPrEx>
        <w:trPr>
          <w:cantSplit/>
          <w:trHeight w:val="2098"/>
        </w:trPr>
        <w:tc>
          <w:tcPr>
            <w:tcW w:w="1135" w:type="dxa"/>
            <w:vAlign w:val="center"/>
          </w:tcPr>
          <w:p w:rsidR="0059075A" w:rsidRDefault="0059075A">
            <w:pPr>
              <w:jc w:val="center"/>
              <w:rPr>
                <w:sz w:val="22"/>
              </w:rPr>
            </w:pPr>
            <w:r>
              <w:rPr>
                <w:sz w:val="22"/>
              </w:rPr>
              <w:t>702</w:t>
            </w:r>
          </w:p>
        </w:tc>
        <w:tc>
          <w:tcPr>
            <w:tcW w:w="2693" w:type="dxa"/>
            <w:vAlign w:val="center"/>
          </w:tcPr>
          <w:p w:rsidR="0059075A" w:rsidRDefault="0059075A">
            <w:pPr>
              <w:rPr>
                <w:sz w:val="22"/>
              </w:rPr>
            </w:pPr>
            <w:r>
              <w:rPr>
                <w:sz w:val="22"/>
              </w:rPr>
              <w:t>Ligoninė</w:t>
            </w:r>
          </w:p>
        </w:tc>
        <w:tc>
          <w:tcPr>
            <w:tcW w:w="2268" w:type="dxa"/>
            <w:vAlign w:val="center"/>
          </w:tcPr>
          <w:p w:rsidR="0059075A" w:rsidRDefault="001D3F86">
            <w:pPr>
              <w:tabs>
                <w:tab w:val="left" w:pos="2171"/>
              </w:tabs>
              <w:ind w:left="-97" w:right="-108"/>
              <w:jc w:val="center"/>
              <w:rPr>
                <w:b/>
                <w:sz w:val="22"/>
              </w:rPr>
            </w:pPr>
            <w:r>
              <w:rPr>
                <w:noProof/>
                <w:sz w:val="22"/>
                <w:lang w:val="en-US"/>
              </w:rPr>
              <w:drawing>
                <wp:inline distT="0" distB="0" distL="0" distR="0">
                  <wp:extent cx="819150" cy="122936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819150" cy="1229360"/>
                          </a:xfrm>
                          <a:prstGeom prst="rect">
                            <a:avLst/>
                          </a:prstGeom>
                          <a:noFill/>
                          <a:ln>
                            <a:noFill/>
                          </a:ln>
                        </pic:spPr>
                      </pic:pic>
                    </a:graphicData>
                  </a:graphic>
                </wp:inline>
              </w:drawing>
            </w:r>
          </w:p>
        </w:tc>
        <w:tc>
          <w:tcPr>
            <w:tcW w:w="3544" w:type="dxa"/>
          </w:tcPr>
          <w:p w:rsidR="0059075A" w:rsidRDefault="0059075A">
            <w:pPr>
              <w:rPr>
                <w:sz w:val="22"/>
              </w:rPr>
            </w:pPr>
          </w:p>
        </w:tc>
      </w:tr>
      <w:tr w:rsidR="0059075A">
        <w:tblPrEx>
          <w:tblCellMar>
            <w:top w:w="0" w:type="dxa"/>
            <w:bottom w:w="0" w:type="dxa"/>
          </w:tblCellMar>
        </w:tblPrEx>
        <w:trPr>
          <w:cantSplit/>
          <w:trHeight w:val="2098"/>
        </w:trPr>
        <w:tc>
          <w:tcPr>
            <w:tcW w:w="1135" w:type="dxa"/>
            <w:vAlign w:val="center"/>
          </w:tcPr>
          <w:p w:rsidR="0059075A" w:rsidRDefault="0059075A">
            <w:pPr>
              <w:jc w:val="center"/>
              <w:rPr>
                <w:sz w:val="22"/>
              </w:rPr>
            </w:pPr>
            <w:r>
              <w:rPr>
                <w:sz w:val="22"/>
              </w:rPr>
              <w:t>703</w:t>
            </w:r>
          </w:p>
        </w:tc>
        <w:tc>
          <w:tcPr>
            <w:tcW w:w="2693" w:type="dxa"/>
            <w:vAlign w:val="center"/>
          </w:tcPr>
          <w:p w:rsidR="0059075A" w:rsidRDefault="0059075A">
            <w:pPr>
              <w:rPr>
                <w:sz w:val="22"/>
              </w:rPr>
            </w:pPr>
            <w:r>
              <w:rPr>
                <w:sz w:val="22"/>
              </w:rPr>
              <w:t>Degalinė</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819150" cy="121729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819150" cy="1217295"/>
                          </a:xfrm>
                          <a:prstGeom prst="rect">
                            <a:avLst/>
                          </a:prstGeom>
                          <a:noFill/>
                          <a:ln>
                            <a:noFill/>
                          </a:ln>
                        </pic:spPr>
                      </pic:pic>
                    </a:graphicData>
                  </a:graphic>
                </wp:inline>
              </w:drawing>
            </w:r>
          </w:p>
        </w:tc>
        <w:tc>
          <w:tcPr>
            <w:tcW w:w="3544" w:type="dxa"/>
          </w:tcPr>
          <w:p w:rsidR="0059075A" w:rsidRDefault="0059075A">
            <w:pPr>
              <w:rPr>
                <w:sz w:val="22"/>
              </w:rPr>
            </w:pPr>
          </w:p>
        </w:tc>
      </w:tr>
      <w:tr w:rsidR="0059075A">
        <w:tblPrEx>
          <w:tblCellMar>
            <w:top w:w="0" w:type="dxa"/>
            <w:bottom w:w="0" w:type="dxa"/>
          </w:tblCellMar>
        </w:tblPrEx>
        <w:trPr>
          <w:cantSplit/>
          <w:trHeight w:val="1985"/>
        </w:trPr>
        <w:tc>
          <w:tcPr>
            <w:tcW w:w="1135" w:type="dxa"/>
            <w:vAlign w:val="center"/>
          </w:tcPr>
          <w:p w:rsidR="0059075A" w:rsidRDefault="0059075A">
            <w:pPr>
              <w:jc w:val="center"/>
              <w:rPr>
                <w:sz w:val="22"/>
              </w:rPr>
            </w:pPr>
            <w:r>
              <w:rPr>
                <w:sz w:val="22"/>
              </w:rPr>
              <w:t>704</w:t>
            </w:r>
          </w:p>
        </w:tc>
        <w:tc>
          <w:tcPr>
            <w:tcW w:w="2693" w:type="dxa"/>
            <w:vAlign w:val="center"/>
          </w:tcPr>
          <w:p w:rsidR="0059075A" w:rsidRDefault="0059075A">
            <w:pPr>
              <w:rPr>
                <w:sz w:val="22"/>
              </w:rPr>
            </w:pPr>
            <w:r>
              <w:rPr>
                <w:sz w:val="22"/>
              </w:rPr>
              <w:t>Dirbtuvės</w:t>
            </w:r>
          </w:p>
        </w:tc>
        <w:tc>
          <w:tcPr>
            <w:tcW w:w="2268" w:type="dxa"/>
            <w:vAlign w:val="center"/>
          </w:tcPr>
          <w:p w:rsidR="0059075A" w:rsidRDefault="001D3F86">
            <w:pPr>
              <w:tabs>
                <w:tab w:val="left" w:pos="2171"/>
              </w:tabs>
              <w:ind w:hanging="97"/>
              <w:jc w:val="center"/>
              <w:rPr>
                <w:b/>
                <w:sz w:val="22"/>
              </w:rPr>
            </w:pPr>
            <w:r>
              <w:rPr>
                <w:noProof/>
                <w:sz w:val="22"/>
                <w:lang w:val="en-US"/>
              </w:rPr>
              <w:drawing>
                <wp:inline distT="0" distB="0" distL="0" distR="0">
                  <wp:extent cx="819150" cy="121729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819150" cy="1217295"/>
                          </a:xfrm>
                          <a:prstGeom prst="rect">
                            <a:avLst/>
                          </a:prstGeom>
                          <a:noFill/>
                          <a:ln>
                            <a:noFill/>
                          </a:ln>
                        </pic:spPr>
                      </pic:pic>
                    </a:graphicData>
                  </a:graphic>
                </wp:inline>
              </w:drawing>
            </w:r>
          </w:p>
        </w:tc>
        <w:tc>
          <w:tcPr>
            <w:tcW w:w="3544" w:type="dxa"/>
            <w:vAlign w:val="center"/>
          </w:tcPr>
          <w:p w:rsidR="0059075A" w:rsidRDefault="0059075A">
            <w:pPr>
              <w:jc w:val="both"/>
              <w:rPr>
                <w:sz w:val="22"/>
              </w:rPr>
            </w:pPr>
            <w:r>
              <w:rPr>
                <w:sz w:val="22"/>
              </w:rPr>
              <w:t>Transporto priemonių remonto dirbtuvės</w:t>
            </w:r>
          </w:p>
        </w:tc>
      </w:tr>
      <w:tr w:rsidR="0059075A">
        <w:tblPrEx>
          <w:tblCellMar>
            <w:top w:w="0" w:type="dxa"/>
            <w:bottom w:w="0" w:type="dxa"/>
          </w:tblCellMar>
        </w:tblPrEx>
        <w:trPr>
          <w:cantSplit/>
          <w:trHeight w:val="1985"/>
        </w:trPr>
        <w:tc>
          <w:tcPr>
            <w:tcW w:w="1135" w:type="dxa"/>
            <w:vAlign w:val="center"/>
          </w:tcPr>
          <w:p w:rsidR="0059075A" w:rsidRDefault="0059075A">
            <w:pPr>
              <w:jc w:val="center"/>
              <w:rPr>
                <w:sz w:val="22"/>
              </w:rPr>
            </w:pPr>
            <w:r>
              <w:rPr>
                <w:sz w:val="22"/>
              </w:rPr>
              <w:t>705</w:t>
            </w:r>
          </w:p>
        </w:tc>
        <w:tc>
          <w:tcPr>
            <w:tcW w:w="2693" w:type="dxa"/>
            <w:vAlign w:val="center"/>
          </w:tcPr>
          <w:p w:rsidR="0059075A" w:rsidRDefault="0059075A">
            <w:pPr>
              <w:rPr>
                <w:sz w:val="22"/>
              </w:rPr>
            </w:pPr>
            <w:r>
              <w:rPr>
                <w:sz w:val="22"/>
              </w:rPr>
              <w:t>Plovykla</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819150" cy="121729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819150" cy="1217295"/>
                          </a:xfrm>
                          <a:prstGeom prst="rect">
                            <a:avLst/>
                          </a:prstGeom>
                          <a:noFill/>
                          <a:ln>
                            <a:noFill/>
                          </a:ln>
                        </pic:spPr>
                      </pic:pic>
                    </a:graphicData>
                  </a:graphic>
                </wp:inline>
              </w:drawing>
            </w:r>
          </w:p>
        </w:tc>
        <w:tc>
          <w:tcPr>
            <w:tcW w:w="3544" w:type="dxa"/>
          </w:tcPr>
          <w:p w:rsidR="0059075A" w:rsidRDefault="0059075A">
            <w:pPr>
              <w:jc w:val="both"/>
              <w:rPr>
                <w:sz w:val="22"/>
              </w:rPr>
            </w:pPr>
          </w:p>
        </w:tc>
      </w:tr>
      <w:tr w:rsidR="0059075A">
        <w:tblPrEx>
          <w:tblCellMar>
            <w:top w:w="0" w:type="dxa"/>
            <w:bottom w:w="0" w:type="dxa"/>
          </w:tblCellMar>
        </w:tblPrEx>
        <w:trPr>
          <w:cantSplit/>
          <w:trHeight w:val="1985"/>
        </w:trPr>
        <w:tc>
          <w:tcPr>
            <w:tcW w:w="1135" w:type="dxa"/>
            <w:vAlign w:val="center"/>
          </w:tcPr>
          <w:p w:rsidR="0059075A" w:rsidRDefault="0059075A">
            <w:pPr>
              <w:jc w:val="center"/>
              <w:rPr>
                <w:sz w:val="22"/>
              </w:rPr>
            </w:pPr>
            <w:r>
              <w:rPr>
                <w:sz w:val="22"/>
              </w:rPr>
              <w:t>706</w:t>
            </w:r>
          </w:p>
        </w:tc>
        <w:tc>
          <w:tcPr>
            <w:tcW w:w="2693" w:type="dxa"/>
            <w:vAlign w:val="center"/>
          </w:tcPr>
          <w:p w:rsidR="0059075A" w:rsidRDefault="0059075A">
            <w:pPr>
              <w:rPr>
                <w:sz w:val="22"/>
              </w:rPr>
            </w:pPr>
            <w:r>
              <w:rPr>
                <w:sz w:val="22"/>
              </w:rPr>
              <w:t>Telefonas</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819150" cy="121729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819150" cy="1217295"/>
                          </a:xfrm>
                          <a:prstGeom prst="rect">
                            <a:avLst/>
                          </a:prstGeom>
                          <a:noFill/>
                          <a:ln>
                            <a:noFill/>
                          </a:ln>
                        </pic:spPr>
                      </pic:pic>
                    </a:graphicData>
                  </a:graphic>
                </wp:inline>
              </w:drawing>
            </w:r>
          </w:p>
        </w:tc>
        <w:tc>
          <w:tcPr>
            <w:tcW w:w="3544" w:type="dxa"/>
          </w:tcPr>
          <w:p w:rsidR="0059075A" w:rsidRDefault="0059075A">
            <w:pPr>
              <w:jc w:val="both"/>
              <w:rPr>
                <w:sz w:val="22"/>
              </w:rPr>
            </w:pPr>
          </w:p>
        </w:tc>
      </w:tr>
      <w:tr w:rsidR="0059075A">
        <w:tblPrEx>
          <w:tblCellMar>
            <w:top w:w="0" w:type="dxa"/>
            <w:bottom w:w="0" w:type="dxa"/>
          </w:tblCellMar>
        </w:tblPrEx>
        <w:trPr>
          <w:cantSplit/>
          <w:trHeight w:val="1985"/>
        </w:trPr>
        <w:tc>
          <w:tcPr>
            <w:tcW w:w="1135" w:type="dxa"/>
            <w:vAlign w:val="center"/>
          </w:tcPr>
          <w:p w:rsidR="0059075A" w:rsidRDefault="0059075A">
            <w:pPr>
              <w:jc w:val="center"/>
              <w:rPr>
                <w:sz w:val="22"/>
              </w:rPr>
            </w:pPr>
            <w:r>
              <w:rPr>
                <w:sz w:val="22"/>
              </w:rPr>
              <w:t>707</w:t>
            </w:r>
          </w:p>
        </w:tc>
        <w:tc>
          <w:tcPr>
            <w:tcW w:w="2693" w:type="dxa"/>
            <w:vAlign w:val="center"/>
          </w:tcPr>
          <w:p w:rsidR="0059075A" w:rsidRDefault="0059075A">
            <w:pPr>
              <w:rPr>
                <w:sz w:val="22"/>
              </w:rPr>
            </w:pPr>
            <w:r>
              <w:rPr>
                <w:sz w:val="22"/>
              </w:rPr>
              <w:t>Valgykla</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819150" cy="121729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819150" cy="1217295"/>
                          </a:xfrm>
                          <a:prstGeom prst="rect">
                            <a:avLst/>
                          </a:prstGeom>
                          <a:noFill/>
                          <a:ln>
                            <a:noFill/>
                          </a:ln>
                        </pic:spPr>
                      </pic:pic>
                    </a:graphicData>
                  </a:graphic>
                </wp:inline>
              </w:drawing>
            </w:r>
          </w:p>
        </w:tc>
        <w:tc>
          <w:tcPr>
            <w:tcW w:w="3544" w:type="dxa"/>
            <w:vAlign w:val="center"/>
          </w:tcPr>
          <w:p w:rsidR="0059075A" w:rsidRDefault="0059075A">
            <w:pPr>
              <w:jc w:val="both"/>
              <w:rPr>
                <w:sz w:val="22"/>
              </w:rPr>
            </w:pPr>
            <w:r>
              <w:rPr>
                <w:sz w:val="22"/>
              </w:rPr>
              <w:t>Valgykla arba restoranas</w:t>
            </w:r>
          </w:p>
        </w:tc>
      </w:tr>
      <w:tr w:rsidR="0059075A">
        <w:tblPrEx>
          <w:tblCellMar>
            <w:top w:w="0" w:type="dxa"/>
            <w:bottom w:w="0" w:type="dxa"/>
          </w:tblCellMar>
        </w:tblPrEx>
        <w:trPr>
          <w:cantSplit/>
          <w:trHeight w:val="1985"/>
        </w:trPr>
        <w:tc>
          <w:tcPr>
            <w:tcW w:w="1135" w:type="dxa"/>
            <w:vAlign w:val="center"/>
          </w:tcPr>
          <w:p w:rsidR="0059075A" w:rsidRDefault="0059075A">
            <w:pPr>
              <w:jc w:val="center"/>
              <w:rPr>
                <w:sz w:val="22"/>
              </w:rPr>
            </w:pPr>
            <w:r>
              <w:rPr>
                <w:sz w:val="22"/>
              </w:rPr>
              <w:t>708</w:t>
            </w:r>
          </w:p>
        </w:tc>
        <w:tc>
          <w:tcPr>
            <w:tcW w:w="2693" w:type="dxa"/>
            <w:vAlign w:val="center"/>
          </w:tcPr>
          <w:p w:rsidR="0059075A" w:rsidRDefault="0059075A">
            <w:pPr>
              <w:rPr>
                <w:sz w:val="22"/>
              </w:rPr>
            </w:pPr>
            <w:r>
              <w:rPr>
                <w:sz w:val="22"/>
              </w:rPr>
              <w:t>Kavinė</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819150" cy="121729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819150" cy="1217295"/>
                          </a:xfrm>
                          <a:prstGeom prst="rect">
                            <a:avLst/>
                          </a:prstGeom>
                          <a:noFill/>
                          <a:ln>
                            <a:noFill/>
                          </a:ln>
                        </pic:spPr>
                      </pic:pic>
                    </a:graphicData>
                  </a:graphic>
                </wp:inline>
              </w:drawing>
            </w:r>
          </w:p>
        </w:tc>
        <w:tc>
          <w:tcPr>
            <w:tcW w:w="3544" w:type="dxa"/>
            <w:vAlign w:val="center"/>
          </w:tcPr>
          <w:p w:rsidR="0059075A" w:rsidRDefault="0059075A">
            <w:pPr>
              <w:jc w:val="both"/>
              <w:rPr>
                <w:sz w:val="22"/>
              </w:rPr>
            </w:pPr>
            <w:r>
              <w:rPr>
                <w:sz w:val="22"/>
              </w:rPr>
              <w:t>Kavinė arba bufetas</w:t>
            </w:r>
          </w:p>
        </w:tc>
      </w:tr>
      <w:tr w:rsidR="0059075A">
        <w:tblPrEx>
          <w:tblCellMar>
            <w:top w:w="0" w:type="dxa"/>
            <w:bottom w:w="0" w:type="dxa"/>
          </w:tblCellMar>
        </w:tblPrEx>
        <w:trPr>
          <w:cantSplit/>
          <w:trHeight w:val="1985"/>
        </w:trPr>
        <w:tc>
          <w:tcPr>
            <w:tcW w:w="1135" w:type="dxa"/>
            <w:vAlign w:val="center"/>
          </w:tcPr>
          <w:p w:rsidR="0059075A" w:rsidRDefault="0059075A">
            <w:pPr>
              <w:jc w:val="center"/>
              <w:rPr>
                <w:sz w:val="22"/>
              </w:rPr>
            </w:pPr>
            <w:r>
              <w:rPr>
                <w:sz w:val="22"/>
              </w:rPr>
              <w:t>709</w:t>
            </w:r>
          </w:p>
        </w:tc>
        <w:tc>
          <w:tcPr>
            <w:tcW w:w="2693" w:type="dxa"/>
            <w:vAlign w:val="center"/>
          </w:tcPr>
          <w:p w:rsidR="0059075A" w:rsidRDefault="0059075A">
            <w:pPr>
              <w:rPr>
                <w:sz w:val="22"/>
              </w:rPr>
            </w:pPr>
            <w:r>
              <w:rPr>
                <w:sz w:val="22"/>
              </w:rPr>
              <w:t>Viešbutis</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819150" cy="121729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819150" cy="1217295"/>
                          </a:xfrm>
                          <a:prstGeom prst="rect">
                            <a:avLst/>
                          </a:prstGeom>
                          <a:noFill/>
                          <a:ln>
                            <a:noFill/>
                          </a:ln>
                        </pic:spPr>
                      </pic:pic>
                    </a:graphicData>
                  </a:graphic>
                </wp:inline>
              </w:drawing>
            </w:r>
          </w:p>
        </w:tc>
        <w:tc>
          <w:tcPr>
            <w:tcW w:w="3544" w:type="dxa"/>
          </w:tcPr>
          <w:p w:rsidR="0059075A" w:rsidRDefault="0059075A">
            <w:pPr>
              <w:jc w:val="both"/>
              <w:rPr>
                <w:sz w:val="22"/>
              </w:rPr>
            </w:pPr>
          </w:p>
        </w:tc>
      </w:tr>
      <w:tr w:rsidR="0059075A">
        <w:tblPrEx>
          <w:tblCellMar>
            <w:top w:w="0" w:type="dxa"/>
            <w:bottom w:w="0" w:type="dxa"/>
          </w:tblCellMar>
        </w:tblPrEx>
        <w:trPr>
          <w:cantSplit/>
          <w:trHeight w:val="1985"/>
        </w:trPr>
        <w:tc>
          <w:tcPr>
            <w:tcW w:w="1135" w:type="dxa"/>
            <w:vAlign w:val="center"/>
          </w:tcPr>
          <w:p w:rsidR="0059075A" w:rsidRDefault="0059075A">
            <w:pPr>
              <w:jc w:val="center"/>
              <w:rPr>
                <w:sz w:val="22"/>
              </w:rPr>
            </w:pPr>
            <w:r>
              <w:rPr>
                <w:sz w:val="22"/>
              </w:rPr>
              <w:t>710</w:t>
            </w:r>
          </w:p>
        </w:tc>
        <w:tc>
          <w:tcPr>
            <w:tcW w:w="2693" w:type="dxa"/>
            <w:vAlign w:val="center"/>
          </w:tcPr>
          <w:p w:rsidR="0059075A" w:rsidRDefault="0059075A">
            <w:pPr>
              <w:rPr>
                <w:sz w:val="22"/>
              </w:rPr>
            </w:pPr>
            <w:r>
              <w:rPr>
                <w:sz w:val="22"/>
              </w:rPr>
              <w:t>Stovyklavietė</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819150" cy="121729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819150" cy="1217295"/>
                          </a:xfrm>
                          <a:prstGeom prst="rect">
                            <a:avLst/>
                          </a:prstGeom>
                          <a:noFill/>
                          <a:ln>
                            <a:noFill/>
                          </a:ln>
                        </pic:spPr>
                      </pic:pic>
                    </a:graphicData>
                  </a:graphic>
                </wp:inline>
              </w:drawing>
            </w:r>
          </w:p>
        </w:tc>
        <w:tc>
          <w:tcPr>
            <w:tcW w:w="3544" w:type="dxa"/>
            <w:vAlign w:val="center"/>
          </w:tcPr>
          <w:p w:rsidR="0059075A" w:rsidRDefault="0059075A">
            <w:pPr>
              <w:rPr>
                <w:sz w:val="22"/>
              </w:rPr>
            </w:pPr>
            <w:r>
              <w:rPr>
                <w:sz w:val="22"/>
              </w:rPr>
              <w:t>Vieta stovyklai su palapinėmis</w:t>
            </w: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711</w:t>
            </w:r>
          </w:p>
        </w:tc>
        <w:tc>
          <w:tcPr>
            <w:tcW w:w="2693" w:type="dxa"/>
            <w:vAlign w:val="center"/>
          </w:tcPr>
          <w:p w:rsidR="0059075A" w:rsidRDefault="0059075A">
            <w:pPr>
              <w:rPr>
                <w:sz w:val="22"/>
              </w:rPr>
            </w:pPr>
            <w:r>
              <w:rPr>
                <w:sz w:val="22"/>
              </w:rPr>
              <w:t>Kempingas</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789940" cy="116967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789940" cy="1169670"/>
                          </a:xfrm>
                          <a:prstGeom prst="rect">
                            <a:avLst/>
                          </a:prstGeom>
                          <a:noFill/>
                          <a:ln>
                            <a:noFill/>
                          </a:ln>
                        </pic:spPr>
                      </pic:pic>
                    </a:graphicData>
                  </a:graphic>
                </wp:inline>
              </w:drawing>
            </w:r>
          </w:p>
        </w:tc>
        <w:tc>
          <w:tcPr>
            <w:tcW w:w="3544" w:type="dxa"/>
            <w:vAlign w:val="center"/>
          </w:tcPr>
          <w:p w:rsidR="0059075A" w:rsidRDefault="0059075A">
            <w:pPr>
              <w:pStyle w:val="Header"/>
              <w:tabs>
                <w:tab w:val="clear" w:pos="4153"/>
                <w:tab w:val="clear" w:pos="8306"/>
              </w:tabs>
              <w:rPr>
                <w:sz w:val="22"/>
              </w:rPr>
            </w:pPr>
            <w:r>
              <w:rPr>
                <w:sz w:val="22"/>
              </w:rPr>
              <w:t>Kempingui tinkamos infrastruktūros stovyklavietė su vasarnamiais arba atitemptais prikabinamaisiais vasarnamiais, arba palapinėmis</w:t>
            </w: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712</w:t>
            </w:r>
          </w:p>
        </w:tc>
        <w:tc>
          <w:tcPr>
            <w:tcW w:w="2693" w:type="dxa"/>
            <w:vAlign w:val="center"/>
          </w:tcPr>
          <w:p w:rsidR="0059075A" w:rsidRDefault="0059075A">
            <w:pPr>
              <w:rPr>
                <w:sz w:val="22"/>
              </w:rPr>
            </w:pPr>
            <w:r>
              <w:rPr>
                <w:sz w:val="22"/>
              </w:rPr>
              <w:t>Poilsio vieta</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831215" cy="122936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831215" cy="1229360"/>
                          </a:xfrm>
                          <a:prstGeom prst="rect">
                            <a:avLst/>
                          </a:prstGeom>
                          <a:noFill/>
                          <a:ln>
                            <a:noFill/>
                          </a:ln>
                        </pic:spPr>
                      </pic:pic>
                    </a:graphicData>
                  </a:graphic>
                </wp:inline>
              </w:drawing>
            </w:r>
          </w:p>
        </w:tc>
        <w:tc>
          <w:tcPr>
            <w:tcW w:w="3544" w:type="dxa"/>
          </w:tcPr>
          <w:p w:rsidR="0059075A" w:rsidRDefault="0059075A">
            <w:pPr>
              <w:jc w:val="both"/>
              <w:rPr>
                <w:sz w:val="22"/>
              </w:rPr>
            </w:pP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713</w:t>
            </w:r>
          </w:p>
        </w:tc>
        <w:tc>
          <w:tcPr>
            <w:tcW w:w="2693" w:type="dxa"/>
            <w:vAlign w:val="center"/>
          </w:tcPr>
          <w:p w:rsidR="0059075A" w:rsidRDefault="0059075A">
            <w:pPr>
              <w:rPr>
                <w:sz w:val="22"/>
              </w:rPr>
            </w:pPr>
            <w:r>
              <w:rPr>
                <w:sz w:val="22"/>
              </w:rPr>
              <w:t>Policija</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783590" cy="116967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783590" cy="1169670"/>
                          </a:xfrm>
                          <a:prstGeom prst="rect">
                            <a:avLst/>
                          </a:prstGeom>
                          <a:noFill/>
                          <a:ln>
                            <a:noFill/>
                          </a:ln>
                        </pic:spPr>
                      </pic:pic>
                    </a:graphicData>
                  </a:graphic>
                </wp:inline>
              </w:drawing>
            </w:r>
          </w:p>
        </w:tc>
        <w:tc>
          <w:tcPr>
            <w:tcW w:w="3544" w:type="dxa"/>
          </w:tcPr>
          <w:p w:rsidR="0059075A" w:rsidRDefault="0059075A">
            <w:pPr>
              <w:jc w:val="both"/>
              <w:rPr>
                <w:sz w:val="22"/>
              </w:rPr>
            </w:pPr>
          </w:p>
          <w:p w:rsidR="0059075A" w:rsidRDefault="0059075A">
            <w:pPr>
              <w:jc w:val="both"/>
              <w:rPr>
                <w:sz w:val="22"/>
              </w:rPr>
            </w:pP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714</w:t>
            </w:r>
          </w:p>
        </w:tc>
        <w:tc>
          <w:tcPr>
            <w:tcW w:w="2693" w:type="dxa"/>
            <w:vAlign w:val="center"/>
          </w:tcPr>
          <w:p w:rsidR="0059075A" w:rsidRDefault="0059075A">
            <w:pPr>
              <w:rPr>
                <w:sz w:val="22"/>
              </w:rPr>
            </w:pPr>
            <w:r>
              <w:rPr>
                <w:sz w:val="22"/>
              </w:rPr>
              <w:t>(Neteko galios)</w:t>
            </w:r>
          </w:p>
        </w:tc>
        <w:tc>
          <w:tcPr>
            <w:tcW w:w="2268" w:type="dxa"/>
            <w:vAlign w:val="center"/>
          </w:tcPr>
          <w:p w:rsidR="0059075A" w:rsidRDefault="0059075A">
            <w:pPr>
              <w:ind w:right="-108" w:hanging="97"/>
              <w:jc w:val="center"/>
              <w:rPr>
                <w:b/>
                <w:sz w:val="22"/>
              </w:rPr>
            </w:pPr>
          </w:p>
        </w:tc>
        <w:tc>
          <w:tcPr>
            <w:tcW w:w="3544" w:type="dxa"/>
          </w:tcPr>
          <w:p w:rsidR="0059075A" w:rsidRDefault="0059075A">
            <w:pPr>
              <w:jc w:val="both"/>
              <w:rPr>
                <w:sz w:val="22"/>
              </w:rPr>
            </w:pP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715</w:t>
            </w:r>
          </w:p>
        </w:tc>
        <w:tc>
          <w:tcPr>
            <w:tcW w:w="2693" w:type="dxa"/>
            <w:vAlign w:val="center"/>
          </w:tcPr>
          <w:p w:rsidR="0059075A" w:rsidRDefault="0059075A">
            <w:pPr>
              <w:rPr>
                <w:sz w:val="22"/>
              </w:rPr>
            </w:pPr>
            <w:r>
              <w:rPr>
                <w:sz w:val="22"/>
              </w:rPr>
              <w:t>Tualetas</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819150" cy="121729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819150" cy="1217295"/>
                          </a:xfrm>
                          <a:prstGeom prst="rect">
                            <a:avLst/>
                          </a:prstGeom>
                          <a:noFill/>
                          <a:ln>
                            <a:noFill/>
                          </a:ln>
                        </pic:spPr>
                      </pic:pic>
                    </a:graphicData>
                  </a:graphic>
                </wp:inline>
              </w:drawing>
            </w:r>
          </w:p>
        </w:tc>
        <w:tc>
          <w:tcPr>
            <w:tcW w:w="3544" w:type="dxa"/>
          </w:tcPr>
          <w:p w:rsidR="0059075A" w:rsidRDefault="0059075A">
            <w:pPr>
              <w:jc w:val="both"/>
              <w:rPr>
                <w:sz w:val="22"/>
              </w:rPr>
            </w:pPr>
          </w:p>
          <w:p w:rsidR="0059075A" w:rsidRDefault="0059075A">
            <w:pPr>
              <w:jc w:val="both"/>
              <w:rPr>
                <w:sz w:val="22"/>
              </w:rPr>
            </w:pP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716</w:t>
            </w:r>
          </w:p>
        </w:tc>
        <w:tc>
          <w:tcPr>
            <w:tcW w:w="2693" w:type="dxa"/>
            <w:vAlign w:val="center"/>
          </w:tcPr>
          <w:p w:rsidR="0059075A" w:rsidRDefault="0059075A">
            <w:pPr>
              <w:rPr>
                <w:sz w:val="22"/>
              </w:rPr>
            </w:pPr>
            <w:r>
              <w:rPr>
                <w:sz w:val="22"/>
              </w:rPr>
              <w:t>Maudymosi vieta</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819150" cy="122936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819150" cy="1229360"/>
                          </a:xfrm>
                          <a:prstGeom prst="rect">
                            <a:avLst/>
                          </a:prstGeom>
                          <a:noFill/>
                          <a:ln>
                            <a:noFill/>
                          </a:ln>
                        </pic:spPr>
                      </pic:pic>
                    </a:graphicData>
                  </a:graphic>
                </wp:inline>
              </w:drawing>
            </w:r>
          </w:p>
        </w:tc>
        <w:tc>
          <w:tcPr>
            <w:tcW w:w="3544" w:type="dxa"/>
          </w:tcPr>
          <w:p w:rsidR="0059075A" w:rsidRDefault="0059075A">
            <w:pPr>
              <w:jc w:val="both"/>
              <w:rPr>
                <w:sz w:val="22"/>
              </w:rPr>
            </w:pP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717</w:t>
            </w:r>
          </w:p>
        </w:tc>
        <w:tc>
          <w:tcPr>
            <w:tcW w:w="2693" w:type="dxa"/>
            <w:vAlign w:val="center"/>
          </w:tcPr>
          <w:p w:rsidR="0059075A" w:rsidRDefault="0059075A">
            <w:pPr>
              <w:rPr>
                <w:sz w:val="22"/>
              </w:rPr>
            </w:pPr>
            <w:r>
              <w:rPr>
                <w:sz w:val="22"/>
              </w:rPr>
              <w:t>Radijo stotis</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819150" cy="11461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819150" cy="1146175"/>
                          </a:xfrm>
                          <a:prstGeom prst="rect">
                            <a:avLst/>
                          </a:prstGeom>
                          <a:noFill/>
                          <a:ln>
                            <a:noFill/>
                          </a:ln>
                        </pic:spPr>
                      </pic:pic>
                    </a:graphicData>
                  </a:graphic>
                </wp:inline>
              </w:drawing>
            </w:r>
          </w:p>
        </w:tc>
        <w:tc>
          <w:tcPr>
            <w:tcW w:w="3544" w:type="dxa"/>
            <w:vAlign w:val="center"/>
          </w:tcPr>
          <w:p w:rsidR="0059075A" w:rsidRDefault="0059075A">
            <w:pPr>
              <w:pStyle w:val="Header"/>
              <w:tabs>
                <w:tab w:val="clear" w:pos="4153"/>
                <w:tab w:val="clear" w:pos="8306"/>
              </w:tabs>
              <w:rPr>
                <w:sz w:val="22"/>
              </w:rPr>
            </w:pPr>
            <w:r>
              <w:rPr>
                <w:sz w:val="22"/>
              </w:rPr>
              <w:t xml:space="preserve">Nuolat teikiančios informaciją apie eismą radijo stoties bangų dažnis </w:t>
            </w: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718</w:t>
            </w:r>
          </w:p>
        </w:tc>
        <w:tc>
          <w:tcPr>
            <w:tcW w:w="2693" w:type="dxa"/>
            <w:vAlign w:val="center"/>
          </w:tcPr>
          <w:p w:rsidR="0059075A" w:rsidRDefault="0059075A">
            <w:pPr>
              <w:rPr>
                <w:sz w:val="22"/>
              </w:rPr>
            </w:pPr>
            <w:r>
              <w:rPr>
                <w:sz w:val="22"/>
              </w:rPr>
              <w:t>Geriamasis vanduo</w:t>
            </w:r>
          </w:p>
        </w:tc>
        <w:tc>
          <w:tcPr>
            <w:tcW w:w="2268" w:type="dxa"/>
            <w:vAlign w:val="center"/>
          </w:tcPr>
          <w:p w:rsidR="0059075A" w:rsidRDefault="001D3F86">
            <w:pPr>
              <w:ind w:hanging="97"/>
              <w:jc w:val="center"/>
              <w:rPr>
                <w:b/>
                <w:sz w:val="22"/>
              </w:rPr>
            </w:pPr>
            <w:r>
              <w:rPr>
                <w:noProof/>
                <w:sz w:val="22"/>
                <w:lang w:val="en-US"/>
              </w:rPr>
              <w:drawing>
                <wp:inline distT="0" distB="0" distL="0" distR="0">
                  <wp:extent cx="819150" cy="121729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819150" cy="1217295"/>
                          </a:xfrm>
                          <a:prstGeom prst="rect">
                            <a:avLst/>
                          </a:prstGeom>
                          <a:noFill/>
                          <a:ln>
                            <a:noFill/>
                          </a:ln>
                        </pic:spPr>
                      </pic:pic>
                    </a:graphicData>
                  </a:graphic>
                </wp:inline>
              </w:drawing>
            </w:r>
          </w:p>
        </w:tc>
        <w:tc>
          <w:tcPr>
            <w:tcW w:w="3544" w:type="dxa"/>
          </w:tcPr>
          <w:p w:rsidR="0059075A" w:rsidRDefault="0059075A">
            <w:pPr>
              <w:jc w:val="both"/>
              <w:rPr>
                <w:sz w:val="22"/>
              </w:rPr>
            </w:pP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719</w:t>
            </w:r>
          </w:p>
        </w:tc>
        <w:tc>
          <w:tcPr>
            <w:tcW w:w="2693" w:type="dxa"/>
            <w:vAlign w:val="center"/>
          </w:tcPr>
          <w:p w:rsidR="0059075A" w:rsidRDefault="0059075A">
            <w:pPr>
              <w:rPr>
                <w:sz w:val="22"/>
              </w:rPr>
            </w:pPr>
            <w:r>
              <w:rPr>
                <w:sz w:val="22"/>
              </w:rPr>
              <w:t>Muitinė</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819150" cy="121729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819150" cy="1217295"/>
                          </a:xfrm>
                          <a:prstGeom prst="rect">
                            <a:avLst/>
                          </a:prstGeom>
                          <a:noFill/>
                          <a:ln>
                            <a:noFill/>
                          </a:ln>
                        </pic:spPr>
                      </pic:pic>
                    </a:graphicData>
                  </a:graphic>
                </wp:inline>
              </w:drawing>
            </w:r>
          </w:p>
        </w:tc>
        <w:tc>
          <w:tcPr>
            <w:tcW w:w="3544" w:type="dxa"/>
            <w:vAlign w:val="center"/>
          </w:tcPr>
          <w:p w:rsidR="0059075A" w:rsidRDefault="0059075A">
            <w:pPr>
              <w:jc w:val="both"/>
              <w:rPr>
                <w:sz w:val="22"/>
              </w:rPr>
            </w:pPr>
            <w:r>
              <w:rPr>
                <w:sz w:val="22"/>
              </w:rPr>
              <w:t>Ne pasienyje esanti muitinės įstaiga</w:t>
            </w: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720</w:t>
            </w:r>
          </w:p>
        </w:tc>
        <w:tc>
          <w:tcPr>
            <w:tcW w:w="2693" w:type="dxa"/>
            <w:vAlign w:val="center"/>
          </w:tcPr>
          <w:p w:rsidR="0059075A" w:rsidRDefault="0059075A">
            <w:pPr>
              <w:rPr>
                <w:sz w:val="22"/>
              </w:rPr>
            </w:pPr>
            <w:r>
              <w:rPr>
                <w:sz w:val="22"/>
              </w:rPr>
              <w:t>Oro uostas</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819150" cy="121729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819150" cy="1217295"/>
                          </a:xfrm>
                          <a:prstGeom prst="rect">
                            <a:avLst/>
                          </a:prstGeom>
                          <a:noFill/>
                          <a:ln>
                            <a:noFill/>
                          </a:ln>
                        </pic:spPr>
                      </pic:pic>
                    </a:graphicData>
                  </a:graphic>
                </wp:inline>
              </w:drawing>
            </w:r>
          </w:p>
        </w:tc>
        <w:tc>
          <w:tcPr>
            <w:tcW w:w="3544" w:type="dxa"/>
          </w:tcPr>
          <w:p w:rsidR="0059075A" w:rsidRDefault="0059075A">
            <w:pPr>
              <w:jc w:val="both"/>
              <w:rPr>
                <w:sz w:val="22"/>
              </w:rPr>
            </w:pP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721</w:t>
            </w:r>
          </w:p>
        </w:tc>
        <w:tc>
          <w:tcPr>
            <w:tcW w:w="2693" w:type="dxa"/>
            <w:vAlign w:val="center"/>
          </w:tcPr>
          <w:p w:rsidR="0059075A" w:rsidRDefault="0059075A">
            <w:pPr>
              <w:rPr>
                <w:sz w:val="22"/>
              </w:rPr>
            </w:pPr>
            <w:r>
              <w:rPr>
                <w:sz w:val="22"/>
              </w:rPr>
              <w:t>Internetas</w:t>
            </w:r>
          </w:p>
        </w:tc>
        <w:tc>
          <w:tcPr>
            <w:tcW w:w="2268" w:type="dxa"/>
            <w:vAlign w:val="center"/>
          </w:tcPr>
          <w:p w:rsidR="0059075A" w:rsidRDefault="001D3F86">
            <w:pPr>
              <w:ind w:right="-108" w:hanging="97"/>
              <w:jc w:val="center"/>
              <w:rPr>
                <w:sz w:val="22"/>
              </w:rPr>
            </w:pPr>
            <w:r>
              <w:rPr>
                <w:noProof/>
                <w:sz w:val="22"/>
                <w:lang w:val="en-US"/>
              </w:rPr>
              <w:drawing>
                <wp:inline distT="0" distB="0" distL="0" distR="0">
                  <wp:extent cx="825500" cy="1134110"/>
                  <wp:effectExtent l="0" t="0" r="0" b="0"/>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825500" cy="1134110"/>
                          </a:xfrm>
                          <a:prstGeom prst="rect">
                            <a:avLst/>
                          </a:prstGeom>
                          <a:noFill/>
                          <a:ln>
                            <a:noFill/>
                          </a:ln>
                        </pic:spPr>
                      </pic:pic>
                    </a:graphicData>
                  </a:graphic>
                </wp:inline>
              </w:drawing>
            </w:r>
          </w:p>
        </w:tc>
        <w:tc>
          <w:tcPr>
            <w:tcW w:w="3544" w:type="dxa"/>
            <w:vAlign w:val="center"/>
          </w:tcPr>
          <w:p w:rsidR="0059075A" w:rsidRDefault="0059075A">
            <w:pPr>
              <w:pStyle w:val="Header"/>
              <w:tabs>
                <w:tab w:val="clear" w:pos="4153"/>
                <w:tab w:val="clear" w:pos="8306"/>
              </w:tabs>
              <w:rPr>
                <w:sz w:val="22"/>
              </w:rPr>
            </w:pPr>
            <w:r>
              <w:rPr>
                <w:sz w:val="22"/>
              </w:rPr>
              <w:t>Viešieji interneto centrai, teikiantys interneto paslaugas</w:t>
            </w: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722</w:t>
            </w:r>
          </w:p>
        </w:tc>
        <w:tc>
          <w:tcPr>
            <w:tcW w:w="2693" w:type="dxa"/>
            <w:vAlign w:val="center"/>
          </w:tcPr>
          <w:p w:rsidR="0059075A" w:rsidRDefault="0059075A">
            <w:pPr>
              <w:tabs>
                <w:tab w:val="left" w:pos="1710"/>
              </w:tabs>
              <w:rPr>
                <w:sz w:val="22"/>
              </w:rPr>
            </w:pPr>
            <w:r>
              <w:rPr>
                <w:sz w:val="22"/>
              </w:rPr>
              <w:t>Informacijos centras</w:t>
            </w:r>
          </w:p>
        </w:tc>
        <w:tc>
          <w:tcPr>
            <w:tcW w:w="2268" w:type="dxa"/>
            <w:vAlign w:val="center"/>
          </w:tcPr>
          <w:p w:rsidR="0059075A" w:rsidRDefault="0059075A">
            <w:pPr>
              <w:ind w:right="-108" w:hanging="97"/>
              <w:jc w:val="center"/>
              <w:rPr>
                <w:b/>
                <w:sz w:val="22"/>
              </w:rPr>
            </w:pPr>
            <w:r>
              <w:rPr>
                <w:sz w:val="22"/>
              </w:rPr>
              <w:object w:dxaOrig="4890" w:dyaOrig="6765">
                <v:shape id="_x0000_i1250" type="#_x0000_t75" style="width:64.5pt;height:90.75pt" o:ole="" fillcolor="window">
                  <v:imagedata r:id="rId341" o:title=""/>
                </v:shape>
                <o:OLEObject Type="Embed" ProgID="Imaging.Document" ShapeID="_x0000_i1250" DrawAspect="Content" ObjectID="_1476601016" r:id="rId342"/>
              </w:object>
            </w:r>
          </w:p>
        </w:tc>
        <w:tc>
          <w:tcPr>
            <w:tcW w:w="3544" w:type="dxa"/>
            <w:vAlign w:val="center"/>
          </w:tcPr>
          <w:p w:rsidR="0059075A" w:rsidRDefault="0059075A">
            <w:pPr>
              <w:pStyle w:val="Header"/>
              <w:tabs>
                <w:tab w:val="clear" w:pos="4153"/>
                <w:tab w:val="clear" w:pos="8306"/>
              </w:tabs>
              <w:rPr>
                <w:sz w:val="22"/>
              </w:rPr>
            </w:pPr>
            <w:r>
              <w:rPr>
                <w:sz w:val="22"/>
              </w:rPr>
              <w:t>Turizmo, kelionių ar kitokios informacijos teikimo centras</w:t>
            </w: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723</w:t>
            </w:r>
          </w:p>
        </w:tc>
        <w:tc>
          <w:tcPr>
            <w:tcW w:w="2693" w:type="dxa"/>
            <w:vAlign w:val="center"/>
          </w:tcPr>
          <w:p w:rsidR="0059075A" w:rsidRDefault="0059075A">
            <w:pPr>
              <w:rPr>
                <w:sz w:val="22"/>
              </w:rPr>
            </w:pPr>
            <w:r>
              <w:rPr>
                <w:sz w:val="22"/>
              </w:rPr>
              <w:t>Jaunimo nakvynės namai</w:t>
            </w:r>
          </w:p>
        </w:tc>
        <w:bookmarkStart w:id="30" w:name="_MON_1093154979"/>
        <w:bookmarkEnd w:id="30"/>
        <w:tc>
          <w:tcPr>
            <w:tcW w:w="2268" w:type="dxa"/>
            <w:vAlign w:val="center"/>
          </w:tcPr>
          <w:p w:rsidR="0059075A" w:rsidRDefault="0059075A">
            <w:pPr>
              <w:ind w:right="-108" w:hanging="97"/>
              <w:jc w:val="center"/>
              <w:rPr>
                <w:b/>
                <w:sz w:val="22"/>
              </w:rPr>
            </w:pPr>
            <w:r>
              <w:rPr>
                <w:sz w:val="22"/>
              </w:rPr>
              <w:object w:dxaOrig="1306" w:dyaOrig="1786">
                <v:shape id="_x0000_i1251" type="#_x0000_t75" style="width:65.25pt;height:89.25pt" o:ole="" fillcolor="window">
                  <v:imagedata r:id="rId343" o:title=""/>
                </v:shape>
                <o:OLEObject Type="Embed" ProgID="Word.Picture.8" ShapeID="_x0000_i1251" DrawAspect="Content" ObjectID="_1476601017" r:id="rId344"/>
              </w:object>
            </w:r>
          </w:p>
        </w:tc>
        <w:tc>
          <w:tcPr>
            <w:tcW w:w="3544" w:type="dxa"/>
          </w:tcPr>
          <w:p w:rsidR="0059075A" w:rsidRDefault="0059075A">
            <w:pPr>
              <w:jc w:val="both"/>
              <w:rPr>
                <w:sz w:val="22"/>
              </w:rPr>
            </w:pP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724</w:t>
            </w:r>
          </w:p>
        </w:tc>
        <w:tc>
          <w:tcPr>
            <w:tcW w:w="2693" w:type="dxa"/>
            <w:vAlign w:val="center"/>
          </w:tcPr>
          <w:p w:rsidR="0059075A" w:rsidRDefault="0059075A">
            <w:pPr>
              <w:rPr>
                <w:sz w:val="22"/>
              </w:rPr>
            </w:pPr>
            <w:r>
              <w:rPr>
                <w:sz w:val="22"/>
              </w:rPr>
              <w:t>Kaimo turizmo sodyba</w:t>
            </w:r>
          </w:p>
        </w:tc>
        <w:tc>
          <w:tcPr>
            <w:tcW w:w="2268" w:type="dxa"/>
            <w:vAlign w:val="center"/>
          </w:tcPr>
          <w:p w:rsidR="0059075A" w:rsidRDefault="0059075A">
            <w:pPr>
              <w:ind w:right="-108" w:hanging="97"/>
              <w:jc w:val="center"/>
              <w:rPr>
                <w:b/>
                <w:sz w:val="22"/>
              </w:rPr>
            </w:pPr>
            <w:r>
              <w:rPr>
                <w:sz w:val="22"/>
              </w:rPr>
              <w:object w:dxaOrig="4890" w:dyaOrig="6765">
                <v:shape id="_x0000_i1252" type="#_x0000_t75" style="width:69pt;height:95.25pt" o:ole="" fillcolor="window">
                  <v:imagedata r:id="rId345" o:title=""/>
                </v:shape>
                <o:OLEObject Type="Embed" ProgID="Imaging.Document" ShapeID="_x0000_i1252" DrawAspect="Content" ObjectID="_1476601018" r:id="rId346"/>
              </w:object>
            </w:r>
          </w:p>
        </w:tc>
        <w:tc>
          <w:tcPr>
            <w:tcW w:w="3544" w:type="dxa"/>
          </w:tcPr>
          <w:p w:rsidR="0059075A" w:rsidRDefault="0059075A">
            <w:pPr>
              <w:jc w:val="both"/>
              <w:rPr>
                <w:sz w:val="22"/>
              </w:rPr>
            </w:pP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725</w:t>
            </w:r>
          </w:p>
        </w:tc>
        <w:tc>
          <w:tcPr>
            <w:tcW w:w="2693" w:type="dxa"/>
            <w:vAlign w:val="center"/>
          </w:tcPr>
          <w:p w:rsidR="0059075A" w:rsidRDefault="0059075A">
            <w:pPr>
              <w:rPr>
                <w:sz w:val="22"/>
              </w:rPr>
            </w:pPr>
            <w:r>
              <w:rPr>
                <w:sz w:val="22"/>
              </w:rPr>
              <w:t>Lankytina vieta</w:t>
            </w:r>
          </w:p>
        </w:tc>
        <w:tc>
          <w:tcPr>
            <w:tcW w:w="2268" w:type="dxa"/>
            <w:vAlign w:val="center"/>
          </w:tcPr>
          <w:p w:rsidR="0059075A" w:rsidRDefault="0059075A">
            <w:pPr>
              <w:ind w:right="-108" w:hanging="97"/>
              <w:jc w:val="center"/>
              <w:rPr>
                <w:b/>
                <w:sz w:val="22"/>
              </w:rPr>
            </w:pPr>
            <w:r>
              <w:rPr>
                <w:sz w:val="22"/>
              </w:rPr>
              <w:object w:dxaOrig="4890" w:dyaOrig="6765">
                <v:shape id="_x0000_i1253" type="#_x0000_t75" style="width:69pt;height:95.25pt" o:ole="" fillcolor="window">
                  <v:imagedata r:id="rId347" o:title=""/>
                </v:shape>
                <o:OLEObject Type="Embed" ProgID="Imaging.Document" ShapeID="_x0000_i1253" DrawAspect="Content" ObjectID="_1476601019" r:id="rId348"/>
              </w:object>
            </w:r>
          </w:p>
        </w:tc>
        <w:tc>
          <w:tcPr>
            <w:tcW w:w="3544" w:type="dxa"/>
            <w:vAlign w:val="center"/>
          </w:tcPr>
          <w:p w:rsidR="0059075A" w:rsidRDefault="0059075A">
            <w:pPr>
              <w:pStyle w:val="Header"/>
              <w:tabs>
                <w:tab w:val="clear" w:pos="4153"/>
                <w:tab w:val="clear" w:pos="8306"/>
              </w:tabs>
              <w:rPr>
                <w:sz w:val="22"/>
              </w:rPr>
            </w:pPr>
            <w:r>
              <w:rPr>
                <w:sz w:val="22"/>
              </w:rPr>
              <w:t>Viešam lankymui parengtas kultūros paveldo, gamtos ar kitoks lankytinas objektas</w:t>
            </w: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726</w:t>
            </w:r>
          </w:p>
        </w:tc>
        <w:tc>
          <w:tcPr>
            <w:tcW w:w="2693" w:type="dxa"/>
            <w:vAlign w:val="center"/>
          </w:tcPr>
          <w:p w:rsidR="0059075A" w:rsidRDefault="0059075A">
            <w:pPr>
              <w:rPr>
                <w:sz w:val="22"/>
              </w:rPr>
            </w:pPr>
            <w:r>
              <w:rPr>
                <w:sz w:val="22"/>
              </w:rPr>
              <w:t>Žvejybos vieta</w:t>
            </w:r>
          </w:p>
        </w:tc>
        <w:tc>
          <w:tcPr>
            <w:tcW w:w="2268" w:type="dxa"/>
            <w:vAlign w:val="center"/>
          </w:tcPr>
          <w:p w:rsidR="0059075A" w:rsidRDefault="0059075A">
            <w:pPr>
              <w:jc w:val="center"/>
              <w:rPr>
                <w:sz w:val="22"/>
              </w:rPr>
            </w:pPr>
            <w:r>
              <w:rPr>
                <w:sz w:val="22"/>
              </w:rPr>
              <w:object w:dxaOrig="2625" w:dyaOrig="3630">
                <v:shape id="_x0000_i1254" type="#_x0000_t75" style="width:64.5pt;height:90pt" o:ole="" fillcolor="window">
                  <v:imagedata r:id="rId349" o:title=""/>
                </v:shape>
                <o:OLEObject Type="Embed" ProgID="Imaging.Document" ShapeID="_x0000_i1254" DrawAspect="Content" ObjectID="_1476601020" r:id="rId350"/>
              </w:object>
            </w:r>
          </w:p>
        </w:tc>
        <w:tc>
          <w:tcPr>
            <w:tcW w:w="3544" w:type="dxa"/>
          </w:tcPr>
          <w:p w:rsidR="0059075A" w:rsidRDefault="0059075A">
            <w:pPr>
              <w:jc w:val="both"/>
              <w:rPr>
                <w:sz w:val="22"/>
              </w:rPr>
            </w:pP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727</w:t>
            </w:r>
          </w:p>
        </w:tc>
        <w:tc>
          <w:tcPr>
            <w:tcW w:w="2693" w:type="dxa"/>
            <w:vAlign w:val="center"/>
          </w:tcPr>
          <w:p w:rsidR="0059075A" w:rsidRDefault="0059075A">
            <w:pPr>
              <w:rPr>
                <w:sz w:val="22"/>
              </w:rPr>
            </w:pPr>
            <w:r>
              <w:rPr>
                <w:sz w:val="22"/>
              </w:rPr>
              <w:t>Golfo aikštelė</w:t>
            </w:r>
          </w:p>
        </w:tc>
        <w:tc>
          <w:tcPr>
            <w:tcW w:w="2268" w:type="dxa"/>
            <w:vAlign w:val="center"/>
          </w:tcPr>
          <w:p w:rsidR="0059075A" w:rsidRDefault="0059075A">
            <w:pPr>
              <w:ind w:left="-97"/>
              <w:jc w:val="center"/>
              <w:rPr>
                <w:sz w:val="22"/>
              </w:rPr>
            </w:pPr>
            <w:r>
              <w:rPr>
                <w:sz w:val="22"/>
              </w:rPr>
              <w:object w:dxaOrig="2625" w:dyaOrig="3630">
                <v:shape id="_x0000_i1255" type="#_x0000_t75" style="width:64.5pt;height:90pt" o:ole="" fillcolor="window">
                  <v:imagedata r:id="rId351" o:title=""/>
                </v:shape>
                <o:OLEObject Type="Embed" ProgID="Imaging.Document" ShapeID="_x0000_i1255" DrawAspect="Content" ObjectID="_1476601021" r:id="rId352"/>
              </w:object>
            </w:r>
          </w:p>
        </w:tc>
        <w:tc>
          <w:tcPr>
            <w:tcW w:w="3544" w:type="dxa"/>
          </w:tcPr>
          <w:p w:rsidR="0059075A" w:rsidRDefault="0059075A">
            <w:pPr>
              <w:jc w:val="both"/>
              <w:rPr>
                <w:sz w:val="22"/>
              </w:rPr>
            </w:pP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728</w:t>
            </w:r>
          </w:p>
        </w:tc>
        <w:tc>
          <w:tcPr>
            <w:tcW w:w="2693" w:type="dxa"/>
            <w:vAlign w:val="center"/>
          </w:tcPr>
          <w:p w:rsidR="0059075A" w:rsidRDefault="0059075A">
            <w:pPr>
              <w:rPr>
                <w:sz w:val="22"/>
              </w:rPr>
            </w:pPr>
            <w:r>
              <w:rPr>
                <w:sz w:val="22"/>
              </w:rPr>
              <w:t>Žirgų sportas</w:t>
            </w:r>
          </w:p>
        </w:tc>
        <w:tc>
          <w:tcPr>
            <w:tcW w:w="2268" w:type="dxa"/>
            <w:vAlign w:val="center"/>
          </w:tcPr>
          <w:p w:rsidR="0059075A" w:rsidRDefault="0059075A">
            <w:pPr>
              <w:ind w:right="-108" w:hanging="97"/>
              <w:jc w:val="center"/>
              <w:rPr>
                <w:sz w:val="22"/>
              </w:rPr>
            </w:pPr>
            <w:r>
              <w:rPr>
                <w:sz w:val="22"/>
              </w:rPr>
              <w:object w:dxaOrig="2625" w:dyaOrig="3630">
                <v:shape id="_x0000_i1256" type="#_x0000_t75" style="width:64.5pt;height:90pt" o:ole="" fillcolor="window">
                  <v:imagedata r:id="rId353" o:title=""/>
                </v:shape>
                <o:OLEObject Type="Embed" ProgID="Imaging.Document" ShapeID="_x0000_i1256" DrawAspect="Content" ObjectID="_1476601022" r:id="rId354"/>
              </w:object>
            </w:r>
          </w:p>
        </w:tc>
        <w:tc>
          <w:tcPr>
            <w:tcW w:w="3544" w:type="dxa"/>
          </w:tcPr>
          <w:p w:rsidR="0059075A" w:rsidRDefault="0059075A">
            <w:pPr>
              <w:jc w:val="both"/>
              <w:rPr>
                <w:sz w:val="22"/>
              </w:rPr>
            </w:pPr>
          </w:p>
        </w:tc>
      </w:tr>
      <w:tr w:rsidR="0059075A">
        <w:tblPrEx>
          <w:tblCellMar>
            <w:top w:w="0" w:type="dxa"/>
            <w:bottom w:w="0" w:type="dxa"/>
          </w:tblCellMar>
        </w:tblPrEx>
        <w:trPr>
          <w:cantSplit/>
          <w:trHeight w:val="2041"/>
        </w:trPr>
        <w:tc>
          <w:tcPr>
            <w:tcW w:w="1135" w:type="dxa"/>
            <w:vAlign w:val="center"/>
          </w:tcPr>
          <w:p w:rsidR="0059075A" w:rsidRDefault="0059075A">
            <w:pPr>
              <w:jc w:val="center"/>
              <w:rPr>
                <w:sz w:val="22"/>
              </w:rPr>
            </w:pPr>
            <w:r>
              <w:rPr>
                <w:sz w:val="22"/>
              </w:rPr>
              <w:t>729</w:t>
            </w:r>
          </w:p>
        </w:tc>
        <w:tc>
          <w:tcPr>
            <w:tcW w:w="2693" w:type="dxa"/>
            <w:vAlign w:val="center"/>
          </w:tcPr>
          <w:p w:rsidR="0059075A" w:rsidRDefault="0059075A">
            <w:pPr>
              <w:rPr>
                <w:sz w:val="22"/>
              </w:rPr>
            </w:pPr>
            <w:r>
              <w:rPr>
                <w:sz w:val="22"/>
              </w:rPr>
              <w:t>Slidininkų keltuvas</w:t>
            </w:r>
          </w:p>
        </w:tc>
        <w:tc>
          <w:tcPr>
            <w:tcW w:w="2268" w:type="dxa"/>
            <w:vAlign w:val="center"/>
          </w:tcPr>
          <w:p w:rsidR="0059075A" w:rsidRDefault="0059075A">
            <w:pPr>
              <w:ind w:right="-108" w:hanging="97"/>
              <w:jc w:val="center"/>
              <w:rPr>
                <w:sz w:val="22"/>
              </w:rPr>
            </w:pPr>
            <w:r>
              <w:rPr>
                <w:sz w:val="22"/>
              </w:rPr>
              <w:object w:dxaOrig="1995" w:dyaOrig="2760">
                <v:shape id="_x0000_i1257" type="#_x0000_t75" style="width:64.5pt;height:89.25pt" o:ole="" fillcolor="window">
                  <v:imagedata r:id="rId355" o:title=""/>
                </v:shape>
                <o:OLEObject Type="Embed" ProgID="Imaging.Document" ShapeID="_x0000_i1257" DrawAspect="Content" ObjectID="_1476601023" r:id="rId356"/>
              </w:object>
            </w:r>
          </w:p>
        </w:tc>
        <w:tc>
          <w:tcPr>
            <w:tcW w:w="3544" w:type="dxa"/>
          </w:tcPr>
          <w:p w:rsidR="0059075A" w:rsidRDefault="0059075A">
            <w:pPr>
              <w:jc w:val="both"/>
              <w:rPr>
                <w:sz w:val="22"/>
              </w:rPr>
            </w:pPr>
          </w:p>
        </w:tc>
      </w:tr>
      <w:tr w:rsidR="0059075A">
        <w:tblPrEx>
          <w:tblBorders>
            <w:insideH w:val="none" w:sz="0" w:space="0" w:color="auto"/>
            <w:insideV w:val="none" w:sz="0" w:space="0" w:color="auto"/>
          </w:tblBorders>
          <w:tblCellMar>
            <w:top w:w="0" w:type="dxa"/>
            <w:bottom w:w="0" w:type="dxa"/>
          </w:tblCellMar>
        </w:tblPrEx>
        <w:trPr>
          <w:trHeight w:val="2232"/>
        </w:trPr>
        <w:tc>
          <w:tcPr>
            <w:tcW w:w="1135" w:type="dxa"/>
            <w:tcBorders>
              <w:top w:val="single" w:sz="4" w:space="0" w:color="auto"/>
              <w:left w:val="single" w:sz="4" w:space="0" w:color="auto"/>
              <w:bottom w:val="single" w:sz="4" w:space="0" w:color="auto"/>
              <w:right w:val="single" w:sz="4" w:space="0" w:color="auto"/>
            </w:tcBorders>
          </w:tcPr>
          <w:p w:rsidR="0059075A" w:rsidRDefault="0059075A">
            <w:pPr>
              <w:tabs>
                <w:tab w:val="left" w:pos="1500"/>
              </w:tabs>
              <w:jc w:val="center"/>
              <w:rPr>
                <w:sz w:val="22"/>
                <w:szCs w:val="24"/>
              </w:rPr>
            </w:pPr>
            <w:r>
              <w:rPr>
                <w:sz w:val="22"/>
                <w:szCs w:val="24"/>
              </w:rPr>
              <w:t>730</w:t>
            </w:r>
          </w:p>
        </w:tc>
        <w:tc>
          <w:tcPr>
            <w:tcW w:w="2693" w:type="dxa"/>
            <w:tcBorders>
              <w:top w:val="single" w:sz="4" w:space="0" w:color="auto"/>
              <w:left w:val="single" w:sz="4" w:space="0" w:color="auto"/>
              <w:bottom w:val="single" w:sz="4" w:space="0" w:color="auto"/>
              <w:right w:val="single" w:sz="4" w:space="0" w:color="auto"/>
            </w:tcBorders>
          </w:tcPr>
          <w:p w:rsidR="0059075A" w:rsidRDefault="0059075A">
            <w:pPr>
              <w:tabs>
                <w:tab w:val="left" w:pos="1500"/>
              </w:tabs>
              <w:rPr>
                <w:sz w:val="22"/>
                <w:szCs w:val="24"/>
              </w:rPr>
            </w:pPr>
            <w:r>
              <w:rPr>
                <w:sz w:val="22"/>
                <w:szCs w:val="24"/>
              </w:rPr>
              <w:t>Autobusų stotis</w:t>
            </w:r>
          </w:p>
        </w:tc>
        <w:tc>
          <w:tcPr>
            <w:tcW w:w="2268" w:type="dxa"/>
            <w:tcBorders>
              <w:top w:val="single" w:sz="4" w:space="0" w:color="auto"/>
              <w:left w:val="single" w:sz="4" w:space="0" w:color="auto"/>
              <w:bottom w:val="single" w:sz="4" w:space="0" w:color="auto"/>
              <w:right w:val="single" w:sz="4" w:space="0" w:color="auto"/>
            </w:tcBorders>
          </w:tcPr>
          <w:p w:rsidR="0059075A" w:rsidRDefault="0059075A">
            <w:pPr>
              <w:tabs>
                <w:tab w:val="left" w:pos="1500"/>
              </w:tabs>
              <w:ind w:left="-97" w:right="-108"/>
              <w:jc w:val="center"/>
              <w:rPr>
                <w:b/>
                <w:sz w:val="22"/>
                <w:szCs w:val="24"/>
              </w:rPr>
            </w:pPr>
            <w:r>
              <w:rPr>
                <w:b/>
                <w:sz w:val="22"/>
              </w:rPr>
              <w:object w:dxaOrig="7656" w:dyaOrig="11462">
                <v:shape id="_x0000_i1258" type="#_x0000_t75" style="width:65.25pt;height:98.25pt" o:ole="">
                  <v:imagedata r:id="rId357" o:title=""/>
                </v:shape>
                <o:OLEObject Type="Embed" ProgID="CorelDRAW.Graphic.11" ShapeID="_x0000_i1258" DrawAspect="Content" ObjectID="_1476601024" r:id="rId358"/>
              </w:object>
            </w:r>
          </w:p>
        </w:tc>
        <w:tc>
          <w:tcPr>
            <w:tcW w:w="3544" w:type="dxa"/>
            <w:tcBorders>
              <w:top w:val="single" w:sz="4" w:space="0" w:color="auto"/>
              <w:left w:val="single" w:sz="4" w:space="0" w:color="auto"/>
              <w:bottom w:val="single" w:sz="4" w:space="0" w:color="auto"/>
              <w:right w:val="single" w:sz="4" w:space="0" w:color="auto"/>
            </w:tcBorders>
          </w:tcPr>
          <w:p w:rsidR="0059075A" w:rsidRDefault="0059075A">
            <w:pPr>
              <w:pStyle w:val="BodyText"/>
              <w:rPr>
                <w:sz w:val="22"/>
              </w:rPr>
            </w:pPr>
            <w:r>
              <w:rPr>
                <w:sz w:val="22"/>
              </w:rPr>
              <w:t>Vieta, skirta aptarnauti keleivius, vykstančius reguliariais reisais vietinio, tolimojo ir tarptautinio susisiekimo maršrutais</w:t>
            </w:r>
          </w:p>
        </w:tc>
      </w:tr>
      <w:tr w:rsidR="0059075A">
        <w:tblPrEx>
          <w:tblBorders>
            <w:insideH w:val="none" w:sz="0" w:space="0" w:color="auto"/>
            <w:insideV w:val="none" w:sz="0" w:space="0" w:color="auto"/>
          </w:tblBorders>
          <w:tblCellMar>
            <w:top w:w="0" w:type="dxa"/>
            <w:bottom w:w="0" w:type="dxa"/>
          </w:tblCellMar>
        </w:tblPrEx>
        <w:trPr>
          <w:trHeight w:val="2108"/>
        </w:trPr>
        <w:tc>
          <w:tcPr>
            <w:tcW w:w="1135" w:type="dxa"/>
            <w:tcBorders>
              <w:top w:val="single" w:sz="4" w:space="0" w:color="auto"/>
              <w:left w:val="single" w:sz="4" w:space="0" w:color="auto"/>
              <w:bottom w:val="single" w:sz="4" w:space="0" w:color="auto"/>
              <w:right w:val="single" w:sz="4" w:space="0" w:color="auto"/>
            </w:tcBorders>
          </w:tcPr>
          <w:p w:rsidR="0059075A" w:rsidRDefault="0059075A">
            <w:pPr>
              <w:jc w:val="center"/>
              <w:rPr>
                <w:sz w:val="22"/>
                <w:szCs w:val="24"/>
              </w:rPr>
            </w:pPr>
            <w:r>
              <w:rPr>
                <w:sz w:val="22"/>
                <w:szCs w:val="24"/>
              </w:rPr>
              <w:t>731</w:t>
            </w:r>
          </w:p>
        </w:tc>
        <w:tc>
          <w:tcPr>
            <w:tcW w:w="2693" w:type="dxa"/>
            <w:tcBorders>
              <w:top w:val="single" w:sz="4" w:space="0" w:color="auto"/>
              <w:left w:val="single" w:sz="4" w:space="0" w:color="auto"/>
              <w:bottom w:val="single" w:sz="4" w:space="0" w:color="auto"/>
              <w:right w:val="single" w:sz="4" w:space="0" w:color="auto"/>
            </w:tcBorders>
          </w:tcPr>
          <w:p w:rsidR="0059075A" w:rsidRDefault="0059075A">
            <w:pPr>
              <w:rPr>
                <w:sz w:val="22"/>
                <w:szCs w:val="24"/>
              </w:rPr>
            </w:pPr>
            <w:r>
              <w:rPr>
                <w:sz w:val="22"/>
                <w:szCs w:val="24"/>
              </w:rPr>
              <w:t>Geležinkelio stotis</w:t>
            </w:r>
          </w:p>
        </w:tc>
        <w:tc>
          <w:tcPr>
            <w:tcW w:w="2268" w:type="dxa"/>
            <w:tcBorders>
              <w:top w:val="single" w:sz="4" w:space="0" w:color="auto"/>
              <w:left w:val="single" w:sz="4" w:space="0" w:color="auto"/>
              <w:bottom w:val="single" w:sz="4" w:space="0" w:color="auto"/>
              <w:right w:val="single" w:sz="4" w:space="0" w:color="auto"/>
            </w:tcBorders>
          </w:tcPr>
          <w:p w:rsidR="0059075A" w:rsidRDefault="0059075A">
            <w:pPr>
              <w:ind w:left="-97" w:right="-108"/>
              <w:jc w:val="center"/>
              <w:rPr>
                <w:b/>
                <w:sz w:val="22"/>
                <w:szCs w:val="24"/>
              </w:rPr>
            </w:pPr>
            <w:r>
              <w:rPr>
                <w:b/>
                <w:sz w:val="22"/>
              </w:rPr>
              <w:object w:dxaOrig="7640" w:dyaOrig="11438">
                <v:shape id="_x0000_i1259" type="#_x0000_t75" style="width:66pt;height:99pt" o:ole="">
                  <v:imagedata r:id="rId359" o:title=""/>
                </v:shape>
                <o:OLEObject Type="Embed" ProgID="CorelDRAW.Graphic.11" ShapeID="_x0000_i1259" DrawAspect="Content" ObjectID="_1476601025" r:id="rId360"/>
              </w:object>
            </w:r>
          </w:p>
        </w:tc>
        <w:tc>
          <w:tcPr>
            <w:tcW w:w="3544" w:type="dxa"/>
            <w:tcBorders>
              <w:top w:val="single" w:sz="4" w:space="0" w:color="auto"/>
              <w:left w:val="single" w:sz="4" w:space="0" w:color="auto"/>
              <w:bottom w:val="single" w:sz="4" w:space="0" w:color="auto"/>
              <w:right w:val="single" w:sz="4" w:space="0" w:color="auto"/>
            </w:tcBorders>
          </w:tcPr>
          <w:p w:rsidR="0059075A" w:rsidRDefault="0059075A">
            <w:pPr>
              <w:pStyle w:val="BodyText"/>
              <w:rPr>
                <w:sz w:val="22"/>
              </w:rPr>
            </w:pPr>
            <w:r>
              <w:rPr>
                <w:sz w:val="22"/>
              </w:rPr>
              <w:t>Vieta, skirta traukiniams priimti, skirstyti, formuoti, praleisti ir išleisti, keleiviams, bagažo ar krovinių siuntėjams (gavėjams) aptarnauti</w:t>
            </w:r>
          </w:p>
        </w:tc>
      </w:tr>
      <w:tr w:rsidR="0059075A">
        <w:tblPrEx>
          <w:tblCellMar>
            <w:top w:w="0" w:type="dxa"/>
            <w:bottom w:w="0" w:type="dxa"/>
          </w:tblCellMar>
        </w:tblPrEx>
        <w:trPr>
          <w:cantSplit/>
          <w:trHeight w:val="2110"/>
        </w:trPr>
        <w:tc>
          <w:tcPr>
            <w:tcW w:w="1135" w:type="dxa"/>
          </w:tcPr>
          <w:p w:rsidR="0059075A" w:rsidRDefault="0059075A">
            <w:pPr>
              <w:jc w:val="center"/>
              <w:rPr>
                <w:sz w:val="22"/>
                <w:szCs w:val="24"/>
              </w:rPr>
            </w:pPr>
            <w:r>
              <w:rPr>
                <w:sz w:val="22"/>
                <w:szCs w:val="24"/>
              </w:rPr>
              <w:t>732</w:t>
            </w:r>
          </w:p>
        </w:tc>
        <w:tc>
          <w:tcPr>
            <w:tcW w:w="2693" w:type="dxa"/>
          </w:tcPr>
          <w:p w:rsidR="0059075A" w:rsidRDefault="0059075A">
            <w:pPr>
              <w:rPr>
                <w:sz w:val="22"/>
                <w:szCs w:val="24"/>
              </w:rPr>
            </w:pPr>
            <w:r>
              <w:rPr>
                <w:sz w:val="22"/>
                <w:szCs w:val="24"/>
              </w:rPr>
              <w:t>Transporto priemonių keltas</w:t>
            </w:r>
          </w:p>
        </w:tc>
        <w:tc>
          <w:tcPr>
            <w:tcW w:w="2268" w:type="dxa"/>
          </w:tcPr>
          <w:p w:rsidR="0059075A" w:rsidRDefault="0059075A">
            <w:pPr>
              <w:ind w:right="-108" w:hanging="97"/>
              <w:jc w:val="center"/>
              <w:rPr>
                <w:b/>
                <w:sz w:val="22"/>
                <w:szCs w:val="24"/>
              </w:rPr>
            </w:pPr>
            <w:r>
              <w:rPr>
                <w:b/>
                <w:sz w:val="22"/>
              </w:rPr>
              <w:object w:dxaOrig="10437" w:dyaOrig="15633">
                <v:shape id="_x0000_i1260" type="#_x0000_t75" style="width:66pt;height:99.75pt" o:ole="">
                  <v:imagedata r:id="rId361" o:title=""/>
                </v:shape>
                <o:OLEObject Type="Embed" ProgID="CorelDRAW.Graphic.11" ShapeID="_x0000_i1260" DrawAspect="Content" ObjectID="_1476601026" r:id="rId362"/>
              </w:object>
            </w:r>
          </w:p>
        </w:tc>
        <w:tc>
          <w:tcPr>
            <w:tcW w:w="3544" w:type="dxa"/>
          </w:tcPr>
          <w:p w:rsidR="0059075A" w:rsidRDefault="0059075A">
            <w:pPr>
              <w:rPr>
                <w:sz w:val="22"/>
                <w:szCs w:val="24"/>
              </w:rPr>
            </w:pPr>
            <w:r>
              <w:rPr>
                <w:sz w:val="22"/>
                <w:szCs w:val="24"/>
              </w:rPr>
              <w:t>Plaukiantis tiltas ar laivas, skirtas kelti transporto priemones per jūrą, ežerą, upę ar kitą vandens telkinį</w:t>
            </w:r>
          </w:p>
        </w:tc>
      </w:tr>
    </w:tbl>
    <w:p w:rsidR="0059075A" w:rsidRDefault="0059075A">
      <w:pPr>
        <w:jc w:val="center"/>
        <w:rPr>
          <w:caps/>
          <w:sz w:val="22"/>
        </w:rPr>
      </w:pPr>
    </w:p>
    <w:p w:rsidR="0059075A" w:rsidRDefault="0059075A">
      <w:pPr>
        <w:jc w:val="center"/>
        <w:rPr>
          <w:caps/>
          <w:sz w:val="22"/>
        </w:rPr>
      </w:pPr>
    </w:p>
    <w:p w:rsidR="0059075A" w:rsidRDefault="0059075A">
      <w:pPr>
        <w:jc w:val="center"/>
        <w:rPr>
          <w:b/>
          <w:caps/>
          <w:sz w:val="22"/>
        </w:rPr>
      </w:pPr>
      <w:r>
        <w:rPr>
          <w:b/>
          <w:caps/>
          <w:sz w:val="22"/>
        </w:rPr>
        <w:br w:type="page"/>
        <w:t>VIII. Papildomos lentelės</w:t>
      </w:r>
    </w:p>
    <w:p w:rsidR="0059075A" w:rsidRDefault="0059075A">
      <w:pPr>
        <w:ind w:firstLine="1134"/>
        <w:rPr>
          <w:b/>
          <w:sz w:val="22"/>
        </w:rPr>
      </w:pPr>
    </w:p>
    <w:p w:rsidR="0059075A" w:rsidRDefault="0059075A">
      <w:pPr>
        <w:ind w:firstLine="709"/>
        <w:jc w:val="both"/>
        <w:rPr>
          <w:sz w:val="22"/>
        </w:rPr>
      </w:pPr>
      <w:r>
        <w:rPr>
          <w:sz w:val="22"/>
        </w:rPr>
        <w:t>14. Papildomos lentelės patikslina arba apriboja ženklų, su kuriais jos naudojamos, galiojimą ir yra šios:</w:t>
      </w:r>
    </w:p>
    <w:p w:rsidR="0059075A" w:rsidRDefault="0059075A">
      <w:pPr>
        <w:ind w:firstLine="1134"/>
        <w:rPr>
          <w:sz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2268"/>
        <w:gridCol w:w="2268"/>
        <w:gridCol w:w="3685"/>
      </w:tblGrid>
      <w:tr w:rsidR="0059075A">
        <w:tblPrEx>
          <w:tblCellMar>
            <w:top w:w="0" w:type="dxa"/>
            <w:bottom w:w="0" w:type="dxa"/>
          </w:tblCellMar>
        </w:tblPrEx>
        <w:trPr>
          <w:tblHeader/>
        </w:trPr>
        <w:tc>
          <w:tcPr>
            <w:tcW w:w="1139" w:type="dxa"/>
            <w:vAlign w:val="center"/>
          </w:tcPr>
          <w:p w:rsidR="0059075A" w:rsidRDefault="0059075A">
            <w:pPr>
              <w:jc w:val="center"/>
              <w:rPr>
                <w:sz w:val="22"/>
              </w:rPr>
            </w:pPr>
            <w:r>
              <w:rPr>
                <w:sz w:val="22"/>
              </w:rPr>
              <w:t>Numeris</w:t>
            </w:r>
          </w:p>
        </w:tc>
        <w:tc>
          <w:tcPr>
            <w:tcW w:w="2264" w:type="dxa"/>
            <w:vAlign w:val="center"/>
          </w:tcPr>
          <w:p w:rsidR="0059075A" w:rsidRDefault="0059075A">
            <w:pPr>
              <w:jc w:val="center"/>
              <w:rPr>
                <w:sz w:val="22"/>
              </w:rPr>
            </w:pPr>
            <w:r>
              <w:rPr>
                <w:sz w:val="22"/>
              </w:rPr>
              <w:t>Pavadinimas</w:t>
            </w:r>
          </w:p>
        </w:tc>
        <w:tc>
          <w:tcPr>
            <w:tcW w:w="2268" w:type="dxa"/>
            <w:vAlign w:val="center"/>
          </w:tcPr>
          <w:p w:rsidR="0059075A" w:rsidRDefault="0059075A">
            <w:pPr>
              <w:jc w:val="center"/>
              <w:rPr>
                <w:sz w:val="22"/>
              </w:rPr>
            </w:pPr>
            <w:r>
              <w:rPr>
                <w:sz w:val="22"/>
              </w:rPr>
              <w:t>Pavyzdys</w:t>
            </w:r>
          </w:p>
        </w:tc>
        <w:tc>
          <w:tcPr>
            <w:tcW w:w="3685" w:type="dxa"/>
            <w:vAlign w:val="center"/>
          </w:tcPr>
          <w:p w:rsidR="0059075A" w:rsidRDefault="0059075A">
            <w:pPr>
              <w:jc w:val="center"/>
              <w:rPr>
                <w:sz w:val="22"/>
              </w:rPr>
            </w:pPr>
            <w:r>
              <w:rPr>
                <w:sz w:val="22"/>
              </w:rPr>
              <w:t>Paaiškinimas</w:t>
            </w:r>
          </w:p>
        </w:tc>
      </w:tr>
      <w:tr w:rsidR="0059075A">
        <w:tblPrEx>
          <w:tblCellMar>
            <w:top w:w="0" w:type="dxa"/>
            <w:bottom w:w="0" w:type="dxa"/>
          </w:tblCellMar>
        </w:tblPrEx>
        <w:trPr>
          <w:trHeight w:val="1134"/>
        </w:trPr>
        <w:tc>
          <w:tcPr>
            <w:tcW w:w="1135" w:type="dxa"/>
            <w:vAlign w:val="center"/>
          </w:tcPr>
          <w:p w:rsidR="0059075A" w:rsidRDefault="0059075A">
            <w:pPr>
              <w:jc w:val="center"/>
              <w:rPr>
                <w:sz w:val="22"/>
              </w:rPr>
            </w:pPr>
            <w:r>
              <w:rPr>
                <w:sz w:val="22"/>
              </w:rPr>
              <w:t>801</w:t>
            </w:r>
          </w:p>
        </w:tc>
        <w:tc>
          <w:tcPr>
            <w:tcW w:w="2268" w:type="dxa"/>
            <w:vAlign w:val="center"/>
          </w:tcPr>
          <w:p w:rsidR="0059075A" w:rsidRDefault="0059075A">
            <w:pPr>
              <w:rPr>
                <w:b/>
                <w:sz w:val="22"/>
              </w:rPr>
            </w:pPr>
            <w:r>
              <w:rPr>
                <w:sz w:val="22"/>
              </w:rPr>
              <w:t>Atstumas iki objekto</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691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tcPr>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r>
              <w:rPr>
                <w:sz w:val="22"/>
              </w:rPr>
              <w:t>Nurodo kryptį ir atstumą iki objekto arba pavojingo kelio ruožo pradžios. Lentelėje nurodyto objekto (ruožo) kryptis yra tiesiai</w:t>
            </w:r>
          </w:p>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b/>
                <w:sz w:val="22"/>
              </w:rPr>
            </w:pPr>
          </w:p>
        </w:tc>
      </w:tr>
      <w:tr w:rsidR="0059075A">
        <w:tblPrEx>
          <w:tblCellMar>
            <w:top w:w="0" w:type="dxa"/>
            <w:bottom w:w="0" w:type="dxa"/>
          </w:tblCellMar>
        </w:tblPrEx>
        <w:trPr>
          <w:trHeight w:val="1191"/>
        </w:trPr>
        <w:tc>
          <w:tcPr>
            <w:tcW w:w="1135" w:type="dxa"/>
            <w:vAlign w:val="center"/>
          </w:tcPr>
          <w:p w:rsidR="0059075A" w:rsidRDefault="0059075A">
            <w:pPr>
              <w:jc w:val="center"/>
              <w:rPr>
                <w:sz w:val="22"/>
              </w:rPr>
            </w:pPr>
            <w:r>
              <w:rPr>
                <w:sz w:val="22"/>
              </w:rPr>
              <w:t>802</w:t>
            </w:r>
          </w:p>
        </w:tc>
        <w:tc>
          <w:tcPr>
            <w:tcW w:w="2268" w:type="dxa"/>
            <w:vAlign w:val="center"/>
          </w:tcPr>
          <w:p w:rsidR="0059075A" w:rsidRDefault="0059075A">
            <w:pPr>
              <w:rPr>
                <w:sz w:val="22"/>
              </w:rPr>
            </w:pPr>
            <w:r>
              <w:rPr>
                <w:sz w:val="22"/>
              </w:rPr>
              <w:t>Atstumas iki objekto</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1311910" cy="67691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vAlign w:val="center"/>
          </w:tcPr>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r>
              <w:rPr>
                <w:sz w:val="22"/>
              </w:rPr>
              <w:t>Nurodo kryptį į dešinę ir atstumą iki objekto arba pavojingo kelio ruožo pradžios</w:t>
            </w:r>
          </w:p>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p>
        </w:tc>
      </w:tr>
      <w:tr w:rsidR="0059075A">
        <w:tblPrEx>
          <w:tblCellMar>
            <w:top w:w="0" w:type="dxa"/>
            <w:bottom w:w="0" w:type="dxa"/>
          </w:tblCellMar>
        </w:tblPrEx>
        <w:trPr>
          <w:trHeight w:val="1191"/>
        </w:trPr>
        <w:tc>
          <w:tcPr>
            <w:tcW w:w="1135" w:type="dxa"/>
            <w:vAlign w:val="center"/>
          </w:tcPr>
          <w:p w:rsidR="0059075A" w:rsidRDefault="0059075A">
            <w:pPr>
              <w:jc w:val="center"/>
              <w:rPr>
                <w:sz w:val="22"/>
              </w:rPr>
            </w:pPr>
            <w:r>
              <w:rPr>
                <w:sz w:val="22"/>
              </w:rPr>
              <w:t>803</w:t>
            </w:r>
          </w:p>
        </w:tc>
        <w:tc>
          <w:tcPr>
            <w:tcW w:w="2268" w:type="dxa"/>
            <w:vAlign w:val="center"/>
          </w:tcPr>
          <w:p w:rsidR="0059075A" w:rsidRDefault="0059075A">
            <w:pPr>
              <w:rPr>
                <w:sz w:val="22"/>
              </w:rPr>
            </w:pPr>
            <w:r>
              <w:rPr>
                <w:sz w:val="22"/>
              </w:rPr>
              <w:t>Atstumas iki objekto</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691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vAlign w:val="center"/>
          </w:tcPr>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r>
              <w:rPr>
                <w:sz w:val="22"/>
              </w:rPr>
              <w:t>Nurodo kryptį į kairę ir atstumą iki objekto arba pavojingo kelio ruožo pradžios</w:t>
            </w:r>
          </w:p>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p>
        </w:tc>
      </w:tr>
      <w:tr w:rsidR="0059075A">
        <w:tblPrEx>
          <w:tblCellMar>
            <w:top w:w="0" w:type="dxa"/>
            <w:bottom w:w="0" w:type="dxa"/>
          </w:tblCellMar>
        </w:tblPrEx>
        <w:tc>
          <w:tcPr>
            <w:tcW w:w="1135" w:type="dxa"/>
            <w:vAlign w:val="center"/>
          </w:tcPr>
          <w:p w:rsidR="0059075A" w:rsidRDefault="0059075A">
            <w:pPr>
              <w:jc w:val="center"/>
              <w:rPr>
                <w:sz w:val="22"/>
              </w:rPr>
            </w:pPr>
            <w:r>
              <w:rPr>
                <w:sz w:val="22"/>
              </w:rPr>
              <w:t>804</w:t>
            </w:r>
          </w:p>
        </w:tc>
        <w:tc>
          <w:tcPr>
            <w:tcW w:w="2268" w:type="dxa"/>
            <w:vAlign w:val="center"/>
          </w:tcPr>
          <w:p w:rsidR="0059075A" w:rsidRDefault="0059075A">
            <w:pPr>
              <w:rPr>
                <w:sz w:val="22"/>
              </w:rPr>
            </w:pPr>
            <w:r>
              <w:rPr>
                <w:sz w:val="22"/>
              </w:rPr>
              <w:t>Atstumas iki sankryžos</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735965" cy="73596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inline>
              </w:drawing>
            </w:r>
          </w:p>
        </w:tc>
        <w:tc>
          <w:tcPr>
            <w:tcW w:w="3685" w:type="dxa"/>
          </w:tcPr>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r>
              <w:rPr>
                <w:sz w:val="22"/>
              </w:rPr>
              <w:t>Nurodo atstumą iki sankryžos, prieš kurią pastatytas ženklas „Važiuoti nesustojus draudžiama“. Lentelė naudojama tik kartu su ženklu „Sankryža su pagrindiniu keliu“</w:t>
            </w:r>
          </w:p>
          <w:p w:rsidR="0059075A" w:rsidRDefault="0059075A">
            <w:pPr>
              <w:pStyle w:val="Header"/>
              <w:tabs>
                <w:tab w:val="clear" w:pos="4153"/>
                <w:tab w:val="clear" w:pos="8306"/>
              </w:tabs>
              <w:rPr>
                <w:sz w:val="22"/>
              </w:rPr>
            </w:pPr>
          </w:p>
        </w:tc>
      </w:tr>
      <w:tr w:rsidR="0059075A">
        <w:tblPrEx>
          <w:tblCellMar>
            <w:top w:w="0" w:type="dxa"/>
            <w:bottom w:w="0" w:type="dxa"/>
          </w:tblCellMar>
        </w:tblPrEx>
        <w:trPr>
          <w:trHeight w:val="1191"/>
        </w:trPr>
        <w:tc>
          <w:tcPr>
            <w:tcW w:w="1135" w:type="dxa"/>
            <w:vAlign w:val="center"/>
          </w:tcPr>
          <w:p w:rsidR="0059075A" w:rsidRDefault="0059075A">
            <w:pPr>
              <w:jc w:val="center"/>
              <w:rPr>
                <w:sz w:val="22"/>
              </w:rPr>
            </w:pPr>
            <w:r>
              <w:rPr>
                <w:sz w:val="22"/>
              </w:rPr>
              <w:t>805</w:t>
            </w:r>
          </w:p>
        </w:tc>
        <w:tc>
          <w:tcPr>
            <w:tcW w:w="2268" w:type="dxa"/>
            <w:vAlign w:val="center"/>
          </w:tcPr>
          <w:p w:rsidR="0059075A" w:rsidRDefault="0059075A">
            <w:pPr>
              <w:jc w:val="both"/>
              <w:rPr>
                <w:sz w:val="22"/>
              </w:rPr>
            </w:pPr>
            <w:r>
              <w:rPr>
                <w:sz w:val="22"/>
              </w:rPr>
              <w:t>Galiojimo zona į priekį</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1311910" cy="67691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vAlign w:val="center"/>
          </w:tcPr>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r>
              <w:rPr>
                <w:sz w:val="22"/>
              </w:rPr>
              <w:t>Nurodo pavojingo kelio ruožo arba kitų ženklų, su kuriais ji naudojama, galiojimo zonos ilgį už ženklo</w:t>
            </w:r>
          </w:p>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p>
        </w:tc>
      </w:tr>
      <w:tr w:rsidR="0059075A">
        <w:tblPrEx>
          <w:tblCellMar>
            <w:top w:w="0" w:type="dxa"/>
            <w:bottom w:w="0" w:type="dxa"/>
          </w:tblCellMar>
        </w:tblPrEx>
        <w:trPr>
          <w:trHeight w:val="1758"/>
        </w:trPr>
        <w:tc>
          <w:tcPr>
            <w:tcW w:w="1135" w:type="dxa"/>
            <w:vAlign w:val="center"/>
          </w:tcPr>
          <w:p w:rsidR="0059075A" w:rsidRDefault="0059075A">
            <w:pPr>
              <w:jc w:val="center"/>
              <w:rPr>
                <w:sz w:val="22"/>
              </w:rPr>
            </w:pPr>
            <w:r>
              <w:rPr>
                <w:sz w:val="22"/>
              </w:rPr>
              <w:t>806</w:t>
            </w:r>
          </w:p>
        </w:tc>
        <w:tc>
          <w:tcPr>
            <w:tcW w:w="2268" w:type="dxa"/>
            <w:vAlign w:val="center"/>
          </w:tcPr>
          <w:p w:rsidR="0059075A" w:rsidRDefault="0059075A">
            <w:pPr>
              <w:rPr>
                <w:sz w:val="22"/>
              </w:rPr>
            </w:pPr>
            <w:r>
              <w:rPr>
                <w:sz w:val="22"/>
              </w:rPr>
              <w:t>Galiojimo zona į priekį</w:t>
            </w:r>
          </w:p>
        </w:tc>
        <w:tc>
          <w:tcPr>
            <w:tcW w:w="2268" w:type="dxa"/>
            <w:vAlign w:val="center"/>
          </w:tcPr>
          <w:p w:rsidR="0059075A" w:rsidRDefault="001D3F86">
            <w:pPr>
              <w:jc w:val="center"/>
              <w:rPr>
                <w:b/>
                <w:sz w:val="22"/>
              </w:rPr>
            </w:pPr>
            <w:r>
              <w:rPr>
                <w:noProof/>
                <w:sz w:val="22"/>
                <w:lang w:val="en-US"/>
              </w:rPr>
              <w:drawing>
                <wp:inline distT="0" distB="0" distL="0" distR="0">
                  <wp:extent cx="540385" cy="10331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40385" cy="1033145"/>
                          </a:xfrm>
                          <a:prstGeom prst="rect">
                            <a:avLst/>
                          </a:prstGeom>
                          <a:noFill/>
                          <a:ln>
                            <a:noFill/>
                          </a:ln>
                        </pic:spPr>
                      </pic:pic>
                    </a:graphicData>
                  </a:graphic>
                </wp:inline>
              </w:drawing>
            </w:r>
          </w:p>
        </w:tc>
        <w:tc>
          <w:tcPr>
            <w:tcW w:w="3685" w:type="dxa"/>
            <w:vAlign w:val="center"/>
          </w:tcPr>
          <w:p w:rsidR="0059075A" w:rsidRDefault="0059075A">
            <w:pPr>
              <w:pStyle w:val="Header"/>
              <w:tabs>
                <w:tab w:val="clear" w:pos="4153"/>
                <w:tab w:val="clear" w:pos="8306"/>
              </w:tabs>
              <w:rPr>
                <w:sz w:val="22"/>
              </w:rPr>
            </w:pPr>
            <w:r>
              <w:rPr>
                <w:sz w:val="22"/>
              </w:rPr>
              <w:t>Nurodo pavojingo kelio ruožo arba kitų ženklų, su kuriais ji naudojama, galiojimo zonos ilgį už ženklo. Lentelė naudojama tik su ženklais, draudžiančiais sustoti arba stovėti</w:t>
            </w:r>
          </w:p>
        </w:tc>
      </w:tr>
      <w:tr w:rsidR="0059075A">
        <w:tblPrEx>
          <w:tblCellMar>
            <w:top w:w="0" w:type="dxa"/>
            <w:bottom w:w="0" w:type="dxa"/>
          </w:tblCellMar>
        </w:tblPrEx>
        <w:trPr>
          <w:trHeight w:val="1758"/>
        </w:trPr>
        <w:tc>
          <w:tcPr>
            <w:tcW w:w="1135" w:type="dxa"/>
            <w:vAlign w:val="center"/>
          </w:tcPr>
          <w:p w:rsidR="0059075A" w:rsidRDefault="0059075A">
            <w:pPr>
              <w:jc w:val="center"/>
              <w:rPr>
                <w:sz w:val="22"/>
              </w:rPr>
            </w:pPr>
            <w:r>
              <w:rPr>
                <w:sz w:val="22"/>
              </w:rPr>
              <w:t>807</w:t>
            </w:r>
          </w:p>
          <w:p w:rsidR="0059075A" w:rsidRDefault="0059075A">
            <w:pPr>
              <w:jc w:val="center"/>
              <w:rPr>
                <w:sz w:val="22"/>
              </w:rPr>
            </w:pPr>
          </w:p>
        </w:tc>
        <w:tc>
          <w:tcPr>
            <w:tcW w:w="2268" w:type="dxa"/>
            <w:vAlign w:val="center"/>
          </w:tcPr>
          <w:p w:rsidR="0059075A" w:rsidRDefault="0059075A">
            <w:pPr>
              <w:rPr>
                <w:sz w:val="22"/>
              </w:rPr>
            </w:pPr>
            <w:r>
              <w:rPr>
                <w:sz w:val="22"/>
              </w:rPr>
              <w:t>Galiojimo zona į priekį ir atgal</w:t>
            </w:r>
          </w:p>
        </w:tc>
        <w:tc>
          <w:tcPr>
            <w:tcW w:w="2268" w:type="dxa"/>
            <w:vAlign w:val="center"/>
          </w:tcPr>
          <w:p w:rsidR="0059075A" w:rsidRDefault="001D3F86">
            <w:pPr>
              <w:ind w:left="-97" w:right="-108"/>
              <w:jc w:val="center"/>
              <w:rPr>
                <w:b/>
                <w:sz w:val="22"/>
              </w:rPr>
            </w:pPr>
            <w:r>
              <w:rPr>
                <w:noProof/>
                <w:sz w:val="22"/>
                <w:lang w:val="en-US"/>
              </w:rPr>
              <w:drawing>
                <wp:inline distT="0" distB="0" distL="0" distR="0">
                  <wp:extent cx="522605" cy="101536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22605" cy="1015365"/>
                          </a:xfrm>
                          <a:prstGeom prst="rect">
                            <a:avLst/>
                          </a:prstGeom>
                          <a:noFill/>
                          <a:ln>
                            <a:noFill/>
                          </a:ln>
                        </pic:spPr>
                      </pic:pic>
                    </a:graphicData>
                  </a:graphic>
                </wp:inline>
              </w:drawing>
            </w:r>
          </w:p>
        </w:tc>
        <w:tc>
          <w:tcPr>
            <w:tcW w:w="3685" w:type="dxa"/>
            <w:vAlign w:val="center"/>
          </w:tcPr>
          <w:p w:rsidR="0059075A" w:rsidRDefault="0059075A">
            <w:pPr>
              <w:pStyle w:val="Header"/>
              <w:tabs>
                <w:tab w:val="clear" w:pos="4153"/>
                <w:tab w:val="clear" w:pos="8306"/>
              </w:tabs>
              <w:rPr>
                <w:sz w:val="22"/>
              </w:rPr>
            </w:pPr>
            <w:r>
              <w:rPr>
                <w:sz w:val="22"/>
              </w:rPr>
              <w:t>Informuoja vairuotojus, kad jie yra ženklų, draudžiančių sustoti ar stovėti, galiojimo zonoje</w:t>
            </w:r>
          </w:p>
        </w:tc>
      </w:tr>
      <w:tr w:rsidR="0059075A">
        <w:tblPrEx>
          <w:tblCellMar>
            <w:top w:w="0" w:type="dxa"/>
            <w:bottom w:w="0" w:type="dxa"/>
          </w:tblCellMar>
        </w:tblPrEx>
        <w:trPr>
          <w:trHeight w:val="1758"/>
        </w:trPr>
        <w:tc>
          <w:tcPr>
            <w:tcW w:w="1135" w:type="dxa"/>
            <w:vAlign w:val="center"/>
          </w:tcPr>
          <w:p w:rsidR="0059075A" w:rsidRDefault="0059075A">
            <w:pPr>
              <w:jc w:val="center"/>
              <w:rPr>
                <w:sz w:val="22"/>
              </w:rPr>
            </w:pPr>
            <w:r>
              <w:rPr>
                <w:sz w:val="22"/>
              </w:rPr>
              <w:t>808</w:t>
            </w:r>
          </w:p>
        </w:tc>
        <w:tc>
          <w:tcPr>
            <w:tcW w:w="2268" w:type="dxa"/>
            <w:vAlign w:val="center"/>
          </w:tcPr>
          <w:p w:rsidR="0059075A" w:rsidRDefault="0059075A">
            <w:pPr>
              <w:rPr>
                <w:sz w:val="22"/>
              </w:rPr>
            </w:pPr>
            <w:r>
              <w:rPr>
                <w:sz w:val="22"/>
              </w:rPr>
              <w:t>Galiojimo zonos pabaiga</w:t>
            </w:r>
          </w:p>
        </w:tc>
        <w:bookmarkStart w:id="31" w:name="_MON_1068988489"/>
        <w:bookmarkEnd w:id="31"/>
        <w:tc>
          <w:tcPr>
            <w:tcW w:w="2268" w:type="dxa"/>
            <w:vAlign w:val="center"/>
          </w:tcPr>
          <w:p w:rsidR="0059075A" w:rsidRDefault="0059075A">
            <w:pPr>
              <w:ind w:right="-108" w:hanging="97"/>
              <w:jc w:val="center"/>
              <w:rPr>
                <w:b/>
                <w:sz w:val="22"/>
              </w:rPr>
            </w:pPr>
            <w:r>
              <w:rPr>
                <w:sz w:val="22"/>
              </w:rPr>
              <w:object w:dxaOrig="645" w:dyaOrig="1245">
                <v:shape id="_x0000_i1268" type="#_x0000_t75" style="width:41.25pt;height:78.75pt" o:ole="" fillcolor="window">
                  <v:imagedata r:id="rId370" o:title=""/>
                </v:shape>
                <o:OLEObject Type="Embed" ProgID="Word.Picture.8" ShapeID="_x0000_i1268" DrawAspect="Content" ObjectID="_1476601027" r:id="rId371"/>
              </w:object>
            </w:r>
          </w:p>
        </w:tc>
        <w:tc>
          <w:tcPr>
            <w:tcW w:w="3685" w:type="dxa"/>
            <w:vAlign w:val="center"/>
          </w:tcPr>
          <w:p w:rsidR="0059075A" w:rsidRDefault="0059075A">
            <w:pPr>
              <w:pStyle w:val="Header"/>
              <w:tabs>
                <w:tab w:val="clear" w:pos="4153"/>
                <w:tab w:val="clear" w:pos="8306"/>
              </w:tabs>
              <w:rPr>
                <w:sz w:val="22"/>
              </w:rPr>
            </w:pPr>
            <w:r>
              <w:rPr>
                <w:sz w:val="22"/>
              </w:rPr>
              <w:t>Nurodo kelio ženklų, draudžiančių sustoti ar stovėti, galiojimo zonos pabaigą</w:t>
            </w:r>
          </w:p>
        </w:tc>
      </w:tr>
      <w:tr w:rsidR="0059075A">
        <w:tblPrEx>
          <w:tblCellMar>
            <w:top w:w="0" w:type="dxa"/>
            <w:bottom w:w="0" w:type="dxa"/>
          </w:tblCellMar>
        </w:tblPrEx>
        <w:trPr>
          <w:trHeight w:val="1191"/>
        </w:trPr>
        <w:tc>
          <w:tcPr>
            <w:tcW w:w="1135" w:type="dxa"/>
            <w:vAlign w:val="center"/>
          </w:tcPr>
          <w:p w:rsidR="0059075A" w:rsidRDefault="0059075A">
            <w:pPr>
              <w:jc w:val="center"/>
              <w:rPr>
                <w:sz w:val="22"/>
              </w:rPr>
            </w:pPr>
            <w:r>
              <w:rPr>
                <w:sz w:val="22"/>
              </w:rPr>
              <w:t>809</w:t>
            </w:r>
          </w:p>
        </w:tc>
        <w:tc>
          <w:tcPr>
            <w:tcW w:w="2268" w:type="dxa"/>
            <w:vAlign w:val="center"/>
          </w:tcPr>
          <w:p w:rsidR="0059075A" w:rsidRDefault="0059075A">
            <w:pPr>
              <w:rPr>
                <w:sz w:val="22"/>
              </w:rPr>
            </w:pPr>
            <w:r>
              <w:rPr>
                <w:sz w:val="22"/>
              </w:rPr>
              <w:t>Galiojimo zona į dešinę</w:t>
            </w:r>
          </w:p>
        </w:tc>
        <w:tc>
          <w:tcPr>
            <w:tcW w:w="2268" w:type="dxa"/>
            <w:vAlign w:val="center"/>
          </w:tcPr>
          <w:p w:rsidR="0059075A" w:rsidRDefault="001D3F86">
            <w:pPr>
              <w:tabs>
                <w:tab w:val="left" w:pos="2171"/>
              </w:tabs>
              <w:ind w:hanging="97"/>
              <w:jc w:val="center"/>
              <w:rPr>
                <w:b/>
                <w:sz w:val="22"/>
              </w:rPr>
            </w:pPr>
            <w:r>
              <w:rPr>
                <w:noProof/>
                <w:sz w:val="22"/>
                <w:lang w:val="en-US"/>
              </w:rPr>
              <w:drawing>
                <wp:inline distT="0" distB="0" distL="0" distR="0">
                  <wp:extent cx="1311910" cy="67691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vAlign w:val="center"/>
          </w:tcPr>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r>
              <w:rPr>
                <w:sz w:val="22"/>
              </w:rPr>
              <w:t>Nurodo kelio ženklų, draudžiančių sustoti ar stovėti, galiojimo zonos kryptį (į dešinę) ir ilgį</w:t>
            </w:r>
          </w:p>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p>
        </w:tc>
      </w:tr>
      <w:tr w:rsidR="0059075A">
        <w:tblPrEx>
          <w:tblCellMar>
            <w:top w:w="0" w:type="dxa"/>
            <w:bottom w:w="0" w:type="dxa"/>
          </w:tblCellMar>
        </w:tblPrEx>
        <w:trPr>
          <w:trHeight w:val="1191"/>
        </w:trPr>
        <w:tc>
          <w:tcPr>
            <w:tcW w:w="1135" w:type="dxa"/>
            <w:vAlign w:val="center"/>
          </w:tcPr>
          <w:p w:rsidR="0059075A" w:rsidRDefault="0059075A">
            <w:pPr>
              <w:jc w:val="center"/>
              <w:rPr>
                <w:sz w:val="22"/>
              </w:rPr>
            </w:pPr>
            <w:r>
              <w:rPr>
                <w:sz w:val="22"/>
              </w:rPr>
              <w:t>810</w:t>
            </w:r>
          </w:p>
        </w:tc>
        <w:tc>
          <w:tcPr>
            <w:tcW w:w="2268" w:type="dxa"/>
            <w:vAlign w:val="center"/>
          </w:tcPr>
          <w:p w:rsidR="0059075A" w:rsidRDefault="0059075A">
            <w:pPr>
              <w:rPr>
                <w:sz w:val="22"/>
              </w:rPr>
            </w:pPr>
            <w:r>
              <w:rPr>
                <w:sz w:val="22"/>
              </w:rPr>
              <w:t>Galiojimo zona į kairę</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1311910" cy="67119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vAlign w:val="center"/>
          </w:tcPr>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r>
              <w:rPr>
                <w:sz w:val="22"/>
              </w:rPr>
              <w:t>Nurodo kelio ženklų, draudžiančių sustoti ar stovėti, galiojimo zonos kryptį (į kairę) ir ilgį</w:t>
            </w:r>
          </w:p>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p>
        </w:tc>
      </w:tr>
      <w:tr w:rsidR="0059075A">
        <w:tblPrEx>
          <w:tblCellMar>
            <w:top w:w="0" w:type="dxa"/>
            <w:bottom w:w="0" w:type="dxa"/>
          </w:tblCellMar>
        </w:tblPrEx>
        <w:trPr>
          <w:trHeight w:val="1191"/>
        </w:trPr>
        <w:tc>
          <w:tcPr>
            <w:tcW w:w="1135" w:type="dxa"/>
            <w:vAlign w:val="center"/>
          </w:tcPr>
          <w:p w:rsidR="0059075A" w:rsidRDefault="0059075A">
            <w:pPr>
              <w:jc w:val="center"/>
              <w:rPr>
                <w:sz w:val="22"/>
              </w:rPr>
            </w:pPr>
            <w:r>
              <w:rPr>
                <w:sz w:val="22"/>
              </w:rPr>
              <w:t>811</w:t>
            </w:r>
          </w:p>
        </w:tc>
        <w:tc>
          <w:tcPr>
            <w:tcW w:w="2268" w:type="dxa"/>
            <w:vAlign w:val="center"/>
          </w:tcPr>
          <w:p w:rsidR="0059075A" w:rsidRDefault="0059075A">
            <w:pPr>
              <w:rPr>
                <w:sz w:val="22"/>
              </w:rPr>
            </w:pPr>
            <w:r>
              <w:rPr>
                <w:sz w:val="22"/>
              </w:rPr>
              <w:t>Galiojimo zona į abi puses</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1311910" cy="67119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vAlign w:val="center"/>
          </w:tcPr>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r>
              <w:rPr>
                <w:sz w:val="22"/>
              </w:rPr>
              <w:t>Nurodo kelio ženklų, draudžiančių sustoti ar stovėti, galiojimo zonos kryptį (į abi puses) ir ilgį</w:t>
            </w:r>
          </w:p>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p>
        </w:tc>
      </w:tr>
      <w:tr w:rsidR="0059075A">
        <w:tblPrEx>
          <w:tblCellMar>
            <w:top w:w="0" w:type="dxa"/>
            <w:bottom w:w="0" w:type="dxa"/>
          </w:tblCellMar>
        </w:tblPrEx>
        <w:trPr>
          <w:trHeight w:val="1191"/>
        </w:trPr>
        <w:tc>
          <w:tcPr>
            <w:tcW w:w="1135" w:type="dxa"/>
            <w:vAlign w:val="center"/>
          </w:tcPr>
          <w:p w:rsidR="0059075A" w:rsidRDefault="0059075A">
            <w:pPr>
              <w:jc w:val="center"/>
              <w:rPr>
                <w:sz w:val="22"/>
              </w:rPr>
            </w:pPr>
            <w:r>
              <w:rPr>
                <w:sz w:val="22"/>
              </w:rPr>
              <w:t>812</w:t>
            </w:r>
          </w:p>
        </w:tc>
        <w:tc>
          <w:tcPr>
            <w:tcW w:w="2268" w:type="dxa"/>
            <w:vAlign w:val="center"/>
          </w:tcPr>
          <w:p w:rsidR="0059075A" w:rsidRDefault="0059075A">
            <w:pPr>
              <w:rPr>
                <w:sz w:val="22"/>
              </w:rPr>
            </w:pPr>
            <w:r>
              <w:rPr>
                <w:sz w:val="22"/>
              </w:rPr>
              <w:t>Galiojimo kryptis į dešinę</w:t>
            </w:r>
          </w:p>
        </w:tc>
        <w:tc>
          <w:tcPr>
            <w:tcW w:w="2268" w:type="dxa"/>
            <w:vAlign w:val="center"/>
          </w:tcPr>
          <w:p w:rsidR="0059075A" w:rsidRDefault="001D3F86">
            <w:pPr>
              <w:tabs>
                <w:tab w:val="left" w:pos="2063"/>
                <w:tab w:val="left" w:pos="2171"/>
              </w:tabs>
              <w:ind w:hanging="97"/>
              <w:jc w:val="center"/>
              <w:rPr>
                <w:b/>
                <w:sz w:val="22"/>
              </w:rPr>
            </w:pPr>
            <w:r>
              <w:rPr>
                <w:noProof/>
                <w:sz w:val="22"/>
                <w:lang w:val="en-US"/>
              </w:rPr>
              <w:drawing>
                <wp:inline distT="0" distB="0" distL="0" distR="0">
                  <wp:extent cx="1311910" cy="67691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tcPr>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r>
              <w:rPr>
                <w:sz w:val="22"/>
              </w:rPr>
              <w:t>Nurodo 135, 302–318 ženklų, pastatytų prieš sankryžą, galiojimo kryptis arba važiavimo į esančius prie pat kelio objektus kryptį</w:t>
            </w:r>
          </w:p>
          <w:p w:rsidR="0059075A" w:rsidRDefault="0059075A">
            <w:pPr>
              <w:pStyle w:val="Header"/>
              <w:tabs>
                <w:tab w:val="clear" w:pos="4153"/>
                <w:tab w:val="clear" w:pos="8306"/>
              </w:tabs>
              <w:rPr>
                <w:sz w:val="22"/>
              </w:rPr>
            </w:pPr>
          </w:p>
        </w:tc>
      </w:tr>
      <w:tr w:rsidR="0059075A">
        <w:tblPrEx>
          <w:tblCellMar>
            <w:top w:w="0" w:type="dxa"/>
            <w:bottom w:w="0" w:type="dxa"/>
          </w:tblCellMar>
        </w:tblPrEx>
        <w:trPr>
          <w:trHeight w:val="1191"/>
        </w:trPr>
        <w:tc>
          <w:tcPr>
            <w:tcW w:w="1135" w:type="dxa"/>
            <w:vAlign w:val="center"/>
          </w:tcPr>
          <w:p w:rsidR="0059075A" w:rsidRDefault="0059075A">
            <w:pPr>
              <w:jc w:val="center"/>
              <w:rPr>
                <w:sz w:val="22"/>
              </w:rPr>
            </w:pPr>
            <w:r>
              <w:rPr>
                <w:sz w:val="22"/>
              </w:rPr>
              <w:t>813</w:t>
            </w:r>
          </w:p>
        </w:tc>
        <w:tc>
          <w:tcPr>
            <w:tcW w:w="2268" w:type="dxa"/>
            <w:vAlign w:val="center"/>
          </w:tcPr>
          <w:p w:rsidR="0059075A" w:rsidRDefault="0059075A">
            <w:pPr>
              <w:rPr>
                <w:sz w:val="22"/>
              </w:rPr>
            </w:pPr>
            <w:r>
              <w:rPr>
                <w:sz w:val="22"/>
              </w:rPr>
              <w:t>Galiojimo kryptis į kairę</w:t>
            </w:r>
          </w:p>
        </w:tc>
        <w:tc>
          <w:tcPr>
            <w:tcW w:w="2268" w:type="dxa"/>
            <w:vAlign w:val="center"/>
          </w:tcPr>
          <w:p w:rsidR="0059075A" w:rsidRDefault="001D3F86">
            <w:pPr>
              <w:ind w:left="-97" w:right="-108"/>
              <w:jc w:val="center"/>
              <w:rPr>
                <w:b/>
                <w:sz w:val="22"/>
              </w:rPr>
            </w:pPr>
            <w:r>
              <w:rPr>
                <w:noProof/>
                <w:sz w:val="22"/>
                <w:lang w:val="en-US"/>
              </w:rPr>
              <w:drawing>
                <wp:inline distT="0" distB="0" distL="0" distR="0">
                  <wp:extent cx="1311910" cy="67119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tcPr>
          <w:p w:rsidR="0059075A" w:rsidRDefault="0059075A">
            <w:pPr>
              <w:pStyle w:val="Header"/>
              <w:tabs>
                <w:tab w:val="clear" w:pos="4153"/>
                <w:tab w:val="clear" w:pos="8306"/>
              </w:tabs>
              <w:rPr>
                <w:sz w:val="22"/>
              </w:rPr>
            </w:pPr>
          </w:p>
          <w:p w:rsidR="0059075A" w:rsidRDefault="0059075A">
            <w:pPr>
              <w:pStyle w:val="Header"/>
              <w:tabs>
                <w:tab w:val="clear" w:pos="4153"/>
                <w:tab w:val="clear" w:pos="8306"/>
              </w:tabs>
              <w:rPr>
                <w:sz w:val="22"/>
              </w:rPr>
            </w:pPr>
            <w:r>
              <w:rPr>
                <w:sz w:val="22"/>
              </w:rPr>
              <w:t>Nurodo 135, 302–318 ženklų, pastatytų prieš sankryžą, galiojimo kryptis arba važiavimo į esančius prie pat kelio objektus kryptį</w:t>
            </w:r>
          </w:p>
          <w:p w:rsidR="0059075A" w:rsidRDefault="0059075A">
            <w:pPr>
              <w:pStyle w:val="Header"/>
              <w:tabs>
                <w:tab w:val="clear" w:pos="4153"/>
                <w:tab w:val="clear" w:pos="8306"/>
              </w:tabs>
              <w:rPr>
                <w:sz w:val="22"/>
              </w:rPr>
            </w:pPr>
          </w:p>
        </w:tc>
      </w:tr>
      <w:tr w:rsidR="0059075A">
        <w:tblPrEx>
          <w:tblCellMar>
            <w:top w:w="0" w:type="dxa"/>
            <w:bottom w:w="0" w:type="dxa"/>
          </w:tblCellMar>
        </w:tblPrEx>
        <w:trPr>
          <w:trHeight w:val="1134"/>
        </w:trPr>
        <w:tc>
          <w:tcPr>
            <w:tcW w:w="1135" w:type="dxa"/>
            <w:vAlign w:val="center"/>
          </w:tcPr>
          <w:p w:rsidR="0059075A" w:rsidRDefault="0059075A">
            <w:pPr>
              <w:jc w:val="center"/>
              <w:rPr>
                <w:sz w:val="22"/>
              </w:rPr>
            </w:pPr>
            <w:r>
              <w:rPr>
                <w:sz w:val="22"/>
              </w:rPr>
              <w:t>814</w:t>
            </w:r>
          </w:p>
          <w:p w:rsidR="0059075A" w:rsidRDefault="0059075A">
            <w:pPr>
              <w:jc w:val="center"/>
              <w:rPr>
                <w:sz w:val="22"/>
              </w:rPr>
            </w:pPr>
          </w:p>
        </w:tc>
        <w:tc>
          <w:tcPr>
            <w:tcW w:w="2268" w:type="dxa"/>
            <w:vAlign w:val="center"/>
          </w:tcPr>
          <w:p w:rsidR="0059075A" w:rsidRDefault="0059075A">
            <w:pPr>
              <w:rPr>
                <w:sz w:val="22"/>
              </w:rPr>
            </w:pPr>
            <w:r>
              <w:rPr>
                <w:sz w:val="22"/>
              </w:rPr>
              <w:t>Galiojimo kryptis į abi puses</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1311910" cy="67691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tcPr>
          <w:p w:rsidR="0059075A" w:rsidRDefault="0059075A">
            <w:pPr>
              <w:jc w:val="both"/>
              <w:rPr>
                <w:sz w:val="22"/>
              </w:rPr>
            </w:pPr>
          </w:p>
          <w:p w:rsidR="0059075A" w:rsidRDefault="0059075A">
            <w:pPr>
              <w:pStyle w:val="Header"/>
              <w:tabs>
                <w:tab w:val="clear" w:pos="4153"/>
                <w:tab w:val="clear" w:pos="8306"/>
              </w:tabs>
              <w:rPr>
                <w:sz w:val="22"/>
              </w:rPr>
            </w:pPr>
            <w:r>
              <w:rPr>
                <w:sz w:val="22"/>
              </w:rPr>
              <w:t>Nurodo 135, 302–318 ženklų, pastatytų prieš sankryžą, galiojimo kryptis arba važiavimo į esančius prie pat kelio objektus kryptį</w:t>
            </w:r>
          </w:p>
        </w:tc>
      </w:tr>
      <w:tr w:rsidR="0059075A">
        <w:tblPrEx>
          <w:tblCellMar>
            <w:top w:w="0" w:type="dxa"/>
            <w:bottom w:w="0" w:type="dxa"/>
          </w:tblCellMar>
        </w:tblPrEx>
        <w:trPr>
          <w:trHeight w:val="1134"/>
        </w:trPr>
        <w:tc>
          <w:tcPr>
            <w:tcW w:w="1135" w:type="dxa"/>
            <w:vAlign w:val="center"/>
          </w:tcPr>
          <w:p w:rsidR="0059075A" w:rsidRDefault="0059075A">
            <w:pPr>
              <w:jc w:val="center"/>
              <w:rPr>
                <w:sz w:val="22"/>
              </w:rPr>
            </w:pPr>
            <w:r>
              <w:rPr>
                <w:sz w:val="22"/>
              </w:rPr>
              <w:t>815</w:t>
            </w:r>
          </w:p>
        </w:tc>
        <w:tc>
          <w:tcPr>
            <w:tcW w:w="2268" w:type="dxa"/>
            <w:vAlign w:val="center"/>
          </w:tcPr>
          <w:p w:rsidR="0059075A" w:rsidRDefault="0059075A">
            <w:pPr>
              <w:rPr>
                <w:sz w:val="22"/>
              </w:rPr>
            </w:pPr>
            <w:r>
              <w:rPr>
                <w:sz w:val="22"/>
              </w:rPr>
              <w:t>Krovininiai automobiliai</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1311910" cy="67119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tcPr>
          <w:p w:rsidR="0059075A" w:rsidRDefault="0059075A">
            <w:pPr>
              <w:rPr>
                <w:sz w:val="22"/>
              </w:rPr>
            </w:pPr>
          </w:p>
          <w:p w:rsidR="0059075A" w:rsidRDefault="0059075A">
            <w:pPr>
              <w:rPr>
                <w:sz w:val="22"/>
              </w:rPr>
            </w:pPr>
            <w:r>
              <w:rPr>
                <w:sz w:val="22"/>
              </w:rPr>
              <w:t>Ženklas su lentele „Krovininiai automobiliai“ galioja krovininiams automobiliams ir jų junginiams, kurių leidžiama maksimali masė didesnė kaip 3,5 tonos</w:t>
            </w:r>
          </w:p>
          <w:p w:rsidR="0059075A" w:rsidRDefault="0059075A">
            <w:pPr>
              <w:rPr>
                <w:sz w:val="22"/>
              </w:rPr>
            </w:pPr>
          </w:p>
        </w:tc>
      </w:tr>
      <w:tr w:rsidR="0059075A">
        <w:tblPrEx>
          <w:tblCellMar>
            <w:top w:w="0" w:type="dxa"/>
            <w:bottom w:w="0" w:type="dxa"/>
          </w:tblCellMar>
        </w:tblPrEx>
        <w:trPr>
          <w:trHeight w:val="1134"/>
        </w:trPr>
        <w:tc>
          <w:tcPr>
            <w:tcW w:w="1135" w:type="dxa"/>
            <w:vAlign w:val="center"/>
          </w:tcPr>
          <w:p w:rsidR="0059075A" w:rsidRDefault="0059075A">
            <w:pPr>
              <w:ind w:hanging="97"/>
              <w:jc w:val="center"/>
              <w:rPr>
                <w:sz w:val="22"/>
              </w:rPr>
            </w:pPr>
            <w:r>
              <w:rPr>
                <w:sz w:val="22"/>
              </w:rPr>
              <w:t>816</w:t>
            </w:r>
          </w:p>
          <w:p w:rsidR="0059075A" w:rsidRDefault="0059075A">
            <w:pPr>
              <w:ind w:hanging="97"/>
              <w:jc w:val="center"/>
              <w:rPr>
                <w:sz w:val="22"/>
              </w:rPr>
            </w:pPr>
          </w:p>
        </w:tc>
        <w:tc>
          <w:tcPr>
            <w:tcW w:w="2268" w:type="dxa"/>
            <w:vAlign w:val="center"/>
          </w:tcPr>
          <w:p w:rsidR="0059075A" w:rsidRDefault="0059075A">
            <w:pPr>
              <w:rPr>
                <w:sz w:val="22"/>
              </w:rPr>
            </w:pPr>
            <w:r>
              <w:rPr>
                <w:sz w:val="22"/>
              </w:rPr>
              <w:t>Transporto priemonės su priekaba</w:t>
            </w:r>
          </w:p>
        </w:tc>
        <w:tc>
          <w:tcPr>
            <w:tcW w:w="2268" w:type="dxa"/>
            <w:vAlign w:val="center"/>
          </w:tcPr>
          <w:p w:rsidR="0059075A" w:rsidRDefault="001D3F86">
            <w:pPr>
              <w:ind w:right="-108" w:hanging="97"/>
              <w:jc w:val="center"/>
              <w:rPr>
                <w:b/>
                <w:sz w:val="22"/>
              </w:rPr>
            </w:pPr>
            <w:r>
              <w:rPr>
                <w:noProof/>
                <w:sz w:val="22"/>
                <w:lang w:val="en-US"/>
              </w:rPr>
              <w:drawing>
                <wp:inline distT="0" distB="0" distL="0" distR="0">
                  <wp:extent cx="1311910" cy="67119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tcPr>
          <w:p w:rsidR="0059075A" w:rsidRDefault="0059075A">
            <w:pPr>
              <w:rPr>
                <w:sz w:val="22"/>
              </w:rPr>
            </w:pPr>
          </w:p>
          <w:p w:rsidR="0059075A" w:rsidRDefault="0059075A">
            <w:pPr>
              <w:rPr>
                <w:sz w:val="22"/>
              </w:rPr>
            </w:pPr>
            <w:r>
              <w:rPr>
                <w:sz w:val="22"/>
              </w:rPr>
              <w:t>Ženklas su lentele „Transporto priemonės su priekaba“ galioja motorinėms transporto priemonėms su priekaba, išskyrus motociklus</w:t>
            </w:r>
          </w:p>
          <w:p w:rsidR="0059075A" w:rsidRDefault="0059075A">
            <w:pPr>
              <w:rPr>
                <w:sz w:val="22"/>
              </w:rPr>
            </w:pPr>
          </w:p>
        </w:tc>
      </w:tr>
      <w:tr w:rsidR="0059075A">
        <w:tblPrEx>
          <w:tblCellMar>
            <w:top w:w="0" w:type="dxa"/>
            <w:bottom w:w="0" w:type="dxa"/>
          </w:tblCellMar>
        </w:tblPrEx>
        <w:trPr>
          <w:trHeight w:val="1134"/>
        </w:trPr>
        <w:tc>
          <w:tcPr>
            <w:tcW w:w="1135" w:type="dxa"/>
            <w:vAlign w:val="center"/>
          </w:tcPr>
          <w:p w:rsidR="0059075A" w:rsidRDefault="0059075A">
            <w:pPr>
              <w:jc w:val="center"/>
              <w:rPr>
                <w:sz w:val="22"/>
              </w:rPr>
            </w:pPr>
            <w:r>
              <w:rPr>
                <w:sz w:val="22"/>
              </w:rPr>
              <w:t>817</w:t>
            </w:r>
          </w:p>
        </w:tc>
        <w:tc>
          <w:tcPr>
            <w:tcW w:w="2268" w:type="dxa"/>
            <w:vAlign w:val="center"/>
          </w:tcPr>
          <w:p w:rsidR="0059075A" w:rsidRDefault="0059075A">
            <w:pPr>
              <w:rPr>
                <w:sz w:val="22"/>
              </w:rPr>
            </w:pPr>
            <w:r>
              <w:rPr>
                <w:sz w:val="22"/>
              </w:rPr>
              <w:t>Lengvieji automobiliai</w:t>
            </w:r>
          </w:p>
        </w:tc>
        <w:tc>
          <w:tcPr>
            <w:tcW w:w="2268" w:type="dxa"/>
            <w:vAlign w:val="center"/>
          </w:tcPr>
          <w:p w:rsidR="0059075A" w:rsidRDefault="001D3F86">
            <w:pPr>
              <w:tabs>
                <w:tab w:val="left" w:pos="4140"/>
                <w:tab w:val="left" w:pos="5850"/>
              </w:tabs>
              <w:ind w:right="-84" w:hanging="97"/>
              <w:jc w:val="center"/>
              <w:rPr>
                <w:b/>
                <w:sz w:val="22"/>
              </w:rPr>
            </w:pPr>
            <w:r>
              <w:rPr>
                <w:noProof/>
                <w:sz w:val="22"/>
                <w:lang w:val="en-US"/>
              </w:rPr>
              <w:drawing>
                <wp:inline distT="0" distB="0" distL="0" distR="0">
                  <wp:extent cx="1311910" cy="67691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tcPr>
          <w:p w:rsidR="0059075A" w:rsidRDefault="0059075A">
            <w:pPr>
              <w:rPr>
                <w:sz w:val="22"/>
              </w:rPr>
            </w:pPr>
            <w:r>
              <w:rPr>
                <w:sz w:val="22"/>
              </w:rPr>
              <w:t>Ženklas su lentele „Lengvieji automobiliai“ galioja lengviesiems automobiliams ir krovininiams automobiliams, kurių leidžiama maksimali masė ne didesnė kaip 3,5 tonos</w:t>
            </w:r>
          </w:p>
        </w:tc>
      </w:tr>
      <w:tr w:rsidR="0059075A">
        <w:tblPrEx>
          <w:tblCellMar>
            <w:top w:w="0" w:type="dxa"/>
            <w:bottom w:w="0" w:type="dxa"/>
          </w:tblCellMar>
        </w:tblPrEx>
        <w:trPr>
          <w:trHeight w:val="1134"/>
        </w:trPr>
        <w:tc>
          <w:tcPr>
            <w:tcW w:w="1135" w:type="dxa"/>
            <w:vAlign w:val="center"/>
          </w:tcPr>
          <w:p w:rsidR="0059075A" w:rsidRDefault="0059075A">
            <w:pPr>
              <w:jc w:val="center"/>
              <w:rPr>
                <w:sz w:val="22"/>
              </w:rPr>
            </w:pPr>
            <w:r>
              <w:rPr>
                <w:sz w:val="22"/>
              </w:rPr>
              <w:t>818</w:t>
            </w:r>
          </w:p>
        </w:tc>
        <w:tc>
          <w:tcPr>
            <w:tcW w:w="2268" w:type="dxa"/>
            <w:vAlign w:val="center"/>
          </w:tcPr>
          <w:p w:rsidR="0059075A" w:rsidRDefault="0059075A">
            <w:pPr>
              <w:rPr>
                <w:sz w:val="22"/>
              </w:rPr>
            </w:pPr>
            <w:r>
              <w:rPr>
                <w:sz w:val="22"/>
              </w:rPr>
              <w:t>Autobusai</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691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vAlign w:val="center"/>
          </w:tcPr>
          <w:p w:rsidR="0059075A" w:rsidRDefault="0059075A">
            <w:pPr>
              <w:rPr>
                <w:sz w:val="22"/>
              </w:rPr>
            </w:pPr>
            <w:r>
              <w:rPr>
                <w:sz w:val="22"/>
              </w:rPr>
              <w:t>Nurodo transporto priemonės rūšį, kuriai galioja ženklas</w:t>
            </w:r>
          </w:p>
        </w:tc>
      </w:tr>
      <w:tr w:rsidR="0059075A">
        <w:tblPrEx>
          <w:tblCellMar>
            <w:top w:w="0" w:type="dxa"/>
            <w:bottom w:w="0" w:type="dxa"/>
          </w:tblCellMar>
        </w:tblPrEx>
        <w:trPr>
          <w:trHeight w:val="1134"/>
        </w:trPr>
        <w:tc>
          <w:tcPr>
            <w:tcW w:w="1135" w:type="dxa"/>
            <w:vAlign w:val="center"/>
          </w:tcPr>
          <w:p w:rsidR="0059075A" w:rsidRDefault="0059075A">
            <w:pPr>
              <w:jc w:val="center"/>
              <w:rPr>
                <w:sz w:val="22"/>
              </w:rPr>
            </w:pPr>
            <w:r>
              <w:rPr>
                <w:sz w:val="22"/>
              </w:rPr>
              <w:t>819</w:t>
            </w:r>
          </w:p>
        </w:tc>
        <w:tc>
          <w:tcPr>
            <w:tcW w:w="2268" w:type="dxa"/>
            <w:vAlign w:val="center"/>
          </w:tcPr>
          <w:p w:rsidR="0059075A" w:rsidRDefault="0059075A">
            <w:pPr>
              <w:rPr>
                <w:sz w:val="22"/>
              </w:rPr>
            </w:pPr>
            <w:r>
              <w:rPr>
                <w:sz w:val="22"/>
              </w:rPr>
              <w:t>Traktoriai</w:t>
            </w:r>
          </w:p>
        </w:tc>
        <w:tc>
          <w:tcPr>
            <w:tcW w:w="2268" w:type="dxa"/>
            <w:vAlign w:val="center"/>
          </w:tcPr>
          <w:p w:rsidR="0059075A" w:rsidRDefault="001D3F86">
            <w:pPr>
              <w:jc w:val="center"/>
              <w:rPr>
                <w:b/>
                <w:sz w:val="22"/>
              </w:rPr>
            </w:pPr>
            <w:r>
              <w:rPr>
                <w:noProof/>
                <w:sz w:val="22"/>
                <w:lang w:val="en-US"/>
              </w:rPr>
              <w:drawing>
                <wp:inline distT="0" distB="0" distL="0" distR="0">
                  <wp:extent cx="1311910" cy="67691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tcPr>
          <w:p w:rsidR="0059075A" w:rsidRDefault="0059075A">
            <w:pPr>
              <w:rPr>
                <w:sz w:val="22"/>
              </w:rPr>
            </w:pPr>
          </w:p>
          <w:p w:rsidR="0059075A" w:rsidRDefault="0059075A">
            <w:pPr>
              <w:rPr>
                <w:sz w:val="22"/>
              </w:rPr>
            </w:pPr>
            <w:r>
              <w:rPr>
                <w:sz w:val="22"/>
              </w:rPr>
              <w:t>Nurodo transporto priemonės rūšį, kuriai galioja ženklas. Ženklas su lentele „Traktoriai“ galioja traktoriams ir savaeigėms mašinoms</w:t>
            </w:r>
          </w:p>
          <w:p w:rsidR="0059075A" w:rsidRDefault="0059075A">
            <w:pPr>
              <w:rPr>
                <w:sz w:val="22"/>
              </w:rPr>
            </w:pPr>
          </w:p>
        </w:tc>
      </w:tr>
      <w:tr w:rsidR="0059075A">
        <w:tblPrEx>
          <w:tblCellMar>
            <w:top w:w="0" w:type="dxa"/>
            <w:bottom w:w="0" w:type="dxa"/>
          </w:tblCellMar>
        </w:tblPrEx>
        <w:trPr>
          <w:trHeight w:val="1134"/>
        </w:trPr>
        <w:tc>
          <w:tcPr>
            <w:tcW w:w="1135" w:type="dxa"/>
            <w:vAlign w:val="center"/>
          </w:tcPr>
          <w:p w:rsidR="0059075A" w:rsidRDefault="0059075A">
            <w:pPr>
              <w:jc w:val="center"/>
              <w:rPr>
                <w:sz w:val="22"/>
              </w:rPr>
            </w:pPr>
            <w:r>
              <w:rPr>
                <w:sz w:val="22"/>
              </w:rPr>
              <w:t>820</w:t>
            </w:r>
          </w:p>
        </w:tc>
        <w:tc>
          <w:tcPr>
            <w:tcW w:w="2268" w:type="dxa"/>
            <w:vAlign w:val="center"/>
          </w:tcPr>
          <w:p w:rsidR="0059075A" w:rsidRDefault="0059075A">
            <w:pPr>
              <w:rPr>
                <w:sz w:val="22"/>
              </w:rPr>
            </w:pPr>
            <w:r>
              <w:rPr>
                <w:sz w:val="22"/>
              </w:rPr>
              <w:t>Motociklai</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119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Nurodo transporto priemonės rūšį, kuriai galioja ženklas</w:t>
            </w:r>
          </w:p>
          <w:p w:rsidR="0059075A" w:rsidRDefault="0059075A">
            <w:pPr>
              <w:rPr>
                <w:sz w:val="22"/>
              </w:rPr>
            </w:pPr>
          </w:p>
          <w:p w:rsidR="0059075A" w:rsidRDefault="0059075A">
            <w:pPr>
              <w:rPr>
                <w:sz w:val="22"/>
              </w:rPr>
            </w:pPr>
          </w:p>
        </w:tc>
      </w:tr>
      <w:tr w:rsidR="0059075A">
        <w:tblPrEx>
          <w:tblCellMar>
            <w:top w:w="0" w:type="dxa"/>
            <w:bottom w:w="0" w:type="dxa"/>
          </w:tblCellMar>
        </w:tblPrEx>
        <w:trPr>
          <w:trHeight w:val="1134"/>
        </w:trPr>
        <w:tc>
          <w:tcPr>
            <w:tcW w:w="1135" w:type="dxa"/>
            <w:vAlign w:val="center"/>
          </w:tcPr>
          <w:p w:rsidR="0059075A" w:rsidRDefault="0059075A">
            <w:pPr>
              <w:jc w:val="center"/>
              <w:rPr>
                <w:sz w:val="22"/>
              </w:rPr>
            </w:pPr>
            <w:r>
              <w:rPr>
                <w:sz w:val="22"/>
              </w:rPr>
              <w:t>821</w:t>
            </w:r>
          </w:p>
        </w:tc>
        <w:tc>
          <w:tcPr>
            <w:tcW w:w="2268" w:type="dxa"/>
            <w:vAlign w:val="center"/>
          </w:tcPr>
          <w:p w:rsidR="0059075A" w:rsidRDefault="0059075A">
            <w:pPr>
              <w:rPr>
                <w:sz w:val="22"/>
              </w:rPr>
            </w:pPr>
            <w:r>
              <w:rPr>
                <w:sz w:val="22"/>
              </w:rPr>
              <w:t>Dviračiai</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119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Nurodo transporto priemonės rūšį, kuriai galioja ženklas. Ženklas su lentele „Dviračiai“ galioja dviračiams ir mopedams</w:t>
            </w:r>
          </w:p>
          <w:p w:rsidR="0059075A" w:rsidRDefault="0059075A">
            <w:pPr>
              <w:rPr>
                <w:sz w:val="22"/>
              </w:rPr>
            </w:pPr>
          </w:p>
        </w:tc>
      </w:tr>
      <w:tr w:rsidR="0059075A">
        <w:tblPrEx>
          <w:tblCellMar>
            <w:top w:w="0" w:type="dxa"/>
            <w:bottom w:w="0" w:type="dxa"/>
          </w:tblCellMar>
        </w:tblPrEx>
        <w:trPr>
          <w:trHeight w:val="1134"/>
        </w:trPr>
        <w:tc>
          <w:tcPr>
            <w:tcW w:w="1135" w:type="dxa"/>
            <w:vAlign w:val="center"/>
          </w:tcPr>
          <w:p w:rsidR="0059075A" w:rsidRDefault="0059075A">
            <w:pPr>
              <w:jc w:val="center"/>
              <w:rPr>
                <w:sz w:val="22"/>
              </w:rPr>
            </w:pPr>
            <w:r>
              <w:rPr>
                <w:sz w:val="22"/>
              </w:rPr>
              <w:t>822</w:t>
            </w:r>
          </w:p>
        </w:tc>
        <w:tc>
          <w:tcPr>
            <w:tcW w:w="2268" w:type="dxa"/>
            <w:vAlign w:val="center"/>
          </w:tcPr>
          <w:p w:rsidR="0059075A" w:rsidRDefault="0059075A">
            <w:pPr>
              <w:rPr>
                <w:sz w:val="22"/>
              </w:rPr>
            </w:pPr>
            <w:r>
              <w:rPr>
                <w:sz w:val="22"/>
              </w:rPr>
              <w:t>Ne darbo dienos</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119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tcPr>
          <w:p w:rsidR="0059075A" w:rsidRDefault="0059075A">
            <w:pPr>
              <w:rPr>
                <w:sz w:val="22"/>
              </w:rPr>
            </w:pPr>
            <w:r>
              <w:rPr>
                <w:sz w:val="22"/>
              </w:rPr>
              <w:t>Nurodo, kad ženklas galioja tik šeštadieniais, sekmadieniais, valstybinių švenčių ir Lietuvos Respublikos Vyriausybės paskelbtomis ne darbo dienomis</w:t>
            </w:r>
          </w:p>
        </w:tc>
      </w:tr>
      <w:tr w:rsidR="0059075A">
        <w:tblPrEx>
          <w:tblCellMar>
            <w:top w:w="0" w:type="dxa"/>
            <w:bottom w:w="0" w:type="dxa"/>
          </w:tblCellMar>
        </w:tblPrEx>
        <w:trPr>
          <w:trHeight w:val="1134"/>
        </w:trPr>
        <w:tc>
          <w:tcPr>
            <w:tcW w:w="1135" w:type="dxa"/>
            <w:vAlign w:val="center"/>
          </w:tcPr>
          <w:p w:rsidR="0059075A" w:rsidRDefault="0059075A">
            <w:pPr>
              <w:jc w:val="center"/>
              <w:rPr>
                <w:sz w:val="22"/>
              </w:rPr>
            </w:pPr>
            <w:r>
              <w:rPr>
                <w:sz w:val="22"/>
              </w:rPr>
              <w:t>823</w:t>
            </w:r>
          </w:p>
        </w:tc>
        <w:tc>
          <w:tcPr>
            <w:tcW w:w="2268" w:type="dxa"/>
            <w:vAlign w:val="center"/>
          </w:tcPr>
          <w:p w:rsidR="0059075A" w:rsidRDefault="0059075A">
            <w:pPr>
              <w:rPr>
                <w:sz w:val="22"/>
              </w:rPr>
            </w:pPr>
            <w:r>
              <w:rPr>
                <w:sz w:val="22"/>
              </w:rPr>
              <w:t>Darbo dienos</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691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tcPr>
          <w:p w:rsidR="0059075A" w:rsidRDefault="0059075A">
            <w:pPr>
              <w:rPr>
                <w:sz w:val="22"/>
              </w:rPr>
            </w:pPr>
            <w:r>
              <w:rPr>
                <w:sz w:val="22"/>
              </w:rPr>
              <w:t>Nurodo, kad ženklas galioja nuo pirmadienio iki penktadienio įskaitytinai, išskyrus valstybinių švenčių ir Lietuvos Respublikos Vyriausybės paskelbtas ne darbo dienas</w:t>
            </w:r>
          </w:p>
        </w:tc>
      </w:tr>
      <w:tr w:rsidR="0059075A">
        <w:tblPrEx>
          <w:tblCellMar>
            <w:top w:w="0" w:type="dxa"/>
            <w:bottom w:w="0" w:type="dxa"/>
          </w:tblCellMar>
        </w:tblPrEx>
        <w:trPr>
          <w:trHeight w:val="1134"/>
        </w:trPr>
        <w:tc>
          <w:tcPr>
            <w:tcW w:w="1135" w:type="dxa"/>
            <w:vAlign w:val="center"/>
          </w:tcPr>
          <w:p w:rsidR="0059075A" w:rsidRDefault="0059075A">
            <w:pPr>
              <w:jc w:val="center"/>
              <w:rPr>
                <w:sz w:val="22"/>
              </w:rPr>
            </w:pPr>
            <w:r>
              <w:rPr>
                <w:sz w:val="22"/>
              </w:rPr>
              <w:t>824</w:t>
            </w:r>
          </w:p>
        </w:tc>
        <w:tc>
          <w:tcPr>
            <w:tcW w:w="2268" w:type="dxa"/>
            <w:vAlign w:val="center"/>
          </w:tcPr>
          <w:p w:rsidR="0059075A" w:rsidRDefault="0059075A">
            <w:pPr>
              <w:rPr>
                <w:sz w:val="22"/>
              </w:rPr>
            </w:pPr>
            <w:r>
              <w:rPr>
                <w:sz w:val="22"/>
              </w:rPr>
              <w:t>Savaitės dienos</w:t>
            </w:r>
          </w:p>
        </w:tc>
        <w:tc>
          <w:tcPr>
            <w:tcW w:w="2268" w:type="dxa"/>
            <w:vAlign w:val="center"/>
          </w:tcPr>
          <w:p w:rsidR="0059075A" w:rsidRDefault="001D3F86">
            <w:pPr>
              <w:jc w:val="center"/>
              <w:rPr>
                <w:b/>
                <w:sz w:val="22"/>
              </w:rPr>
            </w:pPr>
            <w:r>
              <w:rPr>
                <w:noProof/>
                <w:sz w:val="22"/>
                <w:lang w:val="en-US"/>
              </w:rPr>
              <w:drawing>
                <wp:inline distT="0" distB="0" distL="0" distR="0">
                  <wp:extent cx="1311910" cy="67119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Nurodo savaitės dienas, kurias galioja ženklas</w:t>
            </w:r>
          </w:p>
          <w:p w:rsidR="0059075A" w:rsidRDefault="0059075A">
            <w:pPr>
              <w:rPr>
                <w:sz w:val="22"/>
              </w:rPr>
            </w:pP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825</w:t>
            </w:r>
          </w:p>
        </w:tc>
        <w:tc>
          <w:tcPr>
            <w:tcW w:w="2268" w:type="dxa"/>
            <w:vAlign w:val="center"/>
          </w:tcPr>
          <w:p w:rsidR="0059075A" w:rsidRDefault="0059075A">
            <w:pPr>
              <w:rPr>
                <w:sz w:val="22"/>
              </w:rPr>
            </w:pPr>
            <w:r>
              <w:rPr>
                <w:sz w:val="22"/>
              </w:rPr>
              <w:t>Savaitės diena</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691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Nurodo savaitės dieną, kurią galioja ženklas</w:t>
            </w:r>
          </w:p>
          <w:p w:rsidR="0059075A" w:rsidRDefault="0059075A">
            <w:pPr>
              <w:rPr>
                <w:sz w:val="22"/>
              </w:rPr>
            </w:pP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826</w:t>
            </w:r>
          </w:p>
        </w:tc>
        <w:tc>
          <w:tcPr>
            <w:tcW w:w="2268" w:type="dxa"/>
            <w:vAlign w:val="center"/>
          </w:tcPr>
          <w:p w:rsidR="0059075A" w:rsidRDefault="0059075A">
            <w:pPr>
              <w:rPr>
                <w:sz w:val="22"/>
              </w:rPr>
            </w:pPr>
            <w:r>
              <w:rPr>
                <w:sz w:val="22"/>
              </w:rPr>
              <w:t>Galiojimo laikas</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69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Nurodo, kad ženklas galioja kasdien, nurodytomis valandomis</w:t>
            </w:r>
          </w:p>
          <w:p w:rsidR="0059075A" w:rsidRDefault="0059075A">
            <w:pPr>
              <w:rPr>
                <w:sz w:val="22"/>
              </w:rPr>
            </w:pP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827</w:t>
            </w:r>
          </w:p>
          <w:p w:rsidR="0059075A" w:rsidRDefault="0059075A">
            <w:pPr>
              <w:jc w:val="center"/>
              <w:rPr>
                <w:sz w:val="22"/>
              </w:rPr>
            </w:pPr>
          </w:p>
        </w:tc>
        <w:tc>
          <w:tcPr>
            <w:tcW w:w="2268" w:type="dxa"/>
            <w:vAlign w:val="center"/>
          </w:tcPr>
          <w:p w:rsidR="0059075A" w:rsidRDefault="0059075A">
            <w:pPr>
              <w:rPr>
                <w:sz w:val="22"/>
              </w:rPr>
            </w:pPr>
            <w:r>
              <w:rPr>
                <w:sz w:val="22"/>
              </w:rPr>
              <w:t>Galiojimo laikas ne darbo dienomis</w:t>
            </w:r>
          </w:p>
        </w:tc>
        <w:bookmarkStart w:id="32" w:name="_MON_1068990320"/>
        <w:bookmarkStart w:id="33" w:name="_MON_1068990350"/>
        <w:bookmarkStart w:id="34" w:name="_MON_1068990345"/>
        <w:bookmarkEnd w:id="32"/>
        <w:bookmarkEnd w:id="33"/>
        <w:bookmarkEnd w:id="34"/>
        <w:tc>
          <w:tcPr>
            <w:tcW w:w="2268" w:type="dxa"/>
            <w:vAlign w:val="center"/>
          </w:tcPr>
          <w:p w:rsidR="0059075A" w:rsidRDefault="0059075A">
            <w:pPr>
              <w:ind w:right="-84" w:hanging="97"/>
              <w:jc w:val="center"/>
              <w:rPr>
                <w:b/>
                <w:sz w:val="22"/>
              </w:rPr>
            </w:pPr>
            <w:r>
              <w:rPr>
                <w:sz w:val="22"/>
              </w:rPr>
              <w:object w:dxaOrig="2070" w:dyaOrig="900">
                <v:shape id="_x0000_i1287" type="#_x0000_t75" style="width:103.5pt;height:45pt" o:ole="" fillcolor="window">
                  <v:imagedata r:id="rId390" o:title=""/>
                </v:shape>
                <o:OLEObject Type="Embed" ProgID="Word.Picture.8" ShapeID="_x0000_i1287" DrawAspect="Content" ObjectID="_1476601028" r:id="rId391"/>
              </w:object>
            </w:r>
          </w:p>
        </w:tc>
        <w:tc>
          <w:tcPr>
            <w:tcW w:w="3685" w:type="dxa"/>
            <w:vAlign w:val="center"/>
          </w:tcPr>
          <w:p w:rsidR="0059075A" w:rsidRDefault="0059075A">
            <w:pPr>
              <w:rPr>
                <w:sz w:val="22"/>
              </w:rPr>
            </w:pPr>
          </w:p>
          <w:p w:rsidR="0059075A" w:rsidRDefault="0059075A">
            <w:pPr>
              <w:rPr>
                <w:sz w:val="22"/>
              </w:rPr>
            </w:pPr>
            <w:r>
              <w:rPr>
                <w:sz w:val="22"/>
              </w:rPr>
              <w:t>Nurodo laiką ne darbo dienomis, kada galioja ženklas</w:t>
            </w:r>
          </w:p>
          <w:p w:rsidR="0059075A" w:rsidRDefault="0059075A">
            <w:pPr>
              <w:rPr>
                <w:sz w:val="22"/>
              </w:rPr>
            </w:pP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828</w:t>
            </w:r>
          </w:p>
          <w:p w:rsidR="0059075A" w:rsidRDefault="0059075A">
            <w:pPr>
              <w:jc w:val="center"/>
              <w:rPr>
                <w:sz w:val="22"/>
              </w:rPr>
            </w:pPr>
          </w:p>
        </w:tc>
        <w:tc>
          <w:tcPr>
            <w:tcW w:w="2268" w:type="dxa"/>
            <w:vAlign w:val="center"/>
          </w:tcPr>
          <w:p w:rsidR="0059075A" w:rsidRDefault="0059075A">
            <w:pPr>
              <w:rPr>
                <w:sz w:val="22"/>
              </w:rPr>
            </w:pPr>
            <w:r>
              <w:rPr>
                <w:sz w:val="22"/>
              </w:rPr>
              <w:t>Galiojimo laikas darbo dienomis</w:t>
            </w:r>
          </w:p>
        </w:tc>
        <w:bookmarkStart w:id="35" w:name="_MON_1069054716"/>
        <w:bookmarkEnd w:id="35"/>
        <w:tc>
          <w:tcPr>
            <w:tcW w:w="2268" w:type="dxa"/>
            <w:vAlign w:val="center"/>
          </w:tcPr>
          <w:p w:rsidR="0059075A" w:rsidRDefault="0059075A">
            <w:pPr>
              <w:ind w:right="-84" w:hanging="97"/>
              <w:jc w:val="center"/>
              <w:rPr>
                <w:b/>
                <w:sz w:val="22"/>
              </w:rPr>
            </w:pPr>
            <w:r>
              <w:rPr>
                <w:sz w:val="22"/>
              </w:rPr>
              <w:object w:dxaOrig="2070" w:dyaOrig="1065">
                <v:shape id="_x0000_i1288" type="#_x0000_t75" style="width:103.5pt;height:53.25pt" o:ole="" fillcolor="window">
                  <v:imagedata r:id="rId392" o:title=""/>
                </v:shape>
                <o:OLEObject Type="Embed" ProgID="Word.Picture.8" ShapeID="_x0000_i1288" DrawAspect="Content" ObjectID="_1476601029" r:id="rId393"/>
              </w:object>
            </w:r>
          </w:p>
        </w:tc>
        <w:tc>
          <w:tcPr>
            <w:tcW w:w="3685" w:type="dxa"/>
            <w:vAlign w:val="center"/>
          </w:tcPr>
          <w:p w:rsidR="0059075A" w:rsidRDefault="0059075A">
            <w:pPr>
              <w:rPr>
                <w:sz w:val="22"/>
              </w:rPr>
            </w:pPr>
          </w:p>
          <w:p w:rsidR="0059075A" w:rsidRDefault="0059075A">
            <w:pPr>
              <w:rPr>
                <w:sz w:val="22"/>
              </w:rPr>
            </w:pPr>
            <w:r>
              <w:rPr>
                <w:sz w:val="22"/>
              </w:rPr>
              <w:t>Nurodo laiką darbo dienomis, kada galioja ženklas</w:t>
            </w:r>
          </w:p>
          <w:p w:rsidR="0059075A" w:rsidRDefault="0059075A">
            <w:pPr>
              <w:rPr>
                <w:sz w:val="22"/>
              </w:rPr>
            </w:pP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829</w:t>
            </w:r>
          </w:p>
          <w:p w:rsidR="0059075A" w:rsidRDefault="0059075A">
            <w:pPr>
              <w:jc w:val="center"/>
              <w:rPr>
                <w:sz w:val="22"/>
              </w:rPr>
            </w:pPr>
          </w:p>
        </w:tc>
        <w:tc>
          <w:tcPr>
            <w:tcW w:w="2268" w:type="dxa"/>
            <w:vAlign w:val="center"/>
          </w:tcPr>
          <w:p w:rsidR="0059075A" w:rsidRDefault="0059075A">
            <w:pPr>
              <w:pStyle w:val="Header"/>
              <w:tabs>
                <w:tab w:val="clear" w:pos="4153"/>
                <w:tab w:val="clear" w:pos="8306"/>
              </w:tabs>
              <w:rPr>
                <w:sz w:val="22"/>
              </w:rPr>
            </w:pPr>
            <w:r>
              <w:rPr>
                <w:sz w:val="22"/>
              </w:rPr>
              <w:t>Galiojimo laikas savaitės dienomis</w:t>
            </w:r>
          </w:p>
        </w:tc>
        <w:bookmarkStart w:id="36" w:name="_MON_1069054845"/>
        <w:bookmarkStart w:id="37" w:name="_MON_1069054870"/>
        <w:bookmarkStart w:id="38" w:name="_MON_1069054865"/>
        <w:bookmarkEnd w:id="36"/>
        <w:bookmarkEnd w:id="37"/>
        <w:bookmarkEnd w:id="38"/>
        <w:tc>
          <w:tcPr>
            <w:tcW w:w="2268" w:type="dxa"/>
            <w:vAlign w:val="center"/>
          </w:tcPr>
          <w:p w:rsidR="0059075A" w:rsidRDefault="0059075A">
            <w:pPr>
              <w:ind w:right="-84" w:hanging="97"/>
              <w:jc w:val="center"/>
              <w:rPr>
                <w:b/>
                <w:sz w:val="22"/>
              </w:rPr>
            </w:pPr>
            <w:r>
              <w:rPr>
                <w:sz w:val="22"/>
              </w:rPr>
              <w:object w:dxaOrig="2070" w:dyaOrig="1065">
                <v:shape id="_x0000_i1289" type="#_x0000_t75" style="width:103.5pt;height:53.25pt" o:ole="" fillcolor="window">
                  <v:imagedata r:id="rId394" o:title=""/>
                </v:shape>
                <o:OLEObject Type="Embed" ProgID="Word.Picture.8" ShapeID="_x0000_i1289" DrawAspect="Content" ObjectID="_1476601030" r:id="rId395"/>
              </w:object>
            </w:r>
          </w:p>
        </w:tc>
        <w:tc>
          <w:tcPr>
            <w:tcW w:w="3685" w:type="dxa"/>
            <w:vAlign w:val="center"/>
          </w:tcPr>
          <w:p w:rsidR="0059075A" w:rsidRDefault="0059075A">
            <w:pPr>
              <w:rPr>
                <w:sz w:val="22"/>
              </w:rPr>
            </w:pPr>
          </w:p>
          <w:p w:rsidR="0059075A" w:rsidRDefault="0059075A">
            <w:pPr>
              <w:rPr>
                <w:sz w:val="22"/>
              </w:rPr>
            </w:pPr>
            <w:r>
              <w:rPr>
                <w:sz w:val="22"/>
              </w:rPr>
              <w:t>Nurodo dienas ir laiką, kada galioja ženklas</w:t>
            </w:r>
          </w:p>
          <w:p w:rsidR="0059075A" w:rsidRDefault="0059075A">
            <w:pPr>
              <w:rPr>
                <w:sz w:val="22"/>
              </w:rPr>
            </w:pP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830</w:t>
            </w:r>
          </w:p>
        </w:tc>
        <w:tc>
          <w:tcPr>
            <w:tcW w:w="2268" w:type="dxa"/>
            <w:vAlign w:val="center"/>
          </w:tcPr>
          <w:p w:rsidR="0059075A" w:rsidRDefault="0059075A">
            <w:pPr>
              <w:rPr>
                <w:sz w:val="22"/>
              </w:rPr>
            </w:pPr>
            <w:r>
              <w:rPr>
                <w:sz w:val="22"/>
              </w:rPr>
              <w:t>Stovėjimo būdas</w:t>
            </w:r>
          </w:p>
        </w:tc>
        <w:bookmarkStart w:id="39" w:name="_MON_1069054957"/>
        <w:bookmarkStart w:id="40" w:name="_MON_1069062850"/>
        <w:bookmarkEnd w:id="39"/>
        <w:bookmarkEnd w:id="40"/>
        <w:tc>
          <w:tcPr>
            <w:tcW w:w="2268" w:type="dxa"/>
            <w:vAlign w:val="center"/>
          </w:tcPr>
          <w:p w:rsidR="0059075A" w:rsidRDefault="0059075A">
            <w:pPr>
              <w:ind w:right="-84" w:hanging="97"/>
              <w:jc w:val="center"/>
              <w:rPr>
                <w:b/>
                <w:sz w:val="22"/>
              </w:rPr>
            </w:pPr>
            <w:r>
              <w:rPr>
                <w:sz w:val="22"/>
              </w:rPr>
              <w:object w:dxaOrig="1755" w:dyaOrig="915">
                <v:shape id="_x0000_i1290" type="#_x0000_t75" style="width:103.5pt;height:54pt" o:ole="" fillcolor="window">
                  <v:imagedata r:id="rId396" o:title=""/>
                </v:shape>
                <o:OLEObject Type="Embed" ProgID="Word.Picture.8" ShapeID="_x0000_i1290" DrawAspect="Content" ObjectID="_1476601031" r:id="rId397"/>
              </w:object>
            </w:r>
          </w:p>
        </w:tc>
        <w:tc>
          <w:tcPr>
            <w:tcW w:w="3685" w:type="dxa"/>
          </w:tcPr>
          <w:p w:rsidR="0059075A" w:rsidRDefault="0059075A">
            <w:pPr>
              <w:rPr>
                <w:sz w:val="22"/>
              </w:rPr>
            </w:pPr>
          </w:p>
          <w:p w:rsidR="0059075A" w:rsidRDefault="0059075A">
            <w:pPr>
              <w:rPr>
                <w:sz w:val="22"/>
              </w:rPr>
            </w:pPr>
            <w:r>
              <w:rPr>
                <w:sz w:val="22"/>
              </w:rPr>
              <w:t>Visoms transporto priemonėms stovėti leidžiama tik važiuojamojoje dalyje išilgai šaligatvio</w:t>
            </w: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831</w:t>
            </w:r>
          </w:p>
          <w:p w:rsidR="0059075A" w:rsidRDefault="0059075A">
            <w:pPr>
              <w:jc w:val="center"/>
              <w:rPr>
                <w:sz w:val="22"/>
              </w:rPr>
            </w:pPr>
          </w:p>
        </w:tc>
        <w:tc>
          <w:tcPr>
            <w:tcW w:w="2268" w:type="dxa"/>
            <w:vAlign w:val="center"/>
          </w:tcPr>
          <w:p w:rsidR="0059075A" w:rsidRDefault="0059075A">
            <w:pPr>
              <w:rPr>
                <w:sz w:val="22"/>
              </w:rPr>
            </w:pPr>
            <w:r>
              <w:rPr>
                <w:sz w:val="22"/>
              </w:rPr>
              <w:t>Lengvųjų automobilių stovėjimo būdas</w:t>
            </w:r>
          </w:p>
        </w:tc>
        <w:bookmarkStart w:id="41" w:name="_MON_1069055109"/>
        <w:bookmarkStart w:id="42" w:name="_MON_1069055138"/>
        <w:bookmarkStart w:id="43" w:name="_MON_1069062863"/>
        <w:bookmarkEnd w:id="41"/>
        <w:bookmarkEnd w:id="42"/>
        <w:bookmarkEnd w:id="43"/>
        <w:tc>
          <w:tcPr>
            <w:tcW w:w="2268" w:type="dxa"/>
            <w:vAlign w:val="center"/>
          </w:tcPr>
          <w:p w:rsidR="0059075A" w:rsidRDefault="0059075A">
            <w:pPr>
              <w:ind w:right="-84" w:hanging="97"/>
              <w:jc w:val="center"/>
              <w:rPr>
                <w:b/>
                <w:sz w:val="22"/>
              </w:rPr>
            </w:pPr>
            <w:r>
              <w:rPr>
                <w:sz w:val="22"/>
              </w:rPr>
              <w:object w:dxaOrig="1755" w:dyaOrig="915">
                <v:shape id="_x0000_i1291" type="#_x0000_t75" style="width:103.5pt;height:54pt" o:ole="" fillcolor="window">
                  <v:imagedata r:id="rId398" o:title=""/>
                </v:shape>
                <o:OLEObject Type="Embed" ProgID="Word.Picture.8" ShapeID="_x0000_i1291" DrawAspect="Content" ObjectID="_1476601032" r:id="rId399"/>
              </w:object>
            </w:r>
          </w:p>
        </w:tc>
        <w:tc>
          <w:tcPr>
            <w:tcW w:w="3685" w:type="dxa"/>
          </w:tcPr>
          <w:p w:rsidR="0059075A" w:rsidRDefault="0059075A">
            <w:pPr>
              <w:rPr>
                <w:sz w:val="22"/>
              </w:rPr>
            </w:pPr>
            <w:r>
              <w:rPr>
                <w:sz w:val="22"/>
              </w:rPr>
              <w:t>Stovėti leidžiama tik taip, kaip parodyta, ir tik lengviesiems automobiliams be priekabos bei motociklams</w:t>
            </w: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832</w:t>
            </w:r>
          </w:p>
          <w:p w:rsidR="0059075A" w:rsidRDefault="0059075A">
            <w:pPr>
              <w:jc w:val="center"/>
              <w:rPr>
                <w:sz w:val="22"/>
              </w:rPr>
            </w:pPr>
          </w:p>
        </w:tc>
        <w:tc>
          <w:tcPr>
            <w:tcW w:w="2268" w:type="dxa"/>
            <w:vAlign w:val="center"/>
          </w:tcPr>
          <w:p w:rsidR="0059075A" w:rsidRDefault="0059075A">
            <w:pPr>
              <w:rPr>
                <w:sz w:val="22"/>
              </w:rPr>
            </w:pPr>
            <w:r>
              <w:rPr>
                <w:sz w:val="22"/>
              </w:rPr>
              <w:t>Lengvųjų automobilių stovėjimo būdas</w:t>
            </w:r>
          </w:p>
        </w:tc>
        <w:bookmarkStart w:id="44" w:name="_MON_1069062890"/>
        <w:bookmarkEnd w:id="44"/>
        <w:tc>
          <w:tcPr>
            <w:tcW w:w="2268" w:type="dxa"/>
            <w:vAlign w:val="center"/>
          </w:tcPr>
          <w:p w:rsidR="0059075A" w:rsidRDefault="0059075A">
            <w:pPr>
              <w:ind w:hanging="97"/>
              <w:jc w:val="center"/>
              <w:rPr>
                <w:b/>
                <w:sz w:val="22"/>
              </w:rPr>
            </w:pPr>
            <w:r>
              <w:rPr>
                <w:sz w:val="22"/>
              </w:rPr>
              <w:object w:dxaOrig="1710" w:dyaOrig="870">
                <v:shape id="_x0000_i1292" type="#_x0000_t75" style="width:103.5pt;height:52.5pt" o:ole="" fillcolor="window">
                  <v:imagedata r:id="rId400" o:title=""/>
                </v:shape>
                <o:OLEObject Type="Embed" ProgID="Word.Picture.8" ShapeID="_x0000_i1292" DrawAspect="Content" ObjectID="_1476601033" r:id="rId401"/>
              </w:object>
            </w:r>
          </w:p>
        </w:tc>
        <w:tc>
          <w:tcPr>
            <w:tcW w:w="3685" w:type="dxa"/>
          </w:tcPr>
          <w:p w:rsidR="0059075A" w:rsidRDefault="0059075A">
            <w:pPr>
              <w:rPr>
                <w:sz w:val="22"/>
              </w:rPr>
            </w:pPr>
          </w:p>
          <w:p w:rsidR="0059075A" w:rsidRDefault="0059075A">
            <w:pPr>
              <w:rPr>
                <w:sz w:val="22"/>
              </w:rPr>
            </w:pPr>
            <w:r>
              <w:rPr>
                <w:sz w:val="22"/>
              </w:rPr>
              <w:t>Stovėti leidžiama tik taip, kaip parodyta, ir tik lengviesiems automobiliams be priekabos bei motociklams. Transporto priemonė turi stovėti palei pat šaligatvio kraštą, esantį arčiausiai prie važiuojamosios dalies</w:t>
            </w: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833</w:t>
            </w:r>
          </w:p>
          <w:p w:rsidR="0059075A" w:rsidRDefault="0059075A">
            <w:pPr>
              <w:jc w:val="center"/>
              <w:rPr>
                <w:sz w:val="22"/>
              </w:rPr>
            </w:pPr>
          </w:p>
        </w:tc>
        <w:tc>
          <w:tcPr>
            <w:tcW w:w="2268" w:type="dxa"/>
            <w:vAlign w:val="center"/>
          </w:tcPr>
          <w:p w:rsidR="0059075A" w:rsidRDefault="0059075A">
            <w:pPr>
              <w:rPr>
                <w:sz w:val="22"/>
              </w:rPr>
            </w:pPr>
            <w:r>
              <w:rPr>
                <w:sz w:val="22"/>
              </w:rPr>
              <w:t>Lengvųjų automobilių stovėjimo būdas</w:t>
            </w:r>
          </w:p>
        </w:tc>
        <w:tc>
          <w:tcPr>
            <w:tcW w:w="2268" w:type="dxa"/>
            <w:vAlign w:val="center"/>
          </w:tcPr>
          <w:p w:rsidR="0059075A" w:rsidRDefault="001D3F86">
            <w:pPr>
              <w:ind w:hanging="97"/>
              <w:jc w:val="center"/>
              <w:rPr>
                <w:b/>
                <w:sz w:val="22"/>
              </w:rPr>
            </w:pPr>
            <w:r>
              <w:rPr>
                <w:noProof/>
                <w:sz w:val="22"/>
                <w:lang w:val="en-US"/>
              </w:rPr>
              <w:drawing>
                <wp:inline distT="0" distB="0" distL="0" distR="0">
                  <wp:extent cx="1311910" cy="67119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Stovėti leidžiama tik taip, kaip parodyta, ir tik lengviesiems automobiliams be priekabos bei motociklams</w:t>
            </w: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834</w:t>
            </w:r>
          </w:p>
          <w:p w:rsidR="0059075A" w:rsidRDefault="0059075A">
            <w:pPr>
              <w:jc w:val="center"/>
              <w:rPr>
                <w:sz w:val="22"/>
              </w:rPr>
            </w:pPr>
          </w:p>
        </w:tc>
        <w:tc>
          <w:tcPr>
            <w:tcW w:w="2268" w:type="dxa"/>
            <w:vAlign w:val="center"/>
          </w:tcPr>
          <w:p w:rsidR="0059075A" w:rsidRDefault="0059075A">
            <w:pPr>
              <w:rPr>
                <w:sz w:val="22"/>
              </w:rPr>
            </w:pPr>
            <w:r>
              <w:rPr>
                <w:sz w:val="22"/>
              </w:rPr>
              <w:t>Lengvųjų automobilių stovėjimo būdas</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2928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311910" cy="629285"/>
                          </a:xfrm>
                          <a:prstGeom prst="rect">
                            <a:avLst/>
                          </a:prstGeom>
                          <a:noFill/>
                          <a:ln>
                            <a:noFill/>
                          </a:ln>
                        </pic:spPr>
                      </pic:pic>
                    </a:graphicData>
                  </a:graphic>
                </wp:inline>
              </w:drawing>
            </w:r>
          </w:p>
        </w:tc>
        <w:tc>
          <w:tcPr>
            <w:tcW w:w="3685" w:type="dxa"/>
          </w:tcPr>
          <w:p w:rsidR="0059075A" w:rsidRDefault="0059075A">
            <w:pPr>
              <w:rPr>
                <w:sz w:val="22"/>
              </w:rPr>
            </w:pPr>
          </w:p>
          <w:p w:rsidR="0059075A" w:rsidRDefault="0059075A">
            <w:pPr>
              <w:rPr>
                <w:sz w:val="22"/>
              </w:rPr>
            </w:pPr>
            <w:r>
              <w:rPr>
                <w:sz w:val="22"/>
              </w:rPr>
              <w:t>Stovėti leidžiama tik taip, kaip parodyta, ir tik lengviesiems automobiliams be priekabos bei motociklams</w:t>
            </w: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835</w:t>
            </w:r>
          </w:p>
          <w:p w:rsidR="0059075A" w:rsidRDefault="0059075A">
            <w:pPr>
              <w:jc w:val="center"/>
              <w:rPr>
                <w:sz w:val="22"/>
              </w:rPr>
            </w:pPr>
          </w:p>
        </w:tc>
        <w:tc>
          <w:tcPr>
            <w:tcW w:w="2268" w:type="dxa"/>
            <w:vAlign w:val="center"/>
          </w:tcPr>
          <w:p w:rsidR="0059075A" w:rsidRDefault="0059075A">
            <w:pPr>
              <w:rPr>
                <w:sz w:val="22"/>
              </w:rPr>
            </w:pPr>
            <w:r>
              <w:rPr>
                <w:sz w:val="22"/>
              </w:rPr>
              <w:t>Lengvųjų automobilių stovėjimo būdas</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2928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311910" cy="629285"/>
                          </a:xfrm>
                          <a:prstGeom prst="rect">
                            <a:avLst/>
                          </a:prstGeom>
                          <a:noFill/>
                          <a:ln>
                            <a:noFill/>
                          </a:ln>
                        </pic:spPr>
                      </pic:pic>
                    </a:graphicData>
                  </a:graphic>
                </wp:inline>
              </w:drawing>
            </w:r>
          </w:p>
        </w:tc>
        <w:tc>
          <w:tcPr>
            <w:tcW w:w="3685" w:type="dxa"/>
            <w:vAlign w:val="center"/>
          </w:tcPr>
          <w:p w:rsidR="0059075A" w:rsidRDefault="0059075A">
            <w:pPr>
              <w:rPr>
                <w:sz w:val="22"/>
              </w:rPr>
            </w:pPr>
            <w:r>
              <w:rPr>
                <w:sz w:val="22"/>
              </w:rPr>
              <w:t>Stovėti leidžiama tik taip, kaip parodyta, ir tik lengviesiems automobiliams be priekabos bei motociklams. Transporto priemonė turi stovėti palei pat šaligatvio kraštą, esantį arčiausiai prie važiuojamosios dalies</w:t>
            </w: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836</w:t>
            </w:r>
          </w:p>
          <w:p w:rsidR="0059075A" w:rsidRDefault="0059075A">
            <w:pPr>
              <w:jc w:val="center"/>
              <w:rPr>
                <w:sz w:val="22"/>
              </w:rPr>
            </w:pPr>
          </w:p>
        </w:tc>
        <w:tc>
          <w:tcPr>
            <w:tcW w:w="2268" w:type="dxa"/>
            <w:vAlign w:val="center"/>
          </w:tcPr>
          <w:p w:rsidR="0059075A" w:rsidRDefault="0059075A">
            <w:pPr>
              <w:rPr>
                <w:sz w:val="22"/>
              </w:rPr>
            </w:pPr>
            <w:r>
              <w:rPr>
                <w:sz w:val="22"/>
              </w:rPr>
              <w:t>Lengvųjų automobilių stovėjimo būdas</w:t>
            </w:r>
          </w:p>
        </w:tc>
        <w:tc>
          <w:tcPr>
            <w:tcW w:w="2268" w:type="dxa"/>
            <w:vAlign w:val="center"/>
          </w:tcPr>
          <w:p w:rsidR="0059075A" w:rsidRDefault="001D3F86">
            <w:pPr>
              <w:jc w:val="center"/>
              <w:rPr>
                <w:b/>
                <w:sz w:val="22"/>
              </w:rPr>
            </w:pPr>
            <w:r>
              <w:rPr>
                <w:noProof/>
                <w:sz w:val="22"/>
                <w:lang w:val="en-US"/>
              </w:rPr>
              <w:drawing>
                <wp:inline distT="0" distB="0" distL="0" distR="0">
                  <wp:extent cx="1311910" cy="67691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vAlign w:val="center"/>
          </w:tcPr>
          <w:p w:rsidR="0059075A" w:rsidRDefault="0059075A">
            <w:pPr>
              <w:rPr>
                <w:sz w:val="22"/>
              </w:rPr>
            </w:pPr>
            <w:r>
              <w:rPr>
                <w:sz w:val="22"/>
              </w:rPr>
              <w:t>Stovėti leidžiama tik taip, kaip parodyta, ir tik lengviesiems automobiliams be priekabos bei motociklams</w:t>
            </w: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837</w:t>
            </w:r>
          </w:p>
          <w:p w:rsidR="0059075A" w:rsidRDefault="0059075A">
            <w:pPr>
              <w:jc w:val="center"/>
              <w:rPr>
                <w:sz w:val="22"/>
              </w:rPr>
            </w:pPr>
          </w:p>
        </w:tc>
        <w:tc>
          <w:tcPr>
            <w:tcW w:w="2268" w:type="dxa"/>
            <w:vAlign w:val="center"/>
          </w:tcPr>
          <w:p w:rsidR="0059075A" w:rsidRDefault="0059075A">
            <w:pPr>
              <w:rPr>
                <w:sz w:val="22"/>
              </w:rPr>
            </w:pPr>
            <w:r>
              <w:rPr>
                <w:sz w:val="22"/>
              </w:rPr>
              <w:t>Lengvųjų automobilių stovėjimo būdas</w:t>
            </w:r>
          </w:p>
        </w:tc>
        <w:tc>
          <w:tcPr>
            <w:tcW w:w="2268" w:type="dxa"/>
            <w:vAlign w:val="center"/>
          </w:tcPr>
          <w:p w:rsidR="0059075A" w:rsidRDefault="001D3F86">
            <w:pPr>
              <w:jc w:val="center"/>
              <w:rPr>
                <w:b/>
                <w:sz w:val="22"/>
              </w:rPr>
            </w:pPr>
            <w:r>
              <w:rPr>
                <w:noProof/>
                <w:sz w:val="22"/>
                <w:lang w:val="en-US"/>
              </w:rPr>
              <w:drawing>
                <wp:inline distT="0" distB="0" distL="0" distR="0">
                  <wp:extent cx="1311910" cy="62928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311910" cy="629285"/>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Stovėti leidžiama tik taip, kaip parodyta, ir tik lengviesiems automobiliams be priekabos bei motociklams</w:t>
            </w: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838</w:t>
            </w:r>
          </w:p>
          <w:p w:rsidR="0059075A" w:rsidRDefault="0059075A">
            <w:pPr>
              <w:jc w:val="center"/>
              <w:rPr>
                <w:sz w:val="22"/>
              </w:rPr>
            </w:pPr>
          </w:p>
        </w:tc>
        <w:tc>
          <w:tcPr>
            <w:tcW w:w="2268" w:type="dxa"/>
            <w:vAlign w:val="center"/>
          </w:tcPr>
          <w:p w:rsidR="0059075A" w:rsidRDefault="0059075A">
            <w:pPr>
              <w:rPr>
                <w:sz w:val="22"/>
              </w:rPr>
            </w:pPr>
            <w:r>
              <w:rPr>
                <w:sz w:val="22"/>
              </w:rPr>
              <w:t>Lengvųjų automobilių stovėjimo būdas</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2928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311910" cy="629285"/>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Stovėti leidžiama tik taip, kaip parodyta, ir tik lengviesiems automobiliams be priekabos bei motociklams. Transporto priemonė turi stovėti palei pat šaligatvio kraštą, esantį arčiausiai prie važiuojamosios dalies</w:t>
            </w: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839</w:t>
            </w:r>
          </w:p>
        </w:tc>
        <w:tc>
          <w:tcPr>
            <w:tcW w:w="2268" w:type="dxa"/>
            <w:vAlign w:val="center"/>
          </w:tcPr>
          <w:p w:rsidR="0059075A" w:rsidRDefault="0059075A">
            <w:pPr>
              <w:rPr>
                <w:sz w:val="22"/>
              </w:rPr>
            </w:pPr>
            <w:r>
              <w:rPr>
                <w:sz w:val="22"/>
              </w:rPr>
              <w:t>Stovėti išjungus variklį</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119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Stovėjimo vietoje stovėti leidžiama tik išjungus variklį</w:t>
            </w:r>
          </w:p>
          <w:p w:rsidR="0059075A" w:rsidRDefault="0059075A">
            <w:pPr>
              <w:rPr>
                <w:sz w:val="22"/>
              </w:rPr>
            </w:pP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840</w:t>
            </w:r>
          </w:p>
        </w:tc>
        <w:tc>
          <w:tcPr>
            <w:tcW w:w="2268" w:type="dxa"/>
            <w:vAlign w:val="center"/>
          </w:tcPr>
          <w:p w:rsidR="0059075A" w:rsidRDefault="0059075A">
            <w:pPr>
              <w:rPr>
                <w:sz w:val="22"/>
              </w:rPr>
            </w:pPr>
            <w:r>
              <w:rPr>
                <w:sz w:val="22"/>
                <w:szCs w:val="24"/>
              </w:rPr>
              <w:t>Mokamos paslaugos</w:t>
            </w:r>
          </w:p>
        </w:tc>
        <w:tc>
          <w:tcPr>
            <w:tcW w:w="2268" w:type="dxa"/>
            <w:vAlign w:val="center"/>
          </w:tcPr>
          <w:p w:rsidR="0059075A" w:rsidRDefault="001D3F86">
            <w:pPr>
              <w:jc w:val="center"/>
              <w:rPr>
                <w:b/>
                <w:sz w:val="22"/>
              </w:rPr>
            </w:pPr>
            <w:r>
              <w:rPr>
                <w:noProof/>
                <w:sz w:val="22"/>
                <w:lang w:val="en-US"/>
              </w:rPr>
              <w:drawing>
                <wp:inline distT="0" distB="0" distL="0" distR="0">
                  <wp:extent cx="1311910" cy="67119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szCs w:val="24"/>
              </w:rPr>
              <w:t>Nurodo, kad už paslaugas reikia mokėti</w:t>
            </w:r>
          </w:p>
          <w:p w:rsidR="0059075A" w:rsidRDefault="0059075A">
            <w:pPr>
              <w:rPr>
                <w:sz w:val="22"/>
              </w:rPr>
            </w:pP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841</w:t>
            </w:r>
          </w:p>
        </w:tc>
        <w:tc>
          <w:tcPr>
            <w:tcW w:w="2268" w:type="dxa"/>
            <w:vAlign w:val="center"/>
          </w:tcPr>
          <w:p w:rsidR="0059075A" w:rsidRDefault="0059075A">
            <w:pPr>
              <w:rPr>
                <w:sz w:val="22"/>
              </w:rPr>
            </w:pPr>
            <w:r>
              <w:rPr>
                <w:sz w:val="22"/>
              </w:rPr>
              <w:t>Pavojingas kelkraštis</w:t>
            </w:r>
          </w:p>
        </w:tc>
        <w:tc>
          <w:tcPr>
            <w:tcW w:w="2268" w:type="dxa"/>
            <w:vAlign w:val="center"/>
          </w:tcPr>
          <w:p w:rsidR="0059075A" w:rsidRDefault="001D3F86">
            <w:pPr>
              <w:jc w:val="center"/>
              <w:rPr>
                <w:b/>
                <w:sz w:val="22"/>
              </w:rPr>
            </w:pPr>
            <w:r>
              <w:rPr>
                <w:noProof/>
                <w:sz w:val="22"/>
                <w:lang w:val="en-US"/>
              </w:rPr>
              <w:drawing>
                <wp:inline distT="0" distB="0" distL="0" distR="0">
                  <wp:extent cx="1311910" cy="67119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Įspėja, kad užvažiuoti ant kelkraščio pavojinga. Naudojama su įspėjamaisiais ženklais</w:t>
            </w:r>
          </w:p>
          <w:p w:rsidR="0059075A" w:rsidRDefault="0059075A">
            <w:pPr>
              <w:rPr>
                <w:sz w:val="22"/>
              </w:rPr>
            </w:pPr>
          </w:p>
          <w:p w:rsidR="0059075A" w:rsidRDefault="0059075A">
            <w:pPr>
              <w:rPr>
                <w:sz w:val="22"/>
              </w:rPr>
            </w:pPr>
          </w:p>
        </w:tc>
      </w:tr>
      <w:tr w:rsidR="0059075A">
        <w:tblPrEx>
          <w:tblCellMar>
            <w:top w:w="0" w:type="dxa"/>
            <w:bottom w:w="0" w:type="dxa"/>
          </w:tblCellMar>
        </w:tblPrEx>
        <w:trPr>
          <w:trHeight w:val="2381"/>
        </w:trPr>
        <w:tc>
          <w:tcPr>
            <w:tcW w:w="1135" w:type="dxa"/>
            <w:vAlign w:val="center"/>
          </w:tcPr>
          <w:p w:rsidR="0059075A" w:rsidRDefault="0059075A">
            <w:pPr>
              <w:jc w:val="center"/>
              <w:rPr>
                <w:sz w:val="22"/>
              </w:rPr>
            </w:pPr>
            <w:r>
              <w:rPr>
                <w:sz w:val="22"/>
              </w:rPr>
              <w:t>842</w:t>
            </w:r>
          </w:p>
        </w:tc>
        <w:tc>
          <w:tcPr>
            <w:tcW w:w="2268" w:type="dxa"/>
            <w:vAlign w:val="center"/>
          </w:tcPr>
          <w:p w:rsidR="0059075A" w:rsidRDefault="0059075A">
            <w:pPr>
              <w:rPr>
                <w:sz w:val="22"/>
              </w:rPr>
            </w:pPr>
            <w:r>
              <w:rPr>
                <w:sz w:val="22"/>
              </w:rPr>
              <w:t>Pagrindinio kelio kryptis</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131191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c>
        <w:tc>
          <w:tcPr>
            <w:tcW w:w="3685" w:type="dxa"/>
            <w:vAlign w:val="center"/>
          </w:tcPr>
          <w:p w:rsidR="0059075A" w:rsidRDefault="0059075A">
            <w:pPr>
              <w:rPr>
                <w:sz w:val="22"/>
              </w:rPr>
            </w:pPr>
            <w:r>
              <w:rPr>
                <w:sz w:val="22"/>
              </w:rPr>
              <w:t>Nurodo pagrindinio kelio kryptį sankryžoje. Naudojama su ženklais „Pagrindinis kelias“. Lentelėje nurodoma reali sankryžos konfigūracija. Gali būti naudojama ir su ženklais „Sankryža su šalutiniu keliu“</w:t>
            </w:r>
          </w:p>
        </w:tc>
      </w:tr>
      <w:tr w:rsidR="0059075A">
        <w:tblPrEx>
          <w:tblCellMar>
            <w:top w:w="0" w:type="dxa"/>
            <w:bottom w:w="0" w:type="dxa"/>
          </w:tblCellMar>
        </w:tblPrEx>
        <w:trPr>
          <w:trHeight w:val="2381"/>
        </w:trPr>
        <w:tc>
          <w:tcPr>
            <w:tcW w:w="1135" w:type="dxa"/>
            <w:vAlign w:val="center"/>
          </w:tcPr>
          <w:p w:rsidR="0059075A" w:rsidRDefault="0059075A">
            <w:pPr>
              <w:jc w:val="center"/>
              <w:rPr>
                <w:sz w:val="22"/>
              </w:rPr>
            </w:pPr>
            <w:r>
              <w:rPr>
                <w:sz w:val="22"/>
              </w:rPr>
              <w:t>843</w:t>
            </w:r>
          </w:p>
        </w:tc>
        <w:tc>
          <w:tcPr>
            <w:tcW w:w="2268" w:type="dxa"/>
            <w:vAlign w:val="center"/>
          </w:tcPr>
          <w:p w:rsidR="0059075A" w:rsidRDefault="0059075A">
            <w:pPr>
              <w:rPr>
                <w:sz w:val="22"/>
              </w:rPr>
            </w:pPr>
            <w:r>
              <w:rPr>
                <w:sz w:val="22"/>
              </w:rPr>
              <w:t>Pagrindinio kelio kryptis</w:t>
            </w:r>
          </w:p>
        </w:tc>
        <w:tc>
          <w:tcPr>
            <w:tcW w:w="2268" w:type="dxa"/>
            <w:vAlign w:val="center"/>
          </w:tcPr>
          <w:p w:rsidR="0059075A" w:rsidRDefault="001D3F86">
            <w:pPr>
              <w:jc w:val="center"/>
              <w:rPr>
                <w:b/>
                <w:sz w:val="22"/>
              </w:rPr>
            </w:pPr>
            <w:r>
              <w:rPr>
                <w:noProof/>
                <w:sz w:val="22"/>
                <w:lang w:val="en-US"/>
              </w:rPr>
              <w:drawing>
                <wp:inline distT="0" distB="0" distL="0" distR="0">
                  <wp:extent cx="1311910" cy="131191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c>
        <w:tc>
          <w:tcPr>
            <w:tcW w:w="3685" w:type="dxa"/>
            <w:vAlign w:val="center"/>
          </w:tcPr>
          <w:p w:rsidR="0059075A" w:rsidRDefault="0059075A">
            <w:pPr>
              <w:rPr>
                <w:sz w:val="22"/>
              </w:rPr>
            </w:pPr>
            <w:r>
              <w:rPr>
                <w:sz w:val="22"/>
              </w:rPr>
              <w:t>Nurodo pagrindinio kelio kryptį sankryžoje. Naudojama su ženklais „Sankryža su pagrindiniu keliu“ arba „Važiuoti nesustojus draudžiama“. Lentelėje nurodoma reali sankryžos konfigūracija</w:t>
            </w: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844</w:t>
            </w:r>
          </w:p>
        </w:tc>
        <w:tc>
          <w:tcPr>
            <w:tcW w:w="2268" w:type="dxa"/>
            <w:vAlign w:val="center"/>
          </w:tcPr>
          <w:p w:rsidR="0059075A" w:rsidRDefault="0059075A">
            <w:pPr>
              <w:rPr>
                <w:sz w:val="22"/>
              </w:rPr>
            </w:pPr>
            <w:r>
              <w:rPr>
                <w:sz w:val="22"/>
              </w:rPr>
              <w:t>Neregiai</w:t>
            </w:r>
          </w:p>
        </w:tc>
        <w:bookmarkStart w:id="45" w:name="_MON_1069064599"/>
        <w:bookmarkEnd w:id="45"/>
        <w:tc>
          <w:tcPr>
            <w:tcW w:w="2268" w:type="dxa"/>
            <w:vAlign w:val="center"/>
          </w:tcPr>
          <w:p w:rsidR="0059075A" w:rsidRDefault="0059075A">
            <w:pPr>
              <w:ind w:right="-84" w:hanging="97"/>
              <w:jc w:val="center"/>
              <w:rPr>
                <w:b/>
                <w:sz w:val="22"/>
              </w:rPr>
            </w:pPr>
            <w:r>
              <w:rPr>
                <w:sz w:val="22"/>
              </w:rPr>
              <w:object w:dxaOrig="2056" w:dyaOrig="1051">
                <v:shape id="_x0000_i1304" type="#_x0000_t75" style="width:102.75pt;height:52.5pt" o:ole="" fillcolor="window">
                  <v:imagedata r:id="rId413" o:title=""/>
                </v:shape>
                <o:OLEObject Type="Embed" ProgID="Word.Picture.8" ShapeID="_x0000_i1304" DrawAspect="Content" ObjectID="_1476601034" r:id="rId414"/>
              </w:object>
            </w:r>
          </w:p>
        </w:tc>
        <w:tc>
          <w:tcPr>
            <w:tcW w:w="3685" w:type="dxa"/>
            <w:vAlign w:val="center"/>
          </w:tcPr>
          <w:p w:rsidR="0059075A" w:rsidRDefault="0059075A">
            <w:pPr>
              <w:rPr>
                <w:sz w:val="22"/>
              </w:rPr>
            </w:pPr>
          </w:p>
          <w:p w:rsidR="0059075A" w:rsidRDefault="0059075A">
            <w:pPr>
              <w:rPr>
                <w:sz w:val="22"/>
              </w:rPr>
            </w:pPr>
            <w:r>
              <w:rPr>
                <w:sz w:val="22"/>
              </w:rPr>
              <w:t>Nurodo, kad pėsčiųjų perėja vaikšto neregiai. Naudojama su įspėjamaisiais ir nurodomaisiais ženklais „Pėsčiųjų perėja“</w:t>
            </w: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845</w:t>
            </w:r>
          </w:p>
        </w:tc>
        <w:tc>
          <w:tcPr>
            <w:tcW w:w="2268" w:type="dxa"/>
            <w:vAlign w:val="center"/>
          </w:tcPr>
          <w:p w:rsidR="0059075A" w:rsidRDefault="0059075A">
            <w:pPr>
              <w:rPr>
                <w:sz w:val="22"/>
              </w:rPr>
            </w:pPr>
            <w:r>
              <w:rPr>
                <w:sz w:val="22"/>
              </w:rPr>
              <w:t>Drėgna danga</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691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Nurodo, kad ženklas, su kuriuo naudojama lentelė, galioja tada, kai važiuojamosios dalies danga drėgna (šlapia)</w:t>
            </w: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846</w:t>
            </w:r>
          </w:p>
        </w:tc>
        <w:tc>
          <w:tcPr>
            <w:tcW w:w="2268" w:type="dxa"/>
            <w:vAlign w:val="center"/>
          </w:tcPr>
          <w:p w:rsidR="0059075A" w:rsidRDefault="0059075A">
            <w:pPr>
              <w:rPr>
                <w:sz w:val="22"/>
              </w:rPr>
            </w:pPr>
            <w:r>
              <w:rPr>
                <w:sz w:val="22"/>
              </w:rPr>
              <w:t>Neįgalieji</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119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vAlign w:val="center"/>
          </w:tcPr>
          <w:p w:rsidR="0059075A" w:rsidRDefault="0059075A">
            <w:pPr>
              <w:rPr>
                <w:sz w:val="22"/>
              </w:rPr>
            </w:pPr>
            <w:r>
              <w:rPr>
                <w:sz w:val="22"/>
              </w:rPr>
              <w:t>Nurodo, kad stovėjimo vieta skirta tik šiose taisyklėse numatytą skiriamąjį ženklą „Neįgalusis“ turinčioms transporto priemonėms</w:t>
            </w: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847</w:t>
            </w:r>
          </w:p>
        </w:tc>
        <w:tc>
          <w:tcPr>
            <w:tcW w:w="2268" w:type="dxa"/>
            <w:vAlign w:val="center"/>
          </w:tcPr>
          <w:p w:rsidR="0059075A" w:rsidRDefault="0059075A">
            <w:pPr>
              <w:rPr>
                <w:sz w:val="22"/>
              </w:rPr>
            </w:pPr>
            <w:r>
              <w:rPr>
                <w:sz w:val="22"/>
              </w:rPr>
              <w:t>Išskyrus neįgaliuosius</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691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Nurodo, kad 322–324, 401–406 ženklai negalioja šiose taisyklėse nustatytą skiriamąjį ženklą „Neįgalusis“ turinčioms transporto priemonėms</w:t>
            </w: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848</w:t>
            </w:r>
          </w:p>
        </w:tc>
        <w:tc>
          <w:tcPr>
            <w:tcW w:w="2268" w:type="dxa"/>
            <w:vAlign w:val="center"/>
          </w:tcPr>
          <w:p w:rsidR="0059075A" w:rsidRDefault="0059075A">
            <w:pPr>
              <w:rPr>
                <w:sz w:val="22"/>
              </w:rPr>
            </w:pPr>
            <w:r>
              <w:rPr>
                <w:sz w:val="22"/>
              </w:rPr>
              <w:t>Apledėjęs kelias</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691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Taip pažymėtas ruožas dažnai būna slidus dėl ledo arba sniego</w:t>
            </w:r>
          </w:p>
          <w:p w:rsidR="0059075A" w:rsidRDefault="0059075A">
            <w:pPr>
              <w:rPr>
                <w:sz w:val="22"/>
              </w:rPr>
            </w:pP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849</w:t>
            </w:r>
          </w:p>
        </w:tc>
        <w:tc>
          <w:tcPr>
            <w:tcW w:w="2268" w:type="dxa"/>
            <w:vAlign w:val="center"/>
          </w:tcPr>
          <w:p w:rsidR="0059075A" w:rsidRDefault="0059075A">
            <w:pPr>
              <w:rPr>
                <w:sz w:val="22"/>
              </w:rPr>
            </w:pPr>
            <w:r>
              <w:rPr>
                <w:sz w:val="22"/>
              </w:rPr>
              <w:t>Gamtinės dujos</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691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Naudojama su ženklu „Degalinė“ ir nurodo, kad degalinėje transporto priemonės aprūpinamos gamtinėmis dujomis</w:t>
            </w:r>
          </w:p>
          <w:p w:rsidR="0059075A" w:rsidRDefault="0059075A">
            <w:pPr>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850</w:t>
            </w:r>
          </w:p>
        </w:tc>
        <w:tc>
          <w:tcPr>
            <w:tcW w:w="2268" w:type="dxa"/>
            <w:vAlign w:val="center"/>
          </w:tcPr>
          <w:p w:rsidR="0059075A" w:rsidRDefault="0059075A">
            <w:pPr>
              <w:rPr>
                <w:sz w:val="22"/>
              </w:rPr>
            </w:pPr>
            <w:r>
              <w:rPr>
                <w:sz w:val="22"/>
              </w:rPr>
              <w:t>Suskystintosios dujos</w:t>
            </w:r>
          </w:p>
        </w:tc>
        <w:tc>
          <w:tcPr>
            <w:tcW w:w="2268" w:type="dxa"/>
            <w:vAlign w:val="center"/>
          </w:tcPr>
          <w:p w:rsidR="0059075A" w:rsidRDefault="001D3F86">
            <w:pPr>
              <w:ind w:right="-84" w:hanging="97"/>
              <w:jc w:val="center"/>
              <w:rPr>
                <w:b/>
                <w:sz w:val="22"/>
              </w:rPr>
            </w:pPr>
            <w:r>
              <w:rPr>
                <w:noProof/>
                <w:sz w:val="22"/>
                <w:lang w:val="en-US"/>
              </w:rPr>
              <w:drawing>
                <wp:inline distT="0" distB="0" distL="0" distR="0">
                  <wp:extent cx="1311910" cy="67691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311910" cy="676910"/>
                          </a:xfrm>
                          <a:prstGeom prst="rect">
                            <a:avLst/>
                          </a:prstGeom>
                          <a:noFill/>
                          <a:ln>
                            <a:noFill/>
                          </a:ln>
                        </pic:spPr>
                      </pic:pic>
                    </a:graphicData>
                  </a:graphic>
                </wp:inline>
              </w:drawing>
            </w:r>
          </w:p>
        </w:tc>
        <w:tc>
          <w:tcPr>
            <w:tcW w:w="3685" w:type="dxa"/>
            <w:vAlign w:val="center"/>
          </w:tcPr>
          <w:p w:rsidR="0059075A" w:rsidRDefault="0059075A">
            <w:pPr>
              <w:ind w:right="-2"/>
              <w:rPr>
                <w:sz w:val="22"/>
              </w:rPr>
            </w:pPr>
          </w:p>
          <w:p w:rsidR="0059075A" w:rsidRDefault="0059075A">
            <w:pPr>
              <w:ind w:right="-2"/>
              <w:rPr>
                <w:sz w:val="22"/>
              </w:rPr>
            </w:pPr>
            <w:r>
              <w:rPr>
                <w:sz w:val="22"/>
              </w:rPr>
              <w:t>Naudojama su ženklu „Degalinė“ ir nurodo, kad degalinėje transporto priemonės aprūpinamos suskystintosiomis dujomis</w:t>
            </w:r>
          </w:p>
          <w:p w:rsidR="0059075A" w:rsidRDefault="0059075A">
            <w:pPr>
              <w:ind w:right="-2"/>
              <w:rPr>
                <w:sz w:val="22"/>
              </w:rPr>
            </w:pPr>
          </w:p>
        </w:tc>
      </w:tr>
      <w:tr w:rsidR="0059075A">
        <w:tblPrEx>
          <w:tblCellMar>
            <w:top w:w="0" w:type="dxa"/>
            <w:bottom w:w="0" w:type="dxa"/>
          </w:tblCellMar>
        </w:tblPrEx>
        <w:trPr>
          <w:trHeight w:val="1304"/>
        </w:trPr>
        <w:tc>
          <w:tcPr>
            <w:tcW w:w="1135" w:type="dxa"/>
            <w:vAlign w:val="center"/>
          </w:tcPr>
          <w:p w:rsidR="0059075A" w:rsidRDefault="0059075A">
            <w:pPr>
              <w:jc w:val="center"/>
              <w:rPr>
                <w:sz w:val="22"/>
              </w:rPr>
            </w:pPr>
            <w:r>
              <w:rPr>
                <w:sz w:val="22"/>
              </w:rPr>
              <w:t>851</w:t>
            </w:r>
          </w:p>
        </w:tc>
        <w:tc>
          <w:tcPr>
            <w:tcW w:w="2268" w:type="dxa"/>
            <w:vAlign w:val="center"/>
          </w:tcPr>
          <w:p w:rsidR="0059075A" w:rsidRDefault="0059075A">
            <w:pPr>
              <w:rPr>
                <w:sz w:val="22"/>
              </w:rPr>
            </w:pPr>
            <w:r>
              <w:rPr>
                <w:sz w:val="22"/>
              </w:rPr>
              <w:t>Degalų rūšys</w:t>
            </w:r>
          </w:p>
        </w:tc>
        <w:tc>
          <w:tcPr>
            <w:tcW w:w="2268" w:type="dxa"/>
            <w:vAlign w:val="center"/>
          </w:tcPr>
          <w:p w:rsidR="0059075A" w:rsidRDefault="001D3F86">
            <w:pPr>
              <w:jc w:val="center"/>
              <w:rPr>
                <w:b/>
                <w:sz w:val="22"/>
              </w:rPr>
            </w:pPr>
            <w:r>
              <w:rPr>
                <w:noProof/>
                <w:sz w:val="22"/>
                <w:lang w:val="en-US"/>
              </w:rPr>
              <w:drawing>
                <wp:inline distT="0" distB="0" distL="0" distR="0">
                  <wp:extent cx="1311910" cy="67119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311910" cy="671195"/>
                          </a:xfrm>
                          <a:prstGeom prst="rect">
                            <a:avLst/>
                          </a:prstGeom>
                          <a:noFill/>
                          <a:ln>
                            <a:noFill/>
                          </a:ln>
                        </pic:spPr>
                      </pic:pic>
                    </a:graphicData>
                  </a:graphic>
                </wp:inline>
              </w:drawing>
            </w:r>
          </w:p>
        </w:tc>
        <w:tc>
          <w:tcPr>
            <w:tcW w:w="3685" w:type="dxa"/>
            <w:vAlign w:val="center"/>
          </w:tcPr>
          <w:p w:rsidR="0059075A" w:rsidRDefault="0059075A">
            <w:pPr>
              <w:rPr>
                <w:sz w:val="22"/>
              </w:rPr>
            </w:pPr>
          </w:p>
          <w:p w:rsidR="0059075A" w:rsidRDefault="0059075A">
            <w:pPr>
              <w:rPr>
                <w:sz w:val="22"/>
              </w:rPr>
            </w:pPr>
            <w:r>
              <w:rPr>
                <w:sz w:val="22"/>
              </w:rPr>
              <w:t>Naudojama su ženklu „Degalinė“ ir nurodo degalinėje esančių degalų rūšis</w:t>
            </w:r>
          </w:p>
          <w:p w:rsidR="0059075A" w:rsidRDefault="0059075A">
            <w:pPr>
              <w:rPr>
                <w:sz w:val="22"/>
              </w:rPr>
            </w:pPr>
          </w:p>
        </w:tc>
      </w:tr>
    </w:tbl>
    <w:p w:rsidR="0059075A" w:rsidRDefault="0059075A">
      <w:pPr>
        <w:rPr>
          <w:i/>
          <w:iCs/>
          <w:sz w:val="20"/>
        </w:rPr>
      </w:pPr>
      <w:r>
        <w:rPr>
          <w:i/>
          <w:iCs/>
          <w:sz w:val="20"/>
        </w:rPr>
        <w:t>Priedo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22" w:history="1">
        <w:hyperlink r:id="rId423" w:history="1">
          <w:r>
            <w:rPr>
              <w:rStyle w:val="Hyperlink"/>
              <w:rFonts w:ascii="Times New Roman" w:eastAsia="MS Mincho" w:hAnsi="Times New Roman" w:cs="Times New Roman"/>
              <w:i/>
              <w:iCs/>
            </w:rPr>
            <w:t>1195</w:t>
          </w:r>
        </w:hyperlink>
      </w:hyperlink>
      <w:r>
        <w:rPr>
          <w:rFonts w:ascii="Times New Roman" w:eastAsia="MS Mincho" w:hAnsi="Times New Roman" w:cs="Times New Roman"/>
          <w:i/>
          <w:iCs/>
        </w:rPr>
        <w:t>, 2004-09-20, Žin., 2004, Nr. 142-5197 (2004-09-23)</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24" w:history="1">
        <w:r>
          <w:rPr>
            <w:rStyle w:val="Hyperlink"/>
            <w:rFonts w:ascii="Times New Roman" w:eastAsia="MS Mincho" w:hAnsi="Times New Roman" w:cs="Times New Roman"/>
            <w:i/>
            <w:iCs/>
          </w:rPr>
          <w:t>1669</w:t>
        </w:r>
      </w:hyperlink>
      <w:r>
        <w:rPr>
          <w:rFonts w:ascii="Times New Roman" w:eastAsia="MS Mincho" w:hAnsi="Times New Roman" w:cs="Times New Roman"/>
          <w:i/>
          <w:iCs/>
        </w:rPr>
        <w:t>, 2004-12-24, Žin., 2004, Nr. 187-6980 (2004-12-30)</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25"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rPr>
          <w:sz w:val="22"/>
        </w:rPr>
      </w:pPr>
    </w:p>
    <w:p w:rsidR="0059075A" w:rsidRDefault="0059075A">
      <w:pPr>
        <w:jc w:val="center"/>
        <w:rPr>
          <w:sz w:val="22"/>
        </w:rPr>
      </w:pPr>
      <w:r>
        <w:rPr>
          <w:sz w:val="22"/>
        </w:rPr>
        <w:t>___________________</w:t>
      </w:r>
    </w:p>
    <w:p w:rsidR="0059075A" w:rsidRDefault="0059075A">
      <w:pPr>
        <w:ind w:left="5387"/>
        <w:jc w:val="both"/>
        <w:rPr>
          <w:sz w:val="22"/>
        </w:rPr>
      </w:pPr>
      <w:r>
        <w:rPr>
          <w:sz w:val="22"/>
        </w:rPr>
        <w:t xml:space="preserve">Kelių eismo taisyklių </w:t>
      </w:r>
    </w:p>
    <w:p w:rsidR="0059075A" w:rsidRDefault="0059075A">
      <w:pPr>
        <w:ind w:left="5387"/>
        <w:jc w:val="both"/>
        <w:rPr>
          <w:sz w:val="22"/>
        </w:rPr>
      </w:pPr>
      <w:r>
        <w:rPr>
          <w:sz w:val="22"/>
        </w:rPr>
        <w:t>2 priedas</w:t>
      </w:r>
    </w:p>
    <w:p w:rsidR="0059075A" w:rsidRDefault="0059075A">
      <w:pPr>
        <w:ind w:left="4320" w:firstLine="851"/>
        <w:rPr>
          <w:caps/>
          <w:sz w:val="22"/>
        </w:rPr>
      </w:pPr>
    </w:p>
    <w:p w:rsidR="0059075A" w:rsidRDefault="0059075A">
      <w:pPr>
        <w:ind w:left="4320" w:firstLine="851"/>
        <w:rPr>
          <w:caps/>
          <w:sz w:val="22"/>
        </w:rPr>
      </w:pPr>
    </w:p>
    <w:p w:rsidR="0059075A" w:rsidRDefault="0059075A">
      <w:pPr>
        <w:jc w:val="center"/>
        <w:rPr>
          <w:b/>
          <w:caps/>
          <w:sz w:val="22"/>
        </w:rPr>
      </w:pPr>
      <w:r>
        <w:rPr>
          <w:b/>
          <w:caps/>
          <w:sz w:val="22"/>
        </w:rPr>
        <w:t>Kelių ženklinimas ir jo charakteristikos</w:t>
      </w:r>
    </w:p>
    <w:p w:rsidR="0059075A" w:rsidRDefault="0059075A">
      <w:pPr>
        <w:ind w:firstLine="1134"/>
        <w:jc w:val="center"/>
        <w:rPr>
          <w:sz w:val="22"/>
        </w:rPr>
      </w:pPr>
    </w:p>
    <w:p w:rsidR="0059075A" w:rsidRDefault="0059075A">
      <w:pPr>
        <w:jc w:val="center"/>
        <w:rPr>
          <w:b/>
          <w:caps/>
          <w:sz w:val="22"/>
        </w:rPr>
      </w:pPr>
      <w:r>
        <w:rPr>
          <w:b/>
          <w:caps/>
          <w:sz w:val="22"/>
        </w:rPr>
        <w:t>I. Horizontalusis ženklinimas</w:t>
      </w:r>
    </w:p>
    <w:p w:rsidR="0059075A" w:rsidRDefault="0059075A">
      <w:pPr>
        <w:jc w:val="both"/>
        <w:rPr>
          <w:b/>
          <w:sz w:val="22"/>
        </w:rPr>
      </w:pPr>
    </w:p>
    <w:p w:rsidR="0059075A" w:rsidRDefault="0059075A">
      <w:pPr>
        <w:ind w:firstLine="709"/>
        <w:jc w:val="both"/>
        <w:rPr>
          <w:strike/>
          <w:sz w:val="22"/>
        </w:rPr>
      </w:pPr>
      <w:r>
        <w:rPr>
          <w:sz w:val="22"/>
        </w:rPr>
        <w:t>1. Horizontalusis ženklinimas (linijos, strėlės, užrašai ir kitokie simboliai ant važiuojamosios dalies) nustato tam tikrą eismo režimą ir tvarką:</w:t>
      </w:r>
    </w:p>
    <w:p w:rsidR="0059075A" w:rsidRDefault="0059075A">
      <w:pPr>
        <w:ind w:firstLine="709"/>
        <w:jc w:val="both"/>
        <w:rPr>
          <w:sz w:val="22"/>
        </w:rPr>
      </w:pPr>
      <w:r>
        <w:rPr>
          <w:sz w:val="22"/>
        </w:rPr>
        <w:t>1.1. Siaura ištisinė linija skiria priešingų krypčių transporto srautus ir draudžia paženklintame kelio ruože važiuoti priešpriešinio eismo juosta; žymi eismo juostų kraštus pavojingose kelio vietose, važiuojamosios dalies ruožus, į kuriuos draudžiama įvažiuoti, transporto priemonių stovėjimo vietų ribas ir važiuojamosios dalies kraštą keliuose, kurie pagal eismo sąlygas nepriskiriami automagistralėms. Šią liniją kirsti draudžiama, išskyrus atvejus, kai ji žymi važiuojamosios dalies kraštą arba stovėjimo vietą.</w:t>
      </w:r>
    </w:p>
    <w:p w:rsidR="0059075A" w:rsidRDefault="0059075A">
      <w:pPr>
        <w:tabs>
          <w:tab w:val="num" w:pos="2814"/>
        </w:tabs>
        <w:jc w:val="both"/>
        <w:rPr>
          <w:sz w:val="22"/>
        </w:rPr>
      </w:pPr>
    </w:p>
    <w:p w:rsidR="0059075A" w:rsidRDefault="001D3F86">
      <w:pPr>
        <w:jc w:val="center"/>
        <w:rPr>
          <w:sz w:val="22"/>
        </w:rPr>
      </w:pPr>
      <w:r>
        <w:rPr>
          <w:noProof/>
          <w:sz w:val="22"/>
          <w:lang w:val="en-US"/>
        </w:rPr>
        <w:drawing>
          <wp:inline distT="0" distB="0" distL="0" distR="0">
            <wp:extent cx="1437005" cy="58801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437005" cy="588010"/>
                    </a:xfrm>
                    <a:prstGeom prst="rect">
                      <a:avLst/>
                    </a:prstGeom>
                    <a:noFill/>
                    <a:ln>
                      <a:noFill/>
                    </a:ln>
                  </pic:spPr>
                </pic:pic>
              </a:graphicData>
            </a:graphic>
          </wp:inline>
        </w:drawing>
      </w:r>
    </w:p>
    <w:p w:rsidR="0059075A" w:rsidRDefault="0059075A">
      <w:pPr>
        <w:jc w:val="center"/>
        <w:rPr>
          <w:sz w:val="22"/>
        </w:rPr>
      </w:pPr>
    </w:p>
    <w:p w:rsidR="0059075A" w:rsidRDefault="0059075A">
      <w:pPr>
        <w:jc w:val="center"/>
        <w:rPr>
          <w:sz w:val="22"/>
        </w:rPr>
      </w:pPr>
    </w:p>
    <w:p w:rsidR="0059075A" w:rsidRDefault="0059075A">
      <w:pPr>
        <w:tabs>
          <w:tab w:val="num" w:pos="1620"/>
        </w:tabs>
        <w:ind w:firstLine="709"/>
        <w:jc w:val="both"/>
        <w:rPr>
          <w:sz w:val="22"/>
        </w:rPr>
      </w:pPr>
      <w:r>
        <w:rPr>
          <w:sz w:val="22"/>
        </w:rPr>
        <w:t>1.2. Plati ištisinė linija žymi važiuojamosios dalies kraštą ir ruožų, į kuriuos draudžiama įvažiuoti, ribas automagistralėse; atskiria važiuojamosios dalies juostą, skirtą maršrutiniam transportui; atskiria eismo juostą nuo maršrutinio transporto stotelės. Šią liniją kirsti draudžiama, išskyrus atvejus, kai ji žymi važiuojamosios dalies kraštą.</w:t>
      </w:r>
    </w:p>
    <w:p w:rsidR="0059075A" w:rsidRDefault="0059075A">
      <w:pPr>
        <w:tabs>
          <w:tab w:val="num" w:pos="2814"/>
        </w:tabs>
        <w:jc w:val="both"/>
        <w:rPr>
          <w:sz w:val="22"/>
        </w:rPr>
      </w:pPr>
    </w:p>
    <w:p w:rsidR="0059075A" w:rsidRDefault="001D3F86">
      <w:pPr>
        <w:jc w:val="center"/>
        <w:rPr>
          <w:sz w:val="22"/>
        </w:rPr>
      </w:pPr>
      <w:r>
        <w:rPr>
          <w:noProof/>
          <w:sz w:val="22"/>
          <w:lang w:val="en-US"/>
        </w:rPr>
        <w:drawing>
          <wp:inline distT="0" distB="0" distL="0" distR="0">
            <wp:extent cx="1437005" cy="58801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437005" cy="588010"/>
                    </a:xfrm>
                    <a:prstGeom prst="rect">
                      <a:avLst/>
                    </a:prstGeom>
                    <a:noFill/>
                    <a:ln>
                      <a:noFill/>
                    </a:ln>
                  </pic:spPr>
                </pic:pic>
              </a:graphicData>
            </a:graphic>
          </wp:inline>
        </w:drawing>
      </w:r>
    </w:p>
    <w:p w:rsidR="0059075A" w:rsidRDefault="0059075A">
      <w:pPr>
        <w:ind w:left="1170"/>
        <w:jc w:val="both"/>
        <w:rPr>
          <w:sz w:val="22"/>
        </w:rPr>
      </w:pPr>
    </w:p>
    <w:p w:rsidR="0059075A" w:rsidRDefault="0059075A">
      <w:pPr>
        <w:ind w:left="1170"/>
        <w:jc w:val="both"/>
        <w:rPr>
          <w:sz w:val="22"/>
        </w:rPr>
      </w:pPr>
    </w:p>
    <w:p w:rsidR="0059075A" w:rsidRDefault="0059075A">
      <w:pPr>
        <w:tabs>
          <w:tab w:val="num" w:pos="1620"/>
        </w:tabs>
        <w:ind w:firstLine="709"/>
        <w:jc w:val="both"/>
        <w:rPr>
          <w:sz w:val="22"/>
        </w:rPr>
      </w:pPr>
      <w:r>
        <w:rPr>
          <w:sz w:val="22"/>
        </w:rPr>
        <w:t>1.3. Dviguba ištisinė linija skiria priešingų krypčių transporto srautus keliuose, turinčiuose keturias eismo juostas ir daugiau, ir draudžia paženklintame kelio ruože važiuoti  priešpriešinio eismo juostomis. Šią liniją kirsti draudžiama.</w:t>
      </w:r>
    </w:p>
    <w:p w:rsidR="0059075A" w:rsidRDefault="0059075A">
      <w:pPr>
        <w:tabs>
          <w:tab w:val="num" w:pos="2814"/>
        </w:tabs>
        <w:ind w:left="-90"/>
        <w:jc w:val="both"/>
        <w:rPr>
          <w:sz w:val="22"/>
        </w:rPr>
      </w:pPr>
    </w:p>
    <w:p w:rsidR="0059075A" w:rsidRDefault="001D3F86">
      <w:pPr>
        <w:ind w:left="-142" w:firstLine="142"/>
        <w:jc w:val="center"/>
        <w:rPr>
          <w:sz w:val="22"/>
        </w:rPr>
      </w:pPr>
      <w:r>
        <w:rPr>
          <w:noProof/>
          <w:sz w:val="22"/>
          <w:lang w:val="en-US"/>
        </w:rPr>
        <w:drawing>
          <wp:inline distT="0" distB="0" distL="0" distR="0">
            <wp:extent cx="1437005" cy="58801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437005" cy="588010"/>
                    </a:xfrm>
                    <a:prstGeom prst="rect">
                      <a:avLst/>
                    </a:prstGeom>
                    <a:noFill/>
                    <a:ln>
                      <a:noFill/>
                    </a:ln>
                  </pic:spPr>
                </pic:pic>
              </a:graphicData>
            </a:graphic>
          </wp:inline>
        </w:drawing>
      </w:r>
    </w:p>
    <w:p w:rsidR="0059075A" w:rsidRDefault="0059075A">
      <w:pPr>
        <w:ind w:left="-90" w:firstLine="1260"/>
        <w:jc w:val="both"/>
        <w:rPr>
          <w:sz w:val="22"/>
        </w:rPr>
      </w:pPr>
    </w:p>
    <w:p w:rsidR="0059075A" w:rsidRDefault="0059075A">
      <w:pPr>
        <w:ind w:left="-90" w:firstLine="1260"/>
        <w:jc w:val="both"/>
        <w:rPr>
          <w:sz w:val="22"/>
        </w:rPr>
      </w:pPr>
    </w:p>
    <w:p w:rsidR="0059075A" w:rsidRDefault="0059075A">
      <w:pPr>
        <w:tabs>
          <w:tab w:val="num" w:pos="1620"/>
        </w:tabs>
        <w:ind w:firstLine="709"/>
        <w:jc w:val="both"/>
        <w:rPr>
          <w:sz w:val="22"/>
        </w:rPr>
      </w:pPr>
      <w:r>
        <w:rPr>
          <w:sz w:val="22"/>
        </w:rPr>
        <w:t>1.4. Geltona ištisinė linija žymi vietas, kur uždrausta sustoti (stovėti), gali būti naudojama eismo juostoms žymėti darbų vietoje. Naudojama atskirai arba kartu su ženklu „Sustoti draudžiama“ ir nudažoma palei važiuojamosios dalies kraštą (darbų vietoje ir važiuojamojoje dalyje) arba gatvės bortelio viršuje. Šią liniją kirsti draudžiama, kai ji skiria priešingų krypčių transporto srautus.</w:t>
      </w:r>
    </w:p>
    <w:p w:rsidR="0059075A" w:rsidRDefault="0059075A">
      <w:pPr>
        <w:tabs>
          <w:tab w:val="num" w:pos="2814"/>
        </w:tabs>
        <w:ind w:left="-90"/>
        <w:jc w:val="both"/>
        <w:rPr>
          <w:sz w:val="22"/>
        </w:rPr>
      </w:pPr>
    </w:p>
    <w:p w:rsidR="0059075A" w:rsidRDefault="001D3F86">
      <w:pPr>
        <w:jc w:val="center"/>
        <w:rPr>
          <w:sz w:val="22"/>
        </w:rPr>
      </w:pPr>
      <w:r>
        <w:rPr>
          <w:noProof/>
          <w:sz w:val="22"/>
          <w:lang w:val="en-US"/>
        </w:rPr>
        <w:drawing>
          <wp:inline distT="0" distB="0" distL="0" distR="0">
            <wp:extent cx="1437005" cy="58801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437005" cy="588010"/>
                    </a:xfrm>
                    <a:prstGeom prst="rect">
                      <a:avLst/>
                    </a:prstGeom>
                    <a:noFill/>
                    <a:ln>
                      <a:noFill/>
                    </a:ln>
                  </pic:spPr>
                </pic:pic>
              </a:graphicData>
            </a:graphic>
          </wp:inline>
        </w:drawing>
      </w:r>
    </w:p>
    <w:p w:rsidR="0059075A" w:rsidRDefault="0059075A">
      <w:pPr>
        <w:jc w:val="both"/>
        <w:rPr>
          <w:sz w:val="22"/>
        </w:rPr>
      </w:pPr>
    </w:p>
    <w:p w:rsidR="0059075A" w:rsidRDefault="0059075A">
      <w:pPr>
        <w:tabs>
          <w:tab w:val="num" w:pos="1620"/>
        </w:tabs>
        <w:ind w:firstLine="709"/>
        <w:jc w:val="both"/>
        <w:rPr>
          <w:sz w:val="22"/>
        </w:rPr>
      </w:pPr>
      <w:r>
        <w:rPr>
          <w:sz w:val="22"/>
        </w:rPr>
        <w:t>1.5. Siaura brūkšninė linija, kurios brūkšniai tris kartus trumpesni už tarpus, skiria priešingų krypčių transporto srautus keliuose, turinčiuose dvi arba tris juostas, ir žymi eismo juostų ribas, esant dviem juostoms ar daugiau juostų, skirtų važiuoti viena kryptimi. Šią liniją leidžiama kirsti iš abiejų pusių.</w:t>
      </w:r>
    </w:p>
    <w:p w:rsidR="0059075A" w:rsidRDefault="0059075A">
      <w:pPr>
        <w:tabs>
          <w:tab w:val="num" w:pos="2814"/>
        </w:tabs>
        <w:ind w:left="-90"/>
        <w:jc w:val="both"/>
        <w:rPr>
          <w:sz w:val="22"/>
        </w:rPr>
      </w:pPr>
    </w:p>
    <w:p w:rsidR="0059075A" w:rsidRDefault="001D3F86">
      <w:pPr>
        <w:jc w:val="center"/>
        <w:rPr>
          <w:sz w:val="22"/>
        </w:rPr>
      </w:pPr>
      <w:r>
        <w:rPr>
          <w:noProof/>
          <w:sz w:val="22"/>
          <w:lang w:val="en-US"/>
        </w:rPr>
        <w:drawing>
          <wp:inline distT="0" distB="0" distL="0" distR="0">
            <wp:extent cx="1437005" cy="37973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37005" cy="379730"/>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num" w:pos="1620"/>
        </w:tabs>
        <w:ind w:firstLine="709"/>
        <w:jc w:val="both"/>
        <w:rPr>
          <w:sz w:val="22"/>
        </w:rPr>
      </w:pPr>
      <w:r>
        <w:rPr>
          <w:sz w:val="22"/>
        </w:rPr>
        <w:t>1.6. Artėjimo linija – siaura brūkšninė linija, kurios brūkšniai tris kartus ilgesni už tarpus, – įspėja, kad artėjama prie 1.1, 1.3 arba 1.10 ištisinės ženklinimo linijos, kuri atskiria priešingų krypčių arba tos pačios krypties transporto srautus. Šią liniją leidžiama kirsti iš abiejų pusių.</w:t>
      </w:r>
    </w:p>
    <w:p w:rsidR="0059075A" w:rsidRDefault="0059075A">
      <w:pPr>
        <w:tabs>
          <w:tab w:val="num" w:pos="2814"/>
        </w:tabs>
        <w:ind w:left="-90"/>
        <w:jc w:val="both"/>
        <w:rPr>
          <w:sz w:val="22"/>
        </w:rPr>
      </w:pPr>
    </w:p>
    <w:p w:rsidR="0059075A" w:rsidRDefault="001D3F86">
      <w:pPr>
        <w:tabs>
          <w:tab w:val="num" w:pos="-142"/>
        </w:tabs>
        <w:ind w:left="-90"/>
        <w:jc w:val="center"/>
        <w:rPr>
          <w:sz w:val="22"/>
        </w:rPr>
      </w:pPr>
      <w:r>
        <w:rPr>
          <w:noProof/>
          <w:sz w:val="22"/>
          <w:lang w:val="en-US"/>
        </w:rPr>
        <w:drawing>
          <wp:inline distT="0" distB="0" distL="0" distR="0">
            <wp:extent cx="1437005" cy="58166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437005" cy="581660"/>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num" w:pos="1620"/>
        </w:tabs>
        <w:ind w:firstLine="709"/>
        <w:jc w:val="both"/>
        <w:rPr>
          <w:sz w:val="22"/>
        </w:rPr>
      </w:pPr>
      <w:r>
        <w:rPr>
          <w:sz w:val="22"/>
        </w:rPr>
        <w:t>1.7. Siaura brūkšninė linija, kurios brūkšnių ir tarpų ilgis vienodas, žymi eismo juostas sankryžoje, įvažiavimo į kelią (išvažiavimo iš kelio) vietą ir važiuojamosios dalies kraštą keliuose, kurie pagal eismo sąlygas nepriskiriami automagistralėms ir tarptautiniams keliams. Šią liniją leidžiama kirsti iš abiejų pusių.</w:t>
      </w:r>
    </w:p>
    <w:p w:rsidR="0059075A" w:rsidRDefault="0059075A">
      <w:pPr>
        <w:jc w:val="both"/>
        <w:rPr>
          <w:sz w:val="22"/>
        </w:rPr>
      </w:pPr>
    </w:p>
    <w:p w:rsidR="0059075A" w:rsidRDefault="001D3F86">
      <w:pPr>
        <w:jc w:val="center"/>
        <w:rPr>
          <w:sz w:val="22"/>
        </w:rPr>
      </w:pPr>
      <w:r>
        <w:rPr>
          <w:noProof/>
          <w:sz w:val="22"/>
          <w:lang w:val="en-US"/>
        </w:rPr>
        <w:drawing>
          <wp:inline distT="0" distB="0" distL="0" distR="0">
            <wp:extent cx="1437005" cy="5403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437005" cy="540385"/>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num" w:pos="1620"/>
        </w:tabs>
        <w:ind w:firstLine="709"/>
        <w:jc w:val="both"/>
        <w:rPr>
          <w:sz w:val="22"/>
        </w:rPr>
      </w:pPr>
      <w:r>
        <w:rPr>
          <w:sz w:val="22"/>
        </w:rPr>
        <w:t>1.8. Plati brūkšninė linija, kurios brūkšnių ilgis tris kartus trumpesnis už tarpus, žymi ribas tarp greitėjimo, lėtėjimo juostos ir važiuojamosios dalies pagrindinės juostos (sankryžose ir skirtingų aukščių kelių sankirtose, autobusų stotelių zonose ir panašiai). Šią liniją leidžiama kirsti iš abiejų pusių.</w:t>
      </w:r>
    </w:p>
    <w:p w:rsidR="0059075A" w:rsidRDefault="0059075A">
      <w:pPr>
        <w:tabs>
          <w:tab w:val="num" w:pos="2814"/>
        </w:tabs>
        <w:jc w:val="both"/>
        <w:rPr>
          <w:sz w:val="22"/>
        </w:rPr>
      </w:pPr>
    </w:p>
    <w:p w:rsidR="0059075A" w:rsidRDefault="001D3F86">
      <w:pPr>
        <w:jc w:val="center"/>
        <w:rPr>
          <w:sz w:val="22"/>
        </w:rPr>
      </w:pPr>
      <w:r>
        <w:rPr>
          <w:noProof/>
          <w:sz w:val="22"/>
          <w:lang w:val="en-US"/>
        </w:rPr>
        <w:drawing>
          <wp:inline distT="0" distB="0" distL="0" distR="0">
            <wp:extent cx="1437005" cy="3917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37005" cy="391795"/>
                    </a:xfrm>
                    <a:prstGeom prst="rect">
                      <a:avLst/>
                    </a:prstGeom>
                    <a:noFill/>
                    <a:ln>
                      <a:noFill/>
                    </a:ln>
                  </pic:spPr>
                </pic:pic>
              </a:graphicData>
            </a:graphic>
          </wp:inline>
        </w:drawing>
      </w:r>
    </w:p>
    <w:p w:rsidR="0059075A" w:rsidRDefault="0059075A">
      <w:pPr>
        <w:jc w:val="both"/>
        <w:rPr>
          <w:sz w:val="22"/>
        </w:rPr>
      </w:pPr>
    </w:p>
    <w:p w:rsidR="0059075A" w:rsidRDefault="0059075A">
      <w:pPr>
        <w:tabs>
          <w:tab w:val="num" w:pos="1620"/>
        </w:tabs>
        <w:ind w:firstLine="709"/>
        <w:jc w:val="both"/>
        <w:rPr>
          <w:sz w:val="22"/>
        </w:rPr>
      </w:pPr>
      <w:r>
        <w:rPr>
          <w:sz w:val="22"/>
        </w:rPr>
        <w:t>1.9. Geltona brūkšninė linija žymi vietas, kur draudžiama stovėti. Naudojama viena arba kartu su ženklu „Stovėti draudžiama“ ir brėžiama palei važiuojamosios dalies kraštą arba gatvės bortelio viršuje.</w:t>
      </w:r>
    </w:p>
    <w:p w:rsidR="0059075A" w:rsidRDefault="0059075A">
      <w:pPr>
        <w:tabs>
          <w:tab w:val="num" w:pos="1854"/>
        </w:tabs>
        <w:jc w:val="both"/>
        <w:rPr>
          <w:sz w:val="22"/>
        </w:rPr>
      </w:pPr>
    </w:p>
    <w:p w:rsidR="0059075A" w:rsidRDefault="001D3F86">
      <w:pPr>
        <w:tabs>
          <w:tab w:val="num" w:pos="1854"/>
        </w:tabs>
        <w:jc w:val="center"/>
        <w:rPr>
          <w:sz w:val="22"/>
        </w:rPr>
      </w:pPr>
      <w:r>
        <w:rPr>
          <w:noProof/>
          <w:sz w:val="22"/>
          <w:lang w:val="en-US"/>
        </w:rPr>
        <w:drawing>
          <wp:inline distT="0" distB="0" distL="0" distR="0">
            <wp:extent cx="1437005" cy="54038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437005" cy="540385"/>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num" w:pos="1620"/>
        </w:tabs>
        <w:ind w:firstLine="709"/>
        <w:jc w:val="both"/>
        <w:rPr>
          <w:sz w:val="22"/>
        </w:rPr>
      </w:pPr>
      <w:r>
        <w:rPr>
          <w:sz w:val="22"/>
        </w:rPr>
        <w:t>1.10. Dviguba linija, susidedanti iš dviejų siaurų lygiagrečių linijų, kurių viena yra ištisinė, o kita – brūkšninė, skiria priešingų arba tų pačių krypčių transporto srautus kelių ruožuose, kur persirikiuoti leidžiama tik iš vienos juostos; žymi vietas, skirtas apsisukti, įvažiuoti į stovėjimo aikšteles ir iš jų išvažiuoti, kur leidžiama važiuoti tik viena kryptimi. Šią liniją leidžiama kirsti iš brūkšninės linijos pusės, taip pat iš ištisinės pusės, bet tik baigiant lenkti arba apvažiuoti.</w:t>
      </w:r>
    </w:p>
    <w:p w:rsidR="0059075A" w:rsidRDefault="0059075A">
      <w:pPr>
        <w:tabs>
          <w:tab w:val="num" w:pos="1854"/>
        </w:tabs>
        <w:jc w:val="both"/>
        <w:rPr>
          <w:sz w:val="22"/>
        </w:rPr>
      </w:pPr>
    </w:p>
    <w:p w:rsidR="0059075A" w:rsidRDefault="001D3F86">
      <w:pPr>
        <w:jc w:val="center"/>
        <w:rPr>
          <w:sz w:val="22"/>
        </w:rPr>
      </w:pPr>
      <w:r>
        <w:rPr>
          <w:noProof/>
          <w:sz w:val="22"/>
          <w:lang w:val="en-US"/>
        </w:rPr>
        <w:drawing>
          <wp:inline distT="0" distB="0" distL="0" distR="0">
            <wp:extent cx="1437005"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437005" cy="552450"/>
                    </a:xfrm>
                    <a:prstGeom prst="rect">
                      <a:avLst/>
                    </a:prstGeom>
                    <a:noFill/>
                    <a:ln>
                      <a:noFill/>
                    </a:ln>
                  </pic:spPr>
                </pic:pic>
              </a:graphicData>
            </a:graphic>
          </wp:inline>
        </w:drawing>
      </w:r>
    </w:p>
    <w:p w:rsidR="0059075A" w:rsidRDefault="0059075A">
      <w:pPr>
        <w:jc w:val="center"/>
        <w:rPr>
          <w:sz w:val="22"/>
        </w:rPr>
      </w:pPr>
    </w:p>
    <w:p w:rsidR="0059075A" w:rsidRDefault="0059075A">
      <w:pPr>
        <w:jc w:val="center"/>
        <w:rPr>
          <w:sz w:val="22"/>
        </w:rPr>
      </w:pPr>
    </w:p>
    <w:p w:rsidR="0059075A" w:rsidRDefault="0059075A">
      <w:pPr>
        <w:tabs>
          <w:tab w:val="num" w:pos="1620"/>
        </w:tabs>
        <w:ind w:firstLine="709"/>
        <w:jc w:val="both"/>
        <w:rPr>
          <w:sz w:val="22"/>
        </w:rPr>
      </w:pPr>
      <w:r>
        <w:rPr>
          <w:sz w:val="22"/>
        </w:rPr>
        <w:t>1.11. Plati linija, brėžiama skersai važiuojamosios dalies („Stop“ linija), rodo vietą, kur vairuotojas privalo sustoti esant ženklui „Važiuoti nesustojus draudžiama“ arba draudžiamajam šviesoforo (reguliuotojo) signalui.</w:t>
      </w:r>
    </w:p>
    <w:p w:rsidR="0059075A" w:rsidRDefault="0059075A">
      <w:pPr>
        <w:tabs>
          <w:tab w:val="num" w:pos="1854"/>
        </w:tabs>
        <w:jc w:val="both"/>
        <w:rPr>
          <w:sz w:val="22"/>
        </w:rPr>
      </w:pPr>
    </w:p>
    <w:p w:rsidR="0059075A" w:rsidRDefault="001D3F86">
      <w:pPr>
        <w:tabs>
          <w:tab w:val="num" w:pos="0"/>
        </w:tabs>
        <w:jc w:val="center"/>
        <w:rPr>
          <w:sz w:val="22"/>
        </w:rPr>
      </w:pPr>
      <w:r>
        <w:rPr>
          <w:noProof/>
          <w:sz w:val="22"/>
          <w:lang w:val="en-US"/>
        </w:rPr>
        <w:drawing>
          <wp:inline distT="0" distB="0" distL="0" distR="0">
            <wp:extent cx="1437005" cy="58801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437005" cy="588010"/>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num" w:pos="1620"/>
        </w:tabs>
        <w:ind w:firstLine="709"/>
        <w:jc w:val="both"/>
        <w:rPr>
          <w:sz w:val="22"/>
        </w:rPr>
      </w:pPr>
      <w:r>
        <w:rPr>
          <w:sz w:val="22"/>
        </w:rPr>
        <w:t>1.12. Iš trikampių sudaryta linija rodo vietą, kur vairuotojas prireikus privalo sustoti ir duoti kelią kertamu keliu važiuojančioms transporto priemonėms.</w:t>
      </w:r>
    </w:p>
    <w:p w:rsidR="0059075A" w:rsidRDefault="0059075A">
      <w:pPr>
        <w:tabs>
          <w:tab w:val="num" w:pos="1854"/>
        </w:tabs>
        <w:jc w:val="both"/>
        <w:rPr>
          <w:sz w:val="22"/>
        </w:rPr>
      </w:pPr>
    </w:p>
    <w:p w:rsidR="0059075A" w:rsidRDefault="001D3F86">
      <w:pPr>
        <w:jc w:val="center"/>
        <w:rPr>
          <w:sz w:val="22"/>
        </w:rPr>
      </w:pPr>
      <w:r>
        <w:rPr>
          <w:noProof/>
          <w:sz w:val="22"/>
          <w:lang w:val="en-US"/>
        </w:rPr>
        <w:drawing>
          <wp:inline distT="0" distB="0" distL="0" distR="0">
            <wp:extent cx="1437005" cy="58166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437005" cy="581660"/>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num" w:pos="1620"/>
        </w:tabs>
        <w:ind w:firstLine="709"/>
        <w:jc w:val="both"/>
        <w:rPr>
          <w:sz w:val="22"/>
        </w:rPr>
      </w:pPr>
      <w:r>
        <w:rPr>
          <w:sz w:val="22"/>
        </w:rPr>
        <w:t>1.13. Pėsčiųjų perėjos:</w:t>
      </w:r>
    </w:p>
    <w:p w:rsidR="0059075A" w:rsidRDefault="0059075A">
      <w:pPr>
        <w:pStyle w:val="BodyTextIndent2"/>
        <w:tabs>
          <w:tab w:val="num" w:pos="1843"/>
        </w:tabs>
        <w:ind w:left="0" w:firstLine="709"/>
      </w:pPr>
      <w:r>
        <w:t>1.13.1. „Zebras“ žymi nereguliuojamą pėsčiųjų perėją.</w:t>
      </w:r>
    </w:p>
    <w:p w:rsidR="0059075A" w:rsidRDefault="0059075A">
      <w:pPr>
        <w:pStyle w:val="BodyTextIndent2"/>
        <w:ind w:left="1134" w:firstLine="0"/>
      </w:pPr>
    </w:p>
    <w:p w:rsidR="0059075A" w:rsidRDefault="001D3F86">
      <w:pPr>
        <w:pStyle w:val="BodyTextIndent2"/>
        <w:ind w:left="0" w:firstLine="0"/>
        <w:jc w:val="center"/>
      </w:pPr>
      <w:r>
        <w:rPr>
          <w:noProof/>
          <w:lang w:val="en-US"/>
        </w:rPr>
        <w:drawing>
          <wp:inline distT="0" distB="0" distL="0" distR="0">
            <wp:extent cx="1437005" cy="5524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437005" cy="552450"/>
                    </a:xfrm>
                    <a:prstGeom prst="rect">
                      <a:avLst/>
                    </a:prstGeom>
                    <a:noFill/>
                    <a:ln>
                      <a:noFill/>
                    </a:ln>
                  </pic:spPr>
                </pic:pic>
              </a:graphicData>
            </a:graphic>
          </wp:inline>
        </w:drawing>
      </w:r>
    </w:p>
    <w:p w:rsidR="0059075A" w:rsidRDefault="0059075A">
      <w:pPr>
        <w:pStyle w:val="BodyTextIndent2"/>
        <w:tabs>
          <w:tab w:val="num" w:pos="1843"/>
        </w:tabs>
        <w:ind w:left="0" w:firstLine="709"/>
      </w:pPr>
    </w:p>
    <w:p w:rsidR="0059075A" w:rsidRDefault="0059075A">
      <w:pPr>
        <w:pStyle w:val="BodyTextIndent2"/>
        <w:tabs>
          <w:tab w:val="num" w:pos="1843"/>
        </w:tabs>
        <w:ind w:left="0" w:firstLine="709"/>
      </w:pPr>
      <w:r>
        <w:t>1.13.2. „Zebras“ žymi nereguliuojamą pėsčiųjų perėją, o rodyklės – pėsčiųjų ėjimo kryptį.</w:t>
      </w:r>
    </w:p>
    <w:p w:rsidR="0059075A" w:rsidRDefault="001D3F86">
      <w:pPr>
        <w:pStyle w:val="BodyTextIndent2"/>
        <w:ind w:left="0" w:firstLine="0"/>
        <w:jc w:val="center"/>
      </w:pPr>
      <w:r>
        <w:rPr>
          <w:noProof/>
          <w:lang w:val="en-US"/>
        </w:rPr>
        <w:drawing>
          <wp:inline distT="0" distB="0" distL="0" distR="0">
            <wp:extent cx="1437005" cy="64706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437005" cy="647065"/>
                    </a:xfrm>
                    <a:prstGeom prst="rect">
                      <a:avLst/>
                    </a:prstGeom>
                    <a:noFill/>
                    <a:ln>
                      <a:noFill/>
                    </a:ln>
                  </pic:spPr>
                </pic:pic>
              </a:graphicData>
            </a:graphic>
          </wp:inline>
        </w:drawing>
      </w:r>
    </w:p>
    <w:p w:rsidR="0059075A" w:rsidRDefault="0059075A">
      <w:pPr>
        <w:pStyle w:val="BodyTextIndent2"/>
        <w:ind w:left="0" w:firstLine="0"/>
      </w:pPr>
    </w:p>
    <w:p w:rsidR="0059075A" w:rsidRDefault="0059075A">
      <w:pPr>
        <w:pStyle w:val="BodyTextIndent2"/>
        <w:ind w:left="0" w:firstLine="0"/>
      </w:pPr>
    </w:p>
    <w:p w:rsidR="0059075A" w:rsidRDefault="0059075A">
      <w:pPr>
        <w:tabs>
          <w:tab w:val="left" w:pos="1843"/>
        </w:tabs>
        <w:ind w:firstLine="709"/>
        <w:jc w:val="both"/>
        <w:rPr>
          <w:sz w:val="22"/>
        </w:rPr>
      </w:pPr>
      <w:r>
        <w:rPr>
          <w:sz w:val="22"/>
        </w:rPr>
        <w:t>1.13.3. Dvi lygiagrečios linijos, sudarytos iš stačiakampių, žymi pėsčiųjų perėją, kurioje eismas reguliuojamas šviesoforu.</w:t>
      </w:r>
    </w:p>
    <w:p w:rsidR="0059075A" w:rsidRDefault="0059075A">
      <w:pPr>
        <w:jc w:val="both"/>
        <w:rPr>
          <w:sz w:val="22"/>
        </w:rPr>
      </w:pPr>
    </w:p>
    <w:p w:rsidR="0059075A" w:rsidRDefault="001D3F86">
      <w:pPr>
        <w:jc w:val="center"/>
        <w:rPr>
          <w:sz w:val="22"/>
        </w:rPr>
      </w:pPr>
      <w:r>
        <w:rPr>
          <w:noProof/>
          <w:sz w:val="22"/>
          <w:lang w:val="en-US"/>
        </w:rPr>
        <w:drawing>
          <wp:inline distT="0" distB="0" distL="0" distR="0">
            <wp:extent cx="1437005" cy="87884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437005" cy="878840"/>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num" w:pos="1620"/>
        </w:tabs>
        <w:ind w:firstLine="709"/>
        <w:jc w:val="both"/>
        <w:rPr>
          <w:sz w:val="22"/>
        </w:rPr>
      </w:pPr>
      <w:r>
        <w:rPr>
          <w:sz w:val="22"/>
        </w:rPr>
        <w:t>1.14. Dvi lygiagrečios linijos, sudarytos iš kvadratų, žymi vietą, kur dviračių takas kerta važiuojamąją dalį.</w:t>
      </w:r>
    </w:p>
    <w:p w:rsidR="0059075A" w:rsidRDefault="0059075A">
      <w:pPr>
        <w:tabs>
          <w:tab w:val="num" w:pos="2814"/>
        </w:tabs>
        <w:jc w:val="both"/>
        <w:rPr>
          <w:sz w:val="22"/>
        </w:rPr>
      </w:pPr>
    </w:p>
    <w:p w:rsidR="0059075A" w:rsidRDefault="001D3F86">
      <w:pPr>
        <w:jc w:val="center"/>
        <w:rPr>
          <w:sz w:val="22"/>
        </w:rPr>
      </w:pPr>
      <w:r>
        <w:rPr>
          <w:noProof/>
          <w:sz w:val="22"/>
          <w:lang w:val="en-US"/>
        </w:rPr>
        <w:drawing>
          <wp:inline distT="0" distB="0" distL="0" distR="0">
            <wp:extent cx="1437005" cy="87884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437005" cy="878840"/>
                    </a:xfrm>
                    <a:prstGeom prst="rect">
                      <a:avLst/>
                    </a:prstGeom>
                    <a:noFill/>
                    <a:ln>
                      <a:noFill/>
                    </a:ln>
                  </pic:spPr>
                </pic:pic>
              </a:graphicData>
            </a:graphic>
          </wp:inline>
        </w:drawing>
      </w:r>
    </w:p>
    <w:p w:rsidR="0059075A" w:rsidRDefault="0059075A">
      <w:pPr>
        <w:tabs>
          <w:tab w:val="num" w:pos="1620"/>
        </w:tabs>
        <w:jc w:val="both"/>
        <w:rPr>
          <w:sz w:val="22"/>
        </w:rPr>
      </w:pPr>
    </w:p>
    <w:p w:rsidR="0059075A" w:rsidRDefault="0059075A">
      <w:pPr>
        <w:tabs>
          <w:tab w:val="num" w:pos="1620"/>
        </w:tabs>
        <w:ind w:firstLine="709"/>
        <w:jc w:val="both"/>
        <w:rPr>
          <w:sz w:val="22"/>
        </w:rPr>
      </w:pPr>
      <w:r>
        <w:rPr>
          <w:sz w:val="22"/>
        </w:rPr>
        <w:t>1.15. Nukreipimo salelės:</w:t>
      </w:r>
    </w:p>
    <w:p w:rsidR="0059075A" w:rsidRDefault="0059075A">
      <w:pPr>
        <w:tabs>
          <w:tab w:val="left" w:pos="1800"/>
        </w:tabs>
        <w:ind w:firstLine="709"/>
        <w:jc w:val="both"/>
        <w:rPr>
          <w:sz w:val="22"/>
        </w:rPr>
      </w:pPr>
      <w:r>
        <w:rPr>
          <w:sz w:val="22"/>
        </w:rPr>
        <w:t>1.15.1. Užbrūkšniuotas plotas žymi nukreipimo saleles, kurios atriboja priešingų krypčių transporto srautus arba žymi važiuojamojoje dalyje esančią kliūtį.</w:t>
      </w:r>
    </w:p>
    <w:p w:rsidR="0059075A" w:rsidRDefault="0059075A">
      <w:pPr>
        <w:tabs>
          <w:tab w:val="left" w:pos="1800"/>
        </w:tabs>
        <w:jc w:val="both"/>
        <w:rPr>
          <w:sz w:val="22"/>
        </w:rPr>
      </w:pPr>
    </w:p>
    <w:p w:rsidR="0059075A" w:rsidRDefault="001D3F86">
      <w:pPr>
        <w:jc w:val="center"/>
        <w:rPr>
          <w:sz w:val="22"/>
        </w:rPr>
      </w:pPr>
      <w:r>
        <w:rPr>
          <w:noProof/>
          <w:sz w:val="22"/>
          <w:lang w:val="en-US"/>
        </w:rPr>
        <w:drawing>
          <wp:inline distT="0" distB="0" distL="0" distR="0">
            <wp:extent cx="1437005" cy="50482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437005" cy="504825"/>
                    </a:xfrm>
                    <a:prstGeom prst="rect">
                      <a:avLst/>
                    </a:prstGeom>
                    <a:noFill/>
                    <a:ln>
                      <a:noFill/>
                    </a:ln>
                  </pic:spPr>
                </pic:pic>
              </a:graphicData>
            </a:graphic>
          </wp:inline>
        </w:drawing>
      </w:r>
    </w:p>
    <w:p w:rsidR="0059075A" w:rsidRDefault="0059075A">
      <w:pPr>
        <w:jc w:val="center"/>
        <w:rPr>
          <w:sz w:val="22"/>
        </w:rPr>
      </w:pPr>
    </w:p>
    <w:p w:rsidR="0059075A" w:rsidRDefault="0059075A">
      <w:pPr>
        <w:jc w:val="center"/>
        <w:rPr>
          <w:sz w:val="22"/>
        </w:rPr>
      </w:pPr>
    </w:p>
    <w:p w:rsidR="0059075A" w:rsidRDefault="0059075A">
      <w:pPr>
        <w:tabs>
          <w:tab w:val="left" w:pos="1800"/>
        </w:tabs>
        <w:ind w:firstLine="709"/>
        <w:jc w:val="both"/>
        <w:rPr>
          <w:sz w:val="22"/>
        </w:rPr>
      </w:pPr>
      <w:r>
        <w:rPr>
          <w:sz w:val="22"/>
        </w:rPr>
        <w:t>1.15.2. Užbrūkšniuotas plotas žymi nukreipimo saleles tos pačios važiavimo krypties transporto srautų atsišakojimo vietose.</w:t>
      </w:r>
    </w:p>
    <w:p w:rsidR="0059075A" w:rsidRDefault="0059075A">
      <w:pPr>
        <w:tabs>
          <w:tab w:val="left" w:pos="1800"/>
        </w:tabs>
        <w:jc w:val="both"/>
        <w:rPr>
          <w:sz w:val="22"/>
        </w:rPr>
      </w:pPr>
    </w:p>
    <w:p w:rsidR="0059075A" w:rsidRDefault="001D3F86">
      <w:pPr>
        <w:jc w:val="center"/>
        <w:rPr>
          <w:sz w:val="22"/>
        </w:rPr>
      </w:pPr>
      <w:r>
        <w:rPr>
          <w:noProof/>
          <w:sz w:val="22"/>
          <w:lang w:val="en-US"/>
        </w:rPr>
        <w:drawing>
          <wp:inline distT="0" distB="0" distL="0" distR="0">
            <wp:extent cx="1437005" cy="5048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437005" cy="504825"/>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left" w:pos="1800"/>
        </w:tabs>
        <w:ind w:firstLine="709"/>
        <w:jc w:val="both"/>
        <w:rPr>
          <w:sz w:val="22"/>
        </w:rPr>
      </w:pPr>
    </w:p>
    <w:p w:rsidR="0059075A" w:rsidRDefault="0059075A">
      <w:pPr>
        <w:tabs>
          <w:tab w:val="left" w:pos="1800"/>
        </w:tabs>
        <w:ind w:firstLine="709"/>
        <w:jc w:val="both"/>
        <w:rPr>
          <w:sz w:val="22"/>
        </w:rPr>
      </w:pPr>
      <w:r>
        <w:rPr>
          <w:sz w:val="22"/>
        </w:rPr>
        <w:t>1.15.3. Užbrūkšniuotas plotas žymi nukreipimo saleles tos pačios važiavimo krypties transporto srautų susiliejimo vietose.</w:t>
      </w:r>
    </w:p>
    <w:p w:rsidR="0059075A" w:rsidRDefault="0059075A">
      <w:pPr>
        <w:tabs>
          <w:tab w:val="left" w:pos="1800"/>
        </w:tabs>
        <w:jc w:val="both"/>
        <w:rPr>
          <w:sz w:val="22"/>
        </w:rPr>
      </w:pPr>
    </w:p>
    <w:p w:rsidR="0059075A" w:rsidRDefault="001D3F86">
      <w:pPr>
        <w:jc w:val="center"/>
        <w:rPr>
          <w:sz w:val="22"/>
        </w:rPr>
      </w:pPr>
      <w:r>
        <w:rPr>
          <w:noProof/>
          <w:sz w:val="22"/>
          <w:lang w:val="en-US"/>
        </w:rPr>
        <w:drawing>
          <wp:inline distT="0" distB="0" distL="0" distR="0">
            <wp:extent cx="1437005" cy="48704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37005" cy="487045"/>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left" w:pos="1701"/>
        </w:tabs>
        <w:ind w:firstLine="709"/>
        <w:jc w:val="both"/>
        <w:rPr>
          <w:sz w:val="22"/>
        </w:rPr>
      </w:pPr>
      <w:r>
        <w:rPr>
          <w:sz w:val="22"/>
        </w:rPr>
        <w:t>1.16. Rodyklės nurodo leistinas važiavimo kryptis juostoje. Ženklinimas naudojamas vienas arba kartu su ženklais „Eismo kryptys sankryžoje“, „Eismo kryptis sankryžoje“; aklakelio ženklas įspėja, kad draudžiama sukti į artimiausią važiuojamąją dalį; ženklinimas, leidžiantis iš kairės kraštinės juostos sukti į kairę, leidžia ir apsisukti.</w:t>
      </w:r>
    </w:p>
    <w:p w:rsidR="0059075A" w:rsidRDefault="0059075A">
      <w:pPr>
        <w:tabs>
          <w:tab w:val="left" w:pos="1800"/>
        </w:tabs>
        <w:jc w:val="both"/>
        <w:rPr>
          <w:sz w:val="22"/>
        </w:rPr>
      </w:pPr>
    </w:p>
    <w:p w:rsidR="0059075A" w:rsidRDefault="001D3F86">
      <w:pPr>
        <w:jc w:val="center"/>
        <w:rPr>
          <w:sz w:val="22"/>
        </w:rPr>
      </w:pPr>
      <w:r>
        <w:rPr>
          <w:noProof/>
          <w:sz w:val="22"/>
          <w:lang w:val="en-US"/>
        </w:rPr>
        <w:drawing>
          <wp:inline distT="0" distB="0" distL="0" distR="0">
            <wp:extent cx="2333625" cy="64706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333625" cy="647065"/>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left" w:pos="1701"/>
        </w:tabs>
        <w:ind w:firstLine="709"/>
        <w:jc w:val="both"/>
        <w:rPr>
          <w:sz w:val="22"/>
        </w:rPr>
      </w:pPr>
      <w:r>
        <w:rPr>
          <w:sz w:val="22"/>
        </w:rPr>
        <w:t>1.17. Rodyklės su lenktu kotu įspėja, kad artėjama prie važiuojamosios dalies susiaurėjimo arba 1.1 ar 1.3, 1.10 ištisinės ženklinimo linijos, kuri atskiria priešingų krypčių transporto srautus. Gali būti naudojama kartu su bet kuriuo iš ženklų „Susiaurėjimas“ arba tarpuose tarp 1.6 (1.5) linijos brūkšnių.</w:t>
      </w:r>
    </w:p>
    <w:p w:rsidR="0059075A" w:rsidRDefault="0059075A">
      <w:pPr>
        <w:tabs>
          <w:tab w:val="left" w:pos="1701"/>
        </w:tabs>
        <w:jc w:val="both"/>
        <w:rPr>
          <w:sz w:val="22"/>
        </w:rPr>
      </w:pPr>
    </w:p>
    <w:p w:rsidR="0059075A" w:rsidRDefault="001D3F86">
      <w:pPr>
        <w:jc w:val="center"/>
        <w:rPr>
          <w:sz w:val="22"/>
        </w:rPr>
      </w:pPr>
      <w:r>
        <w:rPr>
          <w:noProof/>
          <w:sz w:val="22"/>
          <w:lang w:val="en-US"/>
        </w:rPr>
        <w:drawing>
          <wp:inline distT="0" distB="0" distL="0" distR="0">
            <wp:extent cx="724535" cy="90233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724535" cy="902335"/>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num" w:pos="1701"/>
        </w:tabs>
        <w:ind w:firstLine="709"/>
        <w:jc w:val="both"/>
        <w:rPr>
          <w:sz w:val="22"/>
        </w:rPr>
      </w:pPr>
      <w:r>
        <w:rPr>
          <w:sz w:val="22"/>
        </w:rPr>
        <w:t>1.18. Trikampis praneša, kad artėjama prie 1.12 ženklinimo linijos.</w:t>
      </w:r>
    </w:p>
    <w:p w:rsidR="0059075A" w:rsidRDefault="0059075A">
      <w:pPr>
        <w:ind w:left="1134"/>
        <w:jc w:val="both"/>
        <w:rPr>
          <w:sz w:val="22"/>
        </w:rPr>
      </w:pPr>
    </w:p>
    <w:p w:rsidR="0059075A" w:rsidRDefault="001D3F86">
      <w:pPr>
        <w:jc w:val="center"/>
        <w:rPr>
          <w:sz w:val="22"/>
        </w:rPr>
      </w:pPr>
      <w:r>
        <w:rPr>
          <w:noProof/>
          <w:sz w:val="22"/>
          <w:lang w:val="en-US"/>
        </w:rPr>
        <w:drawing>
          <wp:inline distT="0" distB="0" distL="0" distR="0">
            <wp:extent cx="724535" cy="77216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24535" cy="772160"/>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jc w:val="both"/>
        <w:rPr>
          <w:sz w:val="22"/>
        </w:rPr>
      </w:pPr>
    </w:p>
    <w:p w:rsidR="0059075A" w:rsidRDefault="0059075A">
      <w:pPr>
        <w:jc w:val="both"/>
        <w:rPr>
          <w:sz w:val="22"/>
        </w:rPr>
      </w:pPr>
    </w:p>
    <w:p w:rsidR="0059075A" w:rsidRDefault="0059075A">
      <w:pPr>
        <w:jc w:val="both"/>
        <w:rPr>
          <w:sz w:val="22"/>
        </w:rPr>
      </w:pPr>
    </w:p>
    <w:p w:rsidR="0059075A" w:rsidRDefault="0059075A">
      <w:pPr>
        <w:jc w:val="both"/>
        <w:rPr>
          <w:sz w:val="22"/>
        </w:rPr>
      </w:pPr>
    </w:p>
    <w:p w:rsidR="0059075A" w:rsidRDefault="0059075A">
      <w:pPr>
        <w:jc w:val="both"/>
        <w:rPr>
          <w:sz w:val="22"/>
        </w:rPr>
      </w:pPr>
    </w:p>
    <w:p w:rsidR="0059075A" w:rsidRDefault="0059075A">
      <w:pPr>
        <w:jc w:val="both"/>
        <w:rPr>
          <w:sz w:val="22"/>
        </w:rPr>
      </w:pPr>
    </w:p>
    <w:p w:rsidR="0059075A" w:rsidRDefault="0059075A">
      <w:pPr>
        <w:tabs>
          <w:tab w:val="left" w:pos="1620"/>
        </w:tabs>
        <w:ind w:firstLine="709"/>
        <w:jc w:val="both"/>
        <w:rPr>
          <w:sz w:val="22"/>
        </w:rPr>
      </w:pPr>
      <w:r>
        <w:rPr>
          <w:sz w:val="22"/>
        </w:rPr>
        <w:t>1.19. Užrašas „STOP“ praneša, kad artėjama prie 1.11 ženklinimo linijos, kai ji naudojama kartu su ženklu „Važiuoti nesustojus draudžiama“.</w:t>
      </w:r>
    </w:p>
    <w:p w:rsidR="0059075A" w:rsidRDefault="0059075A">
      <w:pPr>
        <w:tabs>
          <w:tab w:val="left" w:pos="1620"/>
        </w:tabs>
        <w:jc w:val="both"/>
        <w:rPr>
          <w:sz w:val="22"/>
        </w:rPr>
      </w:pPr>
    </w:p>
    <w:p w:rsidR="0059075A" w:rsidRDefault="0059075A">
      <w:pPr>
        <w:tabs>
          <w:tab w:val="left" w:pos="1620"/>
        </w:tabs>
        <w:jc w:val="center"/>
        <w:rPr>
          <w:sz w:val="22"/>
        </w:rPr>
      </w:pPr>
      <w:r>
        <w:rPr>
          <w:sz w:val="22"/>
        </w:rPr>
        <w:object w:dxaOrig="2238" w:dyaOrig="3047">
          <v:shape id="_x0000_i1334" type="#_x0000_t75" style="width:57pt;height:77.25pt" o:ole="" fillcolor="window">
            <v:imagedata r:id="rId447" o:title=""/>
          </v:shape>
          <o:OLEObject Type="Embed" ProgID="Word.Picture.8" ShapeID="_x0000_i1334" DrawAspect="Content" ObjectID="_1476601035" r:id="rId448"/>
        </w:object>
      </w:r>
    </w:p>
    <w:p w:rsidR="0059075A" w:rsidRDefault="0059075A">
      <w:pPr>
        <w:tabs>
          <w:tab w:val="left" w:pos="1620"/>
        </w:tabs>
        <w:jc w:val="center"/>
        <w:rPr>
          <w:sz w:val="22"/>
        </w:rPr>
      </w:pPr>
    </w:p>
    <w:p w:rsidR="0059075A" w:rsidRDefault="0059075A">
      <w:pPr>
        <w:tabs>
          <w:tab w:val="left" w:pos="1620"/>
        </w:tabs>
        <w:jc w:val="center"/>
        <w:rPr>
          <w:sz w:val="22"/>
        </w:rPr>
      </w:pPr>
    </w:p>
    <w:p w:rsidR="0059075A" w:rsidRDefault="0059075A">
      <w:pPr>
        <w:tabs>
          <w:tab w:val="num" w:pos="1620"/>
        </w:tabs>
        <w:ind w:firstLine="709"/>
        <w:jc w:val="both"/>
        <w:rPr>
          <w:sz w:val="22"/>
        </w:rPr>
      </w:pPr>
      <w:r>
        <w:rPr>
          <w:sz w:val="22"/>
        </w:rPr>
        <w:t>1.20. Raidės ir skaičiai nurodo kelio numerį (maršrutą).</w:t>
      </w:r>
    </w:p>
    <w:p w:rsidR="0059075A" w:rsidRDefault="0059075A">
      <w:pPr>
        <w:ind w:left="1134"/>
        <w:jc w:val="both"/>
        <w:rPr>
          <w:sz w:val="22"/>
        </w:rPr>
      </w:pPr>
    </w:p>
    <w:p w:rsidR="0059075A" w:rsidRDefault="001D3F86">
      <w:pPr>
        <w:jc w:val="center"/>
        <w:rPr>
          <w:sz w:val="22"/>
        </w:rPr>
      </w:pPr>
      <w:r>
        <w:rPr>
          <w:noProof/>
          <w:sz w:val="22"/>
          <w:lang w:val="en-US"/>
        </w:rPr>
        <w:drawing>
          <wp:inline distT="0" distB="0" distL="0" distR="0">
            <wp:extent cx="724535" cy="101536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724535" cy="1015365"/>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num" w:pos="1620"/>
        </w:tabs>
        <w:ind w:firstLine="709"/>
        <w:jc w:val="both"/>
        <w:rPr>
          <w:sz w:val="22"/>
        </w:rPr>
      </w:pPr>
      <w:r>
        <w:rPr>
          <w:sz w:val="22"/>
        </w:rPr>
        <w:t>1.21. Raidė „A“ žymi važiuojamosios dalies juostą, skirtą tiktai maršrutiniam transportui, arba maršrutinio transporto stotelę.</w:t>
      </w:r>
    </w:p>
    <w:p w:rsidR="0059075A" w:rsidRDefault="0059075A">
      <w:pPr>
        <w:jc w:val="both"/>
        <w:rPr>
          <w:sz w:val="22"/>
        </w:rPr>
      </w:pPr>
    </w:p>
    <w:p w:rsidR="0059075A" w:rsidRDefault="001D3F86">
      <w:pPr>
        <w:jc w:val="center"/>
        <w:rPr>
          <w:sz w:val="22"/>
        </w:rPr>
      </w:pPr>
      <w:r>
        <w:rPr>
          <w:noProof/>
          <w:sz w:val="22"/>
          <w:lang w:val="en-US"/>
        </w:rPr>
        <w:drawing>
          <wp:inline distT="0" distB="0" distL="0" distR="0">
            <wp:extent cx="724535" cy="99758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724535" cy="997585"/>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left" w:pos="1620"/>
        </w:tabs>
        <w:ind w:firstLine="709"/>
        <w:jc w:val="both"/>
        <w:rPr>
          <w:sz w:val="22"/>
        </w:rPr>
      </w:pPr>
      <w:r>
        <w:rPr>
          <w:sz w:val="22"/>
        </w:rPr>
        <w:t>1.22. Plati brūkšninė linija, kurios brūkšnių ir tarpų tarp brūkšnių ilgis vienodas, žymi važiuojamosios dalies juostą, skirtą tik maršrutiniam transportui, arba maršrutinio transporto stotelę tose vietose, kur į ją leidžiama įvažiuoti (išvažiuoti iš jos).</w:t>
      </w:r>
    </w:p>
    <w:p w:rsidR="0059075A" w:rsidRDefault="0059075A">
      <w:pPr>
        <w:tabs>
          <w:tab w:val="left" w:pos="1620"/>
        </w:tabs>
        <w:jc w:val="both"/>
        <w:rPr>
          <w:sz w:val="22"/>
        </w:rPr>
      </w:pPr>
    </w:p>
    <w:p w:rsidR="0059075A" w:rsidRDefault="001D3F86">
      <w:pPr>
        <w:jc w:val="center"/>
        <w:rPr>
          <w:sz w:val="22"/>
        </w:rPr>
      </w:pPr>
      <w:r>
        <w:rPr>
          <w:noProof/>
          <w:sz w:val="22"/>
          <w:lang w:val="en-US"/>
        </w:rPr>
        <w:drawing>
          <wp:inline distT="0" distB="0" distL="0" distR="0">
            <wp:extent cx="1437005" cy="51689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437005" cy="516890"/>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left" w:pos="1620"/>
        </w:tabs>
        <w:ind w:firstLine="709"/>
        <w:jc w:val="both"/>
        <w:rPr>
          <w:sz w:val="22"/>
        </w:rPr>
      </w:pPr>
      <w:r>
        <w:rPr>
          <w:sz w:val="22"/>
        </w:rPr>
        <w:t>1.23. Dviračio simbolis žymi dviračių eismui skirtą tako dalį.</w:t>
      </w:r>
    </w:p>
    <w:p w:rsidR="0059075A" w:rsidRDefault="0059075A">
      <w:pPr>
        <w:jc w:val="both"/>
        <w:rPr>
          <w:sz w:val="22"/>
        </w:rPr>
      </w:pPr>
    </w:p>
    <w:p w:rsidR="0059075A" w:rsidRDefault="001D3F86">
      <w:pPr>
        <w:jc w:val="center"/>
        <w:rPr>
          <w:sz w:val="22"/>
        </w:rPr>
      </w:pPr>
      <w:r>
        <w:rPr>
          <w:noProof/>
          <w:sz w:val="22"/>
          <w:lang w:val="en-US"/>
        </w:rPr>
        <w:drawing>
          <wp:inline distT="0" distB="0" distL="0" distR="0">
            <wp:extent cx="724535" cy="88455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724535" cy="884555"/>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left" w:pos="1620"/>
        </w:tabs>
        <w:ind w:firstLine="709"/>
        <w:jc w:val="both"/>
        <w:rPr>
          <w:sz w:val="22"/>
        </w:rPr>
      </w:pPr>
      <w:r>
        <w:rPr>
          <w:sz w:val="22"/>
        </w:rPr>
        <w:t>1.24. Neįgaliojo su vežimėliu simbolis žymi stovėjimo vietą, kurioje gali stovėti tik transporto priemonės, pažymėtos skiriamuoju ženklu „Neįgalusis“.</w:t>
      </w:r>
    </w:p>
    <w:p w:rsidR="0059075A" w:rsidRDefault="0059075A">
      <w:pPr>
        <w:tabs>
          <w:tab w:val="left" w:pos="1620"/>
        </w:tabs>
        <w:jc w:val="both"/>
        <w:rPr>
          <w:sz w:val="22"/>
        </w:rPr>
      </w:pPr>
    </w:p>
    <w:p w:rsidR="0059075A" w:rsidRDefault="001D3F86">
      <w:pPr>
        <w:jc w:val="center"/>
        <w:rPr>
          <w:sz w:val="22"/>
        </w:rPr>
      </w:pPr>
      <w:r>
        <w:rPr>
          <w:noProof/>
          <w:sz w:val="22"/>
          <w:lang w:val="en-US"/>
        </w:rPr>
        <w:drawing>
          <wp:inline distT="0" distB="0" distL="0" distR="0">
            <wp:extent cx="724535" cy="52260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724535" cy="522605"/>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left" w:pos="1620"/>
        </w:tabs>
        <w:ind w:firstLine="709"/>
        <w:jc w:val="both"/>
        <w:rPr>
          <w:sz w:val="22"/>
        </w:rPr>
      </w:pPr>
      <w:r>
        <w:rPr>
          <w:sz w:val="22"/>
        </w:rPr>
        <w:t>1.25. Šachmatų tvarka išdėstyti langeliai žymi dirbtinius kalnelius (nelygumus), įrengtus važiuojamojoje dalyje važiavimo greičiui mažinti.</w:t>
      </w:r>
    </w:p>
    <w:p w:rsidR="0059075A" w:rsidRDefault="0059075A">
      <w:pPr>
        <w:tabs>
          <w:tab w:val="left" w:pos="1620"/>
        </w:tabs>
        <w:jc w:val="both"/>
        <w:rPr>
          <w:sz w:val="22"/>
        </w:rPr>
      </w:pPr>
    </w:p>
    <w:p w:rsidR="0059075A" w:rsidRDefault="001D3F86">
      <w:pPr>
        <w:jc w:val="center"/>
        <w:rPr>
          <w:sz w:val="22"/>
        </w:rPr>
      </w:pPr>
      <w:r>
        <w:rPr>
          <w:noProof/>
          <w:sz w:val="22"/>
          <w:lang w:val="en-US"/>
        </w:rPr>
        <w:drawing>
          <wp:inline distT="0" distB="0" distL="0" distR="0">
            <wp:extent cx="1437005" cy="59944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437005" cy="599440"/>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ind w:firstLine="709"/>
        <w:jc w:val="both"/>
        <w:rPr>
          <w:sz w:val="22"/>
        </w:rPr>
      </w:pPr>
      <w:r>
        <w:rPr>
          <w:sz w:val="22"/>
        </w:rPr>
        <w:t>1.26. Dviguba brūkšninė linija žymi reversines eismo juostas, kuriose eismo kryptis keičiasi į priešingą, skiria priešingų krypčių transporto srautus. Šią liniją, skiriančią priešingų krypčių transporto srautus, draudžiama kirsti. Jeigu ši linija skiria tos pačios važiavimo krypties srautus, kai įjungtas žalias reversinio šviesoforo signalas, šią liniją leidžiama kirsti iš abiejų jos pusių, o kai įjungtas geltonas reversinio šviesoforo signalas – tik tada, kai ši linija yra vairuotojui iš dešinės.</w:t>
      </w:r>
    </w:p>
    <w:p w:rsidR="0059075A" w:rsidRDefault="001D3F86">
      <w:pPr>
        <w:ind w:firstLine="1134"/>
        <w:jc w:val="both"/>
        <w:rPr>
          <w:sz w:val="22"/>
        </w:rPr>
      </w:pPr>
      <w:r>
        <w:rPr>
          <w:noProof/>
          <w:sz w:val="22"/>
          <w:lang w:val="en-US"/>
        </w:rPr>
        <mc:AlternateContent>
          <mc:Choice Requires="wps">
            <w:drawing>
              <wp:anchor distT="0" distB="0" distL="114300" distR="114300" simplePos="0" relativeHeight="251651584" behindDoc="0" locked="0" layoutInCell="0" allowOverlap="1">
                <wp:simplePos x="0" y="0"/>
                <wp:positionH relativeFrom="column">
                  <wp:posOffset>2286000</wp:posOffset>
                </wp:positionH>
                <wp:positionV relativeFrom="paragraph">
                  <wp:posOffset>106680</wp:posOffset>
                </wp:positionV>
                <wp:extent cx="1428750" cy="571500"/>
                <wp:effectExtent l="0" t="0" r="0" b="0"/>
                <wp:wrapNone/>
                <wp:docPr id="2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71500"/>
                        </a:xfrm>
                        <a:prstGeom prst="rect">
                          <a:avLst/>
                        </a:prstGeom>
                        <a:solidFill>
                          <a:srgbClr val="000000"/>
                        </a:solidFill>
                        <a:ln w="9525">
                          <a:solidFill>
                            <a:srgbClr val="000000"/>
                          </a:solidFill>
                          <a:miter lim="800000"/>
                          <a:headEnd/>
                          <a:tailEnd/>
                        </a:ln>
                      </wps:spPr>
                      <wps:txbx>
                        <w:txbxContent>
                          <w:p w:rsidR="0059075A" w:rsidRDefault="005907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2" type="#_x0000_t202" style="position:absolute;left:0;text-align:left;margin-left:180pt;margin-top:8.4pt;width:112.5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" o:allowincell="f" fillcolor="black">
                <v:textbox>
                  <w:txbxContent>
                    <w:p w:rsidR="0059075A" w:rsidRDefault="0059075A"/>
                  </w:txbxContent>
                </v:textbox>
              </v:shape>
            </w:pict>
          </mc:Fallback>
        </mc:AlternateContent>
      </w:r>
    </w:p>
    <w:p w:rsidR="0059075A" w:rsidRDefault="001D3F86">
      <w:pPr>
        <w:jc w:val="both"/>
        <w:rPr>
          <w:sz w:val="22"/>
        </w:rPr>
      </w:pPr>
      <w:r>
        <w:rPr>
          <w:noProof/>
          <w:sz w:val="22"/>
          <w:lang w:val="en-US"/>
        </w:rPr>
        <mc:AlternateContent>
          <mc:Choice Requires="wps">
            <w:drawing>
              <wp:anchor distT="0" distB="0" distL="114300" distR="114300" simplePos="0" relativeHeight="251654656" behindDoc="0" locked="0" layoutInCell="0" allowOverlap="1">
                <wp:simplePos x="0" y="0"/>
                <wp:positionH relativeFrom="column">
                  <wp:posOffset>2914650</wp:posOffset>
                </wp:positionH>
                <wp:positionV relativeFrom="paragraph">
                  <wp:posOffset>160020</wp:posOffset>
                </wp:positionV>
                <wp:extent cx="228600" cy="0"/>
                <wp:effectExtent l="0" t="0" r="0" b="0"/>
                <wp:wrapNone/>
                <wp:docPr id="23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12.6pt" to="24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96FQ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" o:allowincell="f" strokecolor="white" strokeweight="4.5pt"/>
            </w:pict>
          </mc:Fallback>
        </mc:AlternateContent>
      </w:r>
      <w:r>
        <w:rPr>
          <w:noProof/>
          <w:sz w:val="22"/>
          <w:lang w:val="en-US"/>
        </w:rPr>
        <mc:AlternateContent>
          <mc:Choice Requires="wps">
            <w:drawing>
              <wp:anchor distT="0" distB="0" distL="114300" distR="114300" simplePos="0" relativeHeight="251657728" behindDoc="0" locked="0" layoutInCell="0" allowOverlap="1">
                <wp:simplePos x="0" y="0"/>
                <wp:positionH relativeFrom="column">
                  <wp:posOffset>3371850</wp:posOffset>
                </wp:positionH>
                <wp:positionV relativeFrom="paragraph">
                  <wp:posOffset>160020</wp:posOffset>
                </wp:positionV>
                <wp:extent cx="228600" cy="0"/>
                <wp:effectExtent l="0" t="0" r="0" b="0"/>
                <wp:wrapNone/>
                <wp:docPr id="2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2.6pt" to="28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48FgIAACs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" o:allowincell="f" strokecolor="white" strokeweight="4.5pt"/>
            </w:pict>
          </mc:Fallback>
        </mc:AlternateContent>
      </w:r>
      <w:r>
        <w:rPr>
          <w:noProof/>
          <w:sz w:val="22"/>
          <w:lang w:val="en-US"/>
        </w:rPr>
        <mc:AlternateContent>
          <mc:Choice Requires="wps">
            <w:drawing>
              <wp:anchor distT="0" distB="0" distL="114300" distR="114300" simplePos="0" relativeHeight="251652608" behindDoc="0" locked="0" layoutInCell="0" allowOverlap="1">
                <wp:simplePos x="0" y="0"/>
                <wp:positionH relativeFrom="column">
                  <wp:posOffset>2457450</wp:posOffset>
                </wp:positionH>
                <wp:positionV relativeFrom="paragraph">
                  <wp:posOffset>160020</wp:posOffset>
                </wp:positionV>
                <wp:extent cx="228600" cy="0"/>
                <wp:effectExtent l="0" t="0" r="0" b="0"/>
                <wp:wrapNone/>
                <wp:docPr id="2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2.6pt" to="21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" o:allowincell="f" strokecolor="white" strokeweight="4.5pt"/>
            </w:pict>
          </mc:Fallback>
        </mc:AlternateContent>
      </w:r>
    </w:p>
    <w:p w:rsidR="0059075A" w:rsidRDefault="001D3F86">
      <w:pPr>
        <w:ind w:firstLine="1134"/>
        <w:jc w:val="both"/>
        <w:rPr>
          <w:sz w:val="22"/>
        </w:rPr>
      </w:pPr>
      <w:r>
        <w:rPr>
          <w:noProof/>
          <w:sz w:val="22"/>
          <w:lang w:val="en-US"/>
        </w:rPr>
        <mc:AlternateContent>
          <mc:Choice Requires="wps">
            <w:drawing>
              <wp:anchor distT="0" distB="0" distL="114300" distR="114300" simplePos="0" relativeHeight="251655680" behindDoc="0" locked="0" layoutInCell="0" allowOverlap="1">
                <wp:simplePos x="0" y="0"/>
                <wp:positionH relativeFrom="column">
                  <wp:posOffset>2914650</wp:posOffset>
                </wp:positionH>
                <wp:positionV relativeFrom="paragraph">
                  <wp:posOffset>99060</wp:posOffset>
                </wp:positionV>
                <wp:extent cx="228600" cy="0"/>
                <wp:effectExtent l="0" t="0" r="0" b="0"/>
                <wp:wrapNone/>
                <wp:docPr id="2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7.8pt" to="24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" o:allowincell="f" strokecolor="white" strokeweight="4.5pt"/>
            </w:pict>
          </mc:Fallback>
        </mc:AlternateContent>
      </w:r>
      <w:r>
        <w:rPr>
          <w:noProof/>
          <w:sz w:val="22"/>
          <w:lang w:val="en-US"/>
        </w:rPr>
        <mc:AlternateContent>
          <mc:Choice Requires="wps">
            <w:drawing>
              <wp:anchor distT="0" distB="0" distL="114300" distR="114300" simplePos="0" relativeHeight="251656704" behindDoc="0" locked="0" layoutInCell="0" allowOverlap="1">
                <wp:simplePos x="0" y="0"/>
                <wp:positionH relativeFrom="column">
                  <wp:posOffset>3371850</wp:posOffset>
                </wp:positionH>
                <wp:positionV relativeFrom="paragraph">
                  <wp:posOffset>99060</wp:posOffset>
                </wp:positionV>
                <wp:extent cx="228600" cy="0"/>
                <wp:effectExtent l="0" t="0" r="0" b="0"/>
                <wp:wrapNone/>
                <wp:docPr id="22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7.8pt" to="28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xMFg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" o:allowincell="f" strokecolor="white" strokeweight="4.5pt"/>
            </w:pict>
          </mc:Fallback>
        </mc:AlternateContent>
      </w:r>
      <w:r>
        <w:rPr>
          <w:noProof/>
          <w:sz w:val="22"/>
          <w:lang w:val="en-US"/>
        </w:rPr>
        <mc:AlternateContent>
          <mc:Choice Requires="wps">
            <w:drawing>
              <wp:anchor distT="0" distB="0" distL="114300" distR="114300" simplePos="0" relativeHeight="251653632" behindDoc="0" locked="0" layoutInCell="0" allowOverlap="1">
                <wp:simplePos x="0" y="0"/>
                <wp:positionH relativeFrom="column">
                  <wp:posOffset>2457450</wp:posOffset>
                </wp:positionH>
                <wp:positionV relativeFrom="paragraph">
                  <wp:posOffset>99060</wp:posOffset>
                </wp:positionV>
                <wp:extent cx="228600" cy="0"/>
                <wp:effectExtent l="0" t="0" r="0" b="0"/>
                <wp:wrapNone/>
                <wp:docPr id="2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8pt" to="21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cT5EwIAACo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" o:allowincell="f" strokecolor="white" strokeweight="4.5pt"/>
            </w:pict>
          </mc:Fallback>
        </mc:AlternateContent>
      </w:r>
    </w:p>
    <w:p w:rsidR="0059075A" w:rsidRDefault="0059075A">
      <w:pPr>
        <w:jc w:val="both"/>
        <w:rPr>
          <w:sz w:val="22"/>
        </w:rPr>
      </w:pPr>
    </w:p>
    <w:p w:rsidR="0059075A" w:rsidRDefault="0059075A">
      <w:pPr>
        <w:jc w:val="both"/>
        <w:rPr>
          <w:sz w:val="22"/>
        </w:rPr>
      </w:pPr>
    </w:p>
    <w:p w:rsidR="0059075A" w:rsidRDefault="0059075A">
      <w:pPr>
        <w:jc w:val="both"/>
        <w:rPr>
          <w:sz w:val="22"/>
        </w:rPr>
      </w:pPr>
    </w:p>
    <w:p w:rsidR="0059075A" w:rsidRDefault="0059075A">
      <w:pPr>
        <w:pStyle w:val="Heading2"/>
        <w:rPr>
          <w:sz w:val="22"/>
        </w:rPr>
      </w:pPr>
      <w:r>
        <w:rPr>
          <w:sz w:val="22"/>
        </w:rPr>
        <w:t>II. Vertikalusis ženklinimas</w:t>
      </w:r>
    </w:p>
    <w:p w:rsidR="0059075A" w:rsidRDefault="0059075A">
      <w:pPr>
        <w:ind w:left="1134"/>
        <w:jc w:val="both"/>
        <w:rPr>
          <w:b/>
          <w:sz w:val="22"/>
        </w:rPr>
      </w:pPr>
    </w:p>
    <w:p w:rsidR="0059075A" w:rsidRDefault="0059075A">
      <w:pPr>
        <w:ind w:firstLine="709"/>
        <w:jc w:val="both"/>
        <w:rPr>
          <w:sz w:val="22"/>
        </w:rPr>
      </w:pPr>
      <w:r>
        <w:rPr>
          <w:sz w:val="22"/>
        </w:rPr>
        <w:t>2. Vertikalusis ženklinimas, susidedantis iš pakaitomis einančių baltų ir juodų juostų ant kelio statinių ir kelio įrangos elementų, nurodo jų gabaritus, padeda orientuotis ir žymimas taip:</w:t>
      </w:r>
    </w:p>
    <w:p w:rsidR="0059075A" w:rsidRDefault="0059075A">
      <w:pPr>
        <w:ind w:firstLine="709"/>
        <w:jc w:val="both"/>
        <w:rPr>
          <w:sz w:val="22"/>
        </w:rPr>
      </w:pPr>
      <w:r>
        <w:rPr>
          <w:sz w:val="22"/>
        </w:rPr>
        <w:t>2.1. Įstrižos juodos ir baltos juostos žymi kelio statinių (tiltų, viadukų atramų, aptvėrimų (atitvarų) galinių dalių ir t.t.) vertikaliuosius elementus, kai šie elementai kelia pavojų važiuojančioms transporto priemonėms.</w:t>
      </w:r>
    </w:p>
    <w:p w:rsidR="0059075A" w:rsidRDefault="0059075A">
      <w:pPr>
        <w:ind w:firstLine="1134"/>
        <w:jc w:val="both"/>
        <w:rPr>
          <w:sz w:val="22"/>
        </w:rPr>
      </w:pPr>
    </w:p>
    <w:p w:rsidR="0059075A" w:rsidRDefault="001D3F86">
      <w:pPr>
        <w:jc w:val="both"/>
        <w:rPr>
          <w:sz w:val="22"/>
        </w:rPr>
      </w:pPr>
      <w:r>
        <w:rPr>
          <w:noProof/>
          <w:sz w:val="22"/>
          <w:lang w:val="en-US"/>
        </w:rPr>
        <w:drawing>
          <wp:anchor distT="0" distB="0" distL="114300" distR="114300" simplePos="0" relativeHeight="251648512" behindDoc="0" locked="0" layoutInCell="0" allowOverlap="1">
            <wp:simplePos x="0" y="0"/>
            <wp:positionH relativeFrom="column">
              <wp:posOffset>2286000</wp:posOffset>
            </wp:positionH>
            <wp:positionV relativeFrom="paragraph">
              <wp:posOffset>0</wp:posOffset>
            </wp:positionV>
            <wp:extent cx="349250" cy="894715"/>
            <wp:effectExtent l="0" t="0" r="0" b="0"/>
            <wp:wrapNone/>
            <wp:docPr id="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49250" cy="894715"/>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val="en-US"/>
        </w:rPr>
        <w:drawing>
          <wp:anchor distT="0" distB="0" distL="114300" distR="114300" simplePos="0" relativeHeight="251649536" behindDoc="0" locked="0" layoutInCell="0" allowOverlap="1">
            <wp:simplePos x="0" y="0"/>
            <wp:positionH relativeFrom="column">
              <wp:posOffset>2914650</wp:posOffset>
            </wp:positionH>
            <wp:positionV relativeFrom="paragraph">
              <wp:posOffset>0</wp:posOffset>
            </wp:positionV>
            <wp:extent cx="349250" cy="894715"/>
            <wp:effectExtent l="0" t="0" r="0" b="0"/>
            <wp:wrapNone/>
            <wp:docPr id="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49250" cy="894715"/>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val="en-US"/>
        </w:rPr>
        <w:drawing>
          <wp:anchor distT="0" distB="0" distL="114300" distR="114300" simplePos="0" relativeHeight="251650560" behindDoc="0" locked="0" layoutInCell="0" allowOverlap="1">
            <wp:simplePos x="0" y="0"/>
            <wp:positionH relativeFrom="column">
              <wp:posOffset>3473450</wp:posOffset>
            </wp:positionH>
            <wp:positionV relativeFrom="paragraph">
              <wp:posOffset>0</wp:posOffset>
            </wp:positionV>
            <wp:extent cx="349250" cy="894715"/>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49250" cy="894715"/>
                    </a:xfrm>
                    <a:prstGeom prst="rect">
                      <a:avLst/>
                    </a:prstGeom>
                    <a:noFill/>
                  </pic:spPr>
                </pic:pic>
              </a:graphicData>
            </a:graphic>
            <wp14:sizeRelH relativeFrom="page">
              <wp14:pctWidth>0</wp14:pctWidth>
            </wp14:sizeRelH>
            <wp14:sizeRelV relativeFrom="page">
              <wp14:pctHeight>0</wp14:pctHeight>
            </wp14:sizeRelV>
          </wp:anchor>
        </w:drawing>
      </w:r>
    </w:p>
    <w:p w:rsidR="0059075A" w:rsidRDefault="0059075A">
      <w:pPr>
        <w:jc w:val="both"/>
        <w:rPr>
          <w:sz w:val="22"/>
        </w:rPr>
      </w:pPr>
    </w:p>
    <w:p w:rsidR="0059075A" w:rsidRDefault="0059075A">
      <w:pPr>
        <w:jc w:val="both"/>
        <w:rPr>
          <w:sz w:val="22"/>
        </w:rPr>
      </w:pPr>
    </w:p>
    <w:p w:rsidR="0059075A" w:rsidRDefault="0059075A">
      <w:pPr>
        <w:jc w:val="both"/>
        <w:rPr>
          <w:sz w:val="22"/>
        </w:rPr>
      </w:pPr>
    </w:p>
    <w:p w:rsidR="0059075A" w:rsidRDefault="0059075A">
      <w:pPr>
        <w:jc w:val="both"/>
        <w:rPr>
          <w:sz w:val="22"/>
        </w:rPr>
      </w:pPr>
    </w:p>
    <w:p w:rsidR="0059075A" w:rsidRDefault="0059075A">
      <w:pPr>
        <w:ind w:firstLine="1134"/>
        <w:jc w:val="both"/>
        <w:rPr>
          <w:sz w:val="22"/>
        </w:rPr>
      </w:pPr>
    </w:p>
    <w:p w:rsidR="0059075A" w:rsidRDefault="0059075A">
      <w:pPr>
        <w:ind w:firstLine="1134"/>
        <w:jc w:val="both"/>
        <w:rPr>
          <w:sz w:val="22"/>
        </w:rPr>
      </w:pPr>
    </w:p>
    <w:p w:rsidR="0059075A" w:rsidRDefault="0059075A">
      <w:pPr>
        <w:tabs>
          <w:tab w:val="left" w:pos="0"/>
        </w:tabs>
        <w:ind w:firstLine="709"/>
        <w:jc w:val="both"/>
        <w:rPr>
          <w:sz w:val="22"/>
        </w:rPr>
      </w:pPr>
      <w:r>
        <w:rPr>
          <w:sz w:val="22"/>
        </w:rPr>
        <w:t>2.2. Vertikalios juodos ir baltos juostos žymi tiltų, viadukų, tunelių konstrukcijų apatinį kraštą.</w:t>
      </w:r>
    </w:p>
    <w:p w:rsidR="0059075A" w:rsidRDefault="001D3F86">
      <w:pPr>
        <w:tabs>
          <w:tab w:val="left" w:pos="0"/>
        </w:tabs>
        <w:jc w:val="center"/>
        <w:rPr>
          <w:sz w:val="22"/>
        </w:rPr>
      </w:pPr>
      <w:r>
        <w:rPr>
          <w:noProof/>
          <w:sz w:val="22"/>
          <w:lang w:val="en-US"/>
        </w:rPr>
        <w:drawing>
          <wp:inline distT="0" distB="0" distL="0" distR="0">
            <wp:extent cx="1609090" cy="84899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609090" cy="848995"/>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left" w:pos="1530"/>
        </w:tabs>
        <w:ind w:firstLine="709"/>
        <w:jc w:val="both"/>
        <w:rPr>
          <w:sz w:val="22"/>
        </w:rPr>
      </w:pPr>
      <w:r>
        <w:rPr>
          <w:sz w:val="22"/>
        </w:rPr>
        <w:t>2.3. Horizontalios juodos ir baltos juostos žymi signalinius įrenginius, pastatytus skiriamosiose juostose arba saugumo salelėse.</w:t>
      </w:r>
    </w:p>
    <w:p w:rsidR="0059075A" w:rsidRDefault="0059075A">
      <w:pPr>
        <w:tabs>
          <w:tab w:val="left" w:pos="1530"/>
        </w:tabs>
        <w:ind w:firstLine="1134"/>
        <w:jc w:val="both"/>
        <w:rPr>
          <w:sz w:val="22"/>
        </w:rPr>
      </w:pPr>
    </w:p>
    <w:p w:rsidR="0059075A" w:rsidRDefault="001D3F86">
      <w:pPr>
        <w:jc w:val="center"/>
        <w:rPr>
          <w:sz w:val="22"/>
        </w:rPr>
      </w:pPr>
      <w:r>
        <w:rPr>
          <w:noProof/>
          <w:sz w:val="22"/>
          <w:lang w:val="en-US"/>
        </w:rPr>
        <w:drawing>
          <wp:inline distT="0" distB="0" distL="0" distR="0">
            <wp:extent cx="344170" cy="83121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44170" cy="831215"/>
                    </a:xfrm>
                    <a:prstGeom prst="rect">
                      <a:avLst/>
                    </a:prstGeom>
                    <a:noFill/>
                    <a:ln>
                      <a:noFill/>
                    </a:ln>
                  </pic:spPr>
                </pic:pic>
              </a:graphicData>
            </a:graphic>
          </wp:inline>
        </w:drawing>
      </w:r>
    </w:p>
    <w:p w:rsidR="0059075A" w:rsidRDefault="0059075A">
      <w:pPr>
        <w:jc w:val="both"/>
        <w:rPr>
          <w:sz w:val="22"/>
        </w:rPr>
      </w:pPr>
    </w:p>
    <w:p w:rsidR="0059075A" w:rsidRDefault="0059075A">
      <w:pPr>
        <w:tabs>
          <w:tab w:val="left" w:pos="1530"/>
        </w:tabs>
        <w:ind w:firstLine="709"/>
        <w:jc w:val="both"/>
        <w:rPr>
          <w:sz w:val="22"/>
        </w:rPr>
      </w:pPr>
      <w:r>
        <w:rPr>
          <w:sz w:val="22"/>
        </w:rPr>
        <w:t>2.4. Įstriža plati juoda juosta žymi signalinius stulpelius, užtvarus, aptvėrimų (atitvarų) atramas ir panašiai.</w:t>
      </w:r>
    </w:p>
    <w:p w:rsidR="0059075A" w:rsidRDefault="0059075A">
      <w:pPr>
        <w:jc w:val="both"/>
        <w:rPr>
          <w:sz w:val="22"/>
        </w:rPr>
      </w:pPr>
    </w:p>
    <w:p w:rsidR="0059075A" w:rsidRDefault="001D3F86">
      <w:pPr>
        <w:jc w:val="center"/>
        <w:rPr>
          <w:sz w:val="22"/>
        </w:rPr>
      </w:pPr>
      <w:r>
        <w:rPr>
          <w:noProof/>
          <w:sz w:val="22"/>
          <w:lang w:val="en-US"/>
        </w:rPr>
        <w:drawing>
          <wp:inline distT="0" distB="0" distL="0" distR="0">
            <wp:extent cx="249555" cy="111061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49555" cy="1110615"/>
                    </a:xfrm>
                    <a:prstGeom prst="rect">
                      <a:avLst/>
                    </a:prstGeom>
                    <a:noFill/>
                    <a:ln>
                      <a:noFill/>
                    </a:ln>
                  </pic:spPr>
                </pic:pic>
              </a:graphicData>
            </a:graphic>
          </wp:inline>
        </w:drawing>
      </w:r>
      <w:r w:rsidR="0059075A">
        <w:rPr>
          <w:sz w:val="22"/>
        </w:rPr>
        <w:tab/>
      </w:r>
      <w:r>
        <w:rPr>
          <w:noProof/>
          <w:sz w:val="22"/>
          <w:lang w:val="en-US"/>
        </w:rPr>
        <w:drawing>
          <wp:inline distT="0" distB="0" distL="0" distR="0">
            <wp:extent cx="249555" cy="111061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49555" cy="1110615"/>
                    </a:xfrm>
                    <a:prstGeom prst="rect">
                      <a:avLst/>
                    </a:prstGeom>
                    <a:noFill/>
                    <a:ln>
                      <a:noFill/>
                    </a:ln>
                  </pic:spPr>
                </pic:pic>
              </a:graphicData>
            </a:graphic>
          </wp:inline>
        </w:drawing>
      </w:r>
    </w:p>
    <w:p w:rsidR="0059075A" w:rsidRDefault="0059075A">
      <w:pPr>
        <w:jc w:val="both"/>
        <w:rPr>
          <w:sz w:val="22"/>
        </w:rPr>
      </w:pPr>
    </w:p>
    <w:p w:rsidR="0059075A" w:rsidRDefault="0059075A">
      <w:pPr>
        <w:tabs>
          <w:tab w:val="left" w:pos="1530"/>
        </w:tabs>
        <w:ind w:firstLine="709"/>
        <w:jc w:val="both"/>
        <w:rPr>
          <w:sz w:val="22"/>
        </w:rPr>
      </w:pPr>
      <w:r>
        <w:rPr>
          <w:sz w:val="22"/>
        </w:rPr>
        <w:t>2.5. Horizontalios plačios brūkšninės linijos žymi šoninius aptvėrimų (atitvarų) paviršius staigiuose posūkiuose, stačiose nuokalnėse ir kituose pavojinguose ruožuose.</w:t>
      </w:r>
    </w:p>
    <w:p w:rsidR="0059075A" w:rsidRDefault="0059075A">
      <w:pPr>
        <w:tabs>
          <w:tab w:val="left" w:pos="1530"/>
        </w:tabs>
        <w:ind w:firstLine="1134"/>
        <w:jc w:val="both"/>
        <w:rPr>
          <w:sz w:val="22"/>
        </w:rPr>
      </w:pPr>
    </w:p>
    <w:p w:rsidR="0059075A" w:rsidRDefault="001D3F86">
      <w:pPr>
        <w:jc w:val="center"/>
        <w:rPr>
          <w:sz w:val="22"/>
        </w:rPr>
      </w:pPr>
      <w:r>
        <w:rPr>
          <w:noProof/>
          <w:sz w:val="22"/>
          <w:lang w:val="en-US"/>
        </w:rPr>
        <w:drawing>
          <wp:inline distT="0" distB="0" distL="0" distR="0">
            <wp:extent cx="2048510" cy="20764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48510" cy="207645"/>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tabs>
          <w:tab w:val="left" w:pos="1530"/>
        </w:tabs>
        <w:ind w:firstLine="709"/>
        <w:jc w:val="both"/>
        <w:rPr>
          <w:sz w:val="22"/>
        </w:rPr>
      </w:pPr>
      <w:r>
        <w:rPr>
          <w:sz w:val="22"/>
        </w:rPr>
        <w:t>2.6. Horizontali ištisinė juoda linija žymi šoninius aptvėrimų (atitvarų) paviršius kituose kelių ruožuose.</w:t>
      </w:r>
    </w:p>
    <w:p w:rsidR="0059075A" w:rsidRDefault="0059075A">
      <w:pPr>
        <w:tabs>
          <w:tab w:val="left" w:pos="1530"/>
        </w:tabs>
        <w:ind w:firstLine="1134"/>
        <w:jc w:val="both"/>
        <w:rPr>
          <w:sz w:val="22"/>
        </w:rPr>
      </w:pPr>
    </w:p>
    <w:p w:rsidR="0059075A" w:rsidRDefault="001D3F86">
      <w:pPr>
        <w:jc w:val="center"/>
        <w:rPr>
          <w:sz w:val="22"/>
        </w:rPr>
      </w:pPr>
      <w:r>
        <w:rPr>
          <w:noProof/>
          <w:sz w:val="22"/>
          <w:lang w:val="en-US"/>
        </w:rPr>
        <w:drawing>
          <wp:inline distT="0" distB="0" distL="0" distR="0">
            <wp:extent cx="2048510" cy="23749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048510" cy="237490"/>
                    </a:xfrm>
                    <a:prstGeom prst="rect">
                      <a:avLst/>
                    </a:prstGeom>
                    <a:noFill/>
                    <a:ln>
                      <a:noFill/>
                    </a:ln>
                  </pic:spPr>
                </pic:pic>
              </a:graphicData>
            </a:graphic>
          </wp:inline>
        </w:drawing>
      </w:r>
    </w:p>
    <w:p w:rsidR="0059075A" w:rsidRDefault="0059075A">
      <w:pPr>
        <w:jc w:val="both"/>
        <w:rPr>
          <w:sz w:val="22"/>
        </w:rPr>
      </w:pPr>
    </w:p>
    <w:p w:rsidR="0059075A" w:rsidRDefault="0059075A">
      <w:pPr>
        <w:jc w:val="both"/>
        <w:rPr>
          <w:sz w:val="22"/>
        </w:rPr>
      </w:pPr>
    </w:p>
    <w:p w:rsidR="0059075A" w:rsidRDefault="0059075A">
      <w:pPr>
        <w:ind w:firstLine="709"/>
        <w:jc w:val="both"/>
        <w:rPr>
          <w:sz w:val="22"/>
        </w:rPr>
      </w:pPr>
      <w:r>
        <w:rPr>
          <w:sz w:val="22"/>
        </w:rPr>
        <w:t>2.7. Horizontalios brūkšninės baltos ir juodos linijos žymi gatvės bortelius pavojinguose ruožuose ir iškilias saugumo saleles.</w:t>
      </w:r>
    </w:p>
    <w:p w:rsidR="0059075A" w:rsidRDefault="001D3F86">
      <w:pPr>
        <w:jc w:val="center"/>
        <w:rPr>
          <w:sz w:val="22"/>
        </w:rPr>
      </w:pPr>
      <w:r>
        <w:rPr>
          <w:noProof/>
          <w:sz w:val="22"/>
          <w:lang w:val="en-US"/>
        </w:rPr>
        <w:drawing>
          <wp:inline distT="0" distB="0" distL="0" distR="0">
            <wp:extent cx="2060575" cy="22542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60575" cy="225425"/>
                    </a:xfrm>
                    <a:prstGeom prst="rect">
                      <a:avLst/>
                    </a:prstGeom>
                    <a:noFill/>
                    <a:ln>
                      <a:noFill/>
                    </a:ln>
                  </pic:spPr>
                </pic:pic>
              </a:graphicData>
            </a:graphic>
          </wp:inline>
        </w:drawing>
      </w:r>
    </w:p>
    <w:p w:rsidR="0059075A" w:rsidRDefault="0059075A">
      <w:pPr>
        <w:jc w:val="center"/>
        <w:rPr>
          <w:sz w:val="22"/>
        </w:rPr>
      </w:pPr>
      <w:r>
        <w:rPr>
          <w:sz w:val="22"/>
        </w:rPr>
        <w:t>––––––––––––––––</w:t>
      </w:r>
    </w:p>
    <w:p w:rsidR="0059075A" w:rsidRDefault="0059075A">
      <w:pPr>
        <w:ind w:left="5387"/>
        <w:jc w:val="both"/>
        <w:rPr>
          <w:sz w:val="22"/>
        </w:rPr>
      </w:pPr>
      <w:r>
        <w:rPr>
          <w:sz w:val="22"/>
        </w:rPr>
        <w:t xml:space="preserve">Kelių eismo taisyklių </w:t>
      </w:r>
    </w:p>
    <w:p w:rsidR="0059075A" w:rsidRDefault="0059075A">
      <w:pPr>
        <w:ind w:left="5387"/>
        <w:jc w:val="both"/>
        <w:rPr>
          <w:sz w:val="22"/>
        </w:rPr>
      </w:pPr>
      <w:r>
        <w:rPr>
          <w:sz w:val="22"/>
        </w:rPr>
        <w:t>3 priedas</w:t>
      </w:r>
    </w:p>
    <w:p w:rsidR="0059075A" w:rsidRDefault="0059075A">
      <w:pPr>
        <w:ind w:left="4320" w:firstLine="851"/>
        <w:rPr>
          <w:caps/>
          <w:sz w:val="22"/>
        </w:rPr>
      </w:pPr>
    </w:p>
    <w:p w:rsidR="0059075A" w:rsidRDefault="0059075A">
      <w:pPr>
        <w:rPr>
          <w:i/>
          <w:iCs/>
          <w:caps/>
          <w:sz w:val="20"/>
        </w:rPr>
      </w:pPr>
      <w:r>
        <w:rPr>
          <w:i/>
          <w:iCs/>
          <w:caps/>
          <w:sz w:val="20"/>
        </w:rPr>
        <w:t>P</w:t>
      </w:r>
      <w:r>
        <w:rPr>
          <w:i/>
          <w:iCs/>
          <w:sz w:val="20"/>
        </w:rPr>
        <w:t>avadinimo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65"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jc w:val="center"/>
        <w:rPr>
          <w:b/>
          <w:bCs/>
          <w:sz w:val="22"/>
        </w:rPr>
      </w:pPr>
      <w:r>
        <w:rPr>
          <w:b/>
          <w:bCs/>
          <w:sz w:val="22"/>
          <w:szCs w:val="24"/>
        </w:rPr>
        <w:t xml:space="preserve">TRANSPORTO PRIEMONIŲ SKIRIAMIEJI IR INFORMACINIAI ŽENKLAI </w:t>
      </w:r>
      <w:r>
        <w:rPr>
          <w:b/>
          <w:bCs/>
          <w:caps/>
          <w:sz w:val="22"/>
          <w:szCs w:val="24"/>
        </w:rPr>
        <w:t>transporto priemonėse</w:t>
      </w:r>
    </w:p>
    <w:p w:rsidR="0059075A" w:rsidRDefault="0059075A">
      <w:pPr>
        <w:rPr>
          <w:strike/>
          <w:sz w:val="22"/>
        </w:rPr>
      </w:pPr>
    </w:p>
    <w:p w:rsidR="0059075A" w:rsidRDefault="0059075A" w:rsidP="0059075A">
      <w:pPr>
        <w:numPr>
          <w:ilvl w:val="0"/>
          <w:numId w:val="24"/>
        </w:numPr>
        <w:tabs>
          <w:tab w:val="clear" w:pos="4844"/>
          <w:tab w:val="num" w:pos="0"/>
          <w:tab w:val="left" w:pos="993"/>
        </w:tabs>
        <w:ind w:left="0" w:firstLine="709"/>
        <w:jc w:val="both"/>
        <w:rPr>
          <w:sz w:val="22"/>
        </w:rPr>
      </w:pPr>
      <w:r>
        <w:rPr>
          <w:sz w:val="22"/>
        </w:rPr>
        <w:t xml:space="preserve">Transporto priemonės valstybinio numerio ženklai dieną turi būti įskaitomi iš ne mažesnio kaip </w:t>
      </w:r>
      <w:smartTag w:uri="urn:schemas-microsoft-com:office:smarttags" w:element="metricconverter">
        <w:smartTagPr>
          <w:attr w:name="ProductID" w:val="40 m"/>
        </w:smartTagPr>
        <w:r>
          <w:rPr>
            <w:sz w:val="22"/>
          </w:rPr>
          <w:t>40 m</w:t>
        </w:r>
      </w:smartTag>
      <w:r>
        <w:rPr>
          <w:sz w:val="22"/>
        </w:rPr>
        <w:t xml:space="preserve"> atstumo, o galinio numerio apšvietimas turi būti toks, kad naktį numerį būtų galima perskaityti iš ne mažesnio kaip </w:t>
      </w:r>
      <w:smartTag w:uri="urn:schemas-microsoft-com:office:smarttags" w:element="metricconverter">
        <w:smartTagPr>
          <w:attr w:name="ProductID" w:val="20 m"/>
        </w:smartTagPr>
        <w:r>
          <w:rPr>
            <w:sz w:val="22"/>
          </w:rPr>
          <w:t>20 m</w:t>
        </w:r>
      </w:smartTag>
      <w:r>
        <w:rPr>
          <w:sz w:val="22"/>
        </w:rPr>
        <w:t xml:space="preserve"> atstumo.</w:t>
      </w:r>
    </w:p>
    <w:p w:rsidR="0059075A" w:rsidRDefault="0059075A" w:rsidP="0059075A">
      <w:pPr>
        <w:numPr>
          <w:ilvl w:val="0"/>
          <w:numId w:val="24"/>
        </w:numPr>
        <w:tabs>
          <w:tab w:val="clear" w:pos="4844"/>
          <w:tab w:val="num" w:pos="0"/>
          <w:tab w:val="left" w:pos="993"/>
        </w:tabs>
        <w:ind w:left="0" w:firstLine="709"/>
        <w:jc w:val="both"/>
        <w:rPr>
          <w:sz w:val="22"/>
        </w:rPr>
      </w:pPr>
      <w:r>
        <w:rPr>
          <w:sz w:val="22"/>
        </w:rPr>
        <w:t>Numerio ženklus draudžiama uždengti apsauginėmis medžiagomis, lankstyti ar kitaip keisti jų formą, jie neturi būti apgadinti, užteršti ar surūdiję.</w:t>
      </w:r>
    </w:p>
    <w:p w:rsidR="0059075A" w:rsidRDefault="0059075A" w:rsidP="0059075A">
      <w:pPr>
        <w:numPr>
          <w:ilvl w:val="0"/>
          <w:numId w:val="24"/>
        </w:numPr>
        <w:tabs>
          <w:tab w:val="clear" w:pos="4844"/>
          <w:tab w:val="num" w:pos="0"/>
          <w:tab w:val="left" w:pos="993"/>
        </w:tabs>
        <w:ind w:left="0" w:firstLine="709"/>
        <w:jc w:val="both"/>
        <w:rPr>
          <w:sz w:val="22"/>
        </w:rPr>
      </w:pPr>
      <w:r>
        <w:rPr>
          <w:sz w:val="22"/>
        </w:rPr>
        <w:t xml:space="preserve">Lietuvos Respublikoje įregistruotos ir į kitas valstybes išvykstančios motorinės transporto priemonės galas ir jos priekabos galas turi būti paženklinti Lietuvos Respublikos skiriamuoju ženklu. Tai baltas elipsės formos ženklas su juodomis raidėmis „LT“ viduryje. Ženklo horizontalioji ašis turi būti ne trumpesnė kaip </w:t>
      </w:r>
      <w:smartTag w:uri="urn:schemas-microsoft-com:office:smarttags" w:element="metricconverter">
        <w:smartTagPr>
          <w:attr w:name="ProductID" w:val="175 mm"/>
        </w:smartTagPr>
        <w:r>
          <w:rPr>
            <w:sz w:val="22"/>
          </w:rPr>
          <w:t>175 mm</w:t>
        </w:r>
      </w:smartTag>
      <w:r>
        <w:rPr>
          <w:sz w:val="22"/>
        </w:rPr>
        <w:t xml:space="preserve">, vertikalioji – ne trumpesnė kaip </w:t>
      </w:r>
      <w:smartTag w:uri="urn:schemas-microsoft-com:office:smarttags" w:element="metricconverter">
        <w:smartTagPr>
          <w:attr w:name="ProductID" w:val="115 mm"/>
        </w:smartTagPr>
        <w:r>
          <w:rPr>
            <w:sz w:val="22"/>
          </w:rPr>
          <w:t>115 mm</w:t>
        </w:r>
      </w:smartTag>
      <w:r>
        <w:rPr>
          <w:sz w:val="22"/>
        </w:rPr>
        <w:t xml:space="preserve">, raidės – ne mažiau kaip </w:t>
      </w:r>
      <w:smartTag w:uri="urn:schemas-microsoft-com:office:smarttags" w:element="metricconverter">
        <w:smartTagPr>
          <w:attr w:name="ProductID" w:val="80 mm"/>
        </w:smartTagPr>
        <w:r>
          <w:rPr>
            <w:sz w:val="22"/>
          </w:rPr>
          <w:t>80 mm</w:t>
        </w:r>
      </w:smartTag>
      <w:r>
        <w:rPr>
          <w:sz w:val="22"/>
        </w:rPr>
        <w:t xml:space="preserve"> aukščio ir ne mažiau kaip </w:t>
      </w:r>
      <w:smartTag w:uri="urn:schemas-microsoft-com:office:smarttags" w:element="metricconverter">
        <w:smartTagPr>
          <w:attr w:name="ProductID" w:val="10 mm"/>
        </w:smartTagPr>
        <w:r>
          <w:rPr>
            <w:sz w:val="22"/>
          </w:rPr>
          <w:t>10 mm</w:t>
        </w:r>
      </w:smartTag>
      <w:r>
        <w:rPr>
          <w:sz w:val="22"/>
        </w:rPr>
        <w:t xml:space="preserve"> storio.</w:t>
      </w:r>
    </w:p>
    <w:p w:rsidR="0059075A" w:rsidRDefault="0059075A" w:rsidP="0059075A">
      <w:pPr>
        <w:numPr>
          <w:ilvl w:val="0"/>
          <w:numId w:val="24"/>
        </w:numPr>
        <w:tabs>
          <w:tab w:val="clear" w:pos="4844"/>
          <w:tab w:val="num" w:pos="0"/>
          <w:tab w:val="left" w:pos="993"/>
        </w:tabs>
        <w:ind w:left="0" w:firstLine="709"/>
        <w:jc w:val="both"/>
        <w:rPr>
          <w:sz w:val="22"/>
        </w:rPr>
      </w:pPr>
      <w:r>
        <w:rPr>
          <w:sz w:val="22"/>
        </w:rPr>
        <w:t>Iš kitos valstybės į Lietuvos Respubliką atvykusi transporto priemonė turi būti paženklinta tos</w:t>
      </w:r>
      <w:r>
        <w:rPr>
          <w:b/>
          <w:sz w:val="22"/>
        </w:rPr>
        <w:t xml:space="preserve"> </w:t>
      </w:r>
      <w:r>
        <w:rPr>
          <w:sz w:val="22"/>
        </w:rPr>
        <w:t>valstybės, kurioje ji įregistruota, skiriamuoju ženklu.</w:t>
      </w:r>
    </w:p>
    <w:p w:rsidR="0059075A" w:rsidRDefault="0059075A" w:rsidP="0059075A">
      <w:pPr>
        <w:numPr>
          <w:ilvl w:val="0"/>
          <w:numId w:val="24"/>
        </w:numPr>
        <w:tabs>
          <w:tab w:val="clear" w:pos="4844"/>
          <w:tab w:val="num" w:pos="0"/>
          <w:tab w:val="left" w:pos="993"/>
        </w:tabs>
        <w:ind w:left="0" w:firstLine="709"/>
        <w:jc w:val="both"/>
        <w:rPr>
          <w:sz w:val="22"/>
        </w:rPr>
      </w:pPr>
      <w:r>
        <w:rPr>
          <w:sz w:val="22"/>
        </w:rPr>
        <w:t>Draudžiama Lietuvos Respublikoje įregistruotą transporto priemonę eksploatuoti su kitos valstybės skiriamuoju ženklu.</w:t>
      </w:r>
    </w:p>
    <w:p w:rsidR="0059075A" w:rsidRDefault="0059075A" w:rsidP="0059075A">
      <w:pPr>
        <w:numPr>
          <w:ilvl w:val="0"/>
          <w:numId w:val="24"/>
        </w:numPr>
        <w:tabs>
          <w:tab w:val="clear" w:pos="4844"/>
          <w:tab w:val="num" w:pos="0"/>
          <w:tab w:val="left" w:pos="993"/>
        </w:tabs>
        <w:ind w:left="0" w:firstLine="709"/>
        <w:jc w:val="both"/>
        <w:rPr>
          <w:sz w:val="22"/>
        </w:rPr>
      </w:pPr>
      <w:r>
        <w:rPr>
          <w:sz w:val="22"/>
        </w:rPr>
        <w:t xml:space="preserve">Ant krovininių automobilių ir ratinių traktorių su priekabomis, taip pat ant lankstaus rėmo autobusų ir troleibusų virš kabinos (kėbulo) priekinės dalies turi būti transporto priemonių junginio skiriamasis ženklas – trys oranžiniai žibintai, išdėstyti horizontaliai 150–300 mm atstumu vienas nuo kito, arba iš vidaus apšviečiamas oranžinis (geltonas) lygiakraščio trikampio (kraštinės ilgis – </w:t>
      </w:r>
      <w:smartTag w:uri="urn:schemas-microsoft-com:office:smarttags" w:element="metricconverter">
        <w:smartTagPr>
          <w:attr w:name="ProductID" w:val="250 mm"/>
        </w:smartTagPr>
        <w:r>
          <w:rPr>
            <w:sz w:val="22"/>
          </w:rPr>
          <w:t>250 mm</w:t>
        </w:r>
      </w:smartTag>
      <w:r>
        <w:rPr>
          <w:sz w:val="22"/>
        </w:rPr>
        <w:t>) formos skiriamasis ženklas. Junginio ženklai turi būti įjungti važiuojant, taip pat sustojus arba stovint kelyje.</w:t>
      </w:r>
    </w:p>
    <w:p w:rsidR="0059075A" w:rsidRDefault="0059075A" w:rsidP="0059075A">
      <w:pPr>
        <w:numPr>
          <w:ilvl w:val="0"/>
          <w:numId w:val="24"/>
        </w:numPr>
        <w:tabs>
          <w:tab w:val="clear" w:pos="4844"/>
          <w:tab w:val="num" w:pos="0"/>
          <w:tab w:val="left" w:pos="993"/>
        </w:tabs>
        <w:ind w:left="0" w:firstLine="709"/>
        <w:jc w:val="both"/>
        <w:rPr>
          <w:sz w:val="22"/>
        </w:rPr>
      </w:pPr>
      <w:r>
        <w:rPr>
          <w:sz w:val="22"/>
        </w:rPr>
        <w:t>Motorinės transporto priemonės su dygliuotomis padangomis gale turi būti priklijuotas skiriamasis ženklas – baltas lygiakraštis trikampis su raudonu apvadu ir padangos dyglio simboliu viduryje. Trikampio kraštinės ilgis – 200–300 mm, apvado plotis – 1/10 kraštinės ilgio.</w:t>
      </w:r>
    </w:p>
    <w:p w:rsidR="0059075A" w:rsidRDefault="0059075A" w:rsidP="0059075A">
      <w:pPr>
        <w:numPr>
          <w:ilvl w:val="0"/>
          <w:numId w:val="24"/>
        </w:numPr>
        <w:tabs>
          <w:tab w:val="clear" w:pos="4844"/>
          <w:tab w:val="num" w:pos="0"/>
          <w:tab w:val="left" w:pos="993"/>
        </w:tabs>
        <w:ind w:left="0" w:firstLine="709"/>
        <w:jc w:val="both"/>
        <w:rPr>
          <w:sz w:val="22"/>
        </w:rPr>
      </w:pPr>
      <w:r>
        <w:rPr>
          <w:sz w:val="22"/>
        </w:rPr>
        <w:t xml:space="preserve">Vežančio vaikų grupes autobuso priekis ir galas turi būti pažymėti kvadratiniais geltonais skiriamaisiais ženklais su raudonu apvadu ir juodu kelio ženklo „Vaikai“ simboliu. Kvadrato kraštinės ilgis – </w:t>
      </w:r>
      <w:smartTag w:uri="urn:schemas-microsoft-com:office:smarttags" w:element="metricconverter">
        <w:smartTagPr>
          <w:attr w:name="ProductID" w:val="300 mm"/>
        </w:smartTagPr>
        <w:r>
          <w:rPr>
            <w:sz w:val="22"/>
          </w:rPr>
          <w:t>300 mm</w:t>
        </w:r>
      </w:smartTag>
      <w:r>
        <w:rPr>
          <w:sz w:val="22"/>
        </w:rPr>
        <w:t xml:space="preserve">, apvado plotis – </w:t>
      </w:r>
      <w:smartTag w:uri="urn:schemas-microsoft-com:office:smarttags" w:element="metricconverter">
        <w:smartTagPr>
          <w:attr w:name="ProductID" w:val="30 mm"/>
        </w:smartTagPr>
        <w:r>
          <w:rPr>
            <w:sz w:val="22"/>
          </w:rPr>
          <w:t>30 mm</w:t>
        </w:r>
      </w:smartTag>
      <w:r>
        <w:rPr>
          <w:sz w:val="22"/>
        </w:rPr>
        <w:t>.</w:t>
      </w:r>
    </w:p>
    <w:p w:rsidR="0059075A" w:rsidRDefault="0059075A" w:rsidP="0059075A">
      <w:pPr>
        <w:numPr>
          <w:ilvl w:val="0"/>
          <w:numId w:val="24"/>
        </w:numPr>
        <w:tabs>
          <w:tab w:val="clear" w:pos="4844"/>
          <w:tab w:val="num" w:pos="0"/>
          <w:tab w:val="left" w:pos="993"/>
        </w:tabs>
        <w:ind w:left="0" w:firstLine="709"/>
        <w:jc w:val="both"/>
        <w:rPr>
          <w:sz w:val="22"/>
        </w:rPr>
      </w:pPr>
      <w:r>
        <w:rPr>
          <w:sz w:val="22"/>
        </w:rPr>
        <w:t xml:space="preserve">Mokyklinio autobuso priekis ir galas turi būti pažymėti kvadratiniais geltonais skiriamaisiais ženklais su raudonu apvadu ir juodu kelio ženklo „Vaikai“ simboliu. Kvadrato kraštinės ilgis – </w:t>
      </w:r>
      <w:smartTag w:uri="urn:schemas-microsoft-com:office:smarttags" w:element="metricconverter">
        <w:smartTagPr>
          <w:attr w:name="ProductID" w:val="300 mm"/>
        </w:smartTagPr>
        <w:r>
          <w:rPr>
            <w:sz w:val="22"/>
          </w:rPr>
          <w:t>300 mm</w:t>
        </w:r>
      </w:smartTag>
      <w:r>
        <w:rPr>
          <w:sz w:val="22"/>
        </w:rPr>
        <w:t xml:space="preserve">, apvado plotis – </w:t>
      </w:r>
      <w:smartTag w:uri="urn:schemas-microsoft-com:office:smarttags" w:element="metricconverter">
        <w:smartTagPr>
          <w:attr w:name="ProductID" w:val="30 mm"/>
        </w:smartTagPr>
        <w:r>
          <w:rPr>
            <w:sz w:val="22"/>
          </w:rPr>
          <w:t>30 mm</w:t>
        </w:r>
      </w:smartTag>
      <w:r>
        <w:rPr>
          <w:sz w:val="22"/>
        </w:rPr>
        <w:t xml:space="preserve">. Ant abiejų autobuso šonų turi būti užrašas „MOKYKLINIS“ iš šviesą atspindinčios medžiagos (šviesos atspindys – 50 cd/lx/m), raidžių aukštis – </w:t>
      </w:r>
      <w:smartTag w:uri="urn:schemas-microsoft-com:office:smarttags" w:element="metricconverter">
        <w:smartTagPr>
          <w:attr w:name="ProductID" w:val="200 mm"/>
        </w:smartTagPr>
        <w:r>
          <w:rPr>
            <w:sz w:val="22"/>
          </w:rPr>
          <w:t>200 mm</w:t>
        </w:r>
      </w:smartTag>
      <w:r>
        <w:rPr>
          <w:sz w:val="22"/>
        </w:rPr>
        <w:t xml:space="preserve">. Mokyklinis autobusas ženklinamas išryškinančiu autobuso gabaritus linijiniu žymėjimu iš šviesą atspindinčios </w:t>
      </w:r>
      <w:smartTag w:uri="urn:schemas-microsoft-com:office:smarttags" w:element="metricconverter">
        <w:smartTagPr>
          <w:attr w:name="ProductID" w:val="50 mm"/>
        </w:smartTagPr>
        <w:r>
          <w:rPr>
            <w:sz w:val="22"/>
          </w:rPr>
          <w:t>50 mm</w:t>
        </w:r>
      </w:smartTag>
      <w:r>
        <w:rPr>
          <w:sz w:val="22"/>
        </w:rPr>
        <w:t xml:space="preserve"> pločio juostos (šviesos atspindys – 300–450 cd/lx/m): priekyje – balta, ant abiejų šonų – geltona, gale – raudona juosta.</w:t>
      </w:r>
    </w:p>
    <w:p w:rsidR="0059075A" w:rsidRDefault="0059075A" w:rsidP="0059075A">
      <w:pPr>
        <w:numPr>
          <w:ilvl w:val="0"/>
          <w:numId w:val="24"/>
        </w:numPr>
        <w:tabs>
          <w:tab w:val="clear" w:pos="4844"/>
          <w:tab w:val="num" w:pos="0"/>
          <w:tab w:val="left" w:pos="1134"/>
        </w:tabs>
        <w:ind w:left="0" w:firstLine="709"/>
        <w:jc w:val="both"/>
        <w:rPr>
          <w:sz w:val="22"/>
        </w:rPr>
      </w:pPr>
      <w:r>
        <w:rPr>
          <w:sz w:val="22"/>
        </w:rPr>
        <w:t xml:space="preserve">Kurčnebylių ar kurčiųjų vairuojamų automobilių priekis ir galas turi būti pažymėti skritulio formos </w:t>
      </w:r>
      <w:smartTag w:uri="urn:schemas-microsoft-com:office:smarttags" w:element="metricconverter">
        <w:smartTagPr>
          <w:attr w:name="ProductID" w:val="160 mm"/>
        </w:smartTagPr>
        <w:r>
          <w:rPr>
            <w:sz w:val="22"/>
          </w:rPr>
          <w:t>160 mm</w:t>
        </w:r>
      </w:smartTag>
      <w:r>
        <w:rPr>
          <w:sz w:val="22"/>
        </w:rPr>
        <w:t xml:space="preserve"> skersmens skiriamuoju ženklu su trimis </w:t>
      </w:r>
      <w:smartTag w:uri="urn:schemas-microsoft-com:office:smarttags" w:element="metricconverter">
        <w:smartTagPr>
          <w:attr w:name="ProductID" w:val="40 mm"/>
        </w:smartTagPr>
        <w:r>
          <w:rPr>
            <w:sz w:val="22"/>
          </w:rPr>
          <w:t>40 mm</w:t>
        </w:r>
      </w:smartTag>
      <w:r>
        <w:rPr>
          <w:sz w:val="22"/>
        </w:rPr>
        <w:t xml:space="preserve"> skersmens juodais skrituliukais, išdėstytais įsivaizduojamo lygiakraščio trikampio, nukreipto smaigaliu žemyn, kampuose.</w:t>
      </w:r>
    </w:p>
    <w:p w:rsidR="0059075A" w:rsidRDefault="0059075A" w:rsidP="0059075A">
      <w:pPr>
        <w:numPr>
          <w:ilvl w:val="0"/>
          <w:numId w:val="24"/>
        </w:numPr>
        <w:tabs>
          <w:tab w:val="clear" w:pos="4844"/>
          <w:tab w:val="num" w:pos="0"/>
          <w:tab w:val="left" w:pos="1134"/>
        </w:tabs>
        <w:ind w:left="0" w:firstLine="709"/>
        <w:jc w:val="both"/>
        <w:rPr>
          <w:sz w:val="22"/>
        </w:rPr>
      </w:pPr>
      <w:r>
        <w:rPr>
          <w:sz w:val="22"/>
        </w:rPr>
        <w:t xml:space="preserve">Neįgaliųjų vairuojamos arba juos vežančios motorinės transporto priemonės, esant atitinkamai žymai transporto priemonės registracijos dokumentuose, priekis ir galas turi būti pažymėti kvadratiniais mėlynais skiriamaisiais ženklais „Neįgalusis“ su baltu apvadu ir baltu kelio ženklo „Neįgalieji“ simboliu. Kvadrato kraštinės ilgis – </w:t>
      </w:r>
      <w:smartTag w:uri="urn:schemas-microsoft-com:office:smarttags" w:element="metricconverter">
        <w:smartTagPr>
          <w:attr w:name="ProductID" w:val="100 mm"/>
        </w:smartTagPr>
        <w:r>
          <w:rPr>
            <w:sz w:val="22"/>
          </w:rPr>
          <w:t>100 mm</w:t>
        </w:r>
      </w:smartTag>
      <w:r>
        <w:rPr>
          <w:sz w:val="22"/>
        </w:rPr>
        <w:t xml:space="preserve">, apvado plotis – </w:t>
      </w:r>
      <w:smartTag w:uri="urn:schemas-microsoft-com:office:smarttags" w:element="metricconverter">
        <w:smartTagPr>
          <w:attr w:name="ProductID" w:val="10 mm"/>
        </w:smartTagPr>
        <w:r>
          <w:rPr>
            <w:sz w:val="22"/>
          </w:rPr>
          <w:t>10 mm</w:t>
        </w:r>
      </w:smartTag>
      <w:r>
        <w:rPr>
          <w:sz w:val="22"/>
        </w:rPr>
        <w:t>.</w:t>
      </w:r>
    </w:p>
    <w:p w:rsidR="0059075A" w:rsidRDefault="0059075A" w:rsidP="0059075A">
      <w:pPr>
        <w:numPr>
          <w:ilvl w:val="0"/>
          <w:numId w:val="24"/>
        </w:numPr>
        <w:tabs>
          <w:tab w:val="clear" w:pos="4844"/>
          <w:tab w:val="num" w:pos="0"/>
          <w:tab w:val="left" w:pos="1134"/>
        </w:tabs>
        <w:ind w:left="0" w:firstLine="709"/>
        <w:jc w:val="both"/>
        <w:rPr>
          <w:sz w:val="22"/>
        </w:rPr>
      </w:pPr>
      <w:r>
        <w:rPr>
          <w:sz w:val="22"/>
        </w:rPr>
        <w:t>Motorinių transporto priemonių (jų junginių), kuriomis mokoma vairuoti, priekis ir galas turi būti pažymėti baltu lygiakraščio trikampio formos skiriamuoju ženklu su raudonu apvadu ir juoda raide „M“ viduryje. Trikampio kraštinės ilgis – 200–300 mm, apvado plotis – 1/10 kraštinės ilgio.</w:t>
      </w:r>
    </w:p>
    <w:p w:rsidR="0059075A" w:rsidRDefault="0059075A" w:rsidP="0059075A">
      <w:pPr>
        <w:numPr>
          <w:ilvl w:val="0"/>
          <w:numId w:val="24"/>
        </w:numPr>
        <w:tabs>
          <w:tab w:val="clear" w:pos="4844"/>
          <w:tab w:val="num" w:pos="0"/>
          <w:tab w:val="left" w:pos="1134"/>
        </w:tabs>
        <w:ind w:left="0" w:firstLine="709"/>
        <w:jc w:val="both"/>
        <w:rPr>
          <w:sz w:val="22"/>
        </w:rPr>
      </w:pPr>
      <w:r>
        <w:rPr>
          <w:sz w:val="22"/>
        </w:rPr>
        <w:t>Automobilių, kuriuos vairuoja vairuotojai, neturintys 2 metų vairavimo stažo, transporto priemonių, vežančių pavojingus ar sunkius krovinius, transporto priemonių (jų junginių), kurių matmenys (su kroviniu ar be jo) yra didesni už Susisiekimo ministerijos nustatytuosius, taip pat motorinių transporto priemonių, kurių maksimalus greitis pagal techninę charakteristiką mažesnis už maksimalų greitį, leidžiamą šiose taisyklėse toms transporto priemonėms, gale, kairėje pusėje, turi būti skiriamasis greičio ribojimo ženklas – spalvotas ženklas „Ribotas greitis“, kuriame nurodytas leidžiamas greitis. Ženklo skersmuo – 160–250 mm (nelygu transporto priemonės rūšis), apvado plotis – 1/10 ženklo skersmens.</w:t>
      </w:r>
    </w:p>
    <w:p w:rsidR="0059075A" w:rsidRDefault="0059075A" w:rsidP="0059075A">
      <w:pPr>
        <w:numPr>
          <w:ilvl w:val="0"/>
          <w:numId w:val="24"/>
        </w:numPr>
        <w:tabs>
          <w:tab w:val="clear" w:pos="4844"/>
          <w:tab w:val="num" w:pos="0"/>
          <w:tab w:val="left" w:pos="1134"/>
        </w:tabs>
        <w:ind w:left="0" w:firstLine="709"/>
        <w:jc w:val="both"/>
        <w:rPr>
          <w:sz w:val="22"/>
        </w:rPr>
      </w:pPr>
      <w:r>
        <w:rPr>
          <w:sz w:val="22"/>
        </w:rPr>
        <w:t xml:space="preserve">Priekyje arba gale už transporto priemonės gabaritų daugiau kaip </w:t>
      </w:r>
      <w:smartTag w:uri="urn:schemas-microsoft-com:office:smarttags" w:element="metricconverter">
        <w:smartTagPr>
          <w:attr w:name="ProductID" w:val="1 m"/>
        </w:smartTagPr>
        <w:r>
          <w:rPr>
            <w:sz w:val="22"/>
          </w:rPr>
          <w:t>1 m</w:t>
        </w:r>
      </w:smartTag>
      <w:r>
        <w:rPr>
          <w:sz w:val="22"/>
        </w:rPr>
        <w:t xml:space="preserve"> išsikišantys, arba bent kiek į šoną išsikišantys tolimiausi krovinio arba platesnių kaip </w:t>
      </w:r>
      <w:smartTag w:uri="urn:schemas-microsoft-com:office:smarttags" w:element="metricconverter">
        <w:smartTagPr>
          <w:attr w:name="ProductID" w:val="2,6 m"/>
        </w:smartTagPr>
        <w:r>
          <w:rPr>
            <w:sz w:val="22"/>
          </w:rPr>
          <w:t>2,6 m</w:t>
        </w:r>
      </w:smartTag>
      <w:r>
        <w:rPr>
          <w:sz w:val="22"/>
        </w:rPr>
        <w:t xml:space="preserve"> transporto priemonių kraštiniai taškai turi būti pažymėti skiriamaisiais ženklais – </w:t>
      </w:r>
      <w:smartTag w:uri="urn:schemas-microsoft-com:office:smarttags" w:element="metricconverter">
        <w:smartTagPr>
          <w:attr w:name="ProductID" w:val="400 mm"/>
        </w:smartTagPr>
        <w:r>
          <w:rPr>
            <w:sz w:val="22"/>
          </w:rPr>
          <w:t>400 mm</w:t>
        </w:r>
      </w:smartTag>
      <w:r>
        <w:rPr>
          <w:sz w:val="22"/>
        </w:rPr>
        <w:t xml:space="preserve"> ilgio kraštinės kvadratais su pakaitomis einančiomis šviesą atspindinčiomis įstrižomis baltomis ir raudonomis </w:t>
      </w:r>
      <w:smartTag w:uri="urn:schemas-microsoft-com:office:smarttags" w:element="metricconverter">
        <w:smartTagPr>
          <w:attr w:name="ProductID" w:val="50 mm"/>
        </w:smartTagPr>
        <w:r>
          <w:rPr>
            <w:sz w:val="22"/>
          </w:rPr>
          <w:t>50 mm</w:t>
        </w:r>
      </w:smartTag>
      <w:r>
        <w:rPr>
          <w:sz w:val="22"/>
        </w:rPr>
        <w:t xml:space="preserve"> pločio juostomis (šviesos atspindys – 130–150 cd/lx/m). Šie ženklai ant transporto priemonės turi būti pritvirtinti ne žemiau kaip </w:t>
      </w:r>
      <w:smartTag w:uri="urn:schemas-microsoft-com:office:smarttags" w:element="metricconverter">
        <w:smartTagPr>
          <w:attr w:name="ProductID" w:val="0,4 m"/>
        </w:smartTagPr>
        <w:r>
          <w:rPr>
            <w:sz w:val="22"/>
          </w:rPr>
          <w:t>0,4 m</w:t>
        </w:r>
      </w:smartTag>
      <w:r>
        <w:rPr>
          <w:sz w:val="22"/>
        </w:rPr>
        <w:t xml:space="preserve"> ir ne aukščiau kaip </w:t>
      </w:r>
      <w:smartTag w:uri="urn:schemas-microsoft-com:office:smarttags" w:element="metricconverter">
        <w:smartTagPr>
          <w:attr w:name="ProductID" w:val="1,6 m"/>
        </w:smartTagPr>
        <w:r>
          <w:rPr>
            <w:sz w:val="22"/>
          </w:rPr>
          <w:t>1,6 m</w:t>
        </w:r>
      </w:smartTag>
      <w:r>
        <w:rPr>
          <w:sz w:val="22"/>
        </w:rPr>
        <w:t xml:space="preserve"> nuo žemės paviršiaus.</w:t>
      </w:r>
    </w:p>
    <w:p w:rsidR="0059075A" w:rsidRDefault="0059075A" w:rsidP="0059075A">
      <w:pPr>
        <w:numPr>
          <w:ilvl w:val="0"/>
          <w:numId w:val="24"/>
        </w:numPr>
        <w:tabs>
          <w:tab w:val="clear" w:pos="4844"/>
          <w:tab w:val="num" w:pos="0"/>
          <w:tab w:val="left" w:pos="1134"/>
        </w:tabs>
        <w:ind w:left="0" w:firstLine="709"/>
        <w:jc w:val="both"/>
        <w:rPr>
          <w:sz w:val="22"/>
        </w:rPr>
      </w:pPr>
      <w:r>
        <w:rPr>
          <w:sz w:val="22"/>
        </w:rPr>
        <w:t>Tamsiu paros metu arba esant blogam matomumui nurodytose transporto priemonės vietose turi degti žibintai – balti iš priekio, oranžiniai – iš šonų ir raudoni – iš galo.</w:t>
      </w:r>
    </w:p>
    <w:p w:rsidR="0059075A" w:rsidRDefault="0059075A" w:rsidP="0059075A">
      <w:pPr>
        <w:numPr>
          <w:ilvl w:val="0"/>
          <w:numId w:val="24"/>
        </w:numPr>
        <w:tabs>
          <w:tab w:val="clear" w:pos="4844"/>
          <w:tab w:val="num" w:pos="0"/>
          <w:tab w:val="left" w:pos="1134"/>
        </w:tabs>
        <w:ind w:left="0" w:firstLine="709"/>
        <w:jc w:val="both"/>
        <w:rPr>
          <w:sz w:val="22"/>
        </w:rPr>
      </w:pPr>
      <w:r>
        <w:rPr>
          <w:sz w:val="22"/>
        </w:rPr>
        <w:t xml:space="preserve">Transporto priemonės, vežančios pavojingus krovinius, turi būti pažymėtos pagal pavojingų krovinių vežimo taisyklių reikalavimus specialiais stačiakampio formos oranžiniais ženklais, informuojančiais apie pavojų. Šie ženklai gaminami </w:t>
      </w:r>
      <w:smartTag w:uri="urn:schemas-microsoft-com:office:smarttags" w:element="metricconverter">
        <w:smartTagPr>
          <w:attr w:name="ProductID" w:val="400 mm"/>
        </w:smartTagPr>
        <w:r>
          <w:rPr>
            <w:sz w:val="22"/>
          </w:rPr>
          <w:t>400 mm</w:t>
        </w:r>
      </w:smartTag>
      <w:r>
        <w:rPr>
          <w:sz w:val="22"/>
        </w:rPr>
        <w:t xml:space="preserve"> ilgio ir </w:t>
      </w:r>
      <w:smartTag w:uri="urn:schemas-microsoft-com:office:smarttags" w:element="metricconverter">
        <w:smartTagPr>
          <w:attr w:name="ProductID" w:val="300 mm"/>
        </w:smartTagPr>
        <w:r>
          <w:rPr>
            <w:sz w:val="22"/>
          </w:rPr>
          <w:t>300 mm</w:t>
        </w:r>
      </w:smartTag>
      <w:r>
        <w:rPr>
          <w:sz w:val="22"/>
        </w:rPr>
        <w:t xml:space="preserve"> pločio, apibrėžti </w:t>
      </w:r>
      <w:smartTag w:uri="urn:schemas-microsoft-com:office:smarttags" w:element="metricconverter">
        <w:smartTagPr>
          <w:attr w:name="ProductID" w:val="15 mm"/>
        </w:smartTagPr>
        <w:r>
          <w:rPr>
            <w:sz w:val="22"/>
          </w:rPr>
          <w:t>15 mm</w:t>
        </w:r>
      </w:smartTag>
      <w:r>
        <w:rPr>
          <w:sz w:val="22"/>
        </w:rPr>
        <w:t xml:space="preserve"> storio juoda kraštine linija, arba jie gali būti </w:t>
      </w:r>
      <w:smartTag w:uri="urn:schemas-microsoft-com:office:smarttags" w:element="metricconverter">
        <w:smartTagPr>
          <w:attr w:name="ProductID" w:val="300 mm"/>
        </w:smartTagPr>
        <w:r>
          <w:rPr>
            <w:sz w:val="22"/>
          </w:rPr>
          <w:t>300 mm</w:t>
        </w:r>
      </w:smartTag>
      <w:r>
        <w:rPr>
          <w:sz w:val="22"/>
        </w:rPr>
        <w:t xml:space="preserve"> ilgio ir </w:t>
      </w:r>
      <w:smartTag w:uri="urn:schemas-microsoft-com:office:smarttags" w:element="metricconverter">
        <w:smartTagPr>
          <w:attr w:name="ProductID" w:val="120 mm"/>
        </w:smartTagPr>
        <w:r>
          <w:rPr>
            <w:sz w:val="22"/>
          </w:rPr>
          <w:t>120 mm</w:t>
        </w:r>
      </w:smartTag>
      <w:r>
        <w:rPr>
          <w:sz w:val="22"/>
        </w:rPr>
        <w:t xml:space="preserve"> pločio, apibrėžti </w:t>
      </w:r>
      <w:smartTag w:uri="urn:schemas-microsoft-com:office:smarttags" w:element="metricconverter">
        <w:smartTagPr>
          <w:attr w:name="ProductID" w:val="10 mm"/>
        </w:smartTagPr>
        <w:r>
          <w:rPr>
            <w:sz w:val="22"/>
          </w:rPr>
          <w:t>10 mm</w:t>
        </w:r>
      </w:smartTag>
      <w:r>
        <w:rPr>
          <w:sz w:val="22"/>
        </w:rPr>
        <w:t xml:space="preserve"> storio juoda kraštine linija.</w:t>
      </w:r>
    </w:p>
    <w:p w:rsidR="0059075A" w:rsidRDefault="0059075A" w:rsidP="0059075A">
      <w:pPr>
        <w:numPr>
          <w:ilvl w:val="0"/>
          <w:numId w:val="24"/>
        </w:numPr>
        <w:tabs>
          <w:tab w:val="clear" w:pos="4844"/>
          <w:tab w:val="num" w:pos="0"/>
          <w:tab w:val="left" w:pos="1134"/>
        </w:tabs>
        <w:ind w:left="0" w:firstLine="709"/>
        <w:jc w:val="both"/>
        <w:rPr>
          <w:sz w:val="22"/>
        </w:rPr>
      </w:pPr>
      <w:r>
        <w:rPr>
          <w:sz w:val="22"/>
        </w:rPr>
        <w:t xml:space="preserve">Ilgesnės kaip </w:t>
      </w:r>
      <w:smartTag w:uri="urn:schemas-microsoft-com:office:smarttags" w:element="metricconverter">
        <w:smartTagPr>
          <w:attr w:name="ProductID" w:val="18,75 m"/>
        </w:smartTagPr>
        <w:r>
          <w:rPr>
            <w:sz w:val="22"/>
          </w:rPr>
          <w:t>18,75 m</w:t>
        </w:r>
      </w:smartTag>
      <w:r>
        <w:rPr>
          <w:sz w:val="22"/>
        </w:rPr>
        <w:t xml:space="preserve"> transporto priemonės su priekaba (išskyrus lankstaus rėmo autobusus) gale, 500–1500 mm aukštyje nuo žemės paviršiaus, turi būti įrengti horizontalūs, simetriškai transporto priemonės ašiai išdėstyti stačiakampio formos skiriamieji ženklai, padengti geltona medžiaga, atspindinčia šviesą (šviesos atspindys 130–150 cd/lx/m), ir turintys raudoną </w:t>
      </w:r>
      <w:smartTag w:uri="urn:schemas-microsoft-com:office:smarttags" w:element="metricconverter">
        <w:smartTagPr>
          <w:attr w:name="ProductID" w:val="40 mm"/>
        </w:smartTagPr>
        <w:r>
          <w:rPr>
            <w:sz w:val="22"/>
          </w:rPr>
          <w:t>40 mm</w:t>
        </w:r>
      </w:smartTag>
      <w:r>
        <w:rPr>
          <w:sz w:val="22"/>
        </w:rPr>
        <w:t xml:space="preserve"> pločio fluorescencinį apvadą. Šių skiriamųjų ženklų transporto priemonėje gali būti vienas (ilgis – nuo </w:t>
      </w:r>
      <w:smartTag w:uri="urn:schemas-microsoft-com:office:smarttags" w:element="metricconverter">
        <w:smartTagPr>
          <w:attr w:name="ProductID" w:val="1130 mm"/>
        </w:smartTagPr>
        <w:r>
          <w:rPr>
            <w:sz w:val="22"/>
          </w:rPr>
          <w:t>1130 mm</w:t>
        </w:r>
      </w:smartTag>
      <w:r>
        <w:rPr>
          <w:sz w:val="22"/>
        </w:rPr>
        <w:t xml:space="preserve"> iki </w:t>
      </w:r>
      <w:smartTag w:uri="urn:schemas-microsoft-com:office:smarttags" w:element="metricconverter">
        <w:smartTagPr>
          <w:attr w:name="ProductID" w:val="2300 mm"/>
        </w:smartTagPr>
        <w:r>
          <w:rPr>
            <w:sz w:val="22"/>
          </w:rPr>
          <w:t>2300 mm</w:t>
        </w:r>
      </w:smartTag>
      <w:r>
        <w:rPr>
          <w:sz w:val="22"/>
        </w:rPr>
        <w:t xml:space="preserve">, plotis – nuo </w:t>
      </w:r>
      <w:smartTag w:uri="urn:schemas-microsoft-com:office:smarttags" w:element="metricconverter">
        <w:smartTagPr>
          <w:attr w:name="ProductID" w:val="195 mm"/>
        </w:smartTagPr>
        <w:r>
          <w:rPr>
            <w:sz w:val="22"/>
          </w:rPr>
          <w:t>195 mm</w:t>
        </w:r>
      </w:smartTag>
      <w:r>
        <w:rPr>
          <w:sz w:val="22"/>
        </w:rPr>
        <w:t xml:space="preserve"> iki </w:t>
      </w:r>
      <w:smartTag w:uri="urn:schemas-microsoft-com:office:smarttags" w:element="metricconverter">
        <w:smartTagPr>
          <w:attr w:name="ProductID" w:val="230 mm"/>
        </w:smartTagPr>
        <w:r>
          <w:rPr>
            <w:sz w:val="22"/>
          </w:rPr>
          <w:t>230 mm</w:t>
        </w:r>
      </w:smartTag>
      <w:r>
        <w:rPr>
          <w:sz w:val="22"/>
        </w:rPr>
        <w:t xml:space="preserve">) arba du (kiekvieno ženklo ilgis – nuo </w:t>
      </w:r>
      <w:smartTag w:uri="urn:schemas-microsoft-com:office:smarttags" w:element="metricconverter">
        <w:smartTagPr>
          <w:attr w:name="ProductID" w:val="565 mm"/>
        </w:smartTagPr>
        <w:r>
          <w:rPr>
            <w:sz w:val="22"/>
          </w:rPr>
          <w:t>565 mm</w:t>
        </w:r>
      </w:smartTag>
      <w:r>
        <w:rPr>
          <w:sz w:val="22"/>
        </w:rPr>
        <w:t xml:space="preserve"> iki </w:t>
      </w:r>
      <w:smartTag w:uri="urn:schemas-microsoft-com:office:smarttags" w:element="metricconverter">
        <w:smartTagPr>
          <w:attr w:name="ProductID" w:val="1130 mm"/>
        </w:smartTagPr>
        <w:r>
          <w:rPr>
            <w:sz w:val="22"/>
          </w:rPr>
          <w:t>1130 mm</w:t>
        </w:r>
      </w:smartTag>
      <w:r>
        <w:rPr>
          <w:sz w:val="22"/>
        </w:rPr>
        <w:t xml:space="preserve">, plotis – nuo </w:t>
      </w:r>
      <w:smartTag w:uri="urn:schemas-microsoft-com:office:smarttags" w:element="metricconverter">
        <w:smartTagPr>
          <w:attr w:name="ProductID" w:val="195 mm"/>
        </w:smartTagPr>
        <w:r>
          <w:rPr>
            <w:sz w:val="22"/>
          </w:rPr>
          <w:t>195 mm</w:t>
        </w:r>
      </w:smartTag>
      <w:r>
        <w:rPr>
          <w:sz w:val="22"/>
        </w:rPr>
        <w:t xml:space="preserve"> iki </w:t>
      </w:r>
      <w:smartTag w:uri="urn:schemas-microsoft-com:office:smarttags" w:element="metricconverter">
        <w:smartTagPr>
          <w:attr w:name="ProductID" w:val="230 mm"/>
        </w:smartTagPr>
        <w:r>
          <w:rPr>
            <w:sz w:val="22"/>
          </w:rPr>
          <w:t>230 mm</w:t>
        </w:r>
      </w:smartTag>
      <w:r>
        <w:rPr>
          <w:sz w:val="22"/>
        </w:rPr>
        <w:t xml:space="preserve">). </w:t>
      </w:r>
    </w:p>
    <w:p w:rsidR="0059075A" w:rsidRDefault="0059075A" w:rsidP="0059075A">
      <w:pPr>
        <w:numPr>
          <w:ilvl w:val="0"/>
          <w:numId w:val="24"/>
        </w:numPr>
        <w:tabs>
          <w:tab w:val="clear" w:pos="4844"/>
          <w:tab w:val="num" w:pos="0"/>
          <w:tab w:val="left" w:pos="1134"/>
        </w:tabs>
        <w:ind w:left="0" w:firstLine="709"/>
        <w:jc w:val="both"/>
        <w:rPr>
          <w:sz w:val="22"/>
        </w:rPr>
      </w:pPr>
      <w:r>
        <w:rPr>
          <w:sz w:val="22"/>
        </w:rPr>
        <w:t xml:space="preserve">Ilgesnės kaip </w:t>
      </w:r>
      <w:smartTag w:uri="urn:schemas-microsoft-com:office:smarttags" w:element="metricconverter">
        <w:smartTagPr>
          <w:attr w:name="ProductID" w:val="12 m"/>
        </w:smartTagPr>
        <w:r>
          <w:rPr>
            <w:sz w:val="22"/>
          </w:rPr>
          <w:t>12 m</w:t>
        </w:r>
      </w:smartTag>
      <w:r>
        <w:rPr>
          <w:sz w:val="22"/>
        </w:rPr>
        <w:t xml:space="preserve"> transporto priemonės be priekabos (išskyrus autobusus) gale turi būti įrengti horizontalūs, simetriškai transporto priemonės ašiai išdėstyti stačiakampio formos skiriamieji ženklai su įstrižomis (45° kampu) raudonomis fluorescencinėmis ir geltonomis šviesą atspindinčiomis juostomis (šviesos atspindys 130–150 cd/lx/m). Tiek raudonų, tiek geltonų juostų plotis – </w:t>
      </w:r>
      <w:smartTag w:uri="urn:schemas-microsoft-com:office:smarttags" w:element="metricconverter">
        <w:smartTagPr>
          <w:attr w:name="ProductID" w:val="100 mm"/>
        </w:smartTagPr>
        <w:r>
          <w:rPr>
            <w:sz w:val="22"/>
          </w:rPr>
          <w:t>100 mm</w:t>
        </w:r>
      </w:smartTag>
      <w:r>
        <w:rPr>
          <w:sz w:val="22"/>
        </w:rPr>
        <w:t xml:space="preserve">. Šių ženklų gali būti vienas (ilgis – nuo </w:t>
      </w:r>
      <w:smartTag w:uri="urn:schemas-microsoft-com:office:smarttags" w:element="metricconverter">
        <w:smartTagPr>
          <w:attr w:name="ProductID" w:val="1130 mm"/>
        </w:smartTagPr>
        <w:r>
          <w:rPr>
            <w:sz w:val="22"/>
          </w:rPr>
          <w:t>1130 mm</w:t>
        </w:r>
      </w:smartTag>
      <w:r>
        <w:rPr>
          <w:sz w:val="22"/>
        </w:rPr>
        <w:t xml:space="preserve"> iki </w:t>
      </w:r>
      <w:smartTag w:uri="urn:schemas-microsoft-com:office:smarttags" w:element="metricconverter">
        <w:smartTagPr>
          <w:attr w:name="ProductID" w:val="2300 mm"/>
        </w:smartTagPr>
        <w:r>
          <w:rPr>
            <w:sz w:val="22"/>
          </w:rPr>
          <w:t>2300 mm</w:t>
        </w:r>
      </w:smartTag>
      <w:r>
        <w:rPr>
          <w:sz w:val="22"/>
        </w:rPr>
        <w:t xml:space="preserve">, plotis – nuo </w:t>
      </w:r>
      <w:smartTag w:uri="urn:schemas-microsoft-com:office:smarttags" w:element="metricconverter">
        <w:smartTagPr>
          <w:attr w:name="ProductID" w:val="130 mm"/>
        </w:smartTagPr>
        <w:r>
          <w:rPr>
            <w:sz w:val="22"/>
          </w:rPr>
          <w:t>130 mm</w:t>
        </w:r>
      </w:smartTag>
      <w:r>
        <w:rPr>
          <w:sz w:val="22"/>
        </w:rPr>
        <w:t xml:space="preserve"> iki </w:t>
      </w:r>
      <w:smartTag w:uri="urn:schemas-microsoft-com:office:smarttags" w:element="metricconverter">
        <w:smartTagPr>
          <w:attr w:name="ProductID" w:val="150 mm"/>
        </w:smartTagPr>
        <w:r>
          <w:rPr>
            <w:sz w:val="22"/>
          </w:rPr>
          <w:t>150 mm</w:t>
        </w:r>
      </w:smartTag>
      <w:r>
        <w:rPr>
          <w:sz w:val="22"/>
        </w:rPr>
        <w:t xml:space="preserve">) arba du (kiekvieno ženklo ilgis – nuo </w:t>
      </w:r>
      <w:smartTag w:uri="urn:schemas-microsoft-com:office:smarttags" w:element="metricconverter">
        <w:smartTagPr>
          <w:attr w:name="ProductID" w:val="565 mm"/>
        </w:smartTagPr>
        <w:r>
          <w:rPr>
            <w:sz w:val="22"/>
          </w:rPr>
          <w:t>565 mm</w:t>
        </w:r>
      </w:smartTag>
      <w:r>
        <w:rPr>
          <w:sz w:val="22"/>
        </w:rPr>
        <w:t xml:space="preserve"> iki </w:t>
      </w:r>
      <w:smartTag w:uri="urn:schemas-microsoft-com:office:smarttags" w:element="metricconverter">
        <w:smartTagPr>
          <w:attr w:name="ProductID" w:val="1130 mm"/>
        </w:smartTagPr>
        <w:r>
          <w:rPr>
            <w:sz w:val="22"/>
          </w:rPr>
          <w:t>1130 mm</w:t>
        </w:r>
      </w:smartTag>
      <w:r>
        <w:rPr>
          <w:sz w:val="22"/>
        </w:rPr>
        <w:t xml:space="preserve">, plotis – nuo </w:t>
      </w:r>
      <w:smartTag w:uri="urn:schemas-microsoft-com:office:smarttags" w:element="metricconverter">
        <w:smartTagPr>
          <w:attr w:name="ProductID" w:val="130 mm"/>
        </w:smartTagPr>
        <w:r>
          <w:rPr>
            <w:sz w:val="22"/>
          </w:rPr>
          <w:t>130 mm</w:t>
        </w:r>
      </w:smartTag>
      <w:r>
        <w:rPr>
          <w:sz w:val="22"/>
        </w:rPr>
        <w:t xml:space="preserve"> iki </w:t>
      </w:r>
      <w:smartTag w:uri="urn:schemas-microsoft-com:office:smarttags" w:element="metricconverter">
        <w:smartTagPr>
          <w:attr w:name="ProductID" w:val="150 mm"/>
        </w:smartTagPr>
        <w:r>
          <w:rPr>
            <w:sz w:val="22"/>
          </w:rPr>
          <w:t>150 mm</w:t>
        </w:r>
      </w:smartTag>
      <w:r>
        <w:rPr>
          <w:sz w:val="22"/>
        </w:rPr>
        <w:t>). Ženklai turi būti be apvado ir tvirtinami taip, kad žemyn einančios įstrižos juostos būtų nukreiptos transporto priemonės krašto link.</w:t>
      </w:r>
    </w:p>
    <w:p w:rsidR="0059075A" w:rsidRDefault="0059075A" w:rsidP="0059075A">
      <w:pPr>
        <w:numPr>
          <w:ilvl w:val="0"/>
          <w:numId w:val="24"/>
        </w:numPr>
        <w:tabs>
          <w:tab w:val="clear" w:pos="4844"/>
          <w:tab w:val="num" w:pos="0"/>
          <w:tab w:val="left" w:pos="1134"/>
        </w:tabs>
        <w:ind w:left="0" w:firstLine="709"/>
        <w:jc w:val="both"/>
        <w:rPr>
          <w:sz w:val="22"/>
        </w:rPr>
      </w:pPr>
      <w:r>
        <w:rPr>
          <w:sz w:val="22"/>
        </w:rPr>
        <w:t xml:space="preserve">Motorinėse transporto priemonėse, išskyrus motociklus be priekabos, turi būti avarinio sustojimo ženklas – lygiakraštis trikampis, kurio 450–500 mm ilgio kraštinės pagamintos iš </w:t>
      </w:r>
      <w:smartTag w:uri="urn:schemas-microsoft-com:office:smarttags" w:element="metricconverter">
        <w:smartTagPr>
          <w:attr w:name="ProductID" w:val="50 mm"/>
        </w:smartTagPr>
        <w:r>
          <w:rPr>
            <w:sz w:val="22"/>
          </w:rPr>
          <w:t>50 mm</w:t>
        </w:r>
      </w:smartTag>
      <w:r>
        <w:rPr>
          <w:sz w:val="22"/>
        </w:rPr>
        <w:t xml:space="preserve"> pločio šviesą atspindinčios medžiagos.</w:t>
      </w:r>
    </w:p>
    <w:p w:rsidR="0059075A" w:rsidRDefault="0059075A" w:rsidP="0059075A">
      <w:pPr>
        <w:numPr>
          <w:ilvl w:val="0"/>
          <w:numId w:val="24"/>
        </w:numPr>
        <w:tabs>
          <w:tab w:val="clear" w:pos="4844"/>
          <w:tab w:val="num" w:pos="0"/>
          <w:tab w:val="left" w:pos="1134"/>
        </w:tabs>
        <w:ind w:left="0" w:firstLine="709"/>
        <w:jc w:val="both"/>
        <w:rPr>
          <w:sz w:val="22"/>
        </w:rPr>
      </w:pPr>
      <w:r>
        <w:rPr>
          <w:sz w:val="22"/>
        </w:rPr>
        <w:t>Kiekviena kelių eisme dalyvaujanti motorinė transporto priemonė ir jos priekaba turi būti pažymėtos nustatytos formos ženklu, patvirtinančiu, jog atlikta valstybinė techninė apžiūra.</w:t>
      </w:r>
    </w:p>
    <w:p w:rsidR="0059075A" w:rsidRDefault="0059075A">
      <w:pPr>
        <w:tabs>
          <w:tab w:val="num" w:pos="0"/>
          <w:tab w:val="left" w:pos="600"/>
          <w:tab w:val="left" w:pos="700"/>
          <w:tab w:val="left" w:pos="800"/>
          <w:tab w:val="left" w:pos="1000"/>
          <w:tab w:val="left" w:pos="1134"/>
          <w:tab w:val="left" w:pos="1400"/>
        </w:tabs>
        <w:ind w:firstLine="709"/>
        <w:jc w:val="both"/>
        <w:rPr>
          <w:sz w:val="22"/>
          <w:szCs w:val="24"/>
        </w:rPr>
      </w:pPr>
      <w:r>
        <w:rPr>
          <w:sz w:val="22"/>
          <w:szCs w:val="24"/>
        </w:rPr>
        <w:t xml:space="preserve">21. Autobusuose, kuriuose įrengti saugos diržai, priešais kiekvieną sėdynę arba ant autobuso sėdynės arba šalia jos matomoje vietoje gali būti pavaizduotas informacinis ženklas ,,Užsisek saugos diržą“. Ženklas yra juodos ir baltos spalvos, jo apskritimo skersmuo – </w:t>
      </w:r>
      <w:smartTag w:uri="urn:schemas-microsoft-com:office:smarttags" w:element="metricconverter">
        <w:smartTagPr>
          <w:attr w:name="ProductID" w:val="60 mm"/>
        </w:smartTagPr>
        <w:r>
          <w:rPr>
            <w:sz w:val="22"/>
            <w:szCs w:val="24"/>
          </w:rPr>
          <w:t>60 mm</w:t>
        </w:r>
      </w:smartTag>
      <w:r>
        <w:rPr>
          <w:sz w:val="22"/>
          <w:szCs w:val="24"/>
        </w:rPr>
        <w:t xml:space="preserve">, o balto apvado plotis – </w:t>
      </w:r>
      <w:smartTag w:uri="urn:schemas-microsoft-com:office:smarttags" w:element="metricconverter">
        <w:smartTagPr>
          <w:attr w:name="ProductID" w:val="3 mm"/>
        </w:smartTagPr>
        <w:r>
          <w:rPr>
            <w:sz w:val="22"/>
            <w:szCs w:val="24"/>
          </w:rPr>
          <w:t>3 mm</w:t>
        </w:r>
      </w:smartTag>
      <w:r>
        <w:rPr>
          <w:sz w:val="22"/>
          <w:szCs w:val="24"/>
        </w:rPr>
        <w:t xml:space="preserve">. </w:t>
      </w:r>
    </w:p>
    <w:p w:rsidR="0059075A" w:rsidRDefault="001D3F86">
      <w:pPr>
        <w:tabs>
          <w:tab w:val="left" w:pos="1134"/>
        </w:tabs>
        <w:ind w:left="709"/>
        <w:jc w:val="center"/>
        <w:rPr>
          <w:sz w:val="22"/>
        </w:rPr>
      </w:pPr>
      <w:r>
        <w:rPr>
          <w:noProof/>
          <w:sz w:val="22"/>
          <w:lang w:val="en-US"/>
        </w:rPr>
        <w:drawing>
          <wp:inline distT="0" distB="0" distL="0" distR="0">
            <wp:extent cx="1122045" cy="1104265"/>
            <wp:effectExtent l="0" t="0" r="0" b="0"/>
            <wp:docPr id="324" name="Picture 324" descr="2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2003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122045" cy="1104265"/>
                    </a:xfrm>
                    <a:prstGeom prst="rect">
                      <a:avLst/>
                    </a:prstGeom>
                    <a:noFill/>
                    <a:ln>
                      <a:noFill/>
                    </a:ln>
                  </pic:spPr>
                </pic:pic>
              </a:graphicData>
            </a:graphic>
          </wp:inline>
        </w:drawing>
      </w:r>
    </w:p>
    <w:p w:rsidR="0059075A" w:rsidRDefault="0059075A">
      <w:pPr>
        <w:tabs>
          <w:tab w:val="left" w:pos="1134"/>
        </w:tabs>
        <w:jc w:val="both"/>
        <w:rPr>
          <w:i/>
          <w:iCs/>
          <w:sz w:val="20"/>
        </w:rPr>
      </w:pPr>
      <w:r>
        <w:rPr>
          <w:i/>
          <w:iCs/>
          <w:sz w:val="20"/>
        </w:rPr>
        <w:t>Punkto pakeitimai:</w:t>
      </w:r>
    </w:p>
    <w:p w:rsidR="0059075A" w:rsidRDefault="0059075A">
      <w:pPr>
        <w:pStyle w:val="PlainText"/>
        <w:jc w:val="both"/>
        <w:rPr>
          <w:rFonts w:ascii="Times New Roman" w:eastAsia="MS Mincho" w:hAnsi="Times New Roman" w:cs="Times New Roman"/>
          <w:i/>
          <w:iCs/>
        </w:rPr>
      </w:pPr>
      <w:r>
        <w:rPr>
          <w:rFonts w:ascii="Times New Roman" w:eastAsia="MS Mincho" w:hAnsi="Times New Roman" w:cs="Times New Roman"/>
          <w:i/>
          <w:iCs/>
        </w:rPr>
        <w:t xml:space="preserve">Nr. </w:t>
      </w:r>
      <w:hyperlink r:id="rId467" w:history="1">
        <w:r>
          <w:rPr>
            <w:rStyle w:val="Hyperlink"/>
            <w:rFonts w:ascii="Times New Roman" w:eastAsia="MS Mincho" w:hAnsi="Times New Roman" w:cs="Times New Roman"/>
            <w:i/>
            <w:iCs/>
          </w:rPr>
          <w:t>975</w:t>
        </w:r>
      </w:hyperlink>
      <w:r>
        <w:rPr>
          <w:rFonts w:ascii="Times New Roman" w:eastAsia="MS Mincho" w:hAnsi="Times New Roman" w:cs="Times New Roman"/>
          <w:i/>
          <w:iCs/>
        </w:rPr>
        <w:t>, 2006-10-05, Žin., 2006, Nr. 108-4115 (2006-10-11)</w:t>
      </w:r>
    </w:p>
    <w:p w:rsidR="0059075A" w:rsidRDefault="0059075A">
      <w:pPr>
        <w:tabs>
          <w:tab w:val="left" w:pos="1134"/>
        </w:tabs>
        <w:jc w:val="both"/>
        <w:rPr>
          <w:sz w:val="22"/>
        </w:rPr>
      </w:pPr>
    </w:p>
    <w:p w:rsidR="0059075A" w:rsidRDefault="0059075A">
      <w:pPr>
        <w:jc w:val="center"/>
        <w:rPr>
          <w:sz w:val="22"/>
        </w:rPr>
      </w:pPr>
      <w:r>
        <w:rPr>
          <w:sz w:val="22"/>
        </w:rPr>
        <w:t>––––––––––––––––</w:t>
      </w: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Pakeitimai:</w:t>
      </w:r>
    </w:p>
    <w:p w:rsidR="0059075A" w:rsidRDefault="0059075A">
      <w:pPr>
        <w:pStyle w:val="PlainText"/>
        <w:jc w:val="both"/>
        <w:rPr>
          <w:rFonts w:ascii="Times New Roman" w:eastAsia="MS Mincho" w:hAnsi="Times New Roman" w:cs="Times New Roman"/>
        </w:rPr>
      </w:pP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1.</w:t>
      </w: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Lietuvos Respublikos Vyriausybė, Nutarimas</w:t>
      </w: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 xml:space="preserve">Nr. </w:t>
      </w:r>
      <w:hyperlink r:id="rId468" w:history="1">
        <w:hyperlink r:id="rId469" w:history="1">
          <w:r>
            <w:rPr>
              <w:rStyle w:val="Hyperlink"/>
              <w:rFonts w:ascii="Times New Roman" w:eastAsia="MS Mincho" w:hAnsi="Times New Roman" w:cs="Times New Roman"/>
            </w:rPr>
            <w:t>1195</w:t>
          </w:r>
        </w:hyperlink>
      </w:hyperlink>
      <w:r>
        <w:rPr>
          <w:rFonts w:ascii="Times New Roman" w:eastAsia="MS Mincho" w:hAnsi="Times New Roman" w:cs="Times New Roman"/>
        </w:rPr>
        <w:t>, 2004-09-20, Žin., 2004, Nr. 142-5197 (2004-09-23)</w:t>
      </w: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 xml:space="preserve">DĖL LIETUVOS RESPUBLIKOS VYRIAUSYBĖS </w:t>
      </w:r>
      <w:smartTag w:uri="urn:schemas-microsoft-com:office:smarttags" w:element="metricconverter">
        <w:smartTagPr>
          <w:attr w:name="ProductID" w:val="2002 m"/>
        </w:smartTagPr>
        <w:r>
          <w:rPr>
            <w:rFonts w:ascii="Times New Roman" w:eastAsia="MS Mincho" w:hAnsi="Times New Roman" w:cs="Times New Roman"/>
          </w:rPr>
          <w:t>2002 M</w:t>
        </w:r>
      </w:smartTag>
      <w:r>
        <w:rPr>
          <w:rFonts w:ascii="Times New Roman" w:eastAsia="MS Mincho" w:hAnsi="Times New Roman" w:cs="Times New Roman"/>
        </w:rPr>
        <w:t>. GRUODŽIO 11 D. NUTARIMO NR. 1950 "DĖL KELIŲ EISMO TAISYKLIŲ PATVIRTINIMO" PAPILDYMO</w:t>
      </w:r>
    </w:p>
    <w:p w:rsidR="0059075A" w:rsidRDefault="0059075A">
      <w:pPr>
        <w:pStyle w:val="PlainText"/>
        <w:jc w:val="both"/>
        <w:rPr>
          <w:rFonts w:ascii="Times New Roman" w:eastAsia="MS Mincho" w:hAnsi="Times New Roman" w:cs="Times New Roman"/>
        </w:rPr>
      </w:pP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2.</w:t>
      </w: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Lietuvos Respublikos Vyriausybė, Nutarimas</w:t>
      </w: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 xml:space="preserve">Nr. </w:t>
      </w:r>
      <w:hyperlink r:id="rId470" w:history="1">
        <w:r>
          <w:rPr>
            <w:rStyle w:val="Hyperlink"/>
            <w:rFonts w:ascii="Times New Roman" w:eastAsia="MS Mincho" w:hAnsi="Times New Roman" w:cs="Times New Roman"/>
          </w:rPr>
          <w:t>1307</w:t>
        </w:r>
      </w:hyperlink>
      <w:r>
        <w:rPr>
          <w:rFonts w:ascii="Times New Roman" w:eastAsia="MS Mincho" w:hAnsi="Times New Roman" w:cs="Times New Roman"/>
        </w:rPr>
        <w:t>, 2004-10-20, Žin., 2004, Nr. 155-5646 (2004-10-23)</w:t>
      </w: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 xml:space="preserve">DĖL LIETUVOS RESPUBLIKOS VYRIAUSYBĖS </w:t>
      </w:r>
      <w:smartTag w:uri="urn:schemas-microsoft-com:office:smarttags" w:element="metricconverter">
        <w:smartTagPr>
          <w:attr w:name="ProductID" w:val="2002 m"/>
        </w:smartTagPr>
        <w:r>
          <w:rPr>
            <w:rFonts w:ascii="Times New Roman" w:eastAsia="MS Mincho" w:hAnsi="Times New Roman" w:cs="Times New Roman"/>
          </w:rPr>
          <w:t>2002 M</w:t>
        </w:r>
      </w:smartTag>
      <w:r>
        <w:rPr>
          <w:rFonts w:ascii="Times New Roman" w:eastAsia="MS Mincho" w:hAnsi="Times New Roman" w:cs="Times New Roman"/>
        </w:rPr>
        <w:t>. GRUODŽIO 11 D. NUTARIMO NR. 1950 "DĖL KELIŲ EISMO TAISYKLIŲ PATVIRTINIMO" PAKEITIMO</w:t>
      </w:r>
    </w:p>
    <w:p w:rsidR="0059075A" w:rsidRDefault="0059075A">
      <w:pPr>
        <w:pStyle w:val="PlainText"/>
        <w:jc w:val="both"/>
        <w:rPr>
          <w:rFonts w:ascii="Times New Roman" w:eastAsia="MS Mincho" w:hAnsi="Times New Roman" w:cs="Times New Roman"/>
        </w:rPr>
      </w:pP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3.</w:t>
      </w: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Lietuvos Respublikos Vyriausybė, Nutarimas</w:t>
      </w: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 xml:space="preserve">Nr. </w:t>
      </w:r>
      <w:hyperlink r:id="rId471" w:history="1">
        <w:r>
          <w:rPr>
            <w:rStyle w:val="Hyperlink"/>
            <w:rFonts w:ascii="Times New Roman" w:eastAsia="MS Mincho" w:hAnsi="Times New Roman" w:cs="Times New Roman"/>
          </w:rPr>
          <w:t>1669</w:t>
        </w:r>
      </w:hyperlink>
      <w:r>
        <w:rPr>
          <w:rFonts w:ascii="Times New Roman" w:eastAsia="MS Mincho" w:hAnsi="Times New Roman" w:cs="Times New Roman"/>
        </w:rPr>
        <w:t>, 2004-12-24, Žin., 2004, Nr. 187-6980 (2004-12-30)</w:t>
      </w: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 xml:space="preserve">DĖL LIETUVOS RESPUBLIKOS VYRIAUSYBĖS </w:t>
      </w:r>
      <w:smartTag w:uri="urn:schemas-microsoft-com:office:smarttags" w:element="metricconverter">
        <w:smartTagPr>
          <w:attr w:name="ProductID" w:val="2002 m"/>
        </w:smartTagPr>
        <w:r>
          <w:rPr>
            <w:rFonts w:ascii="Times New Roman" w:eastAsia="MS Mincho" w:hAnsi="Times New Roman" w:cs="Times New Roman"/>
          </w:rPr>
          <w:t>2002 M</w:t>
        </w:r>
      </w:smartTag>
      <w:r>
        <w:rPr>
          <w:rFonts w:ascii="Times New Roman" w:eastAsia="MS Mincho" w:hAnsi="Times New Roman" w:cs="Times New Roman"/>
        </w:rPr>
        <w:t>. GRUODŽIO 11 D. NUTARIMO NR. 1950 "DĖL KELIŲ EISMO TAISYKLIŲ PATVIRTINIMO" PAPILDYMO</w:t>
      </w:r>
    </w:p>
    <w:p w:rsidR="0059075A" w:rsidRDefault="0059075A">
      <w:pPr>
        <w:pStyle w:val="PlainText"/>
        <w:jc w:val="both"/>
        <w:rPr>
          <w:rFonts w:ascii="Times New Roman" w:eastAsia="MS Mincho" w:hAnsi="Times New Roman" w:cs="Times New Roman"/>
        </w:rPr>
      </w:pP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4.</w:t>
      </w: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Lietuvos Respublikos Vyriausybė, Nutarimas</w:t>
      </w: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 xml:space="preserve">Nr. </w:t>
      </w:r>
      <w:hyperlink r:id="rId472" w:history="1">
        <w:r>
          <w:rPr>
            <w:rStyle w:val="Hyperlink"/>
            <w:rFonts w:ascii="Times New Roman" w:eastAsia="MS Mincho" w:hAnsi="Times New Roman" w:cs="Times New Roman"/>
          </w:rPr>
          <w:t>975</w:t>
        </w:r>
      </w:hyperlink>
      <w:r>
        <w:rPr>
          <w:rFonts w:ascii="Times New Roman" w:eastAsia="MS Mincho" w:hAnsi="Times New Roman" w:cs="Times New Roman"/>
        </w:rPr>
        <w:t>, 2006-10-05, Žin., 2006, Nr. 108-4115 (2006-10-11)</w:t>
      </w: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 xml:space="preserve">DĖL LIETUVOS RESPUBLIKOS VYRIAUSYBĖS </w:t>
      </w:r>
      <w:smartTag w:uri="urn:schemas-microsoft-com:office:smarttags" w:element="metricconverter">
        <w:smartTagPr>
          <w:attr w:name="ProductID" w:val="2002 m"/>
        </w:smartTagPr>
        <w:r>
          <w:rPr>
            <w:rFonts w:ascii="Times New Roman" w:eastAsia="MS Mincho" w:hAnsi="Times New Roman" w:cs="Times New Roman"/>
          </w:rPr>
          <w:t>2002 M</w:t>
        </w:r>
      </w:smartTag>
      <w:r>
        <w:rPr>
          <w:rFonts w:ascii="Times New Roman" w:eastAsia="MS Mincho" w:hAnsi="Times New Roman" w:cs="Times New Roman"/>
        </w:rPr>
        <w:t>. GRUODŽIO 11 D. NUTARIMO NR. 1950 "DĖL KELIŲ EISMO TAISYKLIŲ PATVIRTINIMO" PAKEITIMO</w:t>
      </w:r>
    </w:p>
    <w:p w:rsidR="0059075A" w:rsidRDefault="0059075A">
      <w:pPr>
        <w:pStyle w:val="PlainText"/>
        <w:jc w:val="both"/>
        <w:rPr>
          <w:rFonts w:ascii="Times New Roman" w:eastAsia="MS Mincho" w:hAnsi="Times New Roman" w:cs="Times New Roman"/>
        </w:rPr>
      </w:pP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 Pabaiga ***</w:t>
      </w:r>
    </w:p>
    <w:p w:rsidR="0059075A" w:rsidRDefault="0059075A">
      <w:pPr>
        <w:pStyle w:val="PlainText"/>
        <w:jc w:val="both"/>
        <w:rPr>
          <w:rFonts w:ascii="Times New Roman" w:eastAsia="MS Mincho" w:hAnsi="Times New Roman" w:cs="Times New Roman"/>
        </w:rPr>
      </w:pPr>
    </w:p>
    <w:p w:rsidR="0059075A" w:rsidRDefault="0059075A">
      <w:pPr>
        <w:pStyle w:val="PlainText"/>
        <w:jc w:val="both"/>
        <w:rPr>
          <w:rFonts w:ascii="Times New Roman" w:eastAsia="MS Mincho" w:hAnsi="Times New Roman" w:cs="Times New Roman"/>
        </w:rPr>
      </w:pPr>
    </w:p>
    <w:p w:rsidR="0059075A" w:rsidRDefault="0059075A">
      <w:pPr>
        <w:pStyle w:val="PlainText"/>
        <w:jc w:val="both"/>
        <w:rPr>
          <w:rFonts w:ascii="Times New Roman" w:eastAsia="MS Mincho" w:hAnsi="Times New Roman" w:cs="Times New Roman"/>
        </w:rPr>
      </w:pPr>
      <w:r>
        <w:rPr>
          <w:rFonts w:ascii="Times New Roman" w:eastAsia="MS Mincho" w:hAnsi="Times New Roman" w:cs="Times New Roman"/>
        </w:rPr>
        <w:t>Redagavo: Angonita Rupšytė (2006-10-11)</w:t>
      </w:r>
    </w:p>
    <w:p w:rsidR="0059075A" w:rsidRDefault="0059075A">
      <w:pPr>
        <w:pStyle w:val="PlainText"/>
        <w:ind w:firstLine="720"/>
        <w:jc w:val="both"/>
        <w:rPr>
          <w:rFonts w:ascii="Times New Roman" w:eastAsia="MS Mincho" w:hAnsi="Times New Roman" w:cs="Times New Roman"/>
        </w:rPr>
      </w:pPr>
      <w:hyperlink r:id="rId473" w:history="1">
        <w:r>
          <w:rPr>
            <w:rStyle w:val="Hyperlink"/>
            <w:rFonts w:ascii="Times New Roman" w:eastAsia="MS Mincho" w:hAnsi="Times New Roman" w:cs="Times New Roman"/>
          </w:rPr>
          <w:t>anrups@lrs.lt</w:t>
        </w:r>
      </w:hyperlink>
    </w:p>
    <w:p w:rsidR="0059075A" w:rsidRDefault="0059075A">
      <w:pPr>
        <w:pStyle w:val="PlainText"/>
        <w:ind w:firstLine="720"/>
        <w:jc w:val="both"/>
        <w:rPr>
          <w:rFonts w:ascii="Times New Roman" w:eastAsia="MS Mincho" w:hAnsi="Times New Roman" w:cs="Times New Roman"/>
        </w:rPr>
      </w:pPr>
    </w:p>
    <w:p w:rsidR="0059075A" w:rsidRDefault="0059075A">
      <w:pPr>
        <w:spacing w:line="360" w:lineRule="atLeast"/>
        <w:ind w:firstLine="709"/>
        <w:jc w:val="both"/>
      </w:pPr>
    </w:p>
    <w:sectPr w:rsidR="0059075A">
      <w:headerReference w:type="default" r:id="rId474"/>
      <w:pgSz w:w="11906" w:h="16838"/>
      <w:pgMar w:top="1418" w:right="1134" w:bottom="1134" w:left="1701" w:header="851"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75A" w:rsidRDefault="0059075A">
      <w:r>
        <w:separator/>
      </w:r>
    </w:p>
  </w:endnote>
  <w:endnote w:type="continuationSeparator" w:id="0">
    <w:p w:rsidR="0059075A" w:rsidRDefault="00590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HelveticaLT">
    <w:charset w:val="BA"/>
    <w:family w:val="swiss"/>
    <w:pitch w:val="variable"/>
    <w:sig w:usb0="00000287" w:usb1="00000000" w:usb2="00000000" w:usb3="00000000" w:csb0="0000009F"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75A" w:rsidRDefault="0059075A">
      <w:r>
        <w:separator/>
      </w:r>
    </w:p>
  </w:footnote>
  <w:footnote w:type="continuationSeparator" w:id="0">
    <w:p w:rsidR="0059075A" w:rsidRDefault="005907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5A" w:rsidRDefault="0059075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9075A" w:rsidRDefault="0059075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5A" w:rsidRDefault="0059075A">
    <w:pPr>
      <w:pStyle w:val="Header"/>
      <w:framePr w:wrap="around" w:vAnchor="text" w:hAnchor="margin" w:xAlign="center"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21</w:t>
    </w:r>
    <w:r>
      <w:rPr>
        <w:rStyle w:val="PageNumber"/>
        <w:sz w:val="22"/>
      </w:rPr>
      <w:fldChar w:fldCharType="end"/>
    </w:r>
  </w:p>
  <w:p w:rsidR="0059075A" w:rsidRDefault="0059075A">
    <w:pPr>
      <w:pStyle w:val="Header"/>
      <w:ind w:right="360"/>
    </w:pPr>
  </w:p>
  <w:p w:rsidR="0059075A" w:rsidRDefault="0059075A">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5A" w:rsidRDefault="0059075A">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5A" w:rsidRDefault="0059075A">
    <w:pPr>
      <w:pStyle w:val="Header"/>
      <w:framePr w:wrap="around" w:vAnchor="text" w:hAnchor="margin" w:xAlign="center"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separate"/>
    </w:r>
    <w:r w:rsidR="001D3F86">
      <w:rPr>
        <w:rStyle w:val="PageNumber"/>
        <w:noProof/>
        <w:sz w:val="22"/>
      </w:rPr>
      <w:t>26</w:t>
    </w:r>
    <w:r>
      <w:rPr>
        <w:rStyle w:val="PageNumber"/>
        <w:sz w:val="22"/>
      </w:rPr>
      <w:fldChar w:fldCharType="end"/>
    </w:r>
  </w:p>
  <w:p w:rsidR="0059075A" w:rsidRDefault="0059075A">
    <w:pPr>
      <w:pStyle w:val="Header"/>
      <w:ind w:right="360"/>
    </w:pPr>
  </w:p>
  <w:p w:rsidR="0059075A" w:rsidRDefault="0059075A">
    <w:pPr>
      <w:pStyle w:val="Header"/>
      <w:ind w:right="-1"/>
      <w:jc w:val="center"/>
    </w:pPr>
    <w:r>
      <w:t>(3 priedas)</w:t>
    </w:r>
  </w:p>
  <w:p w:rsidR="0059075A" w:rsidRDefault="0059075A">
    <w:pPr>
      <w:pStyle w:val="Header"/>
      <w:ind w:right="-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0FDC"/>
    <w:multiLevelType w:val="multilevel"/>
    <w:tmpl w:val="191489F8"/>
    <w:lvl w:ilvl="0">
      <w:start w:val="248"/>
      <w:numFmt w:val="decimal"/>
      <w:lvlText w:val="%1."/>
      <w:lvlJc w:val="left"/>
      <w:pPr>
        <w:tabs>
          <w:tab w:val="num" w:pos="3142"/>
        </w:tabs>
        <w:ind w:left="3139" w:hanging="357"/>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3672AE8"/>
    <w:multiLevelType w:val="multilevel"/>
    <w:tmpl w:val="4740F52A"/>
    <w:lvl w:ilvl="0">
      <w:start w:val="81"/>
      <w:numFmt w:val="decimal"/>
      <w:lvlText w:val="%1."/>
      <w:lvlJc w:val="left"/>
      <w:pPr>
        <w:tabs>
          <w:tab w:val="num" w:pos="360"/>
        </w:tabs>
        <w:ind w:left="357" w:hanging="357"/>
      </w:pPr>
      <w:rPr>
        <w:rFonts w:hint="default"/>
      </w:rPr>
    </w:lvl>
    <w:lvl w:ilvl="1">
      <w:start w:val="1"/>
      <w:numFmt w:val="decimal"/>
      <w:isLgl/>
      <w:lvlText w:val="%1.%2."/>
      <w:lvlJc w:val="left"/>
      <w:pPr>
        <w:tabs>
          <w:tab w:val="num" w:pos="2456"/>
        </w:tabs>
        <w:ind w:left="2456" w:hanging="1605"/>
      </w:pPr>
      <w:rPr>
        <w:rFonts w:hint="default"/>
      </w:rPr>
    </w:lvl>
    <w:lvl w:ilvl="2">
      <w:start w:val="1"/>
      <w:numFmt w:val="decimal"/>
      <w:isLgl/>
      <w:lvlText w:val="%1.%2.%3."/>
      <w:lvlJc w:val="left"/>
      <w:pPr>
        <w:tabs>
          <w:tab w:val="num" w:pos="3307"/>
        </w:tabs>
        <w:ind w:left="3307" w:hanging="1605"/>
      </w:pPr>
      <w:rPr>
        <w:rFonts w:hint="default"/>
      </w:rPr>
    </w:lvl>
    <w:lvl w:ilvl="3">
      <w:start w:val="1"/>
      <w:numFmt w:val="decimal"/>
      <w:isLgl/>
      <w:lvlText w:val="%1.%2.%3.%4."/>
      <w:lvlJc w:val="left"/>
      <w:pPr>
        <w:tabs>
          <w:tab w:val="num" w:pos="4158"/>
        </w:tabs>
        <w:ind w:left="4158" w:hanging="1605"/>
      </w:pPr>
      <w:rPr>
        <w:rFonts w:hint="default"/>
      </w:rPr>
    </w:lvl>
    <w:lvl w:ilvl="4">
      <w:start w:val="1"/>
      <w:numFmt w:val="decimal"/>
      <w:isLgl/>
      <w:lvlText w:val="%1.%2.%3.%4.%5."/>
      <w:lvlJc w:val="left"/>
      <w:pPr>
        <w:tabs>
          <w:tab w:val="num" w:pos="5009"/>
        </w:tabs>
        <w:ind w:left="5009" w:hanging="1605"/>
      </w:pPr>
      <w:rPr>
        <w:rFonts w:hint="default"/>
      </w:rPr>
    </w:lvl>
    <w:lvl w:ilvl="5">
      <w:start w:val="1"/>
      <w:numFmt w:val="decimal"/>
      <w:isLgl/>
      <w:lvlText w:val="%1.%2.%3.%4.%5.%6."/>
      <w:lvlJc w:val="left"/>
      <w:pPr>
        <w:tabs>
          <w:tab w:val="num" w:pos="5860"/>
        </w:tabs>
        <w:ind w:left="5860" w:hanging="1605"/>
      </w:pPr>
      <w:rPr>
        <w:rFonts w:hint="default"/>
      </w:rPr>
    </w:lvl>
    <w:lvl w:ilvl="6">
      <w:start w:val="1"/>
      <w:numFmt w:val="decimal"/>
      <w:isLgl/>
      <w:lvlText w:val="%1.%2.%3.%4.%5.%6.%7."/>
      <w:lvlJc w:val="left"/>
      <w:pPr>
        <w:tabs>
          <w:tab w:val="num" w:pos="6711"/>
        </w:tabs>
        <w:ind w:left="6711" w:hanging="1605"/>
      </w:pPr>
      <w:rPr>
        <w:rFonts w:hint="default"/>
      </w:rPr>
    </w:lvl>
    <w:lvl w:ilvl="7">
      <w:start w:val="1"/>
      <w:numFmt w:val="decimal"/>
      <w:isLgl/>
      <w:lvlText w:val="%1.%2.%3.%4.%5.%6.%7.%8."/>
      <w:lvlJc w:val="left"/>
      <w:pPr>
        <w:tabs>
          <w:tab w:val="num" w:pos="7562"/>
        </w:tabs>
        <w:ind w:left="7562" w:hanging="1605"/>
      </w:pPr>
      <w:rPr>
        <w:rFonts w:hint="default"/>
      </w:rPr>
    </w:lvl>
    <w:lvl w:ilvl="8">
      <w:start w:val="1"/>
      <w:numFmt w:val="decimal"/>
      <w:isLgl/>
      <w:lvlText w:val="%1.%2.%3.%4.%5.%6.%7.%8.%9."/>
      <w:lvlJc w:val="left"/>
      <w:pPr>
        <w:tabs>
          <w:tab w:val="num" w:pos="8608"/>
        </w:tabs>
        <w:ind w:left="8608" w:hanging="1800"/>
      </w:pPr>
      <w:rPr>
        <w:rFonts w:hint="default"/>
      </w:rPr>
    </w:lvl>
  </w:abstractNum>
  <w:abstractNum w:abstractNumId="2">
    <w:nsid w:val="0591423F"/>
    <w:multiLevelType w:val="multilevel"/>
    <w:tmpl w:val="3B442A98"/>
    <w:lvl w:ilvl="0">
      <w:start w:val="142"/>
      <w:numFmt w:val="decimal"/>
      <w:lvlText w:val="%1."/>
      <w:lvlJc w:val="left"/>
      <w:pPr>
        <w:tabs>
          <w:tab w:val="num" w:pos="780"/>
        </w:tabs>
        <w:ind w:left="780" w:hanging="4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B10270F"/>
    <w:multiLevelType w:val="multilevel"/>
    <w:tmpl w:val="8C6A2D40"/>
    <w:lvl w:ilvl="0">
      <w:start w:val="118"/>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B6E2832"/>
    <w:multiLevelType w:val="multilevel"/>
    <w:tmpl w:val="9E5841E4"/>
    <w:lvl w:ilvl="0">
      <w:start w:val="51"/>
      <w:numFmt w:val="decimal"/>
      <w:lvlText w:val="%1."/>
      <w:lvlJc w:val="left"/>
      <w:pPr>
        <w:tabs>
          <w:tab w:val="num" w:pos="360"/>
        </w:tabs>
        <w:ind w:left="357" w:hanging="3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0D174DD9"/>
    <w:multiLevelType w:val="multilevel"/>
    <w:tmpl w:val="68702F44"/>
    <w:lvl w:ilvl="0">
      <w:start w:val="221"/>
      <w:numFmt w:val="decimal"/>
      <w:lvlText w:val="%1."/>
      <w:lvlJc w:val="left"/>
      <w:pPr>
        <w:tabs>
          <w:tab w:val="num" w:pos="7395"/>
        </w:tabs>
        <w:ind w:left="7392" w:hanging="357"/>
      </w:pPr>
      <w:rPr>
        <w:rFonts w:hint="default"/>
      </w:rPr>
    </w:lvl>
    <w:lvl w:ilvl="1">
      <w:start w:val="217"/>
      <w:numFmt w:val="decimal"/>
      <w:lvlText w:val="%2."/>
      <w:lvlJc w:val="left"/>
      <w:pPr>
        <w:tabs>
          <w:tab w:val="num" w:pos="1440"/>
        </w:tabs>
        <w:ind w:left="1437" w:hanging="357"/>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54B11D4"/>
    <w:multiLevelType w:val="multilevel"/>
    <w:tmpl w:val="06C65B8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nsid w:val="1A8101FC"/>
    <w:multiLevelType w:val="multilevel"/>
    <w:tmpl w:val="A4FE4A12"/>
    <w:lvl w:ilvl="0">
      <w:start w:val="224"/>
      <w:numFmt w:val="decimal"/>
      <w:lvlText w:val="%1."/>
      <w:lvlJc w:val="left"/>
      <w:pPr>
        <w:tabs>
          <w:tab w:val="num" w:pos="2574"/>
        </w:tabs>
        <w:ind w:left="2571" w:hanging="357"/>
      </w:pPr>
      <w:rPr>
        <w:rFonts w:hint="default"/>
      </w:rPr>
    </w:lvl>
    <w:lvl w:ilvl="1">
      <w:start w:val="220"/>
      <w:numFmt w:val="decimal"/>
      <w:lvlText w:val="%2."/>
      <w:lvlJc w:val="left"/>
      <w:pPr>
        <w:tabs>
          <w:tab w:val="num" w:pos="1440"/>
        </w:tabs>
        <w:ind w:left="1437" w:hanging="357"/>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1BEB2E1A"/>
    <w:multiLevelType w:val="multilevel"/>
    <w:tmpl w:val="8E0E4288"/>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130"/>
        </w:tabs>
        <w:ind w:left="1130" w:hanging="705"/>
      </w:pPr>
      <w:rPr>
        <w:rFonts w:hint="default"/>
      </w:rPr>
    </w:lvl>
    <w:lvl w:ilvl="2">
      <w:start w:val="1"/>
      <w:numFmt w:val="decimal"/>
      <w:pStyle w:val="Typewriter"/>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9">
    <w:nsid w:val="213F178C"/>
    <w:multiLevelType w:val="multilevel"/>
    <w:tmpl w:val="02BADB2E"/>
    <w:lvl w:ilvl="0">
      <w:start w:val="146"/>
      <w:numFmt w:val="decimal"/>
      <w:lvlText w:val="%1."/>
      <w:lvlJc w:val="left"/>
      <w:pPr>
        <w:tabs>
          <w:tab w:val="num" w:pos="2574"/>
        </w:tabs>
        <w:ind w:left="2571" w:hanging="357"/>
      </w:pPr>
      <w:rPr>
        <w:rFonts w:hint="default"/>
      </w:rPr>
    </w:lvl>
    <w:lvl w:ilvl="1">
      <w:start w:val="148"/>
      <w:numFmt w:val="decimal"/>
      <w:lvlText w:val="%2."/>
      <w:lvlJc w:val="left"/>
      <w:pPr>
        <w:tabs>
          <w:tab w:val="num" w:pos="1440"/>
        </w:tabs>
        <w:ind w:left="1437" w:hanging="357"/>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22B9599B"/>
    <w:multiLevelType w:val="multilevel"/>
    <w:tmpl w:val="EC6EC84E"/>
    <w:lvl w:ilvl="0">
      <w:start w:val="24"/>
      <w:numFmt w:val="decimal"/>
      <w:lvlText w:val="%1."/>
      <w:lvlJc w:val="left"/>
      <w:pPr>
        <w:tabs>
          <w:tab w:val="num" w:pos="360"/>
        </w:tabs>
        <w:ind w:left="357" w:hanging="35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2562539C"/>
    <w:multiLevelType w:val="multilevel"/>
    <w:tmpl w:val="6F00D0C4"/>
    <w:lvl w:ilvl="0">
      <w:start w:val="118"/>
      <w:numFmt w:val="decimal"/>
      <w:lvlText w:val="%1."/>
      <w:lvlJc w:val="left"/>
      <w:pPr>
        <w:tabs>
          <w:tab w:val="num" w:pos="600"/>
        </w:tabs>
        <w:ind w:left="600" w:hanging="600"/>
      </w:pPr>
      <w:rPr>
        <w:rFonts w:hint="default"/>
      </w:rPr>
    </w:lvl>
    <w:lvl w:ilvl="1">
      <w:start w:val="5"/>
      <w:numFmt w:val="decimal"/>
      <w:lvlText w:val="117.%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C031CB4"/>
    <w:multiLevelType w:val="multilevel"/>
    <w:tmpl w:val="C86A3DAA"/>
    <w:lvl w:ilvl="0">
      <w:start w:val="242"/>
      <w:numFmt w:val="decimal"/>
      <w:lvlText w:val="%1."/>
      <w:lvlJc w:val="left"/>
      <w:pPr>
        <w:tabs>
          <w:tab w:val="num" w:pos="2291"/>
        </w:tabs>
        <w:ind w:left="2288" w:hanging="357"/>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D4D13FC"/>
    <w:multiLevelType w:val="multilevel"/>
    <w:tmpl w:val="9C3E876E"/>
    <w:lvl w:ilvl="0">
      <w:start w:val="196"/>
      <w:numFmt w:val="decimal"/>
      <w:lvlText w:val="%1."/>
      <w:lvlJc w:val="left"/>
      <w:pPr>
        <w:tabs>
          <w:tab w:val="num" w:pos="6544"/>
        </w:tabs>
        <w:ind w:left="6541" w:hanging="357"/>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FDE0BA4"/>
    <w:multiLevelType w:val="multilevel"/>
    <w:tmpl w:val="71007E10"/>
    <w:lvl w:ilvl="0">
      <w:start w:val="1"/>
      <w:numFmt w:val="decimal"/>
      <w:lvlText w:val="%1."/>
      <w:lvlJc w:val="left"/>
      <w:pPr>
        <w:tabs>
          <w:tab w:val="num" w:pos="4844"/>
        </w:tabs>
        <w:ind w:left="4841" w:hanging="357"/>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1F11E33"/>
    <w:multiLevelType w:val="multilevel"/>
    <w:tmpl w:val="4B56AF4E"/>
    <w:lvl w:ilvl="0">
      <w:start w:val="66"/>
      <w:numFmt w:val="decimal"/>
      <w:lvlText w:val="%1."/>
      <w:lvlJc w:val="left"/>
      <w:pPr>
        <w:tabs>
          <w:tab w:val="num" w:pos="3348"/>
        </w:tabs>
        <w:ind w:left="3345" w:hanging="357"/>
      </w:pPr>
      <w:rPr>
        <w:rFonts w:hint="default"/>
      </w:rPr>
    </w:lvl>
    <w:lvl w:ilvl="1">
      <w:start w:val="67"/>
      <w:numFmt w:val="decimal"/>
      <w:lvlText w:val="%2."/>
      <w:lvlJc w:val="left"/>
      <w:pPr>
        <w:tabs>
          <w:tab w:val="num" w:pos="3294"/>
        </w:tabs>
        <w:ind w:left="3291" w:hanging="357"/>
      </w:pPr>
      <w:rPr>
        <w:rFonts w:hint="default"/>
      </w:rPr>
    </w:lvl>
    <w:lvl w:ilvl="2" w:tentative="1">
      <w:start w:val="1"/>
      <w:numFmt w:val="lowerRoman"/>
      <w:lvlText w:val="%3."/>
      <w:lvlJc w:val="right"/>
      <w:pPr>
        <w:tabs>
          <w:tab w:val="num" w:pos="4014"/>
        </w:tabs>
        <w:ind w:left="4014" w:hanging="180"/>
      </w:pPr>
    </w:lvl>
    <w:lvl w:ilvl="3" w:tentative="1">
      <w:start w:val="1"/>
      <w:numFmt w:val="decimal"/>
      <w:lvlText w:val="%4."/>
      <w:lvlJc w:val="left"/>
      <w:pPr>
        <w:tabs>
          <w:tab w:val="num" w:pos="4734"/>
        </w:tabs>
        <w:ind w:left="4734" w:hanging="360"/>
      </w:pPr>
    </w:lvl>
    <w:lvl w:ilvl="4" w:tentative="1">
      <w:start w:val="1"/>
      <w:numFmt w:val="lowerLetter"/>
      <w:lvlText w:val="%5."/>
      <w:lvlJc w:val="left"/>
      <w:pPr>
        <w:tabs>
          <w:tab w:val="num" w:pos="5454"/>
        </w:tabs>
        <w:ind w:left="5454" w:hanging="360"/>
      </w:pPr>
    </w:lvl>
    <w:lvl w:ilvl="5" w:tentative="1">
      <w:start w:val="1"/>
      <w:numFmt w:val="lowerRoman"/>
      <w:lvlText w:val="%6."/>
      <w:lvlJc w:val="right"/>
      <w:pPr>
        <w:tabs>
          <w:tab w:val="num" w:pos="6174"/>
        </w:tabs>
        <w:ind w:left="6174" w:hanging="180"/>
      </w:pPr>
    </w:lvl>
    <w:lvl w:ilvl="6" w:tentative="1">
      <w:start w:val="1"/>
      <w:numFmt w:val="decimal"/>
      <w:lvlText w:val="%7."/>
      <w:lvlJc w:val="left"/>
      <w:pPr>
        <w:tabs>
          <w:tab w:val="num" w:pos="6894"/>
        </w:tabs>
        <w:ind w:left="6894" w:hanging="360"/>
      </w:pPr>
    </w:lvl>
    <w:lvl w:ilvl="7" w:tentative="1">
      <w:start w:val="1"/>
      <w:numFmt w:val="lowerLetter"/>
      <w:lvlText w:val="%8."/>
      <w:lvlJc w:val="left"/>
      <w:pPr>
        <w:tabs>
          <w:tab w:val="num" w:pos="7614"/>
        </w:tabs>
        <w:ind w:left="7614" w:hanging="360"/>
      </w:pPr>
    </w:lvl>
    <w:lvl w:ilvl="8" w:tentative="1">
      <w:start w:val="1"/>
      <w:numFmt w:val="lowerRoman"/>
      <w:lvlText w:val="%9."/>
      <w:lvlJc w:val="right"/>
      <w:pPr>
        <w:tabs>
          <w:tab w:val="num" w:pos="8334"/>
        </w:tabs>
        <w:ind w:left="8334" w:hanging="180"/>
      </w:pPr>
    </w:lvl>
  </w:abstractNum>
  <w:abstractNum w:abstractNumId="16">
    <w:nsid w:val="379B6A64"/>
    <w:multiLevelType w:val="multilevel"/>
    <w:tmpl w:val="A4EC6248"/>
    <w:lvl w:ilvl="0">
      <w:start w:val="243"/>
      <w:numFmt w:val="decimal"/>
      <w:lvlText w:val="%1."/>
      <w:lvlJc w:val="left"/>
      <w:pPr>
        <w:tabs>
          <w:tab w:val="num" w:pos="2574"/>
        </w:tabs>
        <w:ind w:left="2571" w:hanging="357"/>
      </w:pPr>
      <w:rPr>
        <w:rFonts w:hint="default"/>
      </w:rPr>
    </w:lvl>
    <w:lvl w:ilvl="1">
      <w:start w:val="239"/>
      <w:numFmt w:val="decimal"/>
      <w:lvlText w:val="%2."/>
      <w:lvlJc w:val="left"/>
      <w:pPr>
        <w:tabs>
          <w:tab w:val="num" w:pos="1440"/>
        </w:tabs>
        <w:ind w:left="1437" w:hanging="357"/>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3BB14435"/>
    <w:multiLevelType w:val="multilevel"/>
    <w:tmpl w:val="AF0AC3E6"/>
    <w:lvl w:ilvl="0">
      <w:start w:val="283"/>
      <w:numFmt w:val="decimal"/>
      <w:lvlText w:val="%1."/>
      <w:lvlJc w:val="left"/>
      <w:pPr>
        <w:tabs>
          <w:tab w:val="num" w:pos="4844"/>
        </w:tabs>
        <w:ind w:left="4841" w:hanging="357"/>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425D3CB8"/>
    <w:multiLevelType w:val="multilevel"/>
    <w:tmpl w:val="26448C20"/>
    <w:lvl w:ilvl="0">
      <w:start w:val="163"/>
      <w:numFmt w:val="decimal"/>
      <w:lvlText w:val="%1."/>
      <w:lvlJc w:val="left"/>
      <w:pPr>
        <w:tabs>
          <w:tab w:val="num" w:pos="1440"/>
        </w:tabs>
        <w:ind w:left="1437" w:hanging="357"/>
      </w:pPr>
      <w:rPr>
        <w:rFonts w:hint="default"/>
      </w:rPr>
    </w:lvl>
    <w:lvl w:ilvl="1">
      <w:start w:val="1"/>
      <w:numFmt w:val="lowerLetter"/>
      <w:lvlText w:val="%2."/>
      <w:lvlJc w:val="left"/>
      <w:pPr>
        <w:tabs>
          <w:tab w:val="num" w:pos="2574"/>
        </w:tabs>
        <w:ind w:left="2574" w:hanging="360"/>
      </w:pPr>
    </w:lvl>
    <w:lvl w:ilvl="2" w:tentative="1">
      <w:start w:val="1"/>
      <w:numFmt w:val="lowerRoman"/>
      <w:lvlText w:val="%3."/>
      <w:lvlJc w:val="right"/>
      <w:pPr>
        <w:tabs>
          <w:tab w:val="num" w:pos="3294"/>
        </w:tabs>
        <w:ind w:left="3294" w:hanging="180"/>
      </w:pPr>
    </w:lvl>
    <w:lvl w:ilvl="3" w:tentative="1">
      <w:start w:val="1"/>
      <w:numFmt w:val="decimal"/>
      <w:lvlText w:val="%4."/>
      <w:lvlJc w:val="left"/>
      <w:pPr>
        <w:tabs>
          <w:tab w:val="num" w:pos="4014"/>
        </w:tabs>
        <w:ind w:left="4014" w:hanging="360"/>
      </w:pPr>
    </w:lvl>
    <w:lvl w:ilvl="4" w:tentative="1">
      <w:start w:val="1"/>
      <w:numFmt w:val="lowerLetter"/>
      <w:lvlText w:val="%5."/>
      <w:lvlJc w:val="left"/>
      <w:pPr>
        <w:tabs>
          <w:tab w:val="num" w:pos="4734"/>
        </w:tabs>
        <w:ind w:left="4734" w:hanging="360"/>
      </w:pPr>
    </w:lvl>
    <w:lvl w:ilvl="5" w:tentative="1">
      <w:start w:val="1"/>
      <w:numFmt w:val="lowerRoman"/>
      <w:lvlText w:val="%6."/>
      <w:lvlJc w:val="right"/>
      <w:pPr>
        <w:tabs>
          <w:tab w:val="num" w:pos="5454"/>
        </w:tabs>
        <w:ind w:left="5454" w:hanging="180"/>
      </w:pPr>
    </w:lvl>
    <w:lvl w:ilvl="6" w:tentative="1">
      <w:start w:val="1"/>
      <w:numFmt w:val="decimal"/>
      <w:lvlText w:val="%7."/>
      <w:lvlJc w:val="left"/>
      <w:pPr>
        <w:tabs>
          <w:tab w:val="num" w:pos="6174"/>
        </w:tabs>
        <w:ind w:left="6174" w:hanging="360"/>
      </w:pPr>
    </w:lvl>
    <w:lvl w:ilvl="7" w:tentative="1">
      <w:start w:val="1"/>
      <w:numFmt w:val="lowerLetter"/>
      <w:lvlText w:val="%8."/>
      <w:lvlJc w:val="left"/>
      <w:pPr>
        <w:tabs>
          <w:tab w:val="num" w:pos="6894"/>
        </w:tabs>
        <w:ind w:left="6894" w:hanging="360"/>
      </w:pPr>
    </w:lvl>
    <w:lvl w:ilvl="8" w:tentative="1">
      <w:start w:val="1"/>
      <w:numFmt w:val="lowerRoman"/>
      <w:lvlText w:val="%9."/>
      <w:lvlJc w:val="right"/>
      <w:pPr>
        <w:tabs>
          <w:tab w:val="num" w:pos="7614"/>
        </w:tabs>
        <w:ind w:left="7614" w:hanging="180"/>
      </w:pPr>
    </w:lvl>
  </w:abstractNum>
  <w:abstractNum w:abstractNumId="19">
    <w:nsid w:val="4A6F55A8"/>
    <w:multiLevelType w:val="multilevel"/>
    <w:tmpl w:val="8DE04A68"/>
    <w:lvl w:ilvl="0">
      <w:start w:val="11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2415E05"/>
    <w:multiLevelType w:val="multilevel"/>
    <w:tmpl w:val="D1868014"/>
    <w:lvl w:ilvl="0">
      <w:start w:val="222"/>
      <w:numFmt w:val="decimal"/>
      <w:lvlText w:val="%1."/>
      <w:lvlJc w:val="left"/>
      <w:pPr>
        <w:tabs>
          <w:tab w:val="num" w:pos="1440"/>
        </w:tabs>
        <w:ind w:left="1437" w:hanging="357"/>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58DF3E67"/>
    <w:multiLevelType w:val="multilevel"/>
    <w:tmpl w:val="76ECDFE4"/>
    <w:lvl w:ilvl="0">
      <w:start w:val="185"/>
      <w:numFmt w:val="decimal"/>
      <w:lvlText w:val="%1."/>
      <w:lvlJc w:val="left"/>
      <w:pPr>
        <w:tabs>
          <w:tab w:val="num" w:pos="4559"/>
        </w:tabs>
        <w:ind w:left="4556" w:hanging="357"/>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5E2C00A2"/>
    <w:multiLevelType w:val="multilevel"/>
    <w:tmpl w:val="EB6898C4"/>
    <w:lvl w:ilvl="0">
      <w:start w:val="258"/>
      <w:numFmt w:val="decimal"/>
      <w:lvlText w:val="%1."/>
      <w:lvlJc w:val="left"/>
      <w:pPr>
        <w:tabs>
          <w:tab w:val="num" w:pos="3993"/>
        </w:tabs>
        <w:ind w:left="3990" w:hanging="357"/>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60863025"/>
    <w:multiLevelType w:val="multilevel"/>
    <w:tmpl w:val="7F987C04"/>
    <w:lvl w:ilvl="0">
      <w:start w:val="244"/>
      <w:numFmt w:val="decimal"/>
      <w:lvlText w:val="%1."/>
      <w:lvlJc w:val="left"/>
      <w:pPr>
        <w:tabs>
          <w:tab w:val="num" w:pos="1440"/>
        </w:tabs>
        <w:ind w:left="1437" w:hanging="357"/>
      </w:pPr>
      <w:rPr>
        <w:rFonts w:hint="default"/>
      </w:rPr>
    </w:lvl>
    <w:lvl w:ilvl="1">
      <w:start w:val="240"/>
      <w:numFmt w:val="decimal"/>
      <w:lvlText w:val="%2."/>
      <w:lvlJc w:val="left"/>
      <w:pPr>
        <w:tabs>
          <w:tab w:val="num" w:pos="1440"/>
        </w:tabs>
        <w:ind w:left="1437" w:hanging="357"/>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613219B3"/>
    <w:multiLevelType w:val="multilevel"/>
    <w:tmpl w:val="0096BFD6"/>
    <w:lvl w:ilvl="0">
      <w:start w:val="72"/>
      <w:numFmt w:val="decimal"/>
      <w:lvlText w:val="%1."/>
      <w:lvlJc w:val="left"/>
      <w:pPr>
        <w:tabs>
          <w:tab w:val="num" w:pos="3294"/>
        </w:tabs>
        <w:ind w:left="3291" w:hanging="357"/>
      </w:pPr>
      <w:rPr>
        <w:rFonts w:hint="default"/>
      </w:rPr>
    </w:lvl>
    <w:lvl w:ilvl="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5">
    <w:nsid w:val="72947232"/>
    <w:multiLevelType w:val="multilevel"/>
    <w:tmpl w:val="67EEA376"/>
    <w:lvl w:ilvl="0">
      <w:start w:val="194"/>
      <w:numFmt w:val="decimal"/>
      <w:lvlText w:val="%1."/>
      <w:lvlJc w:val="left"/>
      <w:pPr>
        <w:tabs>
          <w:tab w:val="num" w:pos="5410"/>
        </w:tabs>
        <w:ind w:left="5407" w:hanging="35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75C5490D"/>
    <w:multiLevelType w:val="multilevel"/>
    <w:tmpl w:val="5EE03C30"/>
    <w:lvl w:ilvl="0">
      <w:start w:val="222"/>
      <w:numFmt w:val="decimal"/>
      <w:lvlText w:val="%1."/>
      <w:lvlJc w:val="left"/>
      <w:pPr>
        <w:tabs>
          <w:tab w:val="num" w:pos="1440"/>
        </w:tabs>
        <w:ind w:left="1437" w:hanging="357"/>
      </w:pPr>
      <w:rPr>
        <w:rFonts w:hint="default"/>
      </w:rPr>
    </w:lvl>
    <w:lvl w:ilvl="1">
      <w:start w:val="218"/>
      <w:numFmt w:val="decimal"/>
      <w:lvlText w:val="%2."/>
      <w:lvlJc w:val="left"/>
      <w:pPr>
        <w:tabs>
          <w:tab w:val="num" w:pos="1440"/>
        </w:tabs>
        <w:ind w:left="1437" w:hanging="357"/>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10"/>
  </w:num>
  <w:num w:numId="4">
    <w:abstractNumId w:val="4"/>
  </w:num>
  <w:num w:numId="5">
    <w:abstractNumId w:val="15"/>
  </w:num>
  <w:num w:numId="6">
    <w:abstractNumId w:val="24"/>
  </w:num>
  <w:num w:numId="7">
    <w:abstractNumId w:val="1"/>
  </w:num>
  <w:num w:numId="8">
    <w:abstractNumId w:val="3"/>
  </w:num>
  <w:num w:numId="9">
    <w:abstractNumId w:val="9"/>
  </w:num>
  <w:num w:numId="10">
    <w:abstractNumId w:val="18"/>
  </w:num>
  <w:num w:numId="11">
    <w:abstractNumId w:val="21"/>
  </w:num>
  <w:num w:numId="12">
    <w:abstractNumId w:val="25"/>
  </w:num>
  <w:num w:numId="13">
    <w:abstractNumId w:val="13"/>
  </w:num>
  <w:num w:numId="14">
    <w:abstractNumId w:val="5"/>
  </w:num>
  <w:num w:numId="15">
    <w:abstractNumId w:val="26"/>
  </w:num>
  <w:num w:numId="16">
    <w:abstractNumId w:val="7"/>
  </w:num>
  <w:num w:numId="17">
    <w:abstractNumId w:val="20"/>
  </w:num>
  <w:num w:numId="18">
    <w:abstractNumId w:val="16"/>
  </w:num>
  <w:num w:numId="19">
    <w:abstractNumId w:val="23"/>
  </w:num>
  <w:num w:numId="20">
    <w:abstractNumId w:val="12"/>
  </w:num>
  <w:num w:numId="21">
    <w:abstractNumId w:val="0"/>
  </w:num>
  <w:num w:numId="22">
    <w:abstractNumId w:val="22"/>
  </w:num>
  <w:num w:numId="23">
    <w:abstractNumId w:val="17"/>
  </w:num>
  <w:num w:numId="24">
    <w:abstractNumId w:val="14"/>
  </w:num>
  <w:num w:numId="25">
    <w:abstractNumId w:val="2"/>
  </w:num>
  <w:num w:numId="26">
    <w:abstractNumId w:val="11"/>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3074">
      <o:colormenu v:ext="edit" fillcolor="#3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75A"/>
    <w:rsid w:val="001D3F86"/>
    <w:rsid w:val="00590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enu v:ext="edit" fillcolor="#3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Hyperlink"/>
    <w:qFormat/>
    <w:rPr>
      <w:sz w:val="24"/>
      <w:lang w:val="lt-LT"/>
    </w:rPr>
  </w:style>
  <w:style w:type="paragraph" w:styleId="Heading1">
    <w:name w:val="heading 1"/>
    <w:basedOn w:val="Normal"/>
    <w:next w:val="Normal"/>
    <w:qFormat/>
    <w:pPr>
      <w:keepNext/>
      <w:jc w:val="center"/>
      <w:outlineLvl w:val="0"/>
    </w:pPr>
    <w:rPr>
      <w:rFonts w:ascii="HelveticaLT" w:hAnsi="HelveticaLT"/>
      <w:caps/>
      <w:sz w:val="32"/>
    </w:rPr>
  </w:style>
  <w:style w:type="paragraph" w:styleId="Heading2">
    <w:name w:val="heading 2"/>
    <w:basedOn w:val="Normal"/>
    <w:next w:val="Normal"/>
    <w:qFormat/>
    <w:pPr>
      <w:keepNext/>
      <w:jc w:val="center"/>
      <w:outlineLvl w:val="1"/>
    </w:pPr>
    <w:rPr>
      <w:b/>
      <w:caps/>
    </w:rPr>
  </w:style>
  <w:style w:type="paragraph" w:styleId="Heading3">
    <w:name w:val="heading 3"/>
    <w:basedOn w:val="Normal"/>
    <w:next w:val="Normal"/>
    <w:qFormat/>
    <w:pPr>
      <w:keepNext/>
      <w:ind w:left="2880" w:firstLine="720"/>
      <w:jc w:val="both"/>
      <w:outlineLvl w:val="2"/>
    </w:pPr>
    <w:rPr>
      <w:u w:val="single"/>
    </w:rPr>
  </w:style>
  <w:style w:type="paragraph" w:styleId="Heading4">
    <w:name w:val="heading 4"/>
    <w:basedOn w:val="Normal"/>
    <w:next w:val="Normal"/>
    <w:qFormat/>
    <w:pPr>
      <w:keepNext/>
      <w:jc w:val="center"/>
      <w:outlineLvl w:val="3"/>
    </w:pPr>
    <w:rPr>
      <w:b/>
      <w:caps/>
    </w:rPr>
  </w:style>
  <w:style w:type="paragraph" w:styleId="Heading5">
    <w:name w:val="heading 5"/>
    <w:basedOn w:val="Normal"/>
    <w:next w:val="Normal"/>
    <w:qFormat/>
    <w:pPr>
      <w:keepNext/>
      <w:ind w:left="1800" w:firstLine="360"/>
      <w:jc w:val="both"/>
      <w:outlineLvl w:val="4"/>
    </w:pPr>
    <w:rPr>
      <w:u w:val="single"/>
    </w:rPr>
  </w:style>
  <w:style w:type="paragraph" w:styleId="Heading6">
    <w:name w:val="heading 6"/>
    <w:basedOn w:val="Normal"/>
    <w:next w:val="Normal"/>
    <w:qFormat/>
    <w:pPr>
      <w:keepNext/>
      <w:ind w:left="1800" w:firstLine="360"/>
      <w:jc w:val="both"/>
      <w:outlineLvl w:val="5"/>
    </w:pPr>
  </w:style>
  <w:style w:type="paragraph" w:styleId="Heading7">
    <w:name w:val="heading 7"/>
    <w:basedOn w:val="Normal"/>
    <w:next w:val="Normal"/>
    <w:qFormat/>
    <w:pPr>
      <w:keepNext/>
      <w:ind w:left="5400" w:firstLine="360"/>
      <w:jc w:val="both"/>
      <w:outlineLvl w:val="6"/>
    </w:pPr>
  </w:style>
  <w:style w:type="paragraph" w:styleId="Heading8">
    <w:name w:val="heading 8"/>
    <w:basedOn w:val="Normal"/>
    <w:next w:val="Normal"/>
    <w:qFormat/>
    <w:pPr>
      <w:keepNext/>
      <w:ind w:left="993"/>
      <w:jc w:val="both"/>
      <w:outlineLvl w:val="7"/>
    </w:pPr>
  </w:style>
  <w:style w:type="paragraph" w:styleId="Heading9">
    <w:name w:val="heading 9"/>
    <w:basedOn w:val="Normal"/>
    <w:next w:val="Normal"/>
    <w:qFormat/>
    <w:pPr>
      <w:keepNext/>
      <w:ind w:left="1440" w:firstLine="720"/>
      <w:jc w:val="both"/>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BodyTextIndent">
    <w:name w:val="Body Text Indent"/>
    <w:basedOn w:val="Normal"/>
    <w:pPr>
      <w:spacing w:before="120"/>
      <w:ind w:left="4536"/>
      <w:jc w:val="center"/>
    </w:pPr>
  </w:style>
  <w:style w:type="paragraph" w:styleId="BodyTextIndent3">
    <w:name w:val="Body Text Indent 3"/>
    <w:basedOn w:val="Normal"/>
    <w:pPr>
      <w:ind w:firstLine="1080"/>
      <w:jc w:val="both"/>
    </w:pPr>
  </w:style>
  <w:style w:type="paragraph" w:styleId="BodyText">
    <w:name w:val="Body Text"/>
    <w:basedOn w:val="Normal"/>
    <w:pPr>
      <w:jc w:val="both"/>
    </w:pPr>
  </w:style>
  <w:style w:type="paragraph" w:styleId="BodyTextIndent2">
    <w:name w:val="Body Text Indent 2"/>
    <w:basedOn w:val="Normal"/>
    <w:pPr>
      <w:ind w:left="1080" w:firstLine="30"/>
      <w:jc w:val="both"/>
    </w:pPr>
    <w:rPr>
      <w:sz w:val="22"/>
    </w:rPr>
  </w:style>
  <w:style w:type="paragraph" w:styleId="CommentText">
    <w:name w:val="annotation text"/>
    <w:basedOn w:val="Normal"/>
    <w:semiHidden/>
    <w:rPr>
      <w:sz w:val="20"/>
    </w:rPr>
  </w:style>
  <w:style w:type="paragraph" w:styleId="Caption">
    <w:name w:val="caption"/>
    <w:basedOn w:val="Normal"/>
    <w:next w:val="Normal"/>
    <w:qFormat/>
    <w:rPr>
      <w:b/>
      <w:sz w:val="22"/>
      <w:lang w:val="en-GB"/>
    </w:rPr>
  </w:style>
  <w:style w:type="paragraph" w:customStyle="1" w:styleId="xxxtekstas">
    <w:name w:val="x.x.x tekstas"/>
    <w:basedOn w:val="BodyTextIndent"/>
    <w:pPr>
      <w:numPr>
        <w:ilvl w:val="2"/>
        <w:numId w:val="1"/>
      </w:numPr>
      <w:suppressAutoHyphens/>
      <w:spacing w:before="0" w:after="60"/>
      <w:jc w:val="both"/>
    </w:pPr>
  </w:style>
  <w:style w:type="paragraph" w:styleId="BodyText3">
    <w:name w:val="Body Text 3"/>
    <w:basedOn w:val="Normal"/>
    <w:pPr>
      <w:tabs>
        <w:tab w:val="left" w:pos="992"/>
        <w:tab w:val="left" w:pos="1134"/>
      </w:tabs>
      <w:spacing w:before="120"/>
      <w:jc w:val="center"/>
    </w:pPr>
    <w:rPr>
      <w:b/>
      <w:caps/>
    </w:rPr>
  </w:style>
  <w:style w:type="paragraph" w:styleId="Title">
    <w:name w:val="Title"/>
    <w:basedOn w:val="Normal"/>
    <w:qFormat/>
    <w:pPr>
      <w:jc w:val="center"/>
    </w:pPr>
    <w:rPr>
      <w:b/>
    </w:rPr>
  </w:style>
  <w:style w:type="paragraph" w:styleId="BodyText2">
    <w:name w:val="Body Text 2"/>
    <w:basedOn w:val="Normal"/>
    <w:pPr>
      <w:jc w:val="both"/>
    </w:pPr>
    <w:rPr>
      <w:b/>
      <w:lang w:val="en-GB"/>
    </w:rPr>
  </w:style>
  <w:style w:type="character" w:customStyle="1" w:styleId="Typewriter">
    <w:name w:val="Typewriter"/>
    <w:rPr>
      <w:rFonts w:ascii="Courier New" w:hAnsi="Courier New"/>
      <w:sz w:val="20"/>
    </w:rPr>
  </w:style>
  <w:style w:type="paragraph" w:styleId="NormalWeb">
    <w:name w:val="Normal (Web)"/>
    <w:basedOn w:val="Normal"/>
    <w:pPr>
      <w:spacing w:before="100" w:after="100"/>
    </w:pPr>
    <w:rPr>
      <w:lang w:val="en-GB"/>
    </w:rPr>
  </w:style>
  <w:style w:type="paragraph" w:styleId="PlainText">
    <w:name w:val="Plain Text"/>
    <w:basedOn w:val="Normal"/>
    <w:rPr>
      <w:rFonts w:ascii="Courier New" w:hAnsi="Courier New" w:cs="Courier New"/>
      <w:sz w:val="20"/>
    </w:rPr>
  </w:style>
  <w:style w:type="character" w:styleId="Hyperlink">
    <w:name w:val="Hyperlink"/>
    <w:basedOn w:val="DefaultParagraphFont"/>
    <w:rPr>
      <w:color w:val="0000FF"/>
      <w:u w:val="single"/>
    </w:rPr>
  </w:style>
  <w:style w:type="character" w:customStyle="1" w:styleId="typewriter0">
    <w:name w:val="typewriter"/>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Hyperlink"/>
    <w:qFormat/>
    <w:rPr>
      <w:sz w:val="24"/>
      <w:lang w:val="lt-LT"/>
    </w:rPr>
  </w:style>
  <w:style w:type="paragraph" w:styleId="Heading1">
    <w:name w:val="heading 1"/>
    <w:basedOn w:val="Normal"/>
    <w:next w:val="Normal"/>
    <w:qFormat/>
    <w:pPr>
      <w:keepNext/>
      <w:jc w:val="center"/>
      <w:outlineLvl w:val="0"/>
    </w:pPr>
    <w:rPr>
      <w:rFonts w:ascii="HelveticaLT" w:hAnsi="HelveticaLT"/>
      <w:caps/>
      <w:sz w:val="32"/>
    </w:rPr>
  </w:style>
  <w:style w:type="paragraph" w:styleId="Heading2">
    <w:name w:val="heading 2"/>
    <w:basedOn w:val="Normal"/>
    <w:next w:val="Normal"/>
    <w:qFormat/>
    <w:pPr>
      <w:keepNext/>
      <w:jc w:val="center"/>
      <w:outlineLvl w:val="1"/>
    </w:pPr>
    <w:rPr>
      <w:b/>
      <w:caps/>
    </w:rPr>
  </w:style>
  <w:style w:type="paragraph" w:styleId="Heading3">
    <w:name w:val="heading 3"/>
    <w:basedOn w:val="Normal"/>
    <w:next w:val="Normal"/>
    <w:qFormat/>
    <w:pPr>
      <w:keepNext/>
      <w:ind w:left="2880" w:firstLine="720"/>
      <w:jc w:val="both"/>
      <w:outlineLvl w:val="2"/>
    </w:pPr>
    <w:rPr>
      <w:u w:val="single"/>
    </w:rPr>
  </w:style>
  <w:style w:type="paragraph" w:styleId="Heading4">
    <w:name w:val="heading 4"/>
    <w:basedOn w:val="Normal"/>
    <w:next w:val="Normal"/>
    <w:qFormat/>
    <w:pPr>
      <w:keepNext/>
      <w:jc w:val="center"/>
      <w:outlineLvl w:val="3"/>
    </w:pPr>
    <w:rPr>
      <w:b/>
      <w:caps/>
    </w:rPr>
  </w:style>
  <w:style w:type="paragraph" w:styleId="Heading5">
    <w:name w:val="heading 5"/>
    <w:basedOn w:val="Normal"/>
    <w:next w:val="Normal"/>
    <w:qFormat/>
    <w:pPr>
      <w:keepNext/>
      <w:ind w:left="1800" w:firstLine="360"/>
      <w:jc w:val="both"/>
      <w:outlineLvl w:val="4"/>
    </w:pPr>
    <w:rPr>
      <w:u w:val="single"/>
    </w:rPr>
  </w:style>
  <w:style w:type="paragraph" w:styleId="Heading6">
    <w:name w:val="heading 6"/>
    <w:basedOn w:val="Normal"/>
    <w:next w:val="Normal"/>
    <w:qFormat/>
    <w:pPr>
      <w:keepNext/>
      <w:ind w:left="1800" w:firstLine="360"/>
      <w:jc w:val="both"/>
      <w:outlineLvl w:val="5"/>
    </w:pPr>
  </w:style>
  <w:style w:type="paragraph" w:styleId="Heading7">
    <w:name w:val="heading 7"/>
    <w:basedOn w:val="Normal"/>
    <w:next w:val="Normal"/>
    <w:qFormat/>
    <w:pPr>
      <w:keepNext/>
      <w:ind w:left="5400" w:firstLine="360"/>
      <w:jc w:val="both"/>
      <w:outlineLvl w:val="6"/>
    </w:pPr>
  </w:style>
  <w:style w:type="paragraph" w:styleId="Heading8">
    <w:name w:val="heading 8"/>
    <w:basedOn w:val="Normal"/>
    <w:next w:val="Normal"/>
    <w:qFormat/>
    <w:pPr>
      <w:keepNext/>
      <w:ind w:left="993"/>
      <w:jc w:val="both"/>
      <w:outlineLvl w:val="7"/>
    </w:pPr>
  </w:style>
  <w:style w:type="paragraph" w:styleId="Heading9">
    <w:name w:val="heading 9"/>
    <w:basedOn w:val="Normal"/>
    <w:next w:val="Normal"/>
    <w:qFormat/>
    <w:pPr>
      <w:keepNext/>
      <w:ind w:left="1440" w:firstLine="720"/>
      <w:jc w:val="both"/>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BodyTextIndent">
    <w:name w:val="Body Text Indent"/>
    <w:basedOn w:val="Normal"/>
    <w:pPr>
      <w:spacing w:before="120"/>
      <w:ind w:left="4536"/>
      <w:jc w:val="center"/>
    </w:pPr>
  </w:style>
  <w:style w:type="paragraph" w:styleId="BodyTextIndent3">
    <w:name w:val="Body Text Indent 3"/>
    <w:basedOn w:val="Normal"/>
    <w:pPr>
      <w:ind w:firstLine="1080"/>
      <w:jc w:val="both"/>
    </w:pPr>
  </w:style>
  <w:style w:type="paragraph" w:styleId="BodyText">
    <w:name w:val="Body Text"/>
    <w:basedOn w:val="Normal"/>
    <w:pPr>
      <w:jc w:val="both"/>
    </w:pPr>
  </w:style>
  <w:style w:type="paragraph" w:styleId="BodyTextIndent2">
    <w:name w:val="Body Text Indent 2"/>
    <w:basedOn w:val="Normal"/>
    <w:pPr>
      <w:ind w:left="1080" w:firstLine="30"/>
      <w:jc w:val="both"/>
    </w:pPr>
    <w:rPr>
      <w:sz w:val="22"/>
    </w:rPr>
  </w:style>
  <w:style w:type="paragraph" w:styleId="CommentText">
    <w:name w:val="annotation text"/>
    <w:basedOn w:val="Normal"/>
    <w:semiHidden/>
    <w:rPr>
      <w:sz w:val="20"/>
    </w:rPr>
  </w:style>
  <w:style w:type="paragraph" w:styleId="Caption">
    <w:name w:val="caption"/>
    <w:basedOn w:val="Normal"/>
    <w:next w:val="Normal"/>
    <w:qFormat/>
    <w:rPr>
      <w:b/>
      <w:sz w:val="22"/>
      <w:lang w:val="en-GB"/>
    </w:rPr>
  </w:style>
  <w:style w:type="paragraph" w:customStyle="1" w:styleId="xxxtekstas">
    <w:name w:val="x.x.x tekstas"/>
    <w:basedOn w:val="BodyTextIndent"/>
    <w:pPr>
      <w:numPr>
        <w:ilvl w:val="2"/>
        <w:numId w:val="1"/>
      </w:numPr>
      <w:suppressAutoHyphens/>
      <w:spacing w:before="0" w:after="60"/>
      <w:jc w:val="both"/>
    </w:pPr>
  </w:style>
  <w:style w:type="paragraph" w:styleId="BodyText3">
    <w:name w:val="Body Text 3"/>
    <w:basedOn w:val="Normal"/>
    <w:pPr>
      <w:tabs>
        <w:tab w:val="left" w:pos="992"/>
        <w:tab w:val="left" w:pos="1134"/>
      </w:tabs>
      <w:spacing w:before="120"/>
      <w:jc w:val="center"/>
    </w:pPr>
    <w:rPr>
      <w:b/>
      <w:caps/>
    </w:rPr>
  </w:style>
  <w:style w:type="paragraph" w:styleId="Title">
    <w:name w:val="Title"/>
    <w:basedOn w:val="Normal"/>
    <w:qFormat/>
    <w:pPr>
      <w:jc w:val="center"/>
    </w:pPr>
    <w:rPr>
      <w:b/>
    </w:rPr>
  </w:style>
  <w:style w:type="paragraph" w:styleId="BodyText2">
    <w:name w:val="Body Text 2"/>
    <w:basedOn w:val="Normal"/>
    <w:pPr>
      <w:jc w:val="both"/>
    </w:pPr>
    <w:rPr>
      <w:b/>
      <w:lang w:val="en-GB"/>
    </w:rPr>
  </w:style>
  <w:style w:type="character" w:customStyle="1" w:styleId="Typewriter">
    <w:name w:val="Typewriter"/>
    <w:rPr>
      <w:rFonts w:ascii="Courier New" w:hAnsi="Courier New"/>
      <w:sz w:val="20"/>
    </w:rPr>
  </w:style>
  <w:style w:type="paragraph" w:styleId="NormalWeb">
    <w:name w:val="Normal (Web)"/>
    <w:basedOn w:val="Normal"/>
    <w:pPr>
      <w:spacing w:before="100" w:after="100"/>
    </w:pPr>
    <w:rPr>
      <w:lang w:val="en-GB"/>
    </w:rPr>
  </w:style>
  <w:style w:type="paragraph" w:styleId="PlainText">
    <w:name w:val="Plain Text"/>
    <w:basedOn w:val="Normal"/>
    <w:rPr>
      <w:rFonts w:ascii="Courier New" w:hAnsi="Courier New" w:cs="Courier New"/>
      <w:sz w:val="20"/>
    </w:rPr>
  </w:style>
  <w:style w:type="character" w:styleId="Hyperlink">
    <w:name w:val="Hyperlink"/>
    <w:basedOn w:val="DefaultParagraphFont"/>
    <w:rPr>
      <w:color w:val="0000FF"/>
      <w:u w:val="single"/>
    </w:rPr>
  </w:style>
  <w:style w:type="character" w:customStyle="1" w:styleId="typewriter0">
    <w:name w:val="typewrit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41.emf"/><Relationship Id="rId299" Type="http://schemas.openxmlformats.org/officeDocument/2006/relationships/image" Target="media/image191.emf"/><Relationship Id="rId21" Type="http://schemas.openxmlformats.org/officeDocument/2006/relationships/hyperlink" Target="http://www3.lrs.lt/cgi-bin/preps2?a=284056&amp;b=" TargetMode="External"/><Relationship Id="rId63" Type="http://schemas.openxmlformats.org/officeDocument/2006/relationships/hyperlink" Target="http://www3.lrs.lt/cgi-bin/preps2?a=284056&amp;b=" TargetMode="External"/><Relationship Id="rId159" Type="http://schemas.openxmlformats.org/officeDocument/2006/relationships/image" Target="media/image78.emf"/><Relationship Id="rId324" Type="http://schemas.openxmlformats.org/officeDocument/2006/relationships/image" Target="media/image212.emf"/><Relationship Id="rId366" Type="http://schemas.openxmlformats.org/officeDocument/2006/relationships/image" Target="media/image243.emf"/><Relationship Id="rId170" Type="http://schemas.openxmlformats.org/officeDocument/2006/relationships/image" Target="media/image89.emf"/><Relationship Id="rId226" Type="http://schemas.openxmlformats.org/officeDocument/2006/relationships/image" Target="media/image139.emf"/><Relationship Id="rId433" Type="http://schemas.openxmlformats.org/officeDocument/2006/relationships/image" Target="media/image298.emf"/><Relationship Id="rId268" Type="http://schemas.openxmlformats.org/officeDocument/2006/relationships/oleObject" Target="embeddings/oleObject21.bin"/><Relationship Id="rId475" Type="http://schemas.openxmlformats.org/officeDocument/2006/relationships/fontTable" Target="fontTable.xml"/><Relationship Id="rId32" Type="http://schemas.openxmlformats.org/officeDocument/2006/relationships/hyperlink" Target="http://www3.lrs.lt/cgi-bin/preps2?a=243399&amp;b=" TargetMode="External"/><Relationship Id="rId74" Type="http://schemas.openxmlformats.org/officeDocument/2006/relationships/hyperlink" Target="http://www3.lrs.lt/cgi-bin/preps2?a=284056&amp;b=" TargetMode="External"/><Relationship Id="rId128" Type="http://schemas.openxmlformats.org/officeDocument/2006/relationships/image" Target="media/image52.wmf"/><Relationship Id="rId335" Type="http://schemas.openxmlformats.org/officeDocument/2006/relationships/image" Target="media/image223.emf"/><Relationship Id="rId377" Type="http://schemas.openxmlformats.org/officeDocument/2006/relationships/image" Target="media/image253.emf"/><Relationship Id="rId5" Type="http://schemas.openxmlformats.org/officeDocument/2006/relationships/webSettings" Target="webSettings.xml"/><Relationship Id="rId181" Type="http://schemas.openxmlformats.org/officeDocument/2006/relationships/image" Target="media/image100.emf"/><Relationship Id="rId237" Type="http://schemas.openxmlformats.org/officeDocument/2006/relationships/image" Target="media/image150.emf"/><Relationship Id="rId402" Type="http://schemas.openxmlformats.org/officeDocument/2006/relationships/image" Target="media/image272.emf"/><Relationship Id="rId279" Type="http://schemas.openxmlformats.org/officeDocument/2006/relationships/oleObject" Target="embeddings/oleObject24.bin"/><Relationship Id="rId444" Type="http://schemas.openxmlformats.org/officeDocument/2006/relationships/image" Target="media/image309.emf"/><Relationship Id="rId43" Type="http://schemas.openxmlformats.org/officeDocument/2006/relationships/hyperlink" Target="http://www3.lrs.lt/cgi-bin/preps2?a=284056&amp;b=" TargetMode="External"/><Relationship Id="rId139" Type="http://schemas.openxmlformats.org/officeDocument/2006/relationships/image" Target="media/image62.emf"/><Relationship Id="rId290" Type="http://schemas.openxmlformats.org/officeDocument/2006/relationships/image" Target="media/image186.wmf"/><Relationship Id="rId304" Type="http://schemas.openxmlformats.org/officeDocument/2006/relationships/image" Target="media/image196.emf"/><Relationship Id="rId346" Type="http://schemas.openxmlformats.org/officeDocument/2006/relationships/oleObject" Target="embeddings/oleObject40.bin"/><Relationship Id="rId388" Type="http://schemas.openxmlformats.org/officeDocument/2006/relationships/image" Target="media/image264.emf"/><Relationship Id="rId85" Type="http://schemas.openxmlformats.org/officeDocument/2006/relationships/image" Target="media/image10.emf"/><Relationship Id="rId150" Type="http://schemas.openxmlformats.org/officeDocument/2006/relationships/image" Target="media/image70.emf"/><Relationship Id="rId192" Type="http://schemas.openxmlformats.org/officeDocument/2006/relationships/image" Target="media/image109.emf"/><Relationship Id="rId206" Type="http://schemas.openxmlformats.org/officeDocument/2006/relationships/image" Target="media/image122.emf"/><Relationship Id="rId413" Type="http://schemas.openxmlformats.org/officeDocument/2006/relationships/image" Target="media/image283.wmf"/><Relationship Id="rId248" Type="http://schemas.openxmlformats.org/officeDocument/2006/relationships/image" Target="media/image161.emf"/><Relationship Id="rId455" Type="http://schemas.openxmlformats.org/officeDocument/2006/relationships/image" Target="media/image319.emf"/><Relationship Id="rId12" Type="http://schemas.openxmlformats.org/officeDocument/2006/relationships/hyperlink" Target="http://www3.lrs.lt/cgi-bin/preps2?a=17190&amp;b=" TargetMode="External"/><Relationship Id="rId108" Type="http://schemas.openxmlformats.org/officeDocument/2006/relationships/image" Target="media/image32.emf"/><Relationship Id="rId315" Type="http://schemas.openxmlformats.org/officeDocument/2006/relationships/oleObject" Target="embeddings/oleObject36.bin"/><Relationship Id="rId357" Type="http://schemas.openxmlformats.org/officeDocument/2006/relationships/image" Target="media/image237.wmf"/><Relationship Id="rId54" Type="http://schemas.openxmlformats.org/officeDocument/2006/relationships/hyperlink" Target="http://www3.lrs.lt/cgi-bin/preps2?a=284056&amp;b=" TargetMode="External"/><Relationship Id="rId96" Type="http://schemas.openxmlformats.org/officeDocument/2006/relationships/image" Target="media/image20.emf"/><Relationship Id="rId161" Type="http://schemas.openxmlformats.org/officeDocument/2006/relationships/image" Target="media/image80.emf"/><Relationship Id="rId217" Type="http://schemas.openxmlformats.org/officeDocument/2006/relationships/image" Target="media/image130.emf"/><Relationship Id="rId399" Type="http://schemas.openxmlformats.org/officeDocument/2006/relationships/oleObject" Target="embeddings/oleObject54.bin"/><Relationship Id="rId259" Type="http://schemas.openxmlformats.org/officeDocument/2006/relationships/image" Target="media/image168.wmf"/><Relationship Id="rId424" Type="http://schemas.openxmlformats.org/officeDocument/2006/relationships/hyperlink" Target="http://www3.lrs.lt/cgi-bin/preps2?a=247858&amp;b=" TargetMode="External"/><Relationship Id="rId466" Type="http://schemas.openxmlformats.org/officeDocument/2006/relationships/image" Target="media/image329.jpeg"/><Relationship Id="rId23" Type="http://schemas.openxmlformats.org/officeDocument/2006/relationships/hyperlink" Target="http://www3.lrs.lt/cgi-bin/preps2?a=284056&amp;b=" TargetMode="External"/><Relationship Id="rId119" Type="http://schemas.openxmlformats.org/officeDocument/2006/relationships/image" Target="media/image43.emf"/><Relationship Id="rId270" Type="http://schemas.openxmlformats.org/officeDocument/2006/relationships/image" Target="media/image174.emf"/><Relationship Id="rId326" Type="http://schemas.openxmlformats.org/officeDocument/2006/relationships/image" Target="media/image214.emf"/><Relationship Id="rId65" Type="http://schemas.openxmlformats.org/officeDocument/2006/relationships/hyperlink" Target="http://www3.lrs.lt/cgi-bin/preps2?a=284056&amp;b=" TargetMode="External"/><Relationship Id="rId130" Type="http://schemas.openxmlformats.org/officeDocument/2006/relationships/image" Target="media/image53.emf"/><Relationship Id="rId368" Type="http://schemas.openxmlformats.org/officeDocument/2006/relationships/image" Target="media/image245.emf"/><Relationship Id="rId172" Type="http://schemas.openxmlformats.org/officeDocument/2006/relationships/image" Target="media/image91.emf"/><Relationship Id="rId228" Type="http://schemas.openxmlformats.org/officeDocument/2006/relationships/image" Target="media/image141.emf"/><Relationship Id="rId435" Type="http://schemas.openxmlformats.org/officeDocument/2006/relationships/image" Target="media/image300.emf"/><Relationship Id="rId13" Type="http://schemas.openxmlformats.org/officeDocument/2006/relationships/hyperlink" Target="http://www3.lrs.lt/cgi-bin/preps2?a=58341&amp;b=" TargetMode="External"/><Relationship Id="rId109" Type="http://schemas.openxmlformats.org/officeDocument/2006/relationships/image" Target="media/image33.emf"/><Relationship Id="rId260" Type="http://schemas.openxmlformats.org/officeDocument/2006/relationships/oleObject" Target="embeddings/oleObject17.bin"/><Relationship Id="rId281" Type="http://schemas.openxmlformats.org/officeDocument/2006/relationships/oleObject" Target="embeddings/oleObject25.bin"/><Relationship Id="rId316" Type="http://schemas.openxmlformats.org/officeDocument/2006/relationships/image" Target="media/image205.png"/><Relationship Id="rId337" Type="http://schemas.openxmlformats.org/officeDocument/2006/relationships/image" Target="media/image225.emf"/><Relationship Id="rId34" Type="http://schemas.openxmlformats.org/officeDocument/2006/relationships/hyperlink" Target="http://www3.lrs.lt/cgi-bin/preps2?a=284056&amp;b=" TargetMode="External"/><Relationship Id="rId55" Type="http://schemas.openxmlformats.org/officeDocument/2006/relationships/hyperlink" Target="http://www3.lrs.lt/cgi-bin/preps2?a=284056&amp;b=" TargetMode="External"/><Relationship Id="rId76" Type="http://schemas.openxmlformats.org/officeDocument/2006/relationships/image" Target="media/image1.png"/><Relationship Id="rId97" Type="http://schemas.openxmlformats.org/officeDocument/2006/relationships/image" Target="media/image21.emf"/><Relationship Id="rId120" Type="http://schemas.openxmlformats.org/officeDocument/2006/relationships/image" Target="media/image44.emf"/><Relationship Id="rId141" Type="http://schemas.openxmlformats.org/officeDocument/2006/relationships/image" Target="media/image64.wmf"/><Relationship Id="rId358" Type="http://schemas.openxmlformats.org/officeDocument/2006/relationships/oleObject" Target="embeddings/oleObject46.bin"/><Relationship Id="rId379" Type="http://schemas.openxmlformats.org/officeDocument/2006/relationships/image" Target="media/image255.emf"/><Relationship Id="rId7" Type="http://schemas.openxmlformats.org/officeDocument/2006/relationships/endnotes" Target="endnotes.xml"/><Relationship Id="rId162" Type="http://schemas.openxmlformats.org/officeDocument/2006/relationships/image" Target="media/image81.emf"/><Relationship Id="rId183" Type="http://schemas.openxmlformats.org/officeDocument/2006/relationships/image" Target="media/image102.emf"/><Relationship Id="rId218" Type="http://schemas.openxmlformats.org/officeDocument/2006/relationships/image" Target="media/image131.emf"/><Relationship Id="rId239" Type="http://schemas.openxmlformats.org/officeDocument/2006/relationships/image" Target="media/image152.emf"/><Relationship Id="rId390" Type="http://schemas.openxmlformats.org/officeDocument/2006/relationships/image" Target="media/image266.wmf"/><Relationship Id="rId404" Type="http://schemas.openxmlformats.org/officeDocument/2006/relationships/image" Target="media/image274.emf"/><Relationship Id="rId425" Type="http://schemas.openxmlformats.org/officeDocument/2006/relationships/hyperlink" Target="http://www3.lrs.lt/cgi-bin/preps2?a=284056&amp;b=" TargetMode="External"/><Relationship Id="rId446" Type="http://schemas.openxmlformats.org/officeDocument/2006/relationships/image" Target="media/image311.emf"/><Relationship Id="rId467" Type="http://schemas.openxmlformats.org/officeDocument/2006/relationships/hyperlink" Target="http://www3.lrs.lt/cgi-bin/preps2?a=284056&amp;b=" TargetMode="External"/><Relationship Id="rId250" Type="http://schemas.openxmlformats.org/officeDocument/2006/relationships/image" Target="media/image163.emf"/><Relationship Id="rId271" Type="http://schemas.openxmlformats.org/officeDocument/2006/relationships/image" Target="media/image175.emf"/><Relationship Id="rId292" Type="http://schemas.openxmlformats.org/officeDocument/2006/relationships/image" Target="media/image187.wmf"/><Relationship Id="rId306" Type="http://schemas.openxmlformats.org/officeDocument/2006/relationships/image" Target="media/image198.emf"/><Relationship Id="rId24" Type="http://schemas.openxmlformats.org/officeDocument/2006/relationships/hyperlink" Target="http://www3.lrs.lt/cgi-bin/preps2?a=284056&amp;b=" TargetMode="External"/><Relationship Id="rId45" Type="http://schemas.openxmlformats.org/officeDocument/2006/relationships/hyperlink" Target="http://www3.lrs.lt/cgi-bin/preps2?a=284056&amp;b=" TargetMode="External"/><Relationship Id="rId66" Type="http://schemas.openxmlformats.org/officeDocument/2006/relationships/hyperlink" Target="http://www3.lrs.lt/cgi-bin/preps2?a=284056&amp;b=" TargetMode="External"/><Relationship Id="rId87" Type="http://schemas.openxmlformats.org/officeDocument/2006/relationships/image" Target="media/image12.emf"/><Relationship Id="rId110" Type="http://schemas.openxmlformats.org/officeDocument/2006/relationships/image" Target="media/image34.emf"/><Relationship Id="rId131" Type="http://schemas.openxmlformats.org/officeDocument/2006/relationships/image" Target="media/image54.emf"/><Relationship Id="rId327" Type="http://schemas.openxmlformats.org/officeDocument/2006/relationships/image" Target="media/image215.emf"/><Relationship Id="rId348" Type="http://schemas.openxmlformats.org/officeDocument/2006/relationships/oleObject" Target="embeddings/oleObject41.bin"/><Relationship Id="rId369" Type="http://schemas.openxmlformats.org/officeDocument/2006/relationships/image" Target="media/image246.emf"/><Relationship Id="rId152" Type="http://schemas.openxmlformats.org/officeDocument/2006/relationships/image" Target="media/image72.emf"/><Relationship Id="rId173" Type="http://schemas.openxmlformats.org/officeDocument/2006/relationships/image" Target="media/image92.emf"/><Relationship Id="rId194" Type="http://schemas.openxmlformats.org/officeDocument/2006/relationships/image" Target="media/image111.emf"/><Relationship Id="rId208" Type="http://schemas.openxmlformats.org/officeDocument/2006/relationships/image" Target="media/image124.emf"/><Relationship Id="rId229" Type="http://schemas.openxmlformats.org/officeDocument/2006/relationships/image" Target="media/image142.emf"/><Relationship Id="rId380" Type="http://schemas.openxmlformats.org/officeDocument/2006/relationships/image" Target="media/image256.emf"/><Relationship Id="rId415" Type="http://schemas.openxmlformats.org/officeDocument/2006/relationships/image" Target="media/image284.emf"/><Relationship Id="rId436" Type="http://schemas.openxmlformats.org/officeDocument/2006/relationships/image" Target="media/image301.emf"/><Relationship Id="rId457" Type="http://schemas.openxmlformats.org/officeDocument/2006/relationships/image" Target="media/image321.emf"/><Relationship Id="rId240" Type="http://schemas.openxmlformats.org/officeDocument/2006/relationships/image" Target="media/image153.emf"/><Relationship Id="rId261" Type="http://schemas.openxmlformats.org/officeDocument/2006/relationships/image" Target="media/image169.wmf"/><Relationship Id="rId14" Type="http://schemas.openxmlformats.org/officeDocument/2006/relationships/hyperlink" Target="http://www3.lrs.lt/cgi-bin/preps2?a=112421&amp;b=" TargetMode="External"/><Relationship Id="rId35" Type="http://schemas.openxmlformats.org/officeDocument/2006/relationships/hyperlink" Target="http://www3.lrs.lt/cgi-bin/preps2?a=284056&amp;b=" TargetMode="External"/><Relationship Id="rId56" Type="http://schemas.openxmlformats.org/officeDocument/2006/relationships/hyperlink" Target="http://www3.lrs.lt/cgi-bin/preps2?a=284056&amp;b=" TargetMode="External"/><Relationship Id="rId77" Type="http://schemas.openxmlformats.org/officeDocument/2006/relationships/image" Target="media/image2.emf"/><Relationship Id="rId100" Type="http://schemas.openxmlformats.org/officeDocument/2006/relationships/image" Target="media/image24.emf"/><Relationship Id="rId282" Type="http://schemas.openxmlformats.org/officeDocument/2006/relationships/image" Target="media/image182.wmf"/><Relationship Id="rId317" Type="http://schemas.openxmlformats.org/officeDocument/2006/relationships/image" Target="media/image206.png"/><Relationship Id="rId338" Type="http://schemas.openxmlformats.org/officeDocument/2006/relationships/image" Target="media/image226.emf"/><Relationship Id="rId359" Type="http://schemas.openxmlformats.org/officeDocument/2006/relationships/image" Target="media/image238.wmf"/><Relationship Id="rId8" Type="http://schemas.openxmlformats.org/officeDocument/2006/relationships/hyperlink" Target="http://www3.lrs.lt/cgi-bin/preps2?a=111999&amp;b=" TargetMode="External"/><Relationship Id="rId98" Type="http://schemas.openxmlformats.org/officeDocument/2006/relationships/image" Target="media/image22.emf"/><Relationship Id="rId121" Type="http://schemas.openxmlformats.org/officeDocument/2006/relationships/image" Target="media/image45.emf"/><Relationship Id="rId142" Type="http://schemas.openxmlformats.org/officeDocument/2006/relationships/oleObject" Target="embeddings/oleObject3.bin"/><Relationship Id="rId163" Type="http://schemas.openxmlformats.org/officeDocument/2006/relationships/image" Target="media/image82.emf"/><Relationship Id="rId184" Type="http://schemas.openxmlformats.org/officeDocument/2006/relationships/image" Target="media/image103.wmf"/><Relationship Id="rId219" Type="http://schemas.openxmlformats.org/officeDocument/2006/relationships/image" Target="media/image132.emf"/><Relationship Id="rId370" Type="http://schemas.openxmlformats.org/officeDocument/2006/relationships/image" Target="media/image247.wmf"/><Relationship Id="rId391" Type="http://schemas.openxmlformats.org/officeDocument/2006/relationships/oleObject" Target="embeddings/oleObject50.bin"/><Relationship Id="rId405" Type="http://schemas.openxmlformats.org/officeDocument/2006/relationships/image" Target="media/image275.emf"/><Relationship Id="rId426" Type="http://schemas.openxmlformats.org/officeDocument/2006/relationships/image" Target="media/image291.emf"/><Relationship Id="rId447" Type="http://schemas.openxmlformats.org/officeDocument/2006/relationships/image" Target="media/image312.wmf"/><Relationship Id="rId230" Type="http://schemas.openxmlformats.org/officeDocument/2006/relationships/image" Target="media/image143.emf"/><Relationship Id="rId251" Type="http://schemas.openxmlformats.org/officeDocument/2006/relationships/image" Target="media/image164.wmf"/><Relationship Id="rId468" Type="http://schemas.openxmlformats.org/officeDocument/2006/relationships/hyperlink" Target="http://www3.lrs.lt/cgi-bin/preps2?a=241829&amp;b=" TargetMode="External"/><Relationship Id="rId25" Type="http://schemas.openxmlformats.org/officeDocument/2006/relationships/hyperlink" Target="http://www3.lrs.lt/cgi-bin/preps2?a=284056&amp;b=" TargetMode="External"/><Relationship Id="rId46" Type="http://schemas.openxmlformats.org/officeDocument/2006/relationships/hyperlink" Target="http://www3.lrs.lt/cgi-bin/preps2?a=243399&amp;b=" TargetMode="External"/><Relationship Id="rId67" Type="http://schemas.openxmlformats.org/officeDocument/2006/relationships/hyperlink" Target="http://www3.lrs.lt/cgi-bin/preps2?a=284056&amp;b=" TargetMode="External"/><Relationship Id="rId272" Type="http://schemas.openxmlformats.org/officeDocument/2006/relationships/image" Target="media/image176.wmf"/><Relationship Id="rId293" Type="http://schemas.openxmlformats.org/officeDocument/2006/relationships/image" Target="media/image188.wmf"/><Relationship Id="rId307" Type="http://schemas.openxmlformats.org/officeDocument/2006/relationships/image" Target="media/image199.emf"/><Relationship Id="rId328" Type="http://schemas.openxmlformats.org/officeDocument/2006/relationships/image" Target="media/image216.emf"/><Relationship Id="rId349" Type="http://schemas.openxmlformats.org/officeDocument/2006/relationships/image" Target="media/image233.wmf"/><Relationship Id="rId88" Type="http://schemas.openxmlformats.org/officeDocument/2006/relationships/image" Target="media/image13.emf"/><Relationship Id="rId111" Type="http://schemas.openxmlformats.org/officeDocument/2006/relationships/image" Target="media/image35.emf"/><Relationship Id="rId132" Type="http://schemas.openxmlformats.org/officeDocument/2006/relationships/image" Target="media/image55.emf"/><Relationship Id="rId153" Type="http://schemas.openxmlformats.org/officeDocument/2006/relationships/image" Target="media/image73.emf"/><Relationship Id="rId174" Type="http://schemas.openxmlformats.org/officeDocument/2006/relationships/image" Target="media/image93.png"/><Relationship Id="rId195" Type="http://schemas.openxmlformats.org/officeDocument/2006/relationships/image" Target="media/image112.emf"/><Relationship Id="rId209" Type="http://schemas.openxmlformats.org/officeDocument/2006/relationships/image" Target="media/image125.emf"/><Relationship Id="rId360" Type="http://schemas.openxmlformats.org/officeDocument/2006/relationships/oleObject" Target="embeddings/oleObject47.bin"/><Relationship Id="rId381" Type="http://schemas.openxmlformats.org/officeDocument/2006/relationships/image" Target="media/image257.emf"/><Relationship Id="rId416" Type="http://schemas.openxmlformats.org/officeDocument/2006/relationships/image" Target="media/image285.emf"/><Relationship Id="rId220" Type="http://schemas.openxmlformats.org/officeDocument/2006/relationships/image" Target="media/image133.emf"/><Relationship Id="rId241" Type="http://schemas.openxmlformats.org/officeDocument/2006/relationships/image" Target="media/image154.emf"/><Relationship Id="rId437" Type="http://schemas.openxmlformats.org/officeDocument/2006/relationships/image" Target="media/image302.emf"/><Relationship Id="rId458" Type="http://schemas.openxmlformats.org/officeDocument/2006/relationships/image" Target="media/image322.emf"/><Relationship Id="rId15" Type="http://schemas.openxmlformats.org/officeDocument/2006/relationships/header" Target="header1.xml"/><Relationship Id="rId36" Type="http://schemas.openxmlformats.org/officeDocument/2006/relationships/hyperlink" Target="http://www3.lrs.lt/cgi-bin/preps2?a=284056&amp;b=" TargetMode="External"/><Relationship Id="rId57" Type="http://schemas.openxmlformats.org/officeDocument/2006/relationships/hyperlink" Target="http://www3.lrs.lt/cgi-bin/preps2?a=284056&amp;b=" TargetMode="External"/><Relationship Id="rId262" Type="http://schemas.openxmlformats.org/officeDocument/2006/relationships/oleObject" Target="embeddings/oleObject18.bin"/><Relationship Id="rId283" Type="http://schemas.openxmlformats.org/officeDocument/2006/relationships/oleObject" Target="embeddings/oleObject26.bin"/><Relationship Id="rId318" Type="http://schemas.openxmlformats.org/officeDocument/2006/relationships/image" Target="media/image207.png"/><Relationship Id="rId339" Type="http://schemas.openxmlformats.org/officeDocument/2006/relationships/image" Target="media/image227.emf"/><Relationship Id="rId78" Type="http://schemas.openxmlformats.org/officeDocument/2006/relationships/image" Target="media/image3.emf"/><Relationship Id="rId99" Type="http://schemas.openxmlformats.org/officeDocument/2006/relationships/image" Target="media/image23.emf"/><Relationship Id="rId101" Type="http://schemas.openxmlformats.org/officeDocument/2006/relationships/image" Target="media/image25.emf"/><Relationship Id="rId122" Type="http://schemas.openxmlformats.org/officeDocument/2006/relationships/image" Target="media/image46.emf"/><Relationship Id="rId143" Type="http://schemas.openxmlformats.org/officeDocument/2006/relationships/image" Target="media/image65.emf"/><Relationship Id="rId164" Type="http://schemas.openxmlformats.org/officeDocument/2006/relationships/image" Target="media/image83.emf"/><Relationship Id="rId185" Type="http://schemas.openxmlformats.org/officeDocument/2006/relationships/oleObject" Target="embeddings/oleObject7.bin"/><Relationship Id="rId350" Type="http://schemas.openxmlformats.org/officeDocument/2006/relationships/oleObject" Target="embeddings/oleObject42.bin"/><Relationship Id="rId371" Type="http://schemas.openxmlformats.org/officeDocument/2006/relationships/oleObject" Target="embeddings/oleObject49.bin"/><Relationship Id="rId406" Type="http://schemas.openxmlformats.org/officeDocument/2006/relationships/image" Target="media/image276.emf"/><Relationship Id="rId9" Type="http://schemas.openxmlformats.org/officeDocument/2006/relationships/hyperlink" Target="http://www3.lrs.lt/cgi-bin/preps2?a=215250&amp;b=" TargetMode="External"/><Relationship Id="rId210" Type="http://schemas.openxmlformats.org/officeDocument/2006/relationships/image" Target="media/image126.png"/><Relationship Id="rId392" Type="http://schemas.openxmlformats.org/officeDocument/2006/relationships/image" Target="media/image267.wmf"/><Relationship Id="rId427" Type="http://schemas.openxmlformats.org/officeDocument/2006/relationships/image" Target="media/image292.emf"/><Relationship Id="rId448" Type="http://schemas.openxmlformats.org/officeDocument/2006/relationships/oleObject" Target="embeddings/oleObject57.bin"/><Relationship Id="rId469" Type="http://schemas.openxmlformats.org/officeDocument/2006/relationships/hyperlink" Target="http://www3.lrs.lt/cgi-bin/preps2?a=241829&amp;b=" TargetMode="External"/><Relationship Id="rId26" Type="http://schemas.openxmlformats.org/officeDocument/2006/relationships/hyperlink" Target="http://www3.lrs.lt/cgi-bin/preps2?a=284056&amp;b=" TargetMode="External"/><Relationship Id="rId231" Type="http://schemas.openxmlformats.org/officeDocument/2006/relationships/image" Target="media/image144.emf"/><Relationship Id="rId252" Type="http://schemas.openxmlformats.org/officeDocument/2006/relationships/oleObject" Target="embeddings/oleObject13.bin"/><Relationship Id="rId273" Type="http://schemas.openxmlformats.org/officeDocument/2006/relationships/oleObject" Target="embeddings/oleObject22.bin"/><Relationship Id="rId294" Type="http://schemas.openxmlformats.org/officeDocument/2006/relationships/oleObject" Target="embeddings/oleObject31.bin"/><Relationship Id="rId308" Type="http://schemas.openxmlformats.org/officeDocument/2006/relationships/image" Target="media/image200.wmf"/><Relationship Id="rId329" Type="http://schemas.openxmlformats.org/officeDocument/2006/relationships/image" Target="media/image217.emf"/><Relationship Id="rId47" Type="http://schemas.openxmlformats.org/officeDocument/2006/relationships/hyperlink" Target="http://www3.lrs.lt/cgi-bin/preps2?a=284056&amp;b=" TargetMode="External"/><Relationship Id="rId68" Type="http://schemas.openxmlformats.org/officeDocument/2006/relationships/hyperlink" Target="http://www3.lrs.lt/cgi-bin/preps2?a=284056&amp;b=" TargetMode="External"/><Relationship Id="rId89" Type="http://schemas.openxmlformats.org/officeDocument/2006/relationships/image" Target="media/image14.emf"/><Relationship Id="rId112" Type="http://schemas.openxmlformats.org/officeDocument/2006/relationships/image" Target="media/image36.emf"/><Relationship Id="rId133" Type="http://schemas.openxmlformats.org/officeDocument/2006/relationships/image" Target="media/image56.emf"/><Relationship Id="rId154" Type="http://schemas.openxmlformats.org/officeDocument/2006/relationships/image" Target="media/image74.emf"/><Relationship Id="rId175" Type="http://schemas.openxmlformats.org/officeDocument/2006/relationships/image" Target="media/image94.emf"/><Relationship Id="rId340" Type="http://schemas.openxmlformats.org/officeDocument/2006/relationships/image" Target="media/image228.png"/><Relationship Id="rId361" Type="http://schemas.openxmlformats.org/officeDocument/2006/relationships/image" Target="media/image239.wmf"/><Relationship Id="rId196" Type="http://schemas.openxmlformats.org/officeDocument/2006/relationships/image" Target="media/image113.emf"/><Relationship Id="rId200" Type="http://schemas.openxmlformats.org/officeDocument/2006/relationships/oleObject" Target="embeddings/oleObject9.bin"/><Relationship Id="rId382" Type="http://schemas.openxmlformats.org/officeDocument/2006/relationships/image" Target="media/image258.emf"/><Relationship Id="rId417" Type="http://schemas.openxmlformats.org/officeDocument/2006/relationships/image" Target="media/image286.emf"/><Relationship Id="rId438" Type="http://schemas.openxmlformats.org/officeDocument/2006/relationships/image" Target="media/image303.emf"/><Relationship Id="rId459" Type="http://schemas.openxmlformats.org/officeDocument/2006/relationships/image" Target="media/image323.emf"/><Relationship Id="rId16" Type="http://schemas.openxmlformats.org/officeDocument/2006/relationships/header" Target="header2.xml"/><Relationship Id="rId221" Type="http://schemas.openxmlformats.org/officeDocument/2006/relationships/image" Target="media/image134.emf"/><Relationship Id="rId242" Type="http://schemas.openxmlformats.org/officeDocument/2006/relationships/image" Target="media/image155.emf"/><Relationship Id="rId263" Type="http://schemas.openxmlformats.org/officeDocument/2006/relationships/image" Target="media/image170.wmf"/><Relationship Id="rId284" Type="http://schemas.openxmlformats.org/officeDocument/2006/relationships/image" Target="media/image183.wmf"/><Relationship Id="rId319" Type="http://schemas.openxmlformats.org/officeDocument/2006/relationships/image" Target="media/image208.wmf"/><Relationship Id="rId470" Type="http://schemas.openxmlformats.org/officeDocument/2006/relationships/hyperlink" Target="http://www3.lrs.lt/cgi-bin/preps2?a=243399&amp;b=" TargetMode="External"/><Relationship Id="rId37" Type="http://schemas.openxmlformats.org/officeDocument/2006/relationships/hyperlink" Target="http://www3.lrs.lt/cgi-bin/preps2?a=284056&amp;b=" TargetMode="External"/><Relationship Id="rId58" Type="http://schemas.openxmlformats.org/officeDocument/2006/relationships/hyperlink" Target="http://www3.lrs.lt/cgi-bin/preps2?a=284056&amp;b=" TargetMode="External"/><Relationship Id="rId79" Type="http://schemas.openxmlformats.org/officeDocument/2006/relationships/image" Target="media/image4.emf"/><Relationship Id="rId102" Type="http://schemas.openxmlformats.org/officeDocument/2006/relationships/image" Target="media/image26.emf"/><Relationship Id="rId123" Type="http://schemas.openxmlformats.org/officeDocument/2006/relationships/image" Target="media/image47.emf"/><Relationship Id="rId144" Type="http://schemas.openxmlformats.org/officeDocument/2006/relationships/image" Target="media/image66.emf"/><Relationship Id="rId330" Type="http://schemas.openxmlformats.org/officeDocument/2006/relationships/image" Target="media/image218.emf"/><Relationship Id="rId90" Type="http://schemas.openxmlformats.org/officeDocument/2006/relationships/image" Target="media/image15.emf"/><Relationship Id="rId165" Type="http://schemas.openxmlformats.org/officeDocument/2006/relationships/image" Target="media/image84.emf"/><Relationship Id="rId186" Type="http://schemas.openxmlformats.org/officeDocument/2006/relationships/image" Target="media/image104.emf"/><Relationship Id="rId351" Type="http://schemas.openxmlformats.org/officeDocument/2006/relationships/image" Target="media/image234.wmf"/><Relationship Id="rId372" Type="http://schemas.openxmlformats.org/officeDocument/2006/relationships/image" Target="media/image248.emf"/><Relationship Id="rId393" Type="http://schemas.openxmlformats.org/officeDocument/2006/relationships/oleObject" Target="embeddings/oleObject51.bin"/><Relationship Id="rId407" Type="http://schemas.openxmlformats.org/officeDocument/2006/relationships/image" Target="media/image277.emf"/><Relationship Id="rId428" Type="http://schemas.openxmlformats.org/officeDocument/2006/relationships/image" Target="media/image293.emf"/><Relationship Id="rId449" Type="http://schemas.openxmlformats.org/officeDocument/2006/relationships/image" Target="media/image313.emf"/><Relationship Id="rId211" Type="http://schemas.openxmlformats.org/officeDocument/2006/relationships/oleObject" Target="embeddings/oleObject10.bin"/><Relationship Id="rId232" Type="http://schemas.openxmlformats.org/officeDocument/2006/relationships/image" Target="media/image145.emf"/><Relationship Id="rId253" Type="http://schemas.openxmlformats.org/officeDocument/2006/relationships/image" Target="media/image165.wmf"/><Relationship Id="rId274" Type="http://schemas.openxmlformats.org/officeDocument/2006/relationships/image" Target="media/image177.emf"/><Relationship Id="rId295" Type="http://schemas.openxmlformats.org/officeDocument/2006/relationships/image" Target="media/image189.wmf"/><Relationship Id="rId309" Type="http://schemas.openxmlformats.org/officeDocument/2006/relationships/oleObject" Target="embeddings/oleObject34.bin"/><Relationship Id="rId460" Type="http://schemas.openxmlformats.org/officeDocument/2006/relationships/image" Target="media/image324.emf"/><Relationship Id="rId27" Type="http://schemas.openxmlformats.org/officeDocument/2006/relationships/hyperlink" Target="http://www3.lrs.lt/cgi-bin/preps2?a=284056&amp;b=" TargetMode="External"/><Relationship Id="rId48" Type="http://schemas.openxmlformats.org/officeDocument/2006/relationships/hyperlink" Target="http://www3.lrs.lt/cgi-bin/preps2?a=284056&amp;b=" TargetMode="External"/><Relationship Id="rId69" Type="http://schemas.openxmlformats.org/officeDocument/2006/relationships/hyperlink" Target="http://www3.lrs.lt/cgi-bin/preps2?a=284056&amp;b=" TargetMode="External"/><Relationship Id="rId113" Type="http://schemas.openxmlformats.org/officeDocument/2006/relationships/image" Target="media/image37.emf"/><Relationship Id="rId134" Type="http://schemas.openxmlformats.org/officeDocument/2006/relationships/image" Target="media/image57.emf"/><Relationship Id="rId320" Type="http://schemas.openxmlformats.org/officeDocument/2006/relationships/oleObject" Target="embeddings/oleObject37.bin"/><Relationship Id="rId80" Type="http://schemas.openxmlformats.org/officeDocument/2006/relationships/image" Target="media/image5.emf"/><Relationship Id="rId155" Type="http://schemas.openxmlformats.org/officeDocument/2006/relationships/image" Target="media/image75.wmf"/><Relationship Id="rId176" Type="http://schemas.openxmlformats.org/officeDocument/2006/relationships/image" Target="media/image95.emf"/><Relationship Id="rId197" Type="http://schemas.openxmlformats.org/officeDocument/2006/relationships/image" Target="media/image114.emf"/><Relationship Id="rId341" Type="http://schemas.openxmlformats.org/officeDocument/2006/relationships/image" Target="media/image229.wmf"/><Relationship Id="rId362" Type="http://schemas.openxmlformats.org/officeDocument/2006/relationships/oleObject" Target="embeddings/oleObject48.bin"/><Relationship Id="rId383" Type="http://schemas.openxmlformats.org/officeDocument/2006/relationships/image" Target="media/image259.emf"/><Relationship Id="rId418" Type="http://schemas.openxmlformats.org/officeDocument/2006/relationships/image" Target="media/image287.emf"/><Relationship Id="rId439" Type="http://schemas.openxmlformats.org/officeDocument/2006/relationships/image" Target="media/image304.emf"/><Relationship Id="rId201" Type="http://schemas.openxmlformats.org/officeDocument/2006/relationships/image" Target="media/image117.emf"/><Relationship Id="rId222" Type="http://schemas.openxmlformats.org/officeDocument/2006/relationships/image" Target="media/image135.emf"/><Relationship Id="rId243" Type="http://schemas.openxmlformats.org/officeDocument/2006/relationships/image" Target="media/image156.emf"/><Relationship Id="rId264" Type="http://schemas.openxmlformats.org/officeDocument/2006/relationships/oleObject" Target="embeddings/oleObject19.bin"/><Relationship Id="rId285" Type="http://schemas.openxmlformats.org/officeDocument/2006/relationships/oleObject" Target="embeddings/oleObject27.bin"/><Relationship Id="rId450" Type="http://schemas.openxmlformats.org/officeDocument/2006/relationships/image" Target="media/image314.emf"/><Relationship Id="rId471" Type="http://schemas.openxmlformats.org/officeDocument/2006/relationships/hyperlink" Target="http://www3.lrs.lt/cgi-bin/preps2?a=247858&amp;b=" TargetMode="External"/><Relationship Id="rId17" Type="http://schemas.openxmlformats.org/officeDocument/2006/relationships/header" Target="header3.xml"/><Relationship Id="rId38" Type="http://schemas.openxmlformats.org/officeDocument/2006/relationships/hyperlink" Target="http://www3.lrs.lt/cgi-bin/preps2?a=284056&amp;b=" TargetMode="External"/><Relationship Id="rId59" Type="http://schemas.openxmlformats.org/officeDocument/2006/relationships/hyperlink" Target="http://www3.lrs.lt/cgi-bin/preps2?a=284056&amp;b=" TargetMode="External"/><Relationship Id="rId103" Type="http://schemas.openxmlformats.org/officeDocument/2006/relationships/image" Target="media/image27.emf"/><Relationship Id="rId124" Type="http://schemas.openxmlformats.org/officeDocument/2006/relationships/image" Target="media/image48.emf"/><Relationship Id="rId310" Type="http://schemas.openxmlformats.org/officeDocument/2006/relationships/image" Target="media/image201.wmf"/><Relationship Id="rId70" Type="http://schemas.openxmlformats.org/officeDocument/2006/relationships/hyperlink" Target="http://www3.lrs.lt/cgi-bin/preps2?a=284056&amp;b=" TargetMode="External"/><Relationship Id="rId91" Type="http://schemas.openxmlformats.org/officeDocument/2006/relationships/image" Target="media/image16.emf"/><Relationship Id="rId145" Type="http://schemas.openxmlformats.org/officeDocument/2006/relationships/image" Target="media/image67.wmf"/><Relationship Id="rId166" Type="http://schemas.openxmlformats.org/officeDocument/2006/relationships/image" Target="media/image85.emf"/><Relationship Id="rId187" Type="http://schemas.openxmlformats.org/officeDocument/2006/relationships/image" Target="media/image105.emf"/><Relationship Id="rId331" Type="http://schemas.openxmlformats.org/officeDocument/2006/relationships/image" Target="media/image219.emf"/><Relationship Id="rId352" Type="http://schemas.openxmlformats.org/officeDocument/2006/relationships/oleObject" Target="embeddings/oleObject43.bin"/><Relationship Id="rId373" Type="http://schemas.openxmlformats.org/officeDocument/2006/relationships/image" Target="media/image249.emf"/><Relationship Id="rId394" Type="http://schemas.openxmlformats.org/officeDocument/2006/relationships/image" Target="media/image268.wmf"/><Relationship Id="rId408" Type="http://schemas.openxmlformats.org/officeDocument/2006/relationships/image" Target="media/image278.emf"/><Relationship Id="rId429" Type="http://schemas.openxmlformats.org/officeDocument/2006/relationships/image" Target="media/image294.emf"/><Relationship Id="rId1" Type="http://schemas.openxmlformats.org/officeDocument/2006/relationships/numbering" Target="numbering.xml"/><Relationship Id="rId212" Type="http://schemas.openxmlformats.org/officeDocument/2006/relationships/image" Target="media/image127.wmf"/><Relationship Id="rId233" Type="http://schemas.openxmlformats.org/officeDocument/2006/relationships/image" Target="media/image146.emf"/><Relationship Id="rId254" Type="http://schemas.openxmlformats.org/officeDocument/2006/relationships/oleObject" Target="embeddings/oleObject14.bin"/><Relationship Id="rId440" Type="http://schemas.openxmlformats.org/officeDocument/2006/relationships/image" Target="media/image305.emf"/><Relationship Id="rId28" Type="http://schemas.openxmlformats.org/officeDocument/2006/relationships/hyperlink" Target="http://www3.lrs.lt/cgi-bin/preps2?a=284056&amp;b=" TargetMode="External"/><Relationship Id="rId49" Type="http://schemas.openxmlformats.org/officeDocument/2006/relationships/hyperlink" Target="http://www3.lrs.lt/cgi-bin/preps2?a=284056&amp;b=" TargetMode="External"/><Relationship Id="rId114" Type="http://schemas.openxmlformats.org/officeDocument/2006/relationships/image" Target="media/image38.emf"/><Relationship Id="rId275" Type="http://schemas.openxmlformats.org/officeDocument/2006/relationships/image" Target="media/image178.emf"/><Relationship Id="rId296" Type="http://schemas.openxmlformats.org/officeDocument/2006/relationships/oleObject" Target="embeddings/oleObject32.bin"/><Relationship Id="rId300" Type="http://schemas.openxmlformats.org/officeDocument/2006/relationships/image" Target="media/image192.emf"/><Relationship Id="rId461" Type="http://schemas.openxmlformats.org/officeDocument/2006/relationships/image" Target="media/image325.emf"/><Relationship Id="rId60" Type="http://schemas.openxmlformats.org/officeDocument/2006/relationships/hyperlink" Target="http://www3.lrs.lt/cgi-bin/preps2?a=284056&amp;b=" TargetMode="External"/><Relationship Id="rId81" Type="http://schemas.openxmlformats.org/officeDocument/2006/relationships/image" Target="media/image6.emf"/><Relationship Id="rId135" Type="http://schemas.openxmlformats.org/officeDocument/2006/relationships/image" Target="media/image58.emf"/><Relationship Id="rId156" Type="http://schemas.openxmlformats.org/officeDocument/2006/relationships/oleObject" Target="embeddings/oleObject6.bin"/><Relationship Id="rId177" Type="http://schemas.openxmlformats.org/officeDocument/2006/relationships/image" Target="media/image96.emf"/><Relationship Id="rId198" Type="http://schemas.openxmlformats.org/officeDocument/2006/relationships/image" Target="media/image115.emf"/><Relationship Id="rId321" Type="http://schemas.openxmlformats.org/officeDocument/2006/relationships/image" Target="media/image209.emf"/><Relationship Id="rId342" Type="http://schemas.openxmlformats.org/officeDocument/2006/relationships/oleObject" Target="embeddings/oleObject38.bin"/><Relationship Id="rId363" Type="http://schemas.openxmlformats.org/officeDocument/2006/relationships/image" Target="media/image240.emf"/><Relationship Id="rId384" Type="http://schemas.openxmlformats.org/officeDocument/2006/relationships/image" Target="media/image260.emf"/><Relationship Id="rId419" Type="http://schemas.openxmlformats.org/officeDocument/2006/relationships/image" Target="media/image288.emf"/><Relationship Id="rId202" Type="http://schemas.openxmlformats.org/officeDocument/2006/relationships/image" Target="media/image118.emf"/><Relationship Id="rId223" Type="http://schemas.openxmlformats.org/officeDocument/2006/relationships/image" Target="media/image136.emf"/><Relationship Id="rId244" Type="http://schemas.openxmlformats.org/officeDocument/2006/relationships/image" Target="media/image157.emf"/><Relationship Id="rId430" Type="http://schemas.openxmlformats.org/officeDocument/2006/relationships/image" Target="media/image295.emf"/><Relationship Id="rId18" Type="http://schemas.openxmlformats.org/officeDocument/2006/relationships/hyperlink" Target="http://www3.lrs.lt/cgi-bin/preps2?a=284056&amp;b=" TargetMode="External"/><Relationship Id="rId39" Type="http://schemas.openxmlformats.org/officeDocument/2006/relationships/hyperlink" Target="http://www3.lrs.lt/cgi-bin/preps2?a=284056&amp;b=" TargetMode="External"/><Relationship Id="rId265" Type="http://schemas.openxmlformats.org/officeDocument/2006/relationships/image" Target="media/image171.wmf"/><Relationship Id="rId286" Type="http://schemas.openxmlformats.org/officeDocument/2006/relationships/image" Target="media/image184.wmf"/><Relationship Id="rId451" Type="http://schemas.openxmlformats.org/officeDocument/2006/relationships/image" Target="media/image315.emf"/><Relationship Id="rId472" Type="http://schemas.openxmlformats.org/officeDocument/2006/relationships/hyperlink" Target="http://www3.lrs.lt/cgi-bin/preps2?a=284056&amp;b=" TargetMode="External"/><Relationship Id="rId50" Type="http://schemas.openxmlformats.org/officeDocument/2006/relationships/hyperlink" Target="http://www3.lrs.lt/cgi-bin/preps2?a=284056&amp;b=" TargetMode="External"/><Relationship Id="rId104" Type="http://schemas.openxmlformats.org/officeDocument/2006/relationships/image" Target="media/image28.emf"/><Relationship Id="rId125" Type="http://schemas.openxmlformats.org/officeDocument/2006/relationships/image" Target="media/image49.emf"/><Relationship Id="rId146" Type="http://schemas.openxmlformats.org/officeDocument/2006/relationships/oleObject" Target="embeddings/oleObject4.bin"/><Relationship Id="rId167" Type="http://schemas.openxmlformats.org/officeDocument/2006/relationships/image" Target="media/image86.emf"/><Relationship Id="rId188" Type="http://schemas.openxmlformats.org/officeDocument/2006/relationships/image" Target="media/image106.emf"/><Relationship Id="rId311" Type="http://schemas.openxmlformats.org/officeDocument/2006/relationships/oleObject" Target="embeddings/oleObject35.bin"/><Relationship Id="rId332" Type="http://schemas.openxmlformats.org/officeDocument/2006/relationships/image" Target="media/image220.emf"/><Relationship Id="rId353" Type="http://schemas.openxmlformats.org/officeDocument/2006/relationships/image" Target="media/image235.wmf"/><Relationship Id="rId374" Type="http://schemas.openxmlformats.org/officeDocument/2006/relationships/image" Target="media/image250.emf"/><Relationship Id="rId395" Type="http://schemas.openxmlformats.org/officeDocument/2006/relationships/oleObject" Target="embeddings/oleObject52.bin"/><Relationship Id="rId409" Type="http://schemas.openxmlformats.org/officeDocument/2006/relationships/image" Target="media/image279.emf"/><Relationship Id="rId71" Type="http://schemas.openxmlformats.org/officeDocument/2006/relationships/hyperlink" Target="http://www3.lrs.lt/cgi-bin/preps2?a=284056&amp;b=" TargetMode="External"/><Relationship Id="rId92" Type="http://schemas.openxmlformats.org/officeDocument/2006/relationships/image" Target="media/image17.png"/><Relationship Id="rId213" Type="http://schemas.openxmlformats.org/officeDocument/2006/relationships/oleObject" Target="embeddings/oleObject11.bin"/><Relationship Id="rId234" Type="http://schemas.openxmlformats.org/officeDocument/2006/relationships/image" Target="media/image147.emf"/><Relationship Id="rId420" Type="http://schemas.openxmlformats.org/officeDocument/2006/relationships/image" Target="media/image289.emf"/><Relationship Id="rId2" Type="http://schemas.openxmlformats.org/officeDocument/2006/relationships/styles" Target="styles.xml"/><Relationship Id="rId29" Type="http://schemas.openxmlformats.org/officeDocument/2006/relationships/hyperlink" Target="http://www3.lrs.lt/cgi-bin/preps2?a=243399&amp;b=" TargetMode="External"/><Relationship Id="rId255" Type="http://schemas.openxmlformats.org/officeDocument/2006/relationships/image" Target="media/image166.wmf"/><Relationship Id="rId276" Type="http://schemas.openxmlformats.org/officeDocument/2006/relationships/image" Target="media/image179.wmf"/><Relationship Id="rId297" Type="http://schemas.openxmlformats.org/officeDocument/2006/relationships/image" Target="media/image190.wmf"/><Relationship Id="rId441" Type="http://schemas.openxmlformats.org/officeDocument/2006/relationships/image" Target="media/image306.emf"/><Relationship Id="rId462" Type="http://schemas.openxmlformats.org/officeDocument/2006/relationships/image" Target="media/image326.emf"/><Relationship Id="rId40" Type="http://schemas.openxmlformats.org/officeDocument/2006/relationships/hyperlink" Target="http://www3.lrs.lt/cgi-bin/preps2?a=284056&amp;b=" TargetMode="External"/><Relationship Id="rId115" Type="http://schemas.openxmlformats.org/officeDocument/2006/relationships/image" Target="media/image39.emf"/><Relationship Id="rId136" Type="http://schemas.openxmlformats.org/officeDocument/2006/relationships/image" Target="media/image59.emf"/><Relationship Id="rId157" Type="http://schemas.openxmlformats.org/officeDocument/2006/relationships/image" Target="media/image76.emf"/><Relationship Id="rId178" Type="http://schemas.openxmlformats.org/officeDocument/2006/relationships/image" Target="media/image97.emf"/><Relationship Id="rId301" Type="http://schemas.openxmlformats.org/officeDocument/2006/relationships/image" Target="media/image193.emf"/><Relationship Id="rId322" Type="http://schemas.openxmlformats.org/officeDocument/2006/relationships/image" Target="media/image210.emf"/><Relationship Id="rId343" Type="http://schemas.openxmlformats.org/officeDocument/2006/relationships/image" Target="media/image230.wmf"/><Relationship Id="rId364" Type="http://schemas.openxmlformats.org/officeDocument/2006/relationships/image" Target="media/image241.emf"/><Relationship Id="rId61" Type="http://schemas.openxmlformats.org/officeDocument/2006/relationships/hyperlink" Target="http://www3.lrs.lt/cgi-bin/preps2?a=284056&amp;b=" TargetMode="External"/><Relationship Id="rId82" Type="http://schemas.openxmlformats.org/officeDocument/2006/relationships/image" Target="media/image7.emf"/><Relationship Id="rId199" Type="http://schemas.openxmlformats.org/officeDocument/2006/relationships/image" Target="media/image116.wmf"/><Relationship Id="rId203" Type="http://schemas.openxmlformats.org/officeDocument/2006/relationships/image" Target="media/image119.emf"/><Relationship Id="rId385" Type="http://schemas.openxmlformats.org/officeDocument/2006/relationships/image" Target="media/image261.emf"/><Relationship Id="rId19" Type="http://schemas.openxmlformats.org/officeDocument/2006/relationships/hyperlink" Target="http://www3.lrs.lt/cgi-bin/preps2?a=284056&amp;b=" TargetMode="External"/><Relationship Id="rId224" Type="http://schemas.openxmlformats.org/officeDocument/2006/relationships/image" Target="media/image137.emf"/><Relationship Id="rId245" Type="http://schemas.openxmlformats.org/officeDocument/2006/relationships/image" Target="media/image158.emf"/><Relationship Id="rId266" Type="http://schemas.openxmlformats.org/officeDocument/2006/relationships/oleObject" Target="embeddings/oleObject20.bin"/><Relationship Id="rId287" Type="http://schemas.openxmlformats.org/officeDocument/2006/relationships/oleObject" Target="embeddings/oleObject28.bin"/><Relationship Id="rId410" Type="http://schemas.openxmlformats.org/officeDocument/2006/relationships/image" Target="media/image280.emf"/><Relationship Id="rId431" Type="http://schemas.openxmlformats.org/officeDocument/2006/relationships/image" Target="media/image296.emf"/><Relationship Id="rId452" Type="http://schemas.openxmlformats.org/officeDocument/2006/relationships/image" Target="media/image316.emf"/><Relationship Id="rId473" Type="http://schemas.openxmlformats.org/officeDocument/2006/relationships/hyperlink" Target="mailto:anrups@lrs.lt" TargetMode="External"/><Relationship Id="rId30" Type="http://schemas.openxmlformats.org/officeDocument/2006/relationships/hyperlink" Target="http://www3.lrs.lt/cgi-bin/preps2?a=284056&amp;b=" TargetMode="External"/><Relationship Id="rId105" Type="http://schemas.openxmlformats.org/officeDocument/2006/relationships/image" Target="media/image29.emf"/><Relationship Id="rId126" Type="http://schemas.openxmlformats.org/officeDocument/2006/relationships/image" Target="media/image50.emf"/><Relationship Id="rId147" Type="http://schemas.openxmlformats.org/officeDocument/2006/relationships/image" Target="media/image68.emf"/><Relationship Id="rId168" Type="http://schemas.openxmlformats.org/officeDocument/2006/relationships/image" Target="media/image87.emf"/><Relationship Id="rId312" Type="http://schemas.openxmlformats.org/officeDocument/2006/relationships/image" Target="media/image202.png"/><Relationship Id="rId333" Type="http://schemas.openxmlformats.org/officeDocument/2006/relationships/image" Target="media/image221.emf"/><Relationship Id="rId354" Type="http://schemas.openxmlformats.org/officeDocument/2006/relationships/oleObject" Target="embeddings/oleObject44.bin"/><Relationship Id="rId51" Type="http://schemas.openxmlformats.org/officeDocument/2006/relationships/hyperlink" Target="http://www3.lrs.lt/cgi-bin/preps2?a=284056&amp;b=" TargetMode="External"/><Relationship Id="rId72" Type="http://schemas.openxmlformats.org/officeDocument/2006/relationships/hyperlink" Target="http://www3.lrs.lt/cgi-bin/preps2?a=284056&amp;b=" TargetMode="External"/><Relationship Id="rId93" Type="http://schemas.openxmlformats.org/officeDocument/2006/relationships/oleObject" Target="embeddings/oleObject1.bin"/><Relationship Id="rId189" Type="http://schemas.openxmlformats.org/officeDocument/2006/relationships/image" Target="media/image107.png"/><Relationship Id="rId375" Type="http://schemas.openxmlformats.org/officeDocument/2006/relationships/image" Target="media/image251.emf"/><Relationship Id="rId396" Type="http://schemas.openxmlformats.org/officeDocument/2006/relationships/image" Target="media/image269.wmf"/><Relationship Id="rId3" Type="http://schemas.microsoft.com/office/2007/relationships/stylesWithEffects" Target="stylesWithEffects.xml"/><Relationship Id="rId214" Type="http://schemas.openxmlformats.org/officeDocument/2006/relationships/image" Target="media/image128.wmf"/><Relationship Id="rId235" Type="http://schemas.openxmlformats.org/officeDocument/2006/relationships/image" Target="media/image148.emf"/><Relationship Id="rId256" Type="http://schemas.openxmlformats.org/officeDocument/2006/relationships/oleObject" Target="embeddings/oleObject15.bin"/><Relationship Id="rId277" Type="http://schemas.openxmlformats.org/officeDocument/2006/relationships/oleObject" Target="embeddings/oleObject23.bin"/><Relationship Id="rId298" Type="http://schemas.openxmlformats.org/officeDocument/2006/relationships/oleObject" Target="embeddings/oleObject33.bin"/><Relationship Id="rId400" Type="http://schemas.openxmlformats.org/officeDocument/2006/relationships/image" Target="media/image271.wmf"/><Relationship Id="rId421" Type="http://schemas.openxmlformats.org/officeDocument/2006/relationships/image" Target="media/image290.emf"/><Relationship Id="rId442" Type="http://schemas.openxmlformats.org/officeDocument/2006/relationships/image" Target="media/image307.emf"/><Relationship Id="rId463" Type="http://schemas.openxmlformats.org/officeDocument/2006/relationships/image" Target="media/image327.emf"/><Relationship Id="rId116" Type="http://schemas.openxmlformats.org/officeDocument/2006/relationships/image" Target="media/image40.emf"/><Relationship Id="rId137" Type="http://schemas.openxmlformats.org/officeDocument/2006/relationships/image" Target="media/image60.emf"/><Relationship Id="rId158" Type="http://schemas.openxmlformats.org/officeDocument/2006/relationships/image" Target="media/image77.jpeg"/><Relationship Id="rId302" Type="http://schemas.openxmlformats.org/officeDocument/2006/relationships/image" Target="media/image194.emf"/><Relationship Id="rId323" Type="http://schemas.openxmlformats.org/officeDocument/2006/relationships/image" Target="media/image211.emf"/><Relationship Id="rId344" Type="http://schemas.openxmlformats.org/officeDocument/2006/relationships/oleObject" Target="embeddings/oleObject39.bin"/><Relationship Id="rId20" Type="http://schemas.openxmlformats.org/officeDocument/2006/relationships/hyperlink" Target="http://www3.lrs.lt/cgi-bin/preps2?a=284056&amp;b=" TargetMode="External"/><Relationship Id="rId41" Type="http://schemas.openxmlformats.org/officeDocument/2006/relationships/hyperlink" Target="http://www3.lrs.lt/cgi-bin/preps2?a=284056&amp;b=" TargetMode="External"/><Relationship Id="rId62" Type="http://schemas.openxmlformats.org/officeDocument/2006/relationships/hyperlink" Target="http://www3.lrs.lt/cgi-bin/preps2?a=284056&amp;b=" TargetMode="External"/><Relationship Id="rId83" Type="http://schemas.openxmlformats.org/officeDocument/2006/relationships/image" Target="media/image8.emf"/><Relationship Id="rId179" Type="http://schemas.openxmlformats.org/officeDocument/2006/relationships/image" Target="media/image98.emf"/><Relationship Id="rId365" Type="http://schemas.openxmlformats.org/officeDocument/2006/relationships/image" Target="media/image242.emf"/><Relationship Id="rId386" Type="http://schemas.openxmlformats.org/officeDocument/2006/relationships/image" Target="media/image262.emf"/><Relationship Id="rId190" Type="http://schemas.openxmlformats.org/officeDocument/2006/relationships/oleObject" Target="embeddings/oleObject8.bin"/><Relationship Id="rId204" Type="http://schemas.openxmlformats.org/officeDocument/2006/relationships/image" Target="media/image120.emf"/><Relationship Id="rId225" Type="http://schemas.openxmlformats.org/officeDocument/2006/relationships/image" Target="media/image138.emf"/><Relationship Id="rId246" Type="http://schemas.openxmlformats.org/officeDocument/2006/relationships/image" Target="media/image159.emf"/><Relationship Id="rId267" Type="http://schemas.openxmlformats.org/officeDocument/2006/relationships/image" Target="media/image172.wmf"/><Relationship Id="rId288" Type="http://schemas.openxmlformats.org/officeDocument/2006/relationships/image" Target="media/image185.wmf"/><Relationship Id="rId411" Type="http://schemas.openxmlformats.org/officeDocument/2006/relationships/image" Target="media/image281.emf"/><Relationship Id="rId432" Type="http://schemas.openxmlformats.org/officeDocument/2006/relationships/image" Target="media/image297.emf"/><Relationship Id="rId453" Type="http://schemas.openxmlformats.org/officeDocument/2006/relationships/image" Target="media/image317.emf"/><Relationship Id="rId474" Type="http://schemas.openxmlformats.org/officeDocument/2006/relationships/header" Target="header4.xml"/><Relationship Id="rId106" Type="http://schemas.openxmlformats.org/officeDocument/2006/relationships/image" Target="media/image30.emf"/><Relationship Id="rId127" Type="http://schemas.openxmlformats.org/officeDocument/2006/relationships/image" Target="media/image51.emf"/><Relationship Id="rId313" Type="http://schemas.openxmlformats.org/officeDocument/2006/relationships/image" Target="media/image203.png"/><Relationship Id="rId10" Type="http://schemas.openxmlformats.org/officeDocument/2006/relationships/hyperlink" Target="http://www3.lrs.lt/cgi-bin/preps2?a=284056&amp;b=" TargetMode="External"/><Relationship Id="rId31" Type="http://schemas.openxmlformats.org/officeDocument/2006/relationships/hyperlink" Target="http://www3.lrs.lt/cgi-bin/preps2?a=284056&amp;b=" TargetMode="External"/><Relationship Id="rId52" Type="http://schemas.openxmlformats.org/officeDocument/2006/relationships/hyperlink" Target="http://www3.lrs.lt/cgi-bin/preps2?a=284056&amp;b=" TargetMode="External"/><Relationship Id="rId73" Type="http://schemas.openxmlformats.org/officeDocument/2006/relationships/hyperlink" Target="http://www3.lrs.lt/cgi-bin/preps2?a=284056&amp;b=" TargetMode="External"/><Relationship Id="rId94" Type="http://schemas.openxmlformats.org/officeDocument/2006/relationships/image" Target="media/image18.emf"/><Relationship Id="rId148" Type="http://schemas.openxmlformats.org/officeDocument/2006/relationships/image" Target="media/image69.wmf"/><Relationship Id="rId169" Type="http://schemas.openxmlformats.org/officeDocument/2006/relationships/image" Target="media/image88.emf"/><Relationship Id="rId334" Type="http://schemas.openxmlformats.org/officeDocument/2006/relationships/image" Target="media/image222.emf"/><Relationship Id="rId355" Type="http://schemas.openxmlformats.org/officeDocument/2006/relationships/image" Target="media/image236.wmf"/><Relationship Id="rId376" Type="http://schemas.openxmlformats.org/officeDocument/2006/relationships/image" Target="media/image252.emf"/><Relationship Id="rId397" Type="http://schemas.openxmlformats.org/officeDocument/2006/relationships/oleObject" Target="embeddings/oleObject53.bin"/><Relationship Id="rId4" Type="http://schemas.openxmlformats.org/officeDocument/2006/relationships/settings" Target="settings.xml"/><Relationship Id="rId180" Type="http://schemas.openxmlformats.org/officeDocument/2006/relationships/image" Target="media/image99.emf"/><Relationship Id="rId215" Type="http://schemas.openxmlformats.org/officeDocument/2006/relationships/oleObject" Target="embeddings/oleObject12.bin"/><Relationship Id="rId236" Type="http://schemas.openxmlformats.org/officeDocument/2006/relationships/image" Target="media/image149.emf"/><Relationship Id="rId257" Type="http://schemas.openxmlformats.org/officeDocument/2006/relationships/image" Target="media/image167.wmf"/><Relationship Id="rId278" Type="http://schemas.openxmlformats.org/officeDocument/2006/relationships/image" Target="media/image180.wmf"/><Relationship Id="rId401" Type="http://schemas.openxmlformats.org/officeDocument/2006/relationships/oleObject" Target="embeddings/oleObject55.bin"/><Relationship Id="rId422" Type="http://schemas.openxmlformats.org/officeDocument/2006/relationships/hyperlink" Target="http://www3.lrs.lt/cgi-bin/preps2?a=241829&amp;b=" TargetMode="External"/><Relationship Id="rId443" Type="http://schemas.openxmlformats.org/officeDocument/2006/relationships/image" Target="media/image308.emf"/><Relationship Id="rId464" Type="http://schemas.openxmlformats.org/officeDocument/2006/relationships/image" Target="media/image328.emf"/><Relationship Id="rId303" Type="http://schemas.openxmlformats.org/officeDocument/2006/relationships/image" Target="media/image195.emf"/><Relationship Id="rId42" Type="http://schemas.openxmlformats.org/officeDocument/2006/relationships/hyperlink" Target="http://www3.lrs.lt/cgi-bin/preps2?a=284056&amp;b=" TargetMode="External"/><Relationship Id="rId84" Type="http://schemas.openxmlformats.org/officeDocument/2006/relationships/image" Target="media/image9.emf"/><Relationship Id="rId138" Type="http://schemas.openxmlformats.org/officeDocument/2006/relationships/image" Target="media/image61.emf"/><Relationship Id="rId345" Type="http://schemas.openxmlformats.org/officeDocument/2006/relationships/image" Target="media/image231.wmf"/><Relationship Id="rId387" Type="http://schemas.openxmlformats.org/officeDocument/2006/relationships/image" Target="media/image263.emf"/><Relationship Id="rId191" Type="http://schemas.openxmlformats.org/officeDocument/2006/relationships/image" Target="media/image108.emf"/><Relationship Id="rId205" Type="http://schemas.openxmlformats.org/officeDocument/2006/relationships/image" Target="media/image121.emf"/><Relationship Id="rId247" Type="http://schemas.openxmlformats.org/officeDocument/2006/relationships/image" Target="media/image160.emf"/><Relationship Id="rId412" Type="http://schemas.openxmlformats.org/officeDocument/2006/relationships/image" Target="media/image282.emf"/><Relationship Id="rId107" Type="http://schemas.openxmlformats.org/officeDocument/2006/relationships/image" Target="media/image31.emf"/><Relationship Id="rId289" Type="http://schemas.openxmlformats.org/officeDocument/2006/relationships/oleObject" Target="embeddings/oleObject29.bin"/><Relationship Id="rId454" Type="http://schemas.openxmlformats.org/officeDocument/2006/relationships/image" Target="media/image318.emf"/><Relationship Id="rId11" Type="http://schemas.openxmlformats.org/officeDocument/2006/relationships/hyperlink" Target="http://www3.lrs.lt/cgi-bin/preps2?a=11888&amp;b=" TargetMode="External"/><Relationship Id="rId53" Type="http://schemas.openxmlformats.org/officeDocument/2006/relationships/hyperlink" Target="http://www3.lrs.lt/cgi-bin/preps2?a=284056&amp;b=" TargetMode="External"/><Relationship Id="rId149" Type="http://schemas.openxmlformats.org/officeDocument/2006/relationships/oleObject" Target="embeddings/oleObject5.bin"/><Relationship Id="rId314" Type="http://schemas.openxmlformats.org/officeDocument/2006/relationships/image" Target="media/image204.wmf"/><Relationship Id="rId356" Type="http://schemas.openxmlformats.org/officeDocument/2006/relationships/oleObject" Target="embeddings/oleObject45.bin"/><Relationship Id="rId398" Type="http://schemas.openxmlformats.org/officeDocument/2006/relationships/image" Target="media/image270.wmf"/><Relationship Id="rId95" Type="http://schemas.openxmlformats.org/officeDocument/2006/relationships/image" Target="media/image19.emf"/><Relationship Id="rId160" Type="http://schemas.openxmlformats.org/officeDocument/2006/relationships/image" Target="media/image79.emf"/><Relationship Id="rId216" Type="http://schemas.openxmlformats.org/officeDocument/2006/relationships/image" Target="media/image129.emf"/><Relationship Id="rId423" Type="http://schemas.openxmlformats.org/officeDocument/2006/relationships/hyperlink" Target="http://www3.lrs.lt/cgi-bin/preps2?a=241829&amp;b=" TargetMode="External"/><Relationship Id="rId258" Type="http://schemas.openxmlformats.org/officeDocument/2006/relationships/oleObject" Target="embeddings/oleObject16.bin"/><Relationship Id="rId465" Type="http://schemas.openxmlformats.org/officeDocument/2006/relationships/hyperlink" Target="http://www3.lrs.lt/cgi-bin/preps2?a=284056&amp;b=" TargetMode="External"/><Relationship Id="rId22" Type="http://schemas.openxmlformats.org/officeDocument/2006/relationships/hyperlink" Target="http://www3.lrs.lt/cgi-bin/preps2?a=284056&amp;b=" TargetMode="External"/><Relationship Id="rId64" Type="http://schemas.openxmlformats.org/officeDocument/2006/relationships/hyperlink" Target="http://www3.lrs.lt/cgi-bin/preps2?a=284056&amp;b=" TargetMode="External"/><Relationship Id="rId118" Type="http://schemas.openxmlformats.org/officeDocument/2006/relationships/image" Target="media/image42.emf"/><Relationship Id="rId325" Type="http://schemas.openxmlformats.org/officeDocument/2006/relationships/image" Target="media/image213.emf"/><Relationship Id="rId367" Type="http://schemas.openxmlformats.org/officeDocument/2006/relationships/image" Target="media/image244.emf"/><Relationship Id="rId171" Type="http://schemas.openxmlformats.org/officeDocument/2006/relationships/image" Target="media/image90.emf"/><Relationship Id="rId227" Type="http://schemas.openxmlformats.org/officeDocument/2006/relationships/image" Target="media/image140.emf"/><Relationship Id="rId269" Type="http://schemas.openxmlformats.org/officeDocument/2006/relationships/image" Target="media/image173.emf"/><Relationship Id="rId434" Type="http://schemas.openxmlformats.org/officeDocument/2006/relationships/image" Target="media/image299.emf"/><Relationship Id="rId476" Type="http://schemas.openxmlformats.org/officeDocument/2006/relationships/theme" Target="theme/theme1.xml"/><Relationship Id="rId33" Type="http://schemas.openxmlformats.org/officeDocument/2006/relationships/hyperlink" Target="http://www3.lrs.lt/cgi-bin/preps2?a=284056&amp;b=" TargetMode="External"/><Relationship Id="rId129" Type="http://schemas.openxmlformats.org/officeDocument/2006/relationships/oleObject" Target="embeddings/oleObject2.bin"/><Relationship Id="rId280" Type="http://schemas.openxmlformats.org/officeDocument/2006/relationships/image" Target="media/image181.wmf"/><Relationship Id="rId336" Type="http://schemas.openxmlformats.org/officeDocument/2006/relationships/image" Target="media/image224.png"/><Relationship Id="rId75" Type="http://schemas.openxmlformats.org/officeDocument/2006/relationships/hyperlink" Target="http://www3.lrs.lt/cgi-bin/preps2?a=284056&amp;b=" TargetMode="External"/><Relationship Id="rId140" Type="http://schemas.openxmlformats.org/officeDocument/2006/relationships/image" Target="media/image63.emf"/><Relationship Id="rId182" Type="http://schemas.openxmlformats.org/officeDocument/2006/relationships/image" Target="media/image101.emf"/><Relationship Id="rId378" Type="http://schemas.openxmlformats.org/officeDocument/2006/relationships/image" Target="media/image254.emf"/><Relationship Id="rId403" Type="http://schemas.openxmlformats.org/officeDocument/2006/relationships/image" Target="media/image273.emf"/><Relationship Id="rId6" Type="http://schemas.openxmlformats.org/officeDocument/2006/relationships/footnotes" Target="footnotes.xml"/><Relationship Id="rId238" Type="http://schemas.openxmlformats.org/officeDocument/2006/relationships/image" Target="media/image151.emf"/><Relationship Id="rId445" Type="http://schemas.openxmlformats.org/officeDocument/2006/relationships/image" Target="media/image310.emf"/><Relationship Id="rId291" Type="http://schemas.openxmlformats.org/officeDocument/2006/relationships/oleObject" Target="embeddings/oleObject30.bin"/><Relationship Id="rId305" Type="http://schemas.openxmlformats.org/officeDocument/2006/relationships/image" Target="media/image197.emf"/><Relationship Id="rId347" Type="http://schemas.openxmlformats.org/officeDocument/2006/relationships/image" Target="media/image232.wmf"/><Relationship Id="rId44" Type="http://schemas.openxmlformats.org/officeDocument/2006/relationships/hyperlink" Target="http://www3.lrs.lt/cgi-bin/preps2?a=284056&amp;b=" TargetMode="External"/><Relationship Id="rId86" Type="http://schemas.openxmlformats.org/officeDocument/2006/relationships/image" Target="media/image11.emf"/><Relationship Id="rId151" Type="http://schemas.openxmlformats.org/officeDocument/2006/relationships/image" Target="media/image71.emf"/><Relationship Id="rId389" Type="http://schemas.openxmlformats.org/officeDocument/2006/relationships/image" Target="media/image265.emf"/><Relationship Id="rId193" Type="http://schemas.openxmlformats.org/officeDocument/2006/relationships/image" Target="media/image110.emf"/><Relationship Id="rId207" Type="http://schemas.openxmlformats.org/officeDocument/2006/relationships/image" Target="media/image123.emf"/><Relationship Id="rId249" Type="http://schemas.openxmlformats.org/officeDocument/2006/relationships/image" Target="media/image162.emf"/><Relationship Id="rId414" Type="http://schemas.openxmlformats.org/officeDocument/2006/relationships/oleObject" Target="embeddings/oleObject56.bin"/><Relationship Id="rId456" Type="http://schemas.openxmlformats.org/officeDocument/2006/relationships/image" Target="media/image3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20441</Words>
  <Characters>136346</Characters>
  <Application>Microsoft Office Word</Application>
  <DocSecurity>4</DocSecurity>
  <Lines>4131</Lines>
  <Paragraphs>2850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lpstr>
    </vt:vector>
  </TitlesOfParts>
  <Company>LRVK</Company>
  <LinksUpToDate>false</LinksUpToDate>
  <CharactersWithSpaces>153937</CharactersWithSpaces>
  <SharedDoc>false</SharedDoc>
  <HLinks>
    <vt:vector size="462" baseType="variant">
      <vt:variant>
        <vt:i4>6881361</vt:i4>
      </vt:variant>
      <vt:variant>
        <vt:i4>390</vt:i4>
      </vt:variant>
      <vt:variant>
        <vt:i4>0</vt:i4>
      </vt:variant>
      <vt:variant>
        <vt:i4>5</vt:i4>
      </vt:variant>
      <vt:variant>
        <vt:lpwstr>mailto:anrups@lrs.lt</vt:lpwstr>
      </vt:variant>
      <vt:variant>
        <vt:lpwstr/>
      </vt:variant>
      <vt:variant>
        <vt:i4>1245273</vt:i4>
      </vt:variant>
      <vt:variant>
        <vt:i4>387</vt:i4>
      </vt:variant>
      <vt:variant>
        <vt:i4>0</vt:i4>
      </vt:variant>
      <vt:variant>
        <vt:i4>5</vt:i4>
      </vt:variant>
      <vt:variant>
        <vt:lpwstr>http://www3.lrs.lt/cgi-bin/preps2?a=284056&amp;b=</vt:lpwstr>
      </vt:variant>
      <vt:variant>
        <vt:lpwstr/>
      </vt:variant>
      <vt:variant>
        <vt:i4>1638490</vt:i4>
      </vt:variant>
      <vt:variant>
        <vt:i4>384</vt:i4>
      </vt:variant>
      <vt:variant>
        <vt:i4>0</vt:i4>
      </vt:variant>
      <vt:variant>
        <vt:i4>5</vt:i4>
      </vt:variant>
      <vt:variant>
        <vt:lpwstr>http://www3.lrs.lt/cgi-bin/preps2?a=247858&amp;b=</vt:lpwstr>
      </vt:variant>
      <vt:variant>
        <vt:lpwstr/>
      </vt:variant>
      <vt:variant>
        <vt:i4>1245266</vt:i4>
      </vt:variant>
      <vt:variant>
        <vt:i4>381</vt:i4>
      </vt:variant>
      <vt:variant>
        <vt:i4>0</vt:i4>
      </vt:variant>
      <vt:variant>
        <vt:i4>5</vt:i4>
      </vt:variant>
      <vt:variant>
        <vt:lpwstr>http://www3.lrs.lt/cgi-bin/preps2?a=243399&amp;b=</vt:lpwstr>
      </vt:variant>
      <vt:variant>
        <vt:lpwstr/>
      </vt:variant>
      <vt:variant>
        <vt:i4>1572955</vt:i4>
      </vt:variant>
      <vt:variant>
        <vt:i4>377</vt:i4>
      </vt:variant>
      <vt:variant>
        <vt:i4>0</vt:i4>
      </vt:variant>
      <vt:variant>
        <vt:i4>5</vt:i4>
      </vt:variant>
      <vt:variant>
        <vt:lpwstr>http://www3.lrs.lt/cgi-bin/preps2?a=241829&amp;b=</vt:lpwstr>
      </vt:variant>
      <vt:variant>
        <vt:lpwstr/>
      </vt:variant>
      <vt:variant>
        <vt:i4>1572955</vt:i4>
      </vt:variant>
      <vt:variant>
        <vt:i4>375</vt:i4>
      </vt:variant>
      <vt:variant>
        <vt:i4>0</vt:i4>
      </vt:variant>
      <vt:variant>
        <vt:i4>5</vt:i4>
      </vt:variant>
      <vt:variant>
        <vt:lpwstr>http://www3.lrs.lt/cgi-bin/preps2?a=241829&amp;b=</vt:lpwstr>
      </vt:variant>
      <vt:variant>
        <vt:lpwstr/>
      </vt:variant>
      <vt:variant>
        <vt:i4>1245273</vt:i4>
      </vt:variant>
      <vt:variant>
        <vt:i4>372</vt:i4>
      </vt:variant>
      <vt:variant>
        <vt:i4>0</vt:i4>
      </vt:variant>
      <vt:variant>
        <vt:i4>5</vt:i4>
      </vt:variant>
      <vt:variant>
        <vt:lpwstr>http://www3.lrs.lt/cgi-bin/preps2?a=284056&amp;b=</vt:lpwstr>
      </vt:variant>
      <vt:variant>
        <vt:lpwstr/>
      </vt:variant>
      <vt:variant>
        <vt:i4>1245273</vt:i4>
      </vt:variant>
      <vt:variant>
        <vt:i4>369</vt:i4>
      </vt:variant>
      <vt:variant>
        <vt:i4>0</vt:i4>
      </vt:variant>
      <vt:variant>
        <vt:i4>5</vt:i4>
      </vt:variant>
      <vt:variant>
        <vt:lpwstr>http://www3.lrs.lt/cgi-bin/preps2?a=284056&amp;b=</vt:lpwstr>
      </vt:variant>
      <vt:variant>
        <vt:lpwstr/>
      </vt:variant>
      <vt:variant>
        <vt:i4>1245273</vt:i4>
      </vt:variant>
      <vt:variant>
        <vt:i4>363</vt:i4>
      </vt:variant>
      <vt:variant>
        <vt:i4>0</vt:i4>
      </vt:variant>
      <vt:variant>
        <vt:i4>5</vt:i4>
      </vt:variant>
      <vt:variant>
        <vt:lpwstr>http://www3.lrs.lt/cgi-bin/preps2?a=284056&amp;b=</vt:lpwstr>
      </vt:variant>
      <vt:variant>
        <vt:lpwstr/>
      </vt:variant>
      <vt:variant>
        <vt:i4>1638490</vt:i4>
      </vt:variant>
      <vt:variant>
        <vt:i4>360</vt:i4>
      </vt:variant>
      <vt:variant>
        <vt:i4>0</vt:i4>
      </vt:variant>
      <vt:variant>
        <vt:i4>5</vt:i4>
      </vt:variant>
      <vt:variant>
        <vt:lpwstr>http://www3.lrs.lt/cgi-bin/preps2?a=247858&amp;b=</vt:lpwstr>
      </vt:variant>
      <vt:variant>
        <vt:lpwstr/>
      </vt:variant>
      <vt:variant>
        <vt:i4>1572955</vt:i4>
      </vt:variant>
      <vt:variant>
        <vt:i4>356</vt:i4>
      </vt:variant>
      <vt:variant>
        <vt:i4>0</vt:i4>
      </vt:variant>
      <vt:variant>
        <vt:i4>5</vt:i4>
      </vt:variant>
      <vt:variant>
        <vt:lpwstr>http://www3.lrs.lt/cgi-bin/preps2?a=241829&amp;b=</vt:lpwstr>
      </vt:variant>
      <vt:variant>
        <vt:lpwstr/>
      </vt:variant>
      <vt:variant>
        <vt:i4>1572955</vt:i4>
      </vt:variant>
      <vt:variant>
        <vt:i4>354</vt:i4>
      </vt:variant>
      <vt:variant>
        <vt:i4>0</vt:i4>
      </vt:variant>
      <vt:variant>
        <vt:i4>5</vt:i4>
      </vt:variant>
      <vt:variant>
        <vt:lpwstr>http://www3.lrs.lt/cgi-bin/preps2?a=241829&amp;b=</vt:lpwstr>
      </vt:variant>
      <vt:variant>
        <vt:lpwstr/>
      </vt:variant>
      <vt:variant>
        <vt:i4>1245273</vt:i4>
      </vt:variant>
      <vt:variant>
        <vt:i4>192</vt:i4>
      </vt:variant>
      <vt:variant>
        <vt:i4>0</vt:i4>
      </vt:variant>
      <vt:variant>
        <vt:i4>5</vt:i4>
      </vt:variant>
      <vt:variant>
        <vt:lpwstr>http://www3.lrs.lt/cgi-bin/preps2?a=284056&amp;b=</vt:lpwstr>
      </vt:variant>
      <vt:variant>
        <vt:lpwstr/>
      </vt:variant>
      <vt:variant>
        <vt:i4>1245273</vt:i4>
      </vt:variant>
      <vt:variant>
        <vt:i4>189</vt:i4>
      </vt:variant>
      <vt:variant>
        <vt:i4>0</vt:i4>
      </vt:variant>
      <vt:variant>
        <vt:i4>5</vt:i4>
      </vt:variant>
      <vt:variant>
        <vt:lpwstr>http://www3.lrs.lt/cgi-bin/preps2?a=284056&amp;b=</vt:lpwstr>
      </vt:variant>
      <vt:variant>
        <vt:lpwstr/>
      </vt:variant>
      <vt:variant>
        <vt:i4>1245273</vt:i4>
      </vt:variant>
      <vt:variant>
        <vt:i4>186</vt:i4>
      </vt:variant>
      <vt:variant>
        <vt:i4>0</vt:i4>
      </vt:variant>
      <vt:variant>
        <vt:i4>5</vt:i4>
      </vt:variant>
      <vt:variant>
        <vt:lpwstr>http://www3.lrs.lt/cgi-bin/preps2?a=284056&amp;b=</vt:lpwstr>
      </vt:variant>
      <vt:variant>
        <vt:lpwstr/>
      </vt:variant>
      <vt:variant>
        <vt:i4>1245273</vt:i4>
      </vt:variant>
      <vt:variant>
        <vt:i4>183</vt:i4>
      </vt:variant>
      <vt:variant>
        <vt:i4>0</vt:i4>
      </vt:variant>
      <vt:variant>
        <vt:i4>5</vt:i4>
      </vt:variant>
      <vt:variant>
        <vt:lpwstr>http://www3.lrs.lt/cgi-bin/preps2?a=284056&amp;b=</vt:lpwstr>
      </vt:variant>
      <vt:variant>
        <vt:lpwstr/>
      </vt:variant>
      <vt:variant>
        <vt:i4>1245273</vt:i4>
      </vt:variant>
      <vt:variant>
        <vt:i4>180</vt:i4>
      </vt:variant>
      <vt:variant>
        <vt:i4>0</vt:i4>
      </vt:variant>
      <vt:variant>
        <vt:i4>5</vt:i4>
      </vt:variant>
      <vt:variant>
        <vt:lpwstr>http://www3.lrs.lt/cgi-bin/preps2?a=284056&amp;b=</vt:lpwstr>
      </vt:variant>
      <vt:variant>
        <vt:lpwstr/>
      </vt:variant>
      <vt:variant>
        <vt:i4>1245273</vt:i4>
      </vt:variant>
      <vt:variant>
        <vt:i4>177</vt:i4>
      </vt:variant>
      <vt:variant>
        <vt:i4>0</vt:i4>
      </vt:variant>
      <vt:variant>
        <vt:i4>5</vt:i4>
      </vt:variant>
      <vt:variant>
        <vt:lpwstr>http://www3.lrs.lt/cgi-bin/preps2?a=284056&amp;b=</vt:lpwstr>
      </vt:variant>
      <vt:variant>
        <vt:lpwstr/>
      </vt:variant>
      <vt:variant>
        <vt:i4>1245273</vt:i4>
      </vt:variant>
      <vt:variant>
        <vt:i4>174</vt:i4>
      </vt:variant>
      <vt:variant>
        <vt:i4>0</vt:i4>
      </vt:variant>
      <vt:variant>
        <vt:i4>5</vt:i4>
      </vt:variant>
      <vt:variant>
        <vt:lpwstr>http://www3.lrs.lt/cgi-bin/preps2?a=284056&amp;b=</vt:lpwstr>
      </vt:variant>
      <vt:variant>
        <vt:lpwstr/>
      </vt:variant>
      <vt:variant>
        <vt:i4>1245273</vt:i4>
      </vt:variant>
      <vt:variant>
        <vt:i4>171</vt:i4>
      </vt:variant>
      <vt:variant>
        <vt:i4>0</vt:i4>
      </vt:variant>
      <vt:variant>
        <vt:i4>5</vt:i4>
      </vt:variant>
      <vt:variant>
        <vt:lpwstr>http://www3.lrs.lt/cgi-bin/preps2?a=284056&amp;b=</vt:lpwstr>
      </vt:variant>
      <vt:variant>
        <vt:lpwstr/>
      </vt:variant>
      <vt:variant>
        <vt:i4>1245273</vt:i4>
      </vt:variant>
      <vt:variant>
        <vt:i4>168</vt:i4>
      </vt:variant>
      <vt:variant>
        <vt:i4>0</vt:i4>
      </vt:variant>
      <vt:variant>
        <vt:i4>5</vt:i4>
      </vt:variant>
      <vt:variant>
        <vt:lpwstr>http://www3.lrs.lt/cgi-bin/preps2?a=284056&amp;b=</vt:lpwstr>
      </vt:variant>
      <vt:variant>
        <vt:lpwstr/>
      </vt:variant>
      <vt:variant>
        <vt:i4>1245273</vt:i4>
      </vt:variant>
      <vt:variant>
        <vt:i4>165</vt:i4>
      </vt:variant>
      <vt:variant>
        <vt:i4>0</vt:i4>
      </vt:variant>
      <vt:variant>
        <vt:i4>5</vt:i4>
      </vt:variant>
      <vt:variant>
        <vt:lpwstr>http://www3.lrs.lt/cgi-bin/preps2?a=284056&amp;b=</vt:lpwstr>
      </vt:variant>
      <vt:variant>
        <vt:lpwstr/>
      </vt:variant>
      <vt:variant>
        <vt:i4>1245273</vt:i4>
      </vt:variant>
      <vt:variant>
        <vt:i4>162</vt:i4>
      </vt:variant>
      <vt:variant>
        <vt:i4>0</vt:i4>
      </vt:variant>
      <vt:variant>
        <vt:i4>5</vt:i4>
      </vt:variant>
      <vt:variant>
        <vt:lpwstr>http://www3.lrs.lt/cgi-bin/preps2?a=284056&amp;b=</vt:lpwstr>
      </vt:variant>
      <vt:variant>
        <vt:lpwstr/>
      </vt:variant>
      <vt:variant>
        <vt:i4>1245273</vt:i4>
      </vt:variant>
      <vt:variant>
        <vt:i4>159</vt:i4>
      </vt:variant>
      <vt:variant>
        <vt:i4>0</vt:i4>
      </vt:variant>
      <vt:variant>
        <vt:i4>5</vt:i4>
      </vt:variant>
      <vt:variant>
        <vt:lpwstr>http://www3.lrs.lt/cgi-bin/preps2?a=284056&amp;b=</vt:lpwstr>
      </vt:variant>
      <vt:variant>
        <vt:lpwstr/>
      </vt:variant>
      <vt:variant>
        <vt:i4>1245273</vt:i4>
      </vt:variant>
      <vt:variant>
        <vt:i4>156</vt:i4>
      </vt:variant>
      <vt:variant>
        <vt:i4>0</vt:i4>
      </vt:variant>
      <vt:variant>
        <vt:i4>5</vt:i4>
      </vt:variant>
      <vt:variant>
        <vt:lpwstr>http://www3.lrs.lt/cgi-bin/preps2?a=284056&amp;b=</vt:lpwstr>
      </vt:variant>
      <vt:variant>
        <vt:lpwstr/>
      </vt:variant>
      <vt:variant>
        <vt:i4>1245273</vt:i4>
      </vt:variant>
      <vt:variant>
        <vt:i4>153</vt:i4>
      </vt:variant>
      <vt:variant>
        <vt:i4>0</vt:i4>
      </vt:variant>
      <vt:variant>
        <vt:i4>5</vt:i4>
      </vt:variant>
      <vt:variant>
        <vt:lpwstr>http://www3.lrs.lt/cgi-bin/preps2?a=284056&amp;b=</vt:lpwstr>
      </vt:variant>
      <vt:variant>
        <vt:lpwstr/>
      </vt:variant>
      <vt:variant>
        <vt:i4>1245273</vt:i4>
      </vt:variant>
      <vt:variant>
        <vt:i4>150</vt:i4>
      </vt:variant>
      <vt:variant>
        <vt:i4>0</vt:i4>
      </vt:variant>
      <vt:variant>
        <vt:i4>5</vt:i4>
      </vt:variant>
      <vt:variant>
        <vt:lpwstr>http://www3.lrs.lt/cgi-bin/preps2?a=284056&amp;b=</vt:lpwstr>
      </vt:variant>
      <vt:variant>
        <vt:lpwstr/>
      </vt:variant>
      <vt:variant>
        <vt:i4>1245273</vt:i4>
      </vt:variant>
      <vt:variant>
        <vt:i4>147</vt:i4>
      </vt:variant>
      <vt:variant>
        <vt:i4>0</vt:i4>
      </vt:variant>
      <vt:variant>
        <vt:i4>5</vt:i4>
      </vt:variant>
      <vt:variant>
        <vt:lpwstr>http://www3.lrs.lt/cgi-bin/preps2?a=284056&amp;b=</vt:lpwstr>
      </vt:variant>
      <vt:variant>
        <vt:lpwstr/>
      </vt:variant>
      <vt:variant>
        <vt:i4>1245273</vt:i4>
      </vt:variant>
      <vt:variant>
        <vt:i4>144</vt:i4>
      </vt:variant>
      <vt:variant>
        <vt:i4>0</vt:i4>
      </vt:variant>
      <vt:variant>
        <vt:i4>5</vt:i4>
      </vt:variant>
      <vt:variant>
        <vt:lpwstr>http://www3.lrs.lt/cgi-bin/preps2?a=284056&amp;b=</vt:lpwstr>
      </vt:variant>
      <vt:variant>
        <vt:lpwstr/>
      </vt:variant>
      <vt:variant>
        <vt:i4>1245273</vt:i4>
      </vt:variant>
      <vt:variant>
        <vt:i4>141</vt:i4>
      </vt:variant>
      <vt:variant>
        <vt:i4>0</vt:i4>
      </vt:variant>
      <vt:variant>
        <vt:i4>5</vt:i4>
      </vt:variant>
      <vt:variant>
        <vt:lpwstr>http://www3.lrs.lt/cgi-bin/preps2?a=284056&amp;b=</vt:lpwstr>
      </vt:variant>
      <vt:variant>
        <vt:lpwstr/>
      </vt:variant>
      <vt:variant>
        <vt:i4>1245273</vt:i4>
      </vt:variant>
      <vt:variant>
        <vt:i4>138</vt:i4>
      </vt:variant>
      <vt:variant>
        <vt:i4>0</vt:i4>
      </vt:variant>
      <vt:variant>
        <vt:i4>5</vt:i4>
      </vt:variant>
      <vt:variant>
        <vt:lpwstr>http://www3.lrs.lt/cgi-bin/preps2?a=284056&amp;b=</vt:lpwstr>
      </vt:variant>
      <vt:variant>
        <vt:lpwstr/>
      </vt:variant>
      <vt:variant>
        <vt:i4>1245273</vt:i4>
      </vt:variant>
      <vt:variant>
        <vt:i4>135</vt:i4>
      </vt:variant>
      <vt:variant>
        <vt:i4>0</vt:i4>
      </vt:variant>
      <vt:variant>
        <vt:i4>5</vt:i4>
      </vt:variant>
      <vt:variant>
        <vt:lpwstr>http://www3.lrs.lt/cgi-bin/preps2?a=284056&amp;b=</vt:lpwstr>
      </vt:variant>
      <vt:variant>
        <vt:lpwstr/>
      </vt:variant>
      <vt:variant>
        <vt:i4>1245273</vt:i4>
      </vt:variant>
      <vt:variant>
        <vt:i4>132</vt:i4>
      </vt:variant>
      <vt:variant>
        <vt:i4>0</vt:i4>
      </vt:variant>
      <vt:variant>
        <vt:i4>5</vt:i4>
      </vt:variant>
      <vt:variant>
        <vt:lpwstr>http://www3.lrs.lt/cgi-bin/preps2?a=284056&amp;b=</vt:lpwstr>
      </vt:variant>
      <vt:variant>
        <vt:lpwstr/>
      </vt:variant>
      <vt:variant>
        <vt:i4>1245273</vt:i4>
      </vt:variant>
      <vt:variant>
        <vt:i4>129</vt:i4>
      </vt:variant>
      <vt:variant>
        <vt:i4>0</vt:i4>
      </vt:variant>
      <vt:variant>
        <vt:i4>5</vt:i4>
      </vt:variant>
      <vt:variant>
        <vt:lpwstr>http://www3.lrs.lt/cgi-bin/preps2?a=284056&amp;b=</vt:lpwstr>
      </vt:variant>
      <vt:variant>
        <vt:lpwstr/>
      </vt:variant>
      <vt:variant>
        <vt:i4>1245273</vt:i4>
      </vt:variant>
      <vt:variant>
        <vt:i4>126</vt:i4>
      </vt:variant>
      <vt:variant>
        <vt:i4>0</vt:i4>
      </vt:variant>
      <vt:variant>
        <vt:i4>5</vt:i4>
      </vt:variant>
      <vt:variant>
        <vt:lpwstr>http://www3.lrs.lt/cgi-bin/preps2?a=284056&amp;b=</vt:lpwstr>
      </vt:variant>
      <vt:variant>
        <vt:lpwstr/>
      </vt:variant>
      <vt:variant>
        <vt:i4>1245273</vt:i4>
      </vt:variant>
      <vt:variant>
        <vt:i4>123</vt:i4>
      </vt:variant>
      <vt:variant>
        <vt:i4>0</vt:i4>
      </vt:variant>
      <vt:variant>
        <vt:i4>5</vt:i4>
      </vt:variant>
      <vt:variant>
        <vt:lpwstr>http://www3.lrs.lt/cgi-bin/preps2?a=284056&amp;b=</vt:lpwstr>
      </vt:variant>
      <vt:variant>
        <vt:lpwstr/>
      </vt:variant>
      <vt:variant>
        <vt:i4>1245273</vt:i4>
      </vt:variant>
      <vt:variant>
        <vt:i4>120</vt:i4>
      </vt:variant>
      <vt:variant>
        <vt:i4>0</vt:i4>
      </vt:variant>
      <vt:variant>
        <vt:i4>5</vt:i4>
      </vt:variant>
      <vt:variant>
        <vt:lpwstr>http://www3.lrs.lt/cgi-bin/preps2?a=284056&amp;b=</vt:lpwstr>
      </vt:variant>
      <vt:variant>
        <vt:lpwstr/>
      </vt:variant>
      <vt:variant>
        <vt:i4>1245273</vt:i4>
      </vt:variant>
      <vt:variant>
        <vt:i4>117</vt:i4>
      </vt:variant>
      <vt:variant>
        <vt:i4>0</vt:i4>
      </vt:variant>
      <vt:variant>
        <vt:i4>5</vt:i4>
      </vt:variant>
      <vt:variant>
        <vt:lpwstr>http://www3.lrs.lt/cgi-bin/preps2?a=284056&amp;b=</vt:lpwstr>
      </vt:variant>
      <vt:variant>
        <vt:lpwstr/>
      </vt:variant>
      <vt:variant>
        <vt:i4>1245273</vt:i4>
      </vt:variant>
      <vt:variant>
        <vt:i4>114</vt:i4>
      </vt:variant>
      <vt:variant>
        <vt:i4>0</vt:i4>
      </vt:variant>
      <vt:variant>
        <vt:i4>5</vt:i4>
      </vt:variant>
      <vt:variant>
        <vt:lpwstr>http://www3.lrs.lt/cgi-bin/preps2?a=284056&amp;b=</vt:lpwstr>
      </vt:variant>
      <vt:variant>
        <vt:lpwstr/>
      </vt:variant>
      <vt:variant>
        <vt:i4>1245273</vt:i4>
      </vt:variant>
      <vt:variant>
        <vt:i4>111</vt:i4>
      </vt:variant>
      <vt:variant>
        <vt:i4>0</vt:i4>
      </vt:variant>
      <vt:variant>
        <vt:i4>5</vt:i4>
      </vt:variant>
      <vt:variant>
        <vt:lpwstr>http://www3.lrs.lt/cgi-bin/preps2?a=284056&amp;b=</vt:lpwstr>
      </vt:variant>
      <vt:variant>
        <vt:lpwstr/>
      </vt:variant>
      <vt:variant>
        <vt:i4>1245273</vt:i4>
      </vt:variant>
      <vt:variant>
        <vt:i4>108</vt:i4>
      </vt:variant>
      <vt:variant>
        <vt:i4>0</vt:i4>
      </vt:variant>
      <vt:variant>
        <vt:i4>5</vt:i4>
      </vt:variant>
      <vt:variant>
        <vt:lpwstr>http://www3.lrs.lt/cgi-bin/preps2?a=284056&amp;b=</vt:lpwstr>
      </vt:variant>
      <vt:variant>
        <vt:lpwstr/>
      </vt:variant>
      <vt:variant>
        <vt:i4>1245266</vt:i4>
      </vt:variant>
      <vt:variant>
        <vt:i4>105</vt:i4>
      </vt:variant>
      <vt:variant>
        <vt:i4>0</vt:i4>
      </vt:variant>
      <vt:variant>
        <vt:i4>5</vt:i4>
      </vt:variant>
      <vt:variant>
        <vt:lpwstr>http://www3.lrs.lt/cgi-bin/preps2?a=243399&amp;b=</vt:lpwstr>
      </vt:variant>
      <vt:variant>
        <vt:lpwstr/>
      </vt:variant>
      <vt:variant>
        <vt:i4>1245273</vt:i4>
      </vt:variant>
      <vt:variant>
        <vt:i4>102</vt:i4>
      </vt:variant>
      <vt:variant>
        <vt:i4>0</vt:i4>
      </vt:variant>
      <vt:variant>
        <vt:i4>5</vt:i4>
      </vt:variant>
      <vt:variant>
        <vt:lpwstr>http://www3.lrs.lt/cgi-bin/preps2?a=284056&amp;b=</vt:lpwstr>
      </vt:variant>
      <vt:variant>
        <vt:lpwstr/>
      </vt:variant>
      <vt:variant>
        <vt:i4>1245273</vt:i4>
      </vt:variant>
      <vt:variant>
        <vt:i4>99</vt:i4>
      </vt:variant>
      <vt:variant>
        <vt:i4>0</vt:i4>
      </vt:variant>
      <vt:variant>
        <vt:i4>5</vt:i4>
      </vt:variant>
      <vt:variant>
        <vt:lpwstr>http://www3.lrs.lt/cgi-bin/preps2?a=284056&amp;b=</vt:lpwstr>
      </vt:variant>
      <vt:variant>
        <vt:lpwstr/>
      </vt:variant>
      <vt:variant>
        <vt:i4>1245273</vt:i4>
      </vt:variant>
      <vt:variant>
        <vt:i4>96</vt:i4>
      </vt:variant>
      <vt:variant>
        <vt:i4>0</vt:i4>
      </vt:variant>
      <vt:variant>
        <vt:i4>5</vt:i4>
      </vt:variant>
      <vt:variant>
        <vt:lpwstr>http://www3.lrs.lt/cgi-bin/preps2?a=284056&amp;b=</vt:lpwstr>
      </vt:variant>
      <vt:variant>
        <vt:lpwstr/>
      </vt:variant>
      <vt:variant>
        <vt:i4>1245273</vt:i4>
      </vt:variant>
      <vt:variant>
        <vt:i4>93</vt:i4>
      </vt:variant>
      <vt:variant>
        <vt:i4>0</vt:i4>
      </vt:variant>
      <vt:variant>
        <vt:i4>5</vt:i4>
      </vt:variant>
      <vt:variant>
        <vt:lpwstr>http://www3.lrs.lt/cgi-bin/preps2?a=284056&amp;b=</vt:lpwstr>
      </vt:variant>
      <vt:variant>
        <vt:lpwstr/>
      </vt:variant>
      <vt:variant>
        <vt:i4>1245273</vt:i4>
      </vt:variant>
      <vt:variant>
        <vt:i4>90</vt:i4>
      </vt:variant>
      <vt:variant>
        <vt:i4>0</vt:i4>
      </vt:variant>
      <vt:variant>
        <vt:i4>5</vt:i4>
      </vt:variant>
      <vt:variant>
        <vt:lpwstr>http://www3.lrs.lt/cgi-bin/preps2?a=284056&amp;b=</vt:lpwstr>
      </vt:variant>
      <vt:variant>
        <vt:lpwstr/>
      </vt:variant>
      <vt:variant>
        <vt:i4>1245273</vt:i4>
      </vt:variant>
      <vt:variant>
        <vt:i4>87</vt:i4>
      </vt:variant>
      <vt:variant>
        <vt:i4>0</vt:i4>
      </vt:variant>
      <vt:variant>
        <vt:i4>5</vt:i4>
      </vt:variant>
      <vt:variant>
        <vt:lpwstr>http://www3.lrs.lt/cgi-bin/preps2?a=284056&amp;b=</vt:lpwstr>
      </vt:variant>
      <vt:variant>
        <vt:lpwstr/>
      </vt:variant>
      <vt:variant>
        <vt:i4>1245273</vt:i4>
      </vt:variant>
      <vt:variant>
        <vt:i4>84</vt:i4>
      </vt:variant>
      <vt:variant>
        <vt:i4>0</vt:i4>
      </vt:variant>
      <vt:variant>
        <vt:i4>5</vt:i4>
      </vt:variant>
      <vt:variant>
        <vt:lpwstr>http://www3.lrs.lt/cgi-bin/preps2?a=284056&amp;b=</vt:lpwstr>
      </vt:variant>
      <vt:variant>
        <vt:lpwstr/>
      </vt:variant>
      <vt:variant>
        <vt:i4>1245273</vt:i4>
      </vt:variant>
      <vt:variant>
        <vt:i4>81</vt:i4>
      </vt:variant>
      <vt:variant>
        <vt:i4>0</vt:i4>
      </vt:variant>
      <vt:variant>
        <vt:i4>5</vt:i4>
      </vt:variant>
      <vt:variant>
        <vt:lpwstr>http://www3.lrs.lt/cgi-bin/preps2?a=284056&amp;b=</vt:lpwstr>
      </vt:variant>
      <vt:variant>
        <vt:lpwstr/>
      </vt:variant>
      <vt:variant>
        <vt:i4>1245273</vt:i4>
      </vt:variant>
      <vt:variant>
        <vt:i4>78</vt:i4>
      </vt:variant>
      <vt:variant>
        <vt:i4>0</vt:i4>
      </vt:variant>
      <vt:variant>
        <vt:i4>5</vt:i4>
      </vt:variant>
      <vt:variant>
        <vt:lpwstr>http://www3.lrs.lt/cgi-bin/preps2?a=284056&amp;b=</vt:lpwstr>
      </vt:variant>
      <vt:variant>
        <vt:lpwstr/>
      </vt:variant>
      <vt:variant>
        <vt:i4>1245273</vt:i4>
      </vt:variant>
      <vt:variant>
        <vt:i4>75</vt:i4>
      </vt:variant>
      <vt:variant>
        <vt:i4>0</vt:i4>
      </vt:variant>
      <vt:variant>
        <vt:i4>5</vt:i4>
      </vt:variant>
      <vt:variant>
        <vt:lpwstr>http://www3.lrs.lt/cgi-bin/preps2?a=284056&amp;b=</vt:lpwstr>
      </vt:variant>
      <vt:variant>
        <vt:lpwstr/>
      </vt:variant>
      <vt:variant>
        <vt:i4>1245273</vt:i4>
      </vt:variant>
      <vt:variant>
        <vt:i4>72</vt:i4>
      </vt:variant>
      <vt:variant>
        <vt:i4>0</vt:i4>
      </vt:variant>
      <vt:variant>
        <vt:i4>5</vt:i4>
      </vt:variant>
      <vt:variant>
        <vt:lpwstr>http://www3.lrs.lt/cgi-bin/preps2?a=284056&amp;b=</vt:lpwstr>
      </vt:variant>
      <vt:variant>
        <vt:lpwstr/>
      </vt:variant>
      <vt:variant>
        <vt:i4>1245273</vt:i4>
      </vt:variant>
      <vt:variant>
        <vt:i4>69</vt:i4>
      </vt:variant>
      <vt:variant>
        <vt:i4>0</vt:i4>
      </vt:variant>
      <vt:variant>
        <vt:i4>5</vt:i4>
      </vt:variant>
      <vt:variant>
        <vt:lpwstr>http://www3.lrs.lt/cgi-bin/preps2?a=284056&amp;b=</vt:lpwstr>
      </vt:variant>
      <vt:variant>
        <vt:lpwstr/>
      </vt:variant>
      <vt:variant>
        <vt:i4>1245273</vt:i4>
      </vt:variant>
      <vt:variant>
        <vt:i4>66</vt:i4>
      </vt:variant>
      <vt:variant>
        <vt:i4>0</vt:i4>
      </vt:variant>
      <vt:variant>
        <vt:i4>5</vt:i4>
      </vt:variant>
      <vt:variant>
        <vt:lpwstr>http://www3.lrs.lt/cgi-bin/preps2?a=284056&amp;b=</vt:lpwstr>
      </vt:variant>
      <vt:variant>
        <vt:lpwstr/>
      </vt:variant>
      <vt:variant>
        <vt:i4>1245266</vt:i4>
      </vt:variant>
      <vt:variant>
        <vt:i4>63</vt:i4>
      </vt:variant>
      <vt:variant>
        <vt:i4>0</vt:i4>
      </vt:variant>
      <vt:variant>
        <vt:i4>5</vt:i4>
      </vt:variant>
      <vt:variant>
        <vt:lpwstr>http://www3.lrs.lt/cgi-bin/preps2?a=243399&amp;b=</vt:lpwstr>
      </vt:variant>
      <vt:variant>
        <vt:lpwstr/>
      </vt:variant>
      <vt:variant>
        <vt:i4>1245273</vt:i4>
      </vt:variant>
      <vt:variant>
        <vt:i4>60</vt:i4>
      </vt:variant>
      <vt:variant>
        <vt:i4>0</vt:i4>
      </vt:variant>
      <vt:variant>
        <vt:i4>5</vt:i4>
      </vt:variant>
      <vt:variant>
        <vt:lpwstr>http://www3.lrs.lt/cgi-bin/preps2?a=284056&amp;b=</vt:lpwstr>
      </vt:variant>
      <vt:variant>
        <vt:lpwstr/>
      </vt:variant>
      <vt:variant>
        <vt:i4>1245273</vt:i4>
      </vt:variant>
      <vt:variant>
        <vt:i4>57</vt:i4>
      </vt:variant>
      <vt:variant>
        <vt:i4>0</vt:i4>
      </vt:variant>
      <vt:variant>
        <vt:i4>5</vt:i4>
      </vt:variant>
      <vt:variant>
        <vt:lpwstr>http://www3.lrs.lt/cgi-bin/preps2?a=284056&amp;b=</vt:lpwstr>
      </vt:variant>
      <vt:variant>
        <vt:lpwstr/>
      </vt:variant>
      <vt:variant>
        <vt:i4>1245266</vt:i4>
      </vt:variant>
      <vt:variant>
        <vt:i4>54</vt:i4>
      </vt:variant>
      <vt:variant>
        <vt:i4>0</vt:i4>
      </vt:variant>
      <vt:variant>
        <vt:i4>5</vt:i4>
      </vt:variant>
      <vt:variant>
        <vt:lpwstr>http://www3.lrs.lt/cgi-bin/preps2?a=243399&amp;b=</vt:lpwstr>
      </vt:variant>
      <vt:variant>
        <vt:lpwstr/>
      </vt:variant>
      <vt:variant>
        <vt:i4>1245273</vt:i4>
      </vt:variant>
      <vt:variant>
        <vt:i4>51</vt:i4>
      </vt:variant>
      <vt:variant>
        <vt:i4>0</vt:i4>
      </vt:variant>
      <vt:variant>
        <vt:i4>5</vt:i4>
      </vt:variant>
      <vt:variant>
        <vt:lpwstr>http://www3.lrs.lt/cgi-bin/preps2?a=284056&amp;b=</vt:lpwstr>
      </vt:variant>
      <vt:variant>
        <vt:lpwstr/>
      </vt:variant>
      <vt:variant>
        <vt:i4>1245273</vt:i4>
      </vt:variant>
      <vt:variant>
        <vt:i4>48</vt:i4>
      </vt:variant>
      <vt:variant>
        <vt:i4>0</vt:i4>
      </vt:variant>
      <vt:variant>
        <vt:i4>5</vt:i4>
      </vt:variant>
      <vt:variant>
        <vt:lpwstr>http://www3.lrs.lt/cgi-bin/preps2?a=284056&amp;b=</vt:lpwstr>
      </vt:variant>
      <vt:variant>
        <vt:lpwstr/>
      </vt:variant>
      <vt:variant>
        <vt:i4>1245273</vt:i4>
      </vt:variant>
      <vt:variant>
        <vt:i4>45</vt:i4>
      </vt:variant>
      <vt:variant>
        <vt:i4>0</vt:i4>
      </vt:variant>
      <vt:variant>
        <vt:i4>5</vt:i4>
      </vt:variant>
      <vt:variant>
        <vt:lpwstr>http://www3.lrs.lt/cgi-bin/preps2?a=284056&amp;b=</vt:lpwstr>
      </vt:variant>
      <vt:variant>
        <vt:lpwstr/>
      </vt:variant>
      <vt:variant>
        <vt:i4>1245273</vt:i4>
      </vt:variant>
      <vt:variant>
        <vt:i4>42</vt:i4>
      </vt:variant>
      <vt:variant>
        <vt:i4>0</vt:i4>
      </vt:variant>
      <vt:variant>
        <vt:i4>5</vt:i4>
      </vt:variant>
      <vt:variant>
        <vt:lpwstr>http://www3.lrs.lt/cgi-bin/preps2?a=284056&amp;b=</vt:lpwstr>
      </vt:variant>
      <vt:variant>
        <vt:lpwstr/>
      </vt:variant>
      <vt:variant>
        <vt:i4>1245273</vt:i4>
      </vt:variant>
      <vt:variant>
        <vt:i4>39</vt:i4>
      </vt:variant>
      <vt:variant>
        <vt:i4>0</vt:i4>
      </vt:variant>
      <vt:variant>
        <vt:i4>5</vt:i4>
      </vt:variant>
      <vt:variant>
        <vt:lpwstr>http://www3.lrs.lt/cgi-bin/preps2?a=284056&amp;b=</vt:lpwstr>
      </vt:variant>
      <vt:variant>
        <vt:lpwstr/>
      </vt:variant>
      <vt:variant>
        <vt:i4>1245273</vt:i4>
      </vt:variant>
      <vt:variant>
        <vt:i4>36</vt:i4>
      </vt:variant>
      <vt:variant>
        <vt:i4>0</vt:i4>
      </vt:variant>
      <vt:variant>
        <vt:i4>5</vt:i4>
      </vt:variant>
      <vt:variant>
        <vt:lpwstr>http://www3.lrs.lt/cgi-bin/preps2?a=284056&amp;b=</vt:lpwstr>
      </vt:variant>
      <vt:variant>
        <vt:lpwstr/>
      </vt:variant>
      <vt:variant>
        <vt:i4>1245273</vt:i4>
      </vt:variant>
      <vt:variant>
        <vt:i4>33</vt:i4>
      </vt:variant>
      <vt:variant>
        <vt:i4>0</vt:i4>
      </vt:variant>
      <vt:variant>
        <vt:i4>5</vt:i4>
      </vt:variant>
      <vt:variant>
        <vt:lpwstr>http://www3.lrs.lt/cgi-bin/preps2?a=284056&amp;b=</vt:lpwstr>
      </vt:variant>
      <vt:variant>
        <vt:lpwstr/>
      </vt:variant>
      <vt:variant>
        <vt:i4>1245273</vt:i4>
      </vt:variant>
      <vt:variant>
        <vt:i4>30</vt:i4>
      </vt:variant>
      <vt:variant>
        <vt:i4>0</vt:i4>
      </vt:variant>
      <vt:variant>
        <vt:i4>5</vt:i4>
      </vt:variant>
      <vt:variant>
        <vt:lpwstr>http://www3.lrs.lt/cgi-bin/preps2?a=284056&amp;b=</vt:lpwstr>
      </vt:variant>
      <vt:variant>
        <vt:lpwstr/>
      </vt:variant>
      <vt:variant>
        <vt:i4>1245273</vt:i4>
      </vt:variant>
      <vt:variant>
        <vt:i4>27</vt:i4>
      </vt:variant>
      <vt:variant>
        <vt:i4>0</vt:i4>
      </vt:variant>
      <vt:variant>
        <vt:i4>5</vt:i4>
      </vt:variant>
      <vt:variant>
        <vt:lpwstr>http://www3.lrs.lt/cgi-bin/preps2?a=284056&amp;b=</vt:lpwstr>
      </vt:variant>
      <vt:variant>
        <vt:lpwstr/>
      </vt:variant>
      <vt:variant>
        <vt:i4>1245273</vt:i4>
      </vt:variant>
      <vt:variant>
        <vt:i4>24</vt:i4>
      </vt:variant>
      <vt:variant>
        <vt:i4>0</vt:i4>
      </vt:variant>
      <vt:variant>
        <vt:i4>5</vt:i4>
      </vt:variant>
      <vt:variant>
        <vt:lpwstr>http://www3.lrs.lt/cgi-bin/preps2?a=284056&amp;b=</vt:lpwstr>
      </vt:variant>
      <vt:variant>
        <vt:lpwstr/>
      </vt:variant>
      <vt:variant>
        <vt:i4>1245273</vt:i4>
      </vt:variant>
      <vt:variant>
        <vt:i4>21</vt:i4>
      </vt:variant>
      <vt:variant>
        <vt:i4>0</vt:i4>
      </vt:variant>
      <vt:variant>
        <vt:i4>5</vt:i4>
      </vt:variant>
      <vt:variant>
        <vt:lpwstr>http://www3.lrs.lt/cgi-bin/preps2?a=284056&amp;b=</vt:lpwstr>
      </vt:variant>
      <vt:variant>
        <vt:lpwstr/>
      </vt:variant>
      <vt:variant>
        <vt:i4>1638491</vt:i4>
      </vt:variant>
      <vt:variant>
        <vt:i4>18</vt:i4>
      </vt:variant>
      <vt:variant>
        <vt:i4>0</vt:i4>
      </vt:variant>
      <vt:variant>
        <vt:i4>5</vt:i4>
      </vt:variant>
      <vt:variant>
        <vt:lpwstr>http://www3.lrs.lt/cgi-bin/preps2?a=112421&amp;b=</vt:lpwstr>
      </vt:variant>
      <vt:variant>
        <vt:lpwstr/>
      </vt:variant>
      <vt:variant>
        <vt:i4>5767193</vt:i4>
      </vt:variant>
      <vt:variant>
        <vt:i4>15</vt:i4>
      </vt:variant>
      <vt:variant>
        <vt:i4>0</vt:i4>
      </vt:variant>
      <vt:variant>
        <vt:i4>5</vt:i4>
      </vt:variant>
      <vt:variant>
        <vt:lpwstr>http://www3.lrs.lt/cgi-bin/preps2?a=58341&amp;b=</vt:lpwstr>
      </vt:variant>
      <vt:variant>
        <vt:lpwstr/>
      </vt:variant>
      <vt:variant>
        <vt:i4>5898270</vt:i4>
      </vt:variant>
      <vt:variant>
        <vt:i4>12</vt:i4>
      </vt:variant>
      <vt:variant>
        <vt:i4>0</vt:i4>
      </vt:variant>
      <vt:variant>
        <vt:i4>5</vt:i4>
      </vt:variant>
      <vt:variant>
        <vt:lpwstr>http://www3.lrs.lt/cgi-bin/preps2?a=17190&amp;b=</vt:lpwstr>
      </vt:variant>
      <vt:variant>
        <vt:lpwstr/>
      </vt:variant>
      <vt:variant>
        <vt:i4>6094879</vt:i4>
      </vt:variant>
      <vt:variant>
        <vt:i4>9</vt:i4>
      </vt:variant>
      <vt:variant>
        <vt:i4>0</vt:i4>
      </vt:variant>
      <vt:variant>
        <vt:i4>5</vt:i4>
      </vt:variant>
      <vt:variant>
        <vt:lpwstr>http://www3.lrs.lt/cgi-bin/preps2?a=11888&amp;b=</vt:lpwstr>
      </vt:variant>
      <vt:variant>
        <vt:lpwstr/>
      </vt:variant>
      <vt:variant>
        <vt:i4>1245273</vt:i4>
      </vt:variant>
      <vt:variant>
        <vt:i4>6</vt:i4>
      </vt:variant>
      <vt:variant>
        <vt:i4>0</vt:i4>
      </vt:variant>
      <vt:variant>
        <vt:i4>5</vt:i4>
      </vt:variant>
      <vt:variant>
        <vt:lpwstr>http://www3.lrs.lt/cgi-bin/preps2?a=284056&amp;b=</vt:lpwstr>
      </vt:variant>
      <vt:variant>
        <vt:lpwstr/>
      </vt:variant>
      <vt:variant>
        <vt:i4>1966168</vt:i4>
      </vt:variant>
      <vt:variant>
        <vt:i4>3</vt:i4>
      </vt:variant>
      <vt:variant>
        <vt:i4>0</vt:i4>
      </vt:variant>
      <vt:variant>
        <vt:i4>5</vt:i4>
      </vt:variant>
      <vt:variant>
        <vt:lpwstr>http://www3.lrs.lt/cgi-bin/preps2?a=215250&amp;b=</vt:lpwstr>
      </vt:variant>
      <vt:variant>
        <vt:lpwstr/>
      </vt:variant>
      <vt:variant>
        <vt:i4>1835091</vt:i4>
      </vt:variant>
      <vt:variant>
        <vt:i4>0</vt:i4>
      </vt:variant>
      <vt:variant>
        <vt:i4>0</vt:i4>
      </vt:variant>
      <vt:variant>
        <vt:i4>5</vt:i4>
      </vt:variant>
      <vt:variant>
        <vt:lpwstr>http://www3.lrs.lt/cgi-bin/preps2?a=111999&amp;b=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lrvk</dc:creator>
  <cp:keywords/>
  <cp:lastModifiedBy>CLUSadmin</cp:lastModifiedBy>
  <cp:revision>2</cp:revision>
  <cp:lastPrinted>2002-12-11T15:19:00Z</cp:lastPrinted>
  <dcterms:created xsi:type="dcterms:W3CDTF">2014-11-04T07:46:00Z</dcterms:created>
  <dcterms:modified xsi:type="dcterms:W3CDTF">2014-11-04T07:46:00Z</dcterms:modified>
</cp:coreProperties>
</file>