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7D" w:rsidRPr="00B17B4B" w:rsidRDefault="0000557D">
      <w:pPr>
        <w:jc w:val="both"/>
        <w:rPr>
          <w:rFonts w:ascii="Times New Roman" w:hAnsi="Times New Roman"/>
        </w:rPr>
      </w:pPr>
      <w:bookmarkStart w:id="0" w:name="_GoBack"/>
      <w:bookmarkEnd w:id="0"/>
      <w:r w:rsidRPr="00B17B4B">
        <w:rPr>
          <w:rFonts w:ascii="Times New Roman" w:hAnsi="Times New Roman"/>
        </w:rPr>
        <w:t xml:space="preserve">Įstatymas paskelbtas: Žin., 1992, </w:t>
      </w:r>
      <w:r w:rsidRPr="00B17B4B">
        <w:rPr>
          <w:rStyle w:val="typewriter0"/>
          <w:rFonts w:ascii="Times New Roman" w:hAnsi="Times New Roman"/>
          <w:szCs w:val="18"/>
        </w:rPr>
        <w:t xml:space="preserve">Nr. </w:t>
      </w:r>
      <w:hyperlink r:id="rId7" w:history="1">
        <w:r w:rsidRPr="00B17B4B">
          <w:rPr>
            <w:rStyle w:val="Hyperlink"/>
            <w:rFonts w:ascii="Times New Roman" w:hAnsi="Times New Roman"/>
            <w:szCs w:val="18"/>
          </w:rPr>
          <w:t>28-810</w:t>
        </w:r>
      </w:hyperlink>
    </w:p>
    <w:p w:rsidR="0000557D" w:rsidRPr="00B17B4B" w:rsidRDefault="0000557D">
      <w:pPr>
        <w:jc w:val="both"/>
        <w:rPr>
          <w:rFonts w:ascii="Times New Roman" w:hAnsi="Times New Roman"/>
        </w:rPr>
      </w:pPr>
      <w:r w:rsidRPr="00B17B4B">
        <w:rPr>
          <w:rFonts w:ascii="Times New Roman" w:hAnsi="Times New Roman"/>
        </w:rPr>
        <w:t>Neoficialus įstatymo tekstas</w:t>
      </w:r>
    </w:p>
    <w:p w:rsidR="008B6ED5" w:rsidRPr="00B17B4B" w:rsidRDefault="008B6ED5">
      <w:pPr>
        <w:jc w:val="both"/>
        <w:rPr>
          <w:rFonts w:ascii="Times New Roman" w:hAnsi="Times New Roman"/>
        </w:rPr>
      </w:pPr>
    </w:p>
    <w:p w:rsidR="0000557D" w:rsidRPr="00B17B4B" w:rsidRDefault="0000557D">
      <w:pPr>
        <w:jc w:val="center"/>
        <w:rPr>
          <w:rFonts w:ascii="Times New Roman" w:hAnsi="Times New Roman"/>
          <w:b/>
          <w:sz w:val="22"/>
        </w:rPr>
      </w:pPr>
      <w:r w:rsidRPr="00B17B4B">
        <w:rPr>
          <w:rFonts w:ascii="Times New Roman" w:hAnsi="Times New Roman"/>
          <w:b/>
          <w:sz w:val="22"/>
        </w:rPr>
        <w:t>LIETUVOS RESPUBLIKOS</w:t>
      </w:r>
    </w:p>
    <w:p w:rsidR="0000557D" w:rsidRPr="00B17B4B" w:rsidRDefault="0000557D">
      <w:pPr>
        <w:jc w:val="center"/>
        <w:rPr>
          <w:rFonts w:ascii="Times New Roman" w:hAnsi="Times New Roman"/>
          <w:b/>
          <w:sz w:val="22"/>
        </w:rPr>
      </w:pPr>
      <w:r w:rsidRPr="00B17B4B">
        <w:rPr>
          <w:rFonts w:ascii="Times New Roman" w:hAnsi="Times New Roman"/>
          <w:b/>
          <w:sz w:val="22"/>
        </w:rPr>
        <w:t>NOTARIATO</w:t>
      </w:r>
    </w:p>
    <w:p w:rsidR="0000557D" w:rsidRPr="00B17B4B" w:rsidRDefault="0000557D">
      <w:pPr>
        <w:jc w:val="center"/>
        <w:rPr>
          <w:rFonts w:ascii="Times New Roman" w:hAnsi="Times New Roman"/>
          <w:b/>
          <w:sz w:val="22"/>
        </w:rPr>
      </w:pPr>
      <w:r w:rsidRPr="00B17B4B">
        <w:rPr>
          <w:rFonts w:ascii="Times New Roman" w:hAnsi="Times New Roman"/>
          <w:b/>
          <w:sz w:val="22"/>
        </w:rPr>
        <w:t>ĮSTATYMAS</w:t>
      </w:r>
    </w:p>
    <w:p w:rsidR="0000557D" w:rsidRPr="00B17B4B" w:rsidRDefault="0000557D">
      <w:pPr>
        <w:jc w:val="center"/>
        <w:rPr>
          <w:rFonts w:ascii="Times New Roman" w:hAnsi="Times New Roman"/>
          <w:sz w:val="22"/>
        </w:rPr>
      </w:pPr>
    </w:p>
    <w:p w:rsidR="00B43718" w:rsidRPr="00B17B4B" w:rsidRDefault="00B43718">
      <w:pPr>
        <w:jc w:val="center"/>
        <w:rPr>
          <w:rFonts w:ascii="Times New Roman" w:hAnsi="Times New Roman"/>
          <w:sz w:val="22"/>
        </w:rPr>
      </w:pPr>
    </w:p>
    <w:p w:rsidR="0000557D" w:rsidRPr="00B17B4B" w:rsidRDefault="0000557D">
      <w:pPr>
        <w:jc w:val="center"/>
        <w:rPr>
          <w:rFonts w:ascii="Times New Roman" w:hAnsi="Times New Roman"/>
          <w:b/>
          <w:sz w:val="22"/>
        </w:rPr>
      </w:pPr>
      <w:bookmarkStart w:id="1" w:name="skyrius1"/>
      <w:r w:rsidRPr="00B17B4B">
        <w:rPr>
          <w:rFonts w:ascii="Times New Roman" w:hAnsi="Times New Roman"/>
          <w:b/>
          <w:sz w:val="22"/>
        </w:rPr>
        <w:t>I SKYRIUS</w:t>
      </w:r>
    </w:p>
    <w:bookmarkEnd w:id="1"/>
    <w:p w:rsidR="0000557D" w:rsidRPr="00B17B4B" w:rsidRDefault="0000557D">
      <w:pPr>
        <w:jc w:val="center"/>
        <w:rPr>
          <w:rFonts w:ascii="Times New Roman" w:hAnsi="Times New Roman"/>
          <w:b/>
          <w:sz w:val="22"/>
        </w:rPr>
      </w:pPr>
      <w:r w:rsidRPr="00B17B4B">
        <w:rPr>
          <w:rFonts w:ascii="Times New Roman" w:hAnsi="Times New Roman"/>
          <w:b/>
          <w:sz w:val="22"/>
        </w:rPr>
        <w:t>I. BENDRIEJI NUOSTATAI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 w:name="straipsnis1"/>
      <w:r w:rsidRPr="00B17B4B">
        <w:rPr>
          <w:rFonts w:ascii="Times New Roman" w:hAnsi="Times New Roman"/>
          <w:b/>
          <w:sz w:val="22"/>
        </w:rPr>
        <w:t>1 straipsnis. Notariato samprata</w:t>
      </w:r>
    </w:p>
    <w:bookmarkEnd w:id="2"/>
    <w:p w:rsidR="0000557D" w:rsidRPr="00B17B4B" w:rsidRDefault="0000557D">
      <w:pPr>
        <w:ind w:firstLine="709"/>
        <w:jc w:val="both"/>
        <w:rPr>
          <w:rFonts w:ascii="Times New Roman" w:hAnsi="Times New Roman"/>
          <w:sz w:val="22"/>
        </w:rPr>
      </w:pPr>
      <w:r w:rsidRPr="00B17B4B">
        <w:rPr>
          <w:rFonts w:ascii="Times New Roman" w:hAnsi="Times New Roman"/>
          <w:sz w:val="22"/>
        </w:rPr>
        <w:t>Notariatas yra visuma notarų, kuriems pagal šį įstatymą suteikiama teisė juridiškai įtvirtinti neginčijamas fizinių ir juridinių asmenų subjektines teises ir juridinius faktus, užtikrinti šių asmenų ir valstybės teisėtų interesų apsaugą.</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 w:name="straipsnis2"/>
      <w:r w:rsidRPr="00B17B4B">
        <w:rPr>
          <w:rFonts w:ascii="Times New Roman" w:hAnsi="Times New Roman"/>
          <w:b/>
          <w:sz w:val="22"/>
        </w:rPr>
        <w:t>2 straipsnis. Notaras</w:t>
      </w:r>
    </w:p>
    <w:bookmarkEnd w:id="3"/>
    <w:p w:rsidR="0000557D" w:rsidRPr="00B17B4B" w:rsidRDefault="0000557D">
      <w:pPr>
        <w:ind w:firstLine="720"/>
        <w:jc w:val="both"/>
        <w:rPr>
          <w:rFonts w:ascii="Times New Roman" w:hAnsi="Times New Roman"/>
          <w:sz w:val="22"/>
        </w:rPr>
      </w:pPr>
      <w:r w:rsidRPr="00B17B4B">
        <w:rPr>
          <w:rFonts w:ascii="Times New Roman" w:hAnsi="Times New Roman"/>
          <w:sz w:val="22"/>
        </w:rPr>
        <w:t>Notaras yra valstybės įgaliotas asmuo, atliekantis šio įstatymo nustatytas funkcijas, užtikrinančias, kad civiliniuose teisiniuose santykiuose nebūtų neteisėtų sandorių ir dokumentų.</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Notarus skiria ir atleidžia Lietuvos Respublikos teisingumo ministras.</w:t>
      </w:r>
    </w:p>
    <w:p w:rsidR="0000557D" w:rsidRPr="00B17B4B" w:rsidRDefault="0000557D">
      <w:pPr>
        <w:ind w:firstLine="720"/>
        <w:jc w:val="both"/>
        <w:rPr>
          <w:rFonts w:ascii="Times New Roman" w:hAnsi="Times New Roman"/>
          <w:sz w:val="22"/>
        </w:rPr>
      </w:pPr>
      <w:r w:rsidRPr="00B17B4B">
        <w:rPr>
          <w:rFonts w:ascii="Times New Roman" w:hAnsi="Times New Roman"/>
          <w:sz w:val="22"/>
        </w:rPr>
        <w:t>Šio įstatymo nustatytais atvejais ir notarinių veiksmų atlikimui nustatyta tvarka atskirus notarinius veiksmus gali atlikti</w:t>
      </w:r>
      <w:r w:rsidRPr="00B17B4B">
        <w:rPr>
          <w:rFonts w:ascii="Times New Roman" w:hAnsi="Times New Roman"/>
          <w:i/>
          <w:sz w:val="22"/>
        </w:rPr>
        <w:t xml:space="preserve"> </w:t>
      </w:r>
      <w:r w:rsidRPr="00B17B4B">
        <w:rPr>
          <w:rFonts w:ascii="Times New Roman" w:hAnsi="Times New Roman"/>
          <w:sz w:val="22"/>
        </w:rPr>
        <w:t>Lietuvos Respublikos konsuliniai pareigūnai ir savivaldybių seniūnijų seniūnai (toliau – seniūnai).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4" w:name="straipsnis3"/>
      <w:r w:rsidRPr="00B17B4B">
        <w:rPr>
          <w:rFonts w:ascii="Times New Roman" w:hAnsi="Times New Roman"/>
          <w:b/>
          <w:sz w:val="22"/>
        </w:rPr>
        <w:t>3 straipsnis. Teisė eiti notaro pareigas</w:t>
      </w:r>
    </w:p>
    <w:bookmarkEnd w:id="4"/>
    <w:p w:rsidR="0000557D" w:rsidRPr="00B17B4B" w:rsidRDefault="0000557D">
      <w:pPr>
        <w:pStyle w:val="BodyTextIndent"/>
        <w:ind w:left="0" w:firstLine="720"/>
        <w:rPr>
          <w:b w:val="0"/>
        </w:rPr>
      </w:pPr>
      <w:r w:rsidRPr="00B17B4B">
        <w:rPr>
          <w:b w:val="0"/>
        </w:rPr>
        <w:t>Notarai į pareigas skiriami viešo konkurso būdu.</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Notaru gali būti fizinis asmuo, jeigu jis: </w:t>
      </w:r>
    </w:p>
    <w:p w:rsidR="004561FA" w:rsidRPr="00974D80" w:rsidRDefault="004561FA" w:rsidP="004561FA">
      <w:pPr>
        <w:ind w:firstLine="720"/>
        <w:jc w:val="both"/>
        <w:rPr>
          <w:rFonts w:ascii="Times New Roman" w:hAnsi="Times New Roman"/>
          <w:sz w:val="22"/>
          <w:szCs w:val="22"/>
        </w:rPr>
      </w:pPr>
      <w:r w:rsidRPr="00974D80">
        <w:rPr>
          <w:rFonts w:ascii="Times New Roman" w:hAnsi="Times New Roman"/>
          <w:sz w:val="22"/>
          <w:szCs w:val="22"/>
        </w:rPr>
        <w:t>1) yra Europos Sąjungos valstybės narės ar kitos Europos ekonominės erdvės susitarimo dalyvės, ar Šveicarijos Konfederacijos pilietis;</w:t>
      </w:r>
    </w:p>
    <w:p w:rsidR="004561FA" w:rsidRPr="00974D80" w:rsidRDefault="004561FA" w:rsidP="004561FA">
      <w:pPr>
        <w:ind w:firstLine="720"/>
        <w:jc w:val="both"/>
        <w:rPr>
          <w:rFonts w:ascii="Times New Roman" w:hAnsi="Times New Roman"/>
          <w:sz w:val="22"/>
          <w:szCs w:val="22"/>
        </w:rPr>
      </w:pPr>
      <w:r w:rsidRPr="00974D80">
        <w:rPr>
          <w:rFonts w:ascii="Times New Roman" w:hAnsi="Times New Roman"/>
          <w:sz w:val="22"/>
          <w:szCs w:val="22"/>
        </w:rPr>
        <w:t>2) moka valstybinę kalbą;</w:t>
      </w:r>
    </w:p>
    <w:p w:rsidR="0000557D" w:rsidRPr="00B17B4B" w:rsidRDefault="004561FA">
      <w:pPr>
        <w:pStyle w:val="BodyTextIndent2"/>
        <w:rPr>
          <w:sz w:val="22"/>
          <w:lang w:val="lt-LT"/>
        </w:rPr>
      </w:pPr>
      <w:r>
        <w:rPr>
          <w:sz w:val="22"/>
          <w:lang w:val="lt-LT"/>
        </w:rPr>
        <w:t>3</w:t>
      </w:r>
      <w:r w:rsidR="0000557D" w:rsidRPr="00B17B4B">
        <w:rPr>
          <w:sz w:val="22"/>
          <w:lang w:val="lt-LT"/>
        </w:rPr>
        <w:t xml:space="preserve">) turi aukštąjį universitetinį teisinį išsilavinimą; </w:t>
      </w:r>
    </w:p>
    <w:p w:rsidR="0000557D" w:rsidRPr="00B17B4B" w:rsidRDefault="004561FA">
      <w:pPr>
        <w:pStyle w:val="BodyText2"/>
        <w:rPr>
          <w:i/>
          <w:sz w:val="22"/>
          <w:lang w:val="lt-LT"/>
        </w:rPr>
      </w:pPr>
      <w:r>
        <w:rPr>
          <w:sz w:val="22"/>
          <w:lang w:val="lt-LT"/>
        </w:rPr>
        <w:t>4</w:t>
      </w:r>
      <w:r w:rsidR="0000557D" w:rsidRPr="00B17B4B">
        <w:rPr>
          <w:sz w:val="22"/>
          <w:lang w:val="lt-LT"/>
        </w:rPr>
        <w:t>) ne mažiau kaip vienerius metus buvo kandidatu į notarus (asesoriumi) ir išlaikė notaro kvalifikacinį egzaminą arba yra teisės krypties socialinių mokslų daktaras ar habilituotas daktaras, turi ne mažesnį kaip penkerių metų pedagoginio ar mokslinio darbo stažą ir atliko ne trumpesnę kaip trijų mėnesių notaro praktiką arba turi ne mažesnį kaip penkerių metų teisinio darbo stažą, išlaikė notaro kvalifikacinį egzaminą ir atliko ne trumpesnę kaip trijų mėnesių notaro praktiką. Teisiniu darbu laikoma veikla, nurodyta Lietuvos Respublikos Vyriausybės patvirtintame teisinių pareigybių sąraše. Teisinio darbo stažas skaičiuojamas nuo tada, kai asmuo įgijo teisininko kvalifikaciją ir pradėjo dirbti teisinį darbą. Notaro kvalifikacinio egzamino nuostatus ir Notaro praktikos atlikimo tvarką tvirtina Lietuvos Respublikos teisingumo ministras</w:t>
      </w:r>
      <w:r w:rsidR="0000557D" w:rsidRPr="00B17B4B">
        <w:rPr>
          <w:i/>
          <w:sz w:val="22"/>
          <w:lang w:val="lt-LT"/>
        </w:rPr>
        <w:t xml:space="preserve">; </w:t>
      </w:r>
    </w:p>
    <w:p w:rsidR="0000557D" w:rsidRPr="00B17B4B" w:rsidRDefault="004561FA">
      <w:pPr>
        <w:ind w:firstLine="720"/>
        <w:jc w:val="both"/>
        <w:rPr>
          <w:rFonts w:ascii="Times New Roman" w:hAnsi="Times New Roman"/>
          <w:sz w:val="22"/>
        </w:rPr>
      </w:pPr>
      <w:r>
        <w:rPr>
          <w:rFonts w:ascii="Times New Roman" w:hAnsi="Times New Roman"/>
          <w:sz w:val="22"/>
        </w:rPr>
        <w:t>5</w:t>
      </w:r>
      <w:r w:rsidR="0000557D" w:rsidRPr="00B17B4B">
        <w:rPr>
          <w:rFonts w:ascii="Times New Roman" w:hAnsi="Times New Roman"/>
          <w:sz w:val="22"/>
        </w:rPr>
        <w:t>) yra nepriekaištingos reputacijos;</w:t>
      </w:r>
    </w:p>
    <w:p w:rsidR="007F20EB" w:rsidRDefault="008464F4">
      <w:pPr>
        <w:pStyle w:val="BodyText2"/>
        <w:rPr>
          <w:sz w:val="22"/>
          <w:lang w:val="lt-LT"/>
        </w:rPr>
      </w:pPr>
      <w:r w:rsidRPr="008464F4">
        <w:rPr>
          <w:sz w:val="22"/>
          <w:szCs w:val="22"/>
          <w:lang w:val="lt-LT"/>
        </w:rPr>
        <w:t>6) yra ne vyresnis kaip 70 metų;</w:t>
      </w:r>
    </w:p>
    <w:p w:rsidR="0000557D" w:rsidRPr="00B17B4B" w:rsidRDefault="004561FA">
      <w:pPr>
        <w:pStyle w:val="BodyText2"/>
        <w:rPr>
          <w:sz w:val="22"/>
          <w:lang w:val="lt-LT"/>
        </w:rPr>
      </w:pPr>
      <w:r>
        <w:rPr>
          <w:sz w:val="22"/>
          <w:lang w:val="lt-LT"/>
        </w:rPr>
        <w:t>7</w:t>
      </w:r>
      <w:r w:rsidR="0000557D" w:rsidRPr="00B17B4B">
        <w:rPr>
          <w:sz w:val="22"/>
          <w:lang w:val="lt-LT"/>
        </w:rPr>
        <w:t>) laimėjo viešą konkursą eiti notaro pareigas. Viešame konkurse eiti notaro pareigas turi teisę dalyvauti ne vyresni kaip 60 metų asmenys. Viešo konkurso eiti notaro pareigas nuostatus tvirtina Lietuvos Respublikos teisingumo ministras;</w:t>
      </w:r>
    </w:p>
    <w:p w:rsidR="0000557D" w:rsidRPr="00B17B4B" w:rsidRDefault="004561FA">
      <w:pPr>
        <w:pStyle w:val="BodyTextIndent2"/>
        <w:rPr>
          <w:sz w:val="22"/>
          <w:lang w:val="lt-LT"/>
        </w:rPr>
      </w:pPr>
      <w:r>
        <w:rPr>
          <w:sz w:val="22"/>
          <w:lang w:val="lt-LT"/>
        </w:rPr>
        <w:t>8</w:t>
      </w:r>
      <w:r w:rsidR="0000557D" w:rsidRPr="00B17B4B">
        <w:rPr>
          <w:sz w:val="22"/>
          <w:lang w:val="lt-LT"/>
        </w:rPr>
        <w:t xml:space="preserve">) neturi sveikatos sutrikimų, dėl kurių negalėtų atlikti notaro pareigų. Sveikatos tikrinimas, einant notaro pareigas, taip pat privalomas kas penkeri metai. Notarų sveikatos reikalavimus bei sveikatos tikrinimo tvarką nustato Lietuvos Respublikos sveikatos apsaugos ministerija ir Lietuvos Respublikos teisingumo ministerija. </w:t>
      </w:r>
    </w:p>
    <w:p w:rsidR="0000557D" w:rsidRPr="00B17B4B" w:rsidRDefault="0000557D">
      <w:pPr>
        <w:pStyle w:val="BodyTextIndent2"/>
        <w:rPr>
          <w:sz w:val="22"/>
          <w:lang w:val="lt-LT"/>
        </w:rPr>
      </w:pPr>
      <w:r w:rsidRPr="00B17B4B">
        <w:rPr>
          <w:sz w:val="22"/>
          <w:lang w:val="lt-LT"/>
        </w:rPr>
        <w:t>Asmuo negali būti laikomas nepriekaištingos reputacijos ir skiriamas notaru, jeigu jis:</w:t>
      </w:r>
    </w:p>
    <w:p w:rsidR="0000557D" w:rsidRPr="00B17B4B" w:rsidRDefault="0000557D">
      <w:pPr>
        <w:pStyle w:val="BodyText"/>
        <w:ind w:firstLine="720"/>
        <w:rPr>
          <w:rFonts w:ascii="Times New Roman" w:hAnsi="Times New Roman"/>
          <w:i/>
        </w:rPr>
      </w:pPr>
      <w:r w:rsidRPr="00B17B4B">
        <w:rPr>
          <w:rFonts w:ascii="Times New Roman" w:hAnsi="Times New Roman"/>
        </w:rPr>
        <w:t xml:space="preserve">1) teistas už sunkų ar labai sunkų nusikaltimą, nepaisant to, ar išnyko teistumas, ar teistas už kitą nusikalstamą veiką, jeigu neišnyko teistumas; </w:t>
      </w:r>
    </w:p>
    <w:p w:rsidR="0000557D" w:rsidRPr="00B17B4B" w:rsidRDefault="0000557D">
      <w:pPr>
        <w:pStyle w:val="BodyText"/>
        <w:ind w:firstLine="720"/>
        <w:rPr>
          <w:rFonts w:ascii="Times New Roman" w:hAnsi="Times New Roman"/>
        </w:rPr>
      </w:pPr>
      <w:r w:rsidRPr="00B17B4B">
        <w:rPr>
          <w:rFonts w:ascii="Times New Roman" w:hAnsi="Times New Roman"/>
        </w:rPr>
        <w:lastRenderedPageBreak/>
        <w:t>2) pašalintas ar atleistas iš teisėjo, prokuroro, advokato, notaro, notaro atstovo, teismo antstolio ar antstolio pareigų už profesinės ar tarnybinės veiklos pažeidimus arba iš pareigų valstybės tarnyboje, įsiteisėjus teismo nuosprendžiui už nusikalstamą veiką valstybės tarnybai ir viešiesiems interesams, jei po šio atleidimo nepraėjo penkeri metai;</w:t>
      </w:r>
    </w:p>
    <w:p w:rsidR="0000557D" w:rsidRPr="00B17B4B" w:rsidRDefault="0000557D">
      <w:pPr>
        <w:ind w:firstLine="720"/>
        <w:jc w:val="both"/>
        <w:rPr>
          <w:rFonts w:ascii="Times New Roman" w:hAnsi="Times New Roman"/>
          <w:sz w:val="22"/>
        </w:rPr>
      </w:pPr>
      <w:r w:rsidRPr="00B17B4B">
        <w:rPr>
          <w:rFonts w:ascii="Times New Roman" w:hAnsi="Times New Roman"/>
          <w:sz w:val="22"/>
        </w:rPr>
        <w:t>3) piktnaudžiauja psichotropinėmis, narkotinėmis, toksinėmis medžiagomis ar alkoholiu;</w:t>
      </w:r>
    </w:p>
    <w:p w:rsidR="0000557D" w:rsidRPr="00B17B4B" w:rsidRDefault="0000557D">
      <w:pPr>
        <w:ind w:firstLine="709"/>
        <w:jc w:val="both"/>
        <w:rPr>
          <w:rFonts w:ascii="Times New Roman" w:hAnsi="Times New Roman"/>
          <w:sz w:val="22"/>
        </w:rPr>
      </w:pPr>
      <w:r w:rsidRPr="00B17B4B">
        <w:rPr>
          <w:rFonts w:ascii="Times New Roman" w:hAnsi="Times New Roman"/>
          <w:sz w:val="22"/>
        </w:rPr>
        <w:t>4) neatitinka Lietuvos Respublikos notarų garbės (etikos) kodekso reikalavimų.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rPr>
          <w:rFonts w:ascii="Times New Roman" w:hAnsi="Times New Roman"/>
          <w:i/>
        </w:rPr>
      </w:pPr>
      <w:r w:rsidRPr="00B17B4B">
        <w:rPr>
          <w:rFonts w:ascii="Times New Roman" w:hAnsi="Times New Roman"/>
          <w:i/>
        </w:rPr>
        <w:t xml:space="preserve">Nr. </w:t>
      </w:r>
      <w:hyperlink r:id="rId1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12" w:history="1">
        <w:r w:rsidRPr="00B17B4B">
          <w:rPr>
            <w:rStyle w:val="Hyperlink"/>
            <w:rFonts w:ascii="Times New Roman" w:hAnsi="Times New Roman"/>
            <w:i/>
          </w:rPr>
          <w:t>VIII-1045</w:t>
        </w:r>
      </w:hyperlink>
      <w:r w:rsidRPr="00B17B4B">
        <w:rPr>
          <w:rFonts w:ascii="Times New Roman" w:hAnsi="Times New Roman"/>
          <w:i/>
        </w:rPr>
        <w:t>, 99.02.09, Žin., 1999, Nr.19-509 (99.02.24)</w:t>
      </w:r>
    </w:p>
    <w:p w:rsidR="0000557D" w:rsidRPr="00B17B4B" w:rsidRDefault="0000557D">
      <w:pPr>
        <w:rPr>
          <w:rFonts w:ascii="Times New Roman" w:hAnsi="Times New Roman"/>
          <w:i/>
        </w:rPr>
      </w:pPr>
      <w:r w:rsidRPr="00B17B4B">
        <w:rPr>
          <w:rFonts w:ascii="Times New Roman" w:hAnsi="Times New Roman"/>
          <w:i/>
        </w:rPr>
        <w:t xml:space="preserve">Nr. </w:t>
      </w:r>
      <w:hyperlink r:id="rId13"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15"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6" w:history="1">
        <w:r w:rsidRPr="00B17B4B">
          <w:rPr>
            <w:rStyle w:val="Hyperlink"/>
            <w:rFonts w:ascii="Times New Roman" w:eastAsia="MS Mincho" w:hAnsi="Times New Roman"/>
            <w:i/>
            <w:iCs/>
          </w:rPr>
          <w:t>X-1164</w:t>
        </w:r>
      </w:hyperlink>
      <w:r w:rsidRPr="00B17B4B">
        <w:rPr>
          <w:rFonts w:ascii="Times New Roman" w:eastAsia="MS Mincho" w:hAnsi="Times New Roman"/>
          <w:i/>
          <w:iCs/>
        </w:rPr>
        <w:t>, 2007-06-05, Žin., 2007, Nr. 68-2651 (2007-06-21)</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17"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18"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 w:name="straipsnis4"/>
      <w:r w:rsidRPr="00B17B4B">
        <w:rPr>
          <w:rFonts w:ascii="Times New Roman" w:hAnsi="Times New Roman"/>
          <w:b/>
          <w:sz w:val="22"/>
        </w:rPr>
        <w:t>4 straipsnis. Notarų kvalifikacijos kėlimas ir atestavimas</w:t>
      </w:r>
    </w:p>
    <w:bookmarkEnd w:id="5"/>
    <w:p w:rsidR="0000557D" w:rsidRPr="00B17B4B" w:rsidRDefault="0000557D">
      <w:pPr>
        <w:ind w:firstLine="709"/>
        <w:jc w:val="both"/>
        <w:rPr>
          <w:rFonts w:ascii="Times New Roman" w:hAnsi="Times New Roman"/>
          <w:sz w:val="22"/>
        </w:rPr>
      </w:pPr>
      <w:r w:rsidRPr="00B17B4B">
        <w:rPr>
          <w:rFonts w:ascii="Times New Roman" w:hAnsi="Times New Roman"/>
          <w:sz w:val="22"/>
        </w:rPr>
        <w:t>Notaras privalo nuolat kelti savo kvalifikaciją. Notarų kvalifikacijos kėlimą organizuoja Notarų rūmai, o koordinuoja Lietuvos Respublikos teisingumo ministerija. Notarų kvalifikacijos kėlimo nuostatus tvirtina Lietuvos Respublikos teisingumo ministras Notarų rūmų prezidiumo teikimu.</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Notarai yra periodiškai atestuojami. Notarų atestavimą vykdo Notarų rūmai.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atestavimo nuostatus tvirtina Lietuvos Respublikos teisingumo ministras Notarų rūmų prezidiumo teikimu. Jei Lietuvos Respublikos teisingumo ministras atsisako tvirtinti Notarų atestavimo nuostatus, raštu išdėstomi šio atsisakymo motyvai, į kuriuos turi atsižvelgti Notarų rūmų prezidiumas.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9"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shd w:val="clear" w:color="auto" w:fill="FFFFFF"/>
        <w:ind w:right="3686" w:firstLine="720"/>
        <w:jc w:val="both"/>
        <w:rPr>
          <w:rFonts w:ascii="Times New Roman" w:hAnsi="Times New Roman"/>
          <w:sz w:val="22"/>
        </w:rPr>
      </w:pPr>
      <w:bookmarkStart w:id="6" w:name="straipsnis5"/>
      <w:r w:rsidRPr="00B17B4B">
        <w:rPr>
          <w:rFonts w:ascii="Times New Roman" w:hAnsi="Times New Roman"/>
          <w:b/>
          <w:bCs/>
          <w:sz w:val="22"/>
          <w:szCs w:val="25"/>
        </w:rPr>
        <w:t>5 straipsnis. Notaro priesaika</w:t>
      </w:r>
    </w:p>
    <w:bookmarkEnd w:id="6"/>
    <w:p w:rsidR="0000557D" w:rsidRPr="00B17B4B" w:rsidRDefault="0000557D">
      <w:pPr>
        <w:shd w:val="clear" w:color="auto" w:fill="FFFFFF"/>
        <w:ind w:right="7" w:firstLine="720"/>
        <w:jc w:val="both"/>
        <w:rPr>
          <w:rFonts w:ascii="Times New Roman" w:hAnsi="Times New Roman"/>
          <w:sz w:val="22"/>
          <w:szCs w:val="25"/>
        </w:rPr>
      </w:pPr>
      <w:r w:rsidRPr="00B17B4B">
        <w:rPr>
          <w:rFonts w:ascii="Times New Roman" w:hAnsi="Times New Roman"/>
          <w:sz w:val="22"/>
          <w:szCs w:val="25"/>
        </w:rPr>
        <w:t xml:space="preserve">Asmuo, paskirtas notaru, prieš pradėdamas eiti pareigas, prisiekia Lietuvos Respublikos teisingumo ministrui. </w:t>
      </w:r>
    </w:p>
    <w:p w:rsidR="0000557D" w:rsidRPr="00B17B4B" w:rsidRDefault="0000557D">
      <w:pPr>
        <w:shd w:val="clear" w:color="auto" w:fill="FFFFFF"/>
        <w:ind w:right="7" w:firstLine="720"/>
        <w:jc w:val="both"/>
        <w:rPr>
          <w:rFonts w:ascii="Times New Roman" w:hAnsi="Times New Roman"/>
          <w:sz w:val="22"/>
        </w:rPr>
      </w:pPr>
      <w:r w:rsidRPr="00B17B4B">
        <w:rPr>
          <w:rFonts w:ascii="Times New Roman" w:hAnsi="Times New Roman"/>
          <w:sz w:val="22"/>
          <w:szCs w:val="25"/>
        </w:rPr>
        <w:t xml:space="preserve">Prisiekiantis asmuo turi teisę pasirinkti vieną iš šių priesaikos tekstų: </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 xml:space="preserve">1) „Aš, notaras (-ė) (vardas, pavardė), </w:t>
      </w:r>
    </w:p>
    <w:p w:rsidR="0000557D" w:rsidRPr="00B17B4B" w:rsidRDefault="0000557D">
      <w:pPr>
        <w:shd w:val="clear" w:color="auto" w:fill="FFFFFF"/>
        <w:tabs>
          <w:tab w:val="left" w:pos="274"/>
        </w:tabs>
        <w:ind w:firstLine="720"/>
        <w:jc w:val="both"/>
        <w:rPr>
          <w:rFonts w:ascii="Times New Roman" w:hAnsi="Times New Roman"/>
          <w:sz w:val="22"/>
        </w:rPr>
      </w:pPr>
      <w:r w:rsidRPr="00B17B4B">
        <w:rPr>
          <w:rFonts w:ascii="Times New Roman" w:hAnsi="Times New Roman"/>
          <w:sz w:val="22"/>
          <w:szCs w:val="25"/>
        </w:rPr>
        <w:t>prisiekiu būti ištikimas (-a) Lietuvos Respublikai, laikytis jos Konstitucijos ir įstatymų, visada būti sąžiningas (-a) ir dorai vykdyti notaro (-ės) pareigas. Tepadeda man Dievas.“;</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2) „Aš, notaras (-ė) (vardas, pavardė),</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prisiekiu būti ištikimas (-a) Lietuvos Respublikai, laikytis jos Konstitucijos ir įstatymų, visada būti sąžiningas (-a) ir dorai vykdyti notaro (-ės) pareigas.“</w:t>
      </w:r>
    </w:p>
    <w:p w:rsidR="0000557D" w:rsidRPr="00B17B4B" w:rsidRDefault="0000557D">
      <w:pPr>
        <w:shd w:val="clear" w:color="auto" w:fill="FFFFFF"/>
        <w:ind w:left="7" w:firstLine="720"/>
        <w:jc w:val="both"/>
        <w:rPr>
          <w:rFonts w:ascii="Times New Roman" w:hAnsi="Times New Roman"/>
          <w:sz w:val="22"/>
        </w:rPr>
      </w:pPr>
      <w:r w:rsidRPr="00B17B4B">
        <w:rPr>
          <w:rFonts w:ascii="Times New Roman" w:hAnsi="Times New Roman"/>
          <w:sz w:val="22"/>
          <w:szCs w:val="25"/>
        </w:rPr>
        <w:t>Notaras pasirašo priesaikos tekstą. Šis jo priesaikos tekstas saugomas notaro asmens byloje.</w:t>
      </w:r>
    </w:p>
    <w:p w:rsidR="0000557D" w:rsidRPr="00B17B4B" w:rsidRDefault="0000557D">
      <w:pPr>
        <w:ind w:firstLine="709"/>
        <w:jc w:val="both"/>
        <w:rPr>
          <w:rFonts w:ascii="Times New Roman" w:hAnsi="Times New Roman"/>
          <w:sz w:val="22"/>
        </w:rPr>
      </w:pPr>
      <w:r w:rsidRPr="00B17B4B">
        <w:rPr>
          <w:rFonts w:ascii="Times New Roman" w:hAnsi="Times New Roman"/>
          <w:sz w:val="22"/>
          <w:szCs w:val="25"/>
        </w:rPr>
        <w:t>Asmuo, paskirtas notaru, bet neprisiekęs, negali eiti notaro pareigų.</w:t>
      </w:r>
    </w:p>
    <w:p w:rsidR="0000557D" w:rsidRPr="00B17B4B" w:rsidRDefault="0000557D">
      <w:pPr>
        <w:jc w:val="both"/>
        <w:rPr>
          <w:rFonts w:ascii="Times New Roman" w:hAnsi="Times New Roman"/>
          <w:i/>
          <w:iCs/>
        </w:rPr>
      </w:pPr>
      <w:r w:rsidRPr="00B17B4B">
        <w:rPr>
          <w:rFonts w:ascii="Times New Roman" w:hAnsi="Times New Roman"/>
          <w:i/>
          <w:iCs/>
        </w:rPr>
        <w:t>Straipsnio pakeitimai:</w:t>
      </w:r>
    </w:p>
    <w:p w:rsidR="0000557D" w:rsidRPr="00B17B4B" w:rsidRDefault="0000557D">
      <w:pPr>
        <w:pStyle w:val="PlainText"/>
        <w:rPr>
          <w:rFonts w:ascii="Times New Roman" w:eastAsia="MS Mincho" w:hAnsi="Times New Roman"/>
          <w:i/>
          <w:iCs/>
        </w:rPr>
      </w:pPr>
      <w:r w:rsidRPr="00B17B4B">
        <w:rPr>
          <w:rFonts w:ascii="Times New Roman" w:eastAsia="MS Mincho" w:hAnsi="Times New Roman"/>
          <w:i/>
          <w:iCs/>
        </w:rPr>
        <w:t xml:space="preserve">Nr. </w:t>
      </w:r>
      <w:hyperlink r:id="rId21" w:history="1">
        <w:r w:rsidRPr="00B17B4B">
          <w:rPr>
            <w:rStyle w:val="Hyperlink"/>
            <w:rFonts w:ascii="Times New Roman" w:eastAsia="MS Mincho" w:hAnsi="Times New Roman"/>
            <w:i/>
            <w:iCs/>
          </w:rPr>
          <w:t>X-416</w:t>
        </w:r>
      </w:hyperlink>
      <w:r w:rsidRPr="00B17B4B">
        <w:rPr>
          <w:rFonts w:ascii="Times New Roman" w:eastAsia="MS Mincho" w:hAnsi="Times New Roman"/>
          <w:i/>
          <w:iCs/>
        </w:rPr>
        <w:t>, 2005-11-22, Žin., 2005, Nr. 143-5178 (2005-12-08)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7" w:name="straipsnis6"/>
      <w:r w:rsidRPr="00B17B4B">
        <w:rPr>
          <w:rFonts w:ascii="Times New Roman" w:hAnsi="Times New Roman"/>
          <w:b/>
          <w:sz w:val="22"/>
        </w:rPr>
        <w:t>6 straipsnis. Notarų skaičius, jų buveinė ir veiklos teritorija</w:t>
      </w:r>
    </w:p>
    <w:bookmarkEnd w:id="7"/>
    <w:p w:rsidR="0000557D" w:rsidRPr="00B17B4B" w:rsidRDefault="0000557D">
      <w:pPr>
        <w:ind w:firstLine="720"/>
        <w:jc w:val="both"/>
        <w:rPr>
          <w:rFonts w:ascii="Times New Roman" w:hAnsi="Times New Roman"/>
          <w:sz w:val="22"/>
        </w:rPr>
      </w:pPr>
      <w:r w:rsidRPr="00B17B4B">
        <w:rPr>
          <w:rFonts w:ascii="Times New Roman" w:hAnsi="Times New Roman"/>
          <w:sz w:val="22"/>
        </w:rPr>
        <w:t>Notarų skaičių, jų buveinę ir veiklos teritoriją nustato Lietuvos Respublikos teisingumo ministras pagal savo patvirtintą Notarų gyventojams teikiamų teisinių paslaugų poreikių vertinimo metodiką.</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Notaro darbo vieta yra notaro biuras. Notaro biuras nėra civilinių teisinių santykių, įskaitant komercinę ūkinę veiklą, subjektas. Notarų biurai steigiami Lietuvos Respublikos teisingumo ministro įsakymu. Vienas notaras gali turėti vieną notaro biurą. Du ir daugiau notarų, einančių pareigas toje pačioje savivaldybėje, gali turėti vieną bendrą notarų biurą. Dėl bendro notarų biuro darbo organizavimo ir veiklos notarai sudaro sutartį. Kiekvienas notaras, dirbantis bendrame notarų biure, notarinius veiksmus atlieka savo vardu ir asmeniškai atsako už savo pareigų atlikimą. </w:t>
      </w:r>
    </w:p>
    <w:p w:rsidR="0000557D" w:rsidRPr="00B17B4B" w:rsidRDefault="0000557D">
      <w:pPr>
        <w:pStyle w:val="BodyText3"/>
        <w:ind w:firstLine="720"/>
        <w:jc w:val="both"/>
      </w:pPr>
      <w:r w:rsidRPr="00B17B4B">
        <w:lastRenderedPageBreak/>
        <w:t>Reikalavimus, keliamus notarų biurams ir notarų darbo laikui, nustato Lietuvos Respublikos teisingumo ministras, atsižvelgdamas į tai, kad notaro biuro patalpose turi būti sudarytos sąlygos kultūringai aptarnauti gyventojus ir užtikrinti notarinių veiksmų paslapties išsaugojimą.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2"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8" w:name="straipsnis6_1p"/>
      <w:r w:rsidRPr="00B17B4B">
        <w:rPr>
          <w:rFonts w:ascii="Times New Roman" w:hAnsi="Times New Roman"/>
          <w:b/>
          <w:sz w:val="22"/>
        </w:rPr>
        <w:t>6</w:t>
      </w:r>
      <w:r w:rsidRPr="00B17B4B">
        <w:rPr>
          <w:rFonts w:ascii="Times New Roman" w:hAnsi="Times New Roman"/>
          <w:b/>
          <w:sz w:val="22"/>
          <w:vertAlign w:val="superscript"/>
        </w:rPr>
        <w:t>(1)</w:t>
      </w:r>
      <w:r w:rsidRPr="00B17B4B">
        <w:rPr>
          <w:rFonts w:ascii="Times New Roman" w:hAnsi="Times New Roman"/>
          <w:b/>
          <w:sz w:val="22"/>
        </w:rPr>
        <w:t xml:space="preserve"> straipsnis. Notaro skyrimas, perkėlimas, notaro pareigų atlikimo pradžia</w:t>
      </w:r>
    </w:p>
    <w:bookmarkEnd w:id="8"/>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Asmuo, laimėjęs viešą konkursą eiti notaro pareigas, prašymą paskirti jį notaru turi paduoti Lietuvos Respublikos teisingumo ministrui ne vėliau kaip per vienerius metus nuo viešo konkurso eiti notaro pareigas pabaigos. Notaro skyrimas ir notaro pareigų atlikimo pradžia įforminami Lietuvos Respublikos teisingumo ministro įsakymais. Notaras skiriamas eiti notaro pareigas konkrečioje savivaldybėje. </w:t>
      </w:r>
    </w:p>
    <w:p w:rsidR="0000557D" w:rsidRPr="00B17B4B" w:rsidRDefault="0000557D">
      <w:pPr>
        <w:pStyle w:val="BodyText2"/>
        <w:rPr>
          <w:sz w:val="22"/>
          <w:lang w:val="lt-LT"/>
        </w:rPr>
      </w:pPr>
      <w:r w:rsidRPr="00B17B4B">
        <w:rPr>
          <w:sz w:val="22"/>
          <w:lang w:val="lt-LT"/>
        </w:rPr>
        <w:t xml:space="preserve">Notaras gali būti Lietuvos Respublikos teisingumo ministro įsakymu perkeliamas iš vienos savivaldybės į kitą, jei jis laimėjo šio įstatymo 3 straipsnyje numatytą viešą konkursą eiti notaro pareigas. Atvejus ir tvarką, kai notaras perkeliamas ne konkurso tvarka, nustato Lietuvos Respublikos teisingumo ministras, atsižvelgdamas į Notarų rūmų prezidiumo nuomonę. Notaras perkeliamas eiti notaro pareigas iš vienos savivaldybės į kitą, kai yra užtikrinamas notaro paslaugų teikimas toje savivaldybėje, iš kurios notaras perkeliamas. </w:t>
      </w:r>
    </w:p>
    <w:p w:rsidR="0000557D" w:rsidRPr="00B17B4B" w:rsidRDefault="0000557D">
      <w:pPr>
        <w:pStyle w:val="BodyTextIndent2"/>
        <w:rPr>
          <w:sz w:val="22"/>
          <w:lang w:val="lt-LT"/>
        </w:rPr>
      </w:pPr>
      <w:r w:rsidRPr="00B17B4B">
        <w:rPr>
          <w:sz w:val="22"/>
          <w:lang w:val="lt-LT"/>
        </w:rPr>
        <w:t xml:space="preserve">Notaras turi pateikti Lietuvos Respublikos teisingumo ministrui prašymą ir dokumentus dėl notaro biuro steigimo ir notaro pareigų atlikimo per tris mėnesius nuo jo paskyrimo notaru. </w:t>
      </w:r>
    </w:p>
    <w:p w:rsidR="0000557D" w:rsidRPr="00B17B4B" w:rsidRDefault="0000557D">
      <w:pPr>
        <w:pStyle w:val="BodyTextIndent2"/>
        <w:rPr>
          <w:sz w:val="22"/>
          <w:lang w:val="lt-LT"/>
        </w:rPr>
      </w:pPr>
      <w:r w:rsidRPr="00B17B4B">
        <w:rPr>
          <w:sz w:val="22"/>
          <w:lang w:val="lt-LT"/>
        </w:rPr>
        <w:t>Atlikti notarinius veiksmus gali tik notarų profesinės civilinės atsakomybės privalomuoju draudimu apdraustas notaras. Prieš pradėdamas eiti pareigas, notaras privalo pateikti Lietuvos Respublikos teisingumo ministerijai savo antspaudo ir parašo pavyzdžius. Pasikeitus notaro antspaudui ar parašui, notaras nedelsdamas privalo pateikti Lietuvos Respublikos teisingumo ministerijai pasikeitusio antspaudo ar parašo pavyzdį.</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rPr>
          <w:rFonts w:ascii="Times New Roman" w:hAnsi="Times New Roman"/>
          <w:sz w:val="22"/>
        </w:rPr>
      </w:pPr>
    </w:p>
    <w:p w:rsidR="0000557D" w:rsidRPr="00B17B4B" w:rsidRDefault="0000557D">
      <w:pPr>
        <w:ind w:firstLine="720"/>
        <w:jc w:val="both"/>
        <w:rPr>
          <w:rFonts w:ascii="Times New Roman" w:hAnsi="Times New Roman"/>
          <w:b/>
          <w:sz w:val="22"/>
        </w:rPr>
      </w:pPr>
      <w:bookmarkStart w:id="9" w:name="straipsnis6_2p"/>
      <w:r w:rsidRPr="00B17B4B">
        <w:rPr>
          <w:rFonts w:ascii="Times New Roman" w:hAnsi="Times New Roman"/>
          <w:b/>
          <w:sz w:val="22"/>
        </w:rPr>
        <w:t>6</w:t>
      </w:r>
      <w:r w:rsidRPr="00B17B4B">
        <w:rPr>
          <w:rFonts w:ascii="Times New Roman" w:hAnsi="Times New Roman"/>
          <w:b/>
          <w:sz w:val="22"/>
          <w:vertAlign w:val="superscript"/>
        </w:rPr>
        <w:t xml:space="preserve">(2) </w:t>
      </w:r>
      <w:r w:rsidRPr="00B17B4B">
        <w:rPr>
          <w:rFonts w:ascii="Times New Roman" w:hAnsi="Times New Roman"/>
          <w:b/>
          <w:sz w:val="22"/>
        </w:rPr>
        <w:t>straipsnis. Notarų profesinės civilinės atsakomybės privalomasis draudimas</w:t>
      </w:r>
    </w:p>
    <w:bookmarkEnd w:id="9"/>
    <w:p w:rsidR="0000557D" w:rsidRPr="00B17B4B" w:rsidRDefault="0000557D">
      <w:pPr>
        <w:pStyle w:val="BodyTextIndent"/>
        <w:ind w:left="0" w:firstLine="709"/>
        <w:rPr>
          <w:b w:val="0"/>
        </w:rPr>
      </w:pPr>
      <w:r w:rsidRPr="00B17B4B">
        <w:rPr>
          <w:b w:val="0"/>
        </w:rPr>
        <w:t xml:space="preserve">Notarų profesinė civilinė atsakomybė už fiziniams ar juridiniams asmenims padarytą žalą, vykdant notaro profesinę veiklą, viršijanti 1000 litų, draudžiama privalomuoju draudimu.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Notarų profesinės civilinės atsakomybės privalomojo draudimo objektas yra notarų civilinė atsakomybė už notarų, jų atstovų ir notarų biurų darbuotojų kaltais veiksmais padarytą žalą, vykdant notaro profesinę veiklą. </w:t>
      </w:r>
    </w:p>
    <w:p w:rsidR="0000557D" w:rsidRPr="00B17B4B" w:rsidRDefault="008B6ED5">
      <w:pPr>
        <w:pStyle w:val="BodyTextIndent2"/>
        <w:rPr>
          <w:sz w:val="22"/>
          <w:lang w:val="lt-LT"/>
        </w:rPr>
      </w:pPr>
      <w:r w:rsidRPr="00E83A99">
        <w:rPr>
          <w:sz w:val="22"/>
          <w:szCs w:val="22"/>
          <w:lang w:val="lt-LT"/>
        </w:rPr>
        <w:t>Notarai profesinės civilinės atsakomybės privalomuoju draudimu draudžiami, sudarant notarų profesinės civilinės atsakomybės draudimo sutartį. Notarų profesinės civilinės atsakomybės privalomojo draudimo draudėjas yra Notarų rūmai. Notarų profesinės civilinės atsakomybės privalomojo draudimo minimali draudimo suma yra 100 000 litų vienam notarui kiekvienam draudžiamajam įvykiui. Draudikui draudžiamojo įvykio atveju išmokėjus draudimo išmoką, draudimo prievolė lieka galioti visai draudimo sumai, neišskaičiuojant iš jos išmokėtų draudimo išmokų</w:t>
      </w:r>
      <w:r w:rsidR="0000557D" w:rsidRPr="00B17B4B">
        <w:rPr>
          <w:sz w:val="22"/>
          <w:lang w:val="lt-LT"/>
        </w:rPr>
        <w:t>.</w:t>
      </w:r>
    </w:p>
    <w:p w:rsidR="0000557D" w:rsidRPr="00B17B4B" w:rsidRDefault="0000557D">
      <w:pPr>
        <w:pStyle w:val="BodyTextIndent2"/>
        <w:rPr>
          <w:sz w:val="22"/>
          <w:lang w:val="lt-LT"/>
        </w:rPr>
      </w:pPr>
      <w:r w:rsidRPr="00B17B4B">
        <w:rPr>
          <w:sz w:val="22"/>
          <w:lang w:val="lt-LT"/>
        </w:rPr>
        <w:t>Notaras gali pats papildomai draustis notarų profesinės civilinės atsakomybės privalomuoju draudimu už fiziniams ar juridiniams asmenims padarytą žalą, vykdant notaro profesinę veiklą.</w:t>
      </w:r>
    </w:p>
    <w:p w:rsidR="0000557D" w:rsidRPr="00B17B4B" w:rsidRDefault="0000557D">
      <w:pPr>
        <w:pStyle w:val="BodyTextIndent2"/>
        <w:rPr>
          <w:sz w:val="22"/>
          <w:lang w:val="lt-LT"/>
        </w:rPr>
      </w:pPr>
      <w:r w:rsidRPr="00B17B4B">
        <w:rPr>
          <w:sz w:val="22"/>
          <w:lang w:val="lt-LT"/>
        </w:rPr>
        <w:t>Notarų rūmai privalo pateikti Lietuvos Respublikos teisingumo ministerijai notarų profesinės civilinės atsakomybės privalomojo draudimo liudijimo (poliso) kopiją per dešimt dienų nuo draudimo sutarties sudarymo dienos.</w:t>
      </w:r>
    </w:p>
    <w:p w:rsidR="0000557D" w:rsidRPr="008B6ED5" w:rsidRDefault="008B6ED5">
      <w:pPr>
        <w:pStyle w:val="BodyTextIndent"/>
        <w:ind w:left="0" w:firstLine="720"/>
        <w:rPr>
          <w:b w:val="0"/>
        </w:rPr>
      </w:pPr>
      <w:r w:rsidRPr="008B6ED5">
        <w:rPr>
          <w:b w:val="0"/>
          <w:szCs w:val="22"/>
        </w:rPr>
        <w:t>Draudikas, kuris teisės aktų nustatyta tvarka turi teisę vykdyti notarų profesinės civilinės atsakomybės privalomąjį draudimą, privalo sudaryti notarų profesinės civilinės atsakomybės privalomojo draudimo sutartį su Notarų rūmais, jiems pateikus prašymą ir visus būtinus dokumentus sudaryti tokias sutartis. Notarų profesinės civilinės atsakomybės privalomojo draudimo taisykles patvirtina Vyriausybė ar jos įgaliota institucija</w:t>
      </w:r>
      <w:r w:rsidR="0000557D" w:rsidRPr="008B6ED5">
        <w:rPr>
          <w:b w:val="0"/>
        </w:rPr>
        <w:t xml:space="preserve">.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jų atstovų ir biuro darbuotojų kaltais veiksmais</w:t>
      </w:r>
      <w:r w:rsidRPr="00B17B4B">
        <w:rPr>
          <w:rFonts w:ascii="Times New Roman" w:hAnsi="Times New Roman"/>
          <w:i/>
          <w:sz w:val="22"/>
        </w:rPr>
        <w:t xml:space="preserve"> </w:t>
      </w:r>
      <w:r w:rsidRPr="00B17B4B">
        <w:rPr>
          <w:rFonts w:ascii="Times New Roman" w:hAnsi="Times New Roman"/>
          <w:sz w:val="22"/>
        </w:rPr>
        <w:t>padarytą žalą, vykdant notaro profesinę veiklą, atlygina draudikas, išmokėdamas draudimo išmoką, neviršijančią draudimo sumos. Jeigu draudimo išmokos nepakanka žalai visiškai atlyginti, žalą padaręs notaras atlygina draudimo išmokos ir faktinės žalos dydžio skirtumą.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8B6ED5" w:rsidRPr="00B17B4B" w:rsidRDefault="008B6ED5" w:rsidP="008B6ED5">
      <w:pPr>
        <w:jc w:val="both"/>
        <w:rPr>
          <w:rFonts w:ascii="Times New Roman" w:hAnsi="Times New Roman"/>
          <w:i/>
        </w:rPr>
      </w:pPr>
      <w:r w:rsidRPr="00B17B4B">
        <w:rPr>
          <w:rFonts w:ascii="Times New Roman" w:hAnsi="Times New Roman"/>
          <w:i/>
        </w:rPr>
        <w:t>Straipsnio pakeitimai:</w:t>
      </w:r>
    </w:p>
    <w:p w:rsidR="008B6ED5" w:rsidRPr="008B6ED5" w:rsidRDefault="008B6ED5" w:rsidP="008B6ED5">
      <w:pPr>
        <w:pStyle w:val="PlainText"/>
        <w:rPr>
          <w:rFonts w:ascii="Times New Roman" w:eastAsia="MS Mincho" w:hAnsi="Times New Roman"/>
          <w:i/>
        </w:rPr>
      </w:pPr>
      <w:r w:rsidRPr="008B6ED5">
        <w:rPr>
          <w:rFonts w:ascii="Times New Roman" w:eastAsia="MS Mincho" w:hAnsi="Times New Roman"/>
          <w:i/>
        </w:rPr>
        <w:t xml:space="preserve">Nr. </w:t>
      </w:r>
      <w:hyperlink r:id="rId27" w:history="1">
        <w:r w:rsidRPr="005462CE">
          <w:rPr>
            <w:rStyle w:val="Hyperlink"/>
            <w:rFonts w:ascii="Times New Roman" w:eastAsia="MS Mincho" w:hAnsi="Times New Roman"/>
            <w:i/>
          </w:rPr>
          <w:t>XI-1697</w:t>
        </w:r>
      </w:hyperlink>
      <w:r w:rsidRPr="008B6ED5">
        <w:rPr>
          <w:rFonts w:ascii="Times New Roman" w:eastAsia="MS Mincho" w:hAnsi="Times New Roman"/>
          <w:i/>
        </w:rPr>
        <w:t>, 2011-11-17, Žin., 2011, Nr. 146-6843 (2011-12-01)</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10" w:name="straipsnis7"/>
      <w:r w:rsidRPr="00B17B4B">
        <w:rPr>
          <w:rFonts w:ascii="Times New Roman" w:hAnsi="Times New Roman"/>
          <w:b/>
          <w:sz w:val="22"/>
        </w:rPr>
        <w:t>7 straipsnis. Notarų ir jų savivaldos institucijų veiklos tarnybinė priežiūra</w:t>
      </w:r>
    </w:p>
    <w:bookmarkEnd w:id="10"/>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Notarų ir jų savivaldos institucijų veiklos tarnybinę priežiūrą atlieka Lietuvos Respublikos teisingumo ministro paskirti asmenys. </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ministerija analizuoja notarinių veiksmų ir notarų pajamų už atliktus notarinius veiksmus statistiką bei atlieka šiame straipsnyje numatytą notarų veiklos priežiūrą. Notarų veiklos priežiūra atliekama Lietuvos Respublikos teisingumo ministro nustatyta tvarka. Lietuvos Respublikos teisingumo ministro paskirti asmenys kontroliuoja, kaip notarai laikosi notarų biurams ir notarų darbo laikui keliamų reikalavimų, organizuoja asmenų priėmimą, laikosi notarinio registro, tvirtinamųjų įrašų ir notarinių liudijimų formų pildymo taisyklių, parengia, tvarko, saugo ir naudoja savo veikloje sudarytus dokumentus. Į notarų veiklos priežiūrą neįeina notarų atliekamų notarinių veiksmų teisėtumo priežiūra.</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ministro paskirti asmenys, atlikdami notarų veiklos tarnybinę priežiūrą, turi teisę reikalauti iš notarų pasiaiškinti dėl pažeidimų ir trūkumų, susijusių su šio straipsnio 2 dalyje nurodyta notaro profesine veikla.</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Notarų savivaldos institucijų priežiūra atliekama šio įstatymo 11 straipsnyje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29"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1" w:name="straipsnis7_1p"/>
      <w:r w:rsidRPr="00B17B4B">
        <w:rPr>
          <w:rFonts w:ascii="Times New Roman" w:hAnsi="Times New Roman"/>
          <w:b/>
          <w:sz w:val="22"/>
        </w:rPr>
        <w:t>7</w:t>
      </w:r>
      <w:r w:rsidRPr="00B17B4B">
        <w:rPr>
          <w:rFonts w:ascii="Times New Roman" w:hAnsi="Times New Roman"/>
          <w:b/>
          <w:sz w:val="22"/>
          <w:vertAlign w:val="superscript"/>
        </w:rPr>
        <w:t>(1)</w:t>
      </w:r>
      <w:r w:rsidRPr="00B17B4B">
        <w:rPr>
          <w:rFonts w:ascii="Times New Roman" w:hAnsi="Times New Roman"/>
          <w:b/>
          <w:sz w:val="22"/>
        </w:rPr>
        <w:t xml:space="preserve"> straipsnis. Drausmės bylos notarui iškėlimas</w:t>
      </w:r>
    </w:p>
    <w:bookmarkEnd w:id="11"/>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arba Notarų rūmų prezidiumas turi teisę iškelti notarui drausmės bylą už Lietuvos Respublikos notariato įstatymo, Lietuvos Respublikos teisingumo ministro patvirtintų teisės aktų ir Lietuvos Respublikos notarų garbės (etikos) kodekso pažeidimus.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32"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2" w:name="straipsnis8"/>
      <w:r w:rsidRPr="00B17B4B">
        <w:rPr>
          <w:rFonts w:ascii="Times New Roman" w:hAnsi="Times New Roman"/>
          <w:b/>
          <w:sz w:val="22"/>
        </w:rPr>
        <w:t>8 straipsnis. Notarų rūmai ir jų statuto priėmimo tvarka</w:t>
      </w:r>
    </w:p>
    <w:bookmarkEnd w:id="12"/>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notarai vienijasi į Notarų rūmus, kurie yra Lietuvos Respublikos sostinėje Vilniuje.</w:t>
      </w:r>
    </w:p>
    <w:p w:rsidR="0000557D" w:rsidRPr="00B17B4B" w:rsidRDefault="0000557D">
      <w:pPr>
        <w:ind w:firstLine="709"/>
        <w:jc w:val="both"/>
        <w:rPr>
          <w:rFonts w:ascii="Times New Roman" w:hAnsi="Times New Roman"/>
          <w:sz w:val="22"/>
        </w:rPr>
      </w:pPr>
      <w:r w:rsidRPr="00B17B4B">
        <w:rPr>
          <w:rFonts w:ascii="Times New Roman" w:hAnsi="Times New Roman"/>
          <w:sz w:val="22"/>
        </w:rPr>
        <w:t>Kiekvienas notaras yra Notarų rūmų narys.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yra juridinis asmuo.</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rūmų statutą priima Notarų rūmų susirinkimas ir tvirtina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3" w:name="straipsnis9"/>
      <w:r w:rsidRPr="00B17B4B">
        <w:rPr>
          <w:rFonts w:ascii="Times New Roman" w:hAnsi="Times New Roman"/>
          <w:b/>
          <w:sz w:val="22"/>
        </w:rPr>
        <w:t>9 straipsnis. Notarų rūmų uždaviniai</w:t>
      </w:r>
    </w:p>
    <w:bookmarkEnd w:id="13"/>
    <w:p w:rsidR="0000557D" w:rsidRPr="00B17B4B" w:rsidRDefault="0000557D">
      <w:pPr>
        <w:ind w:firstLine="709"/>
        <w:jc w:val="both"/>
        <w:rPr>
          <w:rFonts w:ascii="Times New Roman" w:hAnsi="Times New Roman"/>
          <w:sz w:val="22"/>
        </w:rPr>
      </w:pPr>
      <w:r w:rsidRPr="00B17B4B">
        <w:rPr>
          <w:rFonts w:ascii="Times New Roman" w:hAnsi="Times New Roman"/>
          <w:sz w:val="22"/>
        </w:rPr>
        <w:t>Svarbiausieji Notarų rūmų uždaviniai yra:</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koordinuoti notarų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2) rūpintis notarų kvalifikacijos kėlimu;</w:t>
      </w:r>
    </w:p>
    <w:p w:rsidR="0000557D" w:rsidRPr="00B17B4B" w:rsidRDefault="0000557D">
      <w:pPr>
        <w:ind w:firstLine="709"/>
        <w:jc w:val="both"/>
        <w:rPr>
          <w:rFonts w:ascii="Times New Roman" w:hAnsi="Times New Roman"/>
          <w:sz w:val="22"/>
        </w:rPr>
      </w:pPr>
      <w:r w:rsidRPr="00B17B4B">
        <w:rPr>
          <w:rFonts w:ascii="Times New Roman" w:hAnsi="Times New Roman"/>
          <w:sz w:val="22"/>
        </w:rPr>
        <w:t>3) ginti ir atstovauti notarų interesus valstybinės valdžios ir valdymo institucijose;</w:t>
      </w:r>
    </w:p>
    <w:p w:rsidR="0000557D" w:rsidRPr="00B17B4B" w:rsidRDefault="0000557D">
      <w:pPr>
        <w:ind w:firstLine="709"/>
        <w:jc w:val="both"/>
        <w:rPr>
          <w:rFonts w:ascii="Times New Roman" w:hAnsi="Times New Roman"/>
          <w:sz w:val="22"/>
        </w:rPr>
      </w:pPr>
      <w:r w:rsidRPr="00B17B4B">
        <w:rPr>
          <w:rFonts w:ascii="Times New Roman" w:hAnsi="Times New Roman"/>
          <w:sz w:val="22"/>
        </w:rPr>
        <w:t>4) rengti norminių aktų projektus notariato klausimais ir teikti juos Lietuvos Respublikos teisingumo ministerijai;</w:t>
      </w:r>
    </w:p>
    <w:p w:rsidR="0000557D" w:rsidRPr="00B17B4B" w:rsidRDefault="0000557D">
      <w:pPr>
        <w:ind w:firstLine="709"/>
        <w:jc w:val="both"/>
        <w:rPr>
          <w:rFonts w:ascii="Times New Roman" w:hAnsi="Times New Roman"/>
          <w:sz w:val="22"/>
        </w:rPr>
      </w:pPr>
      <w:r w:rsidRPr="00B17B4B">
        <w:rPr>
          <w:rFonts w:ascii="Times New Roman" w:hAnsi="Times New Roman"/>
          <w:sz w:val="22"/>
        </w:rPr>
        <w:t>5) suvienodinti notarinę praktiką;</w:t>
      </w:r>
    </w:p>
    <w:p w:rsidR="0000557D" w:rsidRPr="00B17B4B" w:rsidRDefault="0000557D">
      <w:pPr>
        <w:pStyle w:val="BodyTextIndent"/>
        <w:ind w:left="0" w:firstLine="709"/>
      </w:pPr>
      <w:r w:rsidRPr="00B17B4B">
        <w:rPr>
          <w:b w:val="0"/>
        </w:rPr>
        <w:t xml:space="preserve">6) prižiūrėti, kaip notarai atlieka savo funkcijas, laikosi profesinės etikos reikalavimų; </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7) užtikrinti notaro profesinės veiklos metu sudarytų dokumentų saugojimą ir naudojimą; </w:t>
      </w:r>
    </w:p>
    <w:p w:rsidR="0000557D" w:rsidRPr="00B17B4B" w:rsidRDefault="0000557D">
      <w:pPr>
        <w:ind w:firstLine="709"/>
        <w:jc w:val="both"/>
        <w:rPr>
          <w:rFonts w:ascii="Times New Roman" w:hAnsi="Times New Roman"/>
          <w:sz w:val="22"/>
        </w:rPr>
      </w:pPr>
      <w:r w:rsidRPr="00B17B4B">
        <w:rPr>
          <w:rFonts w:ascii="Times New Roman" w:hAnsi="Times New Roman"/>
          <w:sz w:val="22"/>
        </w:rPr>
        <w:t>8) užtikrinti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9) įgyvendinti kitus Notarų rūmų statute numatytus uždavinius.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4" w:name="straipsnis10"/>
      <w:r w:rsidRPr="00B17B4B">
        <w:rPr>
          <w:rFonts w:ascii="Times New Roman" w:hAnsi="Times New Roman"/>
          <w:b/>
          <w:sz w:val="22"/>
        </w:rPr>
        <w:t>10 straipsnis. Notarų rūmų funkcijos</w:t>
      </w:r>
    </w:p>
    <w:bookmarkEnd w:id="14"/>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vykdydami savo uždavinius: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kontroliuoja, kad notarai sąžiningai atliktų savo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2) organizuoja kursus ir seminarus notarų kvalifikacijai kelti;</w:t>
      </w:r>
    </w:p>
    <w:p w:rsidR="0000557D" w:rsidRPr="00B17B4B" w:rsidRDefault="0000557D">
      <w:pPr>
        <w:ind w:firstLine="709"/>
        <w:jc w:val="both"/>
        <w:rPr>
          <w:rFonts w:ascii="Times New Roman" w:hAnsi="Times New Roman"/>
          <w:sz w:val="22"/>
        </w:rPr>
      </w:pPr>
      <w:r w:rsidRPr="00B17B4B">
        <w:rPr>
          <w:rFonts w:ascii="Times New Roman" w:hAnsi="Times New Roman"/>
          <w:sz w:val="22"/>
        </w:rPr>
        <w:t>3) teikia pasiūlymus aukštesnėms instancijoms notarų veiklos klausimais;</w:t>
      </w:r>
    </w:p>
    <w:p w:rsidR="0000557D" w:rsidRPr="00B17B4B" w:rsidRDefault="0000557D">
      <w:pPr>
        <w:ind w:firstLine="709"/>
        <w:jc w:val="both"/>
        <w:rPr>
          <w:rFonts w:ascii="Times New Roman" w:hAnsi="Times New Roman"/>
          <w:sz w:val="22"/>
        </w:rPr>
      </w:pPr>
      <w:r w:rsidRPr="00B17B4B">
        <w:rPr>
          <w:rFonts w:ascii="Times New Roman" w:hAnsi="Times New Roman"/>
          <w:sz w:val="22"/>
        </w:rPr>
        <w:t>4) skiria lėšų notarų kvalifikacijos kėlimo reikmėms;</w:t>
      </w:r>
    </w:p>
    <w:p w:rsidR="0000557D" w:rsidRPr="00B17B4B" w:rsidRDefault="0000557D">
      <w:pPr>
        <w:ind w:firstLine="720"/>
        <w:jc w:val="both"/>
        <w:rPr>
          <w:rFonts w:ascii="Times New Roman" w:hAnsi="Times New Roman"/>
          <w:sz w:val="22"/>
        </w:rPr>
      </w:pPr>
      <w:r w:rsidRPr="00B17B4B">
        <w:rPr>
          <w:rFonts w:ascii="Times New Roman" w:hAnsi="Times New Roman"/>
          <w:sz w:val="22"/>
        </w:rPr>
        <w:t>5) nustatyta tvarka draudžia notarus profesinės civilinės atsakomybės privalomuoju</w:t>
      </w:r>
      <w:r w:rsidRPr="00B17B4B">
        <w:rPr>
          <w:rFonts w:ascii="Times New Roman" w:hAnsi="Times New Roman"/>
          <w:i/>
          <w:sz w:val="22"/>
        </w:rPr>
        <w:t xml:space="preserve"> </w:t>
      </w:r>
      <w:r w:rsidRPr="00B17B4B">
        <w:rPr>
          <w:rFonts w:ascii="Times New Roman" w:hAnsi="Times New Roman"/>
          <w:sz w:val="22"/>
        </w:rPr>
        <w:t>draudimu. Notarų profesinės civilinės atsakomybės už fiziniams ar juridiniams asmenims padarytą žalą, vykdant notaro profesinę veiklą, privalomojo draudimo įmoką sudaro draudžiamų notarų įmokos. Šios įmokos neįskaitomos į šio straipsnio antrojoje dalyje numatytą Notarų rūmams notarų mokamą mokestį;</w:t>
      </w:r>
    </w:p>
    <w:p w:rsidR="0000557D" w:rsidRPr="00B17B4B" w:rsidRDefault="0000557D">
      <w:pPr>
        <w:ind w:firstLine="709"/>
        <w:jc w:val="both"/>
        <w:rPr>
          <w:rFonts w:ascii="Times New Roman" w:hAnsi="Times New Roman"/>
          <w:sz w:val="22"/>
        </w:rPr>
      </w:pPr>
      <w:r w:rsidRPr="00B17B4B">
        <w:rPr>
          <w:rFonts w:ascii="Times New Roman" w:hAnsi="Times New Roman"/>
          <w:sz w:val="22"/>
        </w:rPr>
        <w:t>6) gali reikalauti iš notarų informacijos apie atliktus notarinius veiksmus;</w:t>
      </w:r>
    </w:p>
    <w:p w:rsidR="0000557D" w:rsidRPr="00B17B4B" w:rsidRDefault="0000557D">
      <w:pPr>
        <w:ind w:firstLine="720"/>
        <w:jc w:val="both"/>
        <w:rPr>
          <w:rFonts w:ascii="Times New Roman" w:hAnsi="Times New Roman"/>
          <w:sz w:val="22"/>
        </w:rPr>
      </w:pPr>
      <w:r w:rsidRPr="00B17B4B">
        <w:rPr>
          <w:rFonts w:ascii="Times New Roman" w:hAnsi="Times New Roman"/>
          <w:sz w:val="22"/>
        </w:rPr>
        <w:t>7) imasi priemonių notarinei praktikai suvienodinti;</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8) kontroliuoja, kaip notarai organizuoja notarų biurų darbą, laikosi profesinės etikos reikalavimų; </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9) kontroliuoja, kaip notarai tvarko ir saugo savo profesinės veiklos metu sudaromus dokumentus; </w:t>
      </w:r>
    </w:p>
    <w:p w:rsidR="0000557D" w:rsidRPr="00B17B4B" w:rsidRDefault="0000557D">
      <w:pPr>
        <w:ind w:firstLine="709"/>
        <w:jc w:val="both"/>
        <w:rPr>
          <w:rFonts w:ascii="Times New Roman" w:hAnsi="Times New Roman"/>
          <w:sz w:val="22"/>
        </w:rPr>
      </w:pPr>
      <w:r w:rsidRPr="00B17B4B">
        <w:rPr>
          <w:rFonts w:ascii="Times New Roman" w:hAnsi="Times New Roman"/>
          <w:sz w:val="22"/>
        </w:rPr>
        <w:t>10) organizuoja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11) atlieka kitas Notarų rūmų statute numatytas funkcijas.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rūmų funkcijoms atlikti iš notarų imamas mokestis, kurio dydį nustato Notarų rūmų susirinkimas.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5" w:name="straipsnis10_1p"/>
      <w:r w:rsidRPr="00B17B4B">
        <w:rPr>
          <w:rFonts w:ascii="Times New Roman" w:hAnsi="Times New Roman"/>
          <w:b/>
          <w:sz w:val="22"/>
        </w:rPr>
        <w:t>10</w:t>
      </w:r>
      <w:r w:rsidRPr="00B17B4B">
        <w:rPr>
          <w:rFonts w:ascii="Times New Roman" w:hAnsi="Times New Roman"/>
          <w:b/>
          <w:sz w:val="22"/>
          <w:vertAlign w:val="superscript"/>
        </w:rPr>
        <w:t xml:space="preserve">1 </w:t>
      </w:r>
      <w:r w:rsidRPr="00B17B4B">
        <w:rPr>
          <w:rFonts w:ascii="Times New Roman" w:hAnsi="Times New Roman"/>
          <w:b/>
          <w:sz w:val="22"/>
        </w:rPr>
        <w:t>straipsnis. Notarų garbės teismas</w:t>
      </w:r>
    </w:p>
    <w:bookmarkEnd w:id="15"/>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vadovaudamasis Notarų garbės teismo nuostatais, kuriuos tvirtina Lietuvos Respublikos teisingumo ministras, nagrinėja notarų profesinės etikos ir tarnybinių nusižengimų bylas.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teismą sudaro 5 notarai, iš kurių du renkami Notarų rūmų susirinkime, du skiria Lietuvos Respublikos teisingumo ministras, vieną - Lietuvos Aukščiausiojo Teismo pirmininkas.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įgaliojimai trunka trejus metus.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gali veikti, jeigu į jį yra išrinkta ar paskirta daugiau kaip pusė narių.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6"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6" w:name="straipsnis10_2p"/>
      <w:r w:rsidRPr="00B17B4B">
        <w:rPr>
          <w:rFonts w:ascii="Times New Roman" w:hAnsi="Times New Roman"/>
          <w:b/>
          <w:sz w:val="22"/>
        </w:rPr>
        <w:t>10</w:t>
      </w:r>
      <w:r w:rsidRPr="00B17B4B">
        <w:rPr>
          <w:rFonts w:ascii="Times New Roman" w:hAnsi="Times New Roman"/>
          <w:b/>
          <w:sz w:val="22"/>
          <w:vertAlign w:val="superscript"/>
        </w:rPr>
        <w:t>2</w:t>
      </w:r>
      <w:r w:rsidRPr="00B17B4B">
        <w:rPr>
          <w:rFonts w:ascii="Times New Roman" w:hAnsi="Times New Roman"/>
          <w:b/>
          <w:sz w:val="22"/>
        </w:rPr>
        <w:t xml:space="preserve"> straipsnis. Nuobaudos skyrimas notarui</w:t>
      </w:r>
    </w:p>
    <w:bookmarkEnd w:id="16"/>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išnagrinėjęs notaro drausmės bylą, gali: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1) jį išteisinti;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2) pasitenkinti drausmės bylos svarstymu;</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3) nutraukti drausmės bylą, jei praleistas šios bylos iškėlimo terminas;</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4) įpareigoti viešai atsiprašyti nukentėjusįjį arba notaro biuro kolektyvą;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5) pareikšti jam pastabą;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6) pareikšti jam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7) pareikšti jam griežtą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8) uždrausti profesinę veiklą iki trijų</w:t>
      </w:r>
      <w:r w:rsidRPr="00B17B4B">
        <w:rPr>
          <w:rFonts w:ascii="Times New Roman" w:hAnsi="Times New Roman"/>
          <w:b/>
          <w:sz w:val="22"/>
        </w:rPr>
        <w:t xml:space="preserve"> </w:t>
      </w:r>
      <w:r w:rsidRPr="00B17B4B">
        <w:rPr>
          <w:rFonts w:ascii="Times New Roman" w:hAnsi="Times New Roman"/>
          <w:sz w:val="22"/>
        </w:rPr>
        <w:t>mėnesių;</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9) pasiūlyti Lietuvos Respublikos teisingumo ministrui atleisti jį iš pareigų.</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sprendimas per 14 dienų nuo įteikimo notarui gali būti skundžiamas apygardos teismui.</w:t>
      </w:r>
      <w:r w:rsidRPr="00B17B4B">
        <w:rPr>
          <w:rFonts w:ascii="Times New Roman" w:hAnsi="Times New Roman"/>
          <w:b/>
          <w:sz w:val="22"/>
        </w:rPr>
        <w:t xml:space="preserve"> </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7"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09"/>
        <w:rPr>
          <w:rFonts w:ascii="Times New Roman" w:hAnsi="Times New Roman"/>
          <w:b/>
        </w:rPr>
      </w:pPr>
      <w:bookmarkStart w:id="17" w:name="straipsnis11"/>
      <w:r w:rsidRPr="00B17B4B">
        <w:rPr>
          <w:rFonts w:ascii="Times New Roman" w:hAnsi="Times New Roman"/>
          <w:b/>
        </w:rPr>
        <w:t>11 straipsnis. Notarų rūmų ir Lietuvos Respublikos teisingumo ministerijos santykiai</w:t>
      </w:r>
    </w:p>
    <w:bookmarkEnd w:id="17"/>
    <w:p w:rsidR="0000557D" w:rsidRPr="00B17B4B" w:rsidRDefault="0000557D">
      <w:pPr>
        <w:pStyle w:val="BodyTextIndent2"/>
        <w:rPr>
          <w:sz w:val="22"/>
          <w:lang w:val="lt-LT"/>
        </w:rPr>
      </w:pPr>
      <w:r w:rsidRPr="00B17B4B">
        <w:rPr>
          <w:sz w:val="22"/>
          <w:lang w:val="lt-LT"/>
        </w:rPr>
        <w:t>Notarų rūmai kasmet iki balandžio 1 dienos pateikia Lietuvos Respublikos teisingumo ministerijai detalią savo veiklos metinę ataskaitą, taip pat notariato veiklos perspektyvas ir kryptis einamiesiems metams. Lietuvos Respublikos teisingumo ministerija turi teisę reikalauti, kad Notarų rūmai pateiktų notariato veiklos perspektyvas ir kryptis trejiems arba daugiau metų.</w:t>
      </w:r>
    </w:p>
    <w:p w:rsidR="0000557D" w:rsidRPr="00B17B4B" w:rsidRDefault="0000557D">
      <w:pPr>
        <w:pStyle w:val="BodyTextIndent"/>
        <w:ind w:left="0" w:firstLine="720"/>
        <w:rPr>
          <w:b w:val="0"/>
        </w:rPr>
      </w:pPr>
      <w:r w:rsidRPr="00B17B4B">
        <w:rPr>
          <w:b w:val="0"/>
        </w:rPr>
        <w:t>Šiame įstatyme numatytus norminius teisės aktus Lietuvos Respublikos teisingumo ministras tvirtina, atsižvelgdamas į Notarų rūmų prezidiumo nuomonę.</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manydamas, kad Notarų rūmų nutarimai ar sprendimai neatitinka Lietuvos Respublikos įstatymų, gali pateikti skundą Vilniaus apygardos teismui dėl tų nutarimų ar sprendimų panaikinimo. Šis skundas turi būti pateiktas per 1 mėnesį nuo skundžiamo nutarimo ar sprendimo gavimo dienos.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8" w:name="straipsnis12"/>
      <w:r w:rsidRPr="00B17B4B">
        <w:rPr>
          <w:rFonts w:ascii="Times New Roman" w:hAnsi="Times New Roman"/>
          <w:b/>
          <w:sz w:val="22"/>
        </w:rPr>
        <w:t>12 straipsnis. Notarų nepriklausomumas</w:t>
      </w:r>
    </w:p>
    <w:bookmarkEnd w:id="18"/>
    <w:p w:rsidR="0000557D" w:rsidRPr="00B17B4B" w:rsidRDefault="0000557D">
      <w:pPr>
        <w:ind w:firstLine="709"/>
        <w:jc w:val="both"/>
        <w:rPr>
          <w:rFonts w:ascii="Times New Roman" w:hAnsi="Times New Roman"/>
          <w:sz w:val="22"/>
        </w:rPr>
      </w:pPr>
      <w:r w:rsidRPr="00B17B4B">
        <w:rPr>
          <w:rFonts w:ascii="Times New Roman" w:hAnsi="Times New Roman"/>
          <w:sz w:val="22"/>
        </w:rPr>
        <w:t>Notarai savo įgaliojimus vykdo, nepaisydami valstybinės valdžios bei valdymo institucijų įtakos, ir paklūsta tik įstatymams.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9" w:name="straipsnis13"/>
      <w:r w:rsidRPr="00B17B4B">
        <w:rPr>
          <w:rFonts w:ascii="Times New Roman" w:hAnsi="Times New Roman"/>
          <w:b/>
          <w:sz w:val="22"/>
        </w:rPr>
        <w:t>13 straipsnis. Notarinių veiksmų atlikimo teisiniai pagrindai</w:t>
      </w:r>
    </w:p>
    <w:bookmarkEnd w:id="19"/>
    <w:p w:rsidR="0000557D" w:rsidRPr="00B17B4B" w:rsidRDefault="0000557D">
      <w:pPr>
        <w:ind w:firstLine="720"/>
        <w:jc w:val="both"/>
        <w:rPr>
          <w:rFonts w:ascii="Times New Roman" w:hAnsi="Times New Roman"/>
          <w:sz w:val="22"/>
        </w:rPr>
      </w:pPr>
      <w:r w:rsidRPr="00B17B4B">
        <w:rPr>
          <w:rFonts w:ascii="Times New Roman" w:hAnsi="Times New Roman"/>
          <w:sz w:val="22"/>
        </w:rPr>
        <w:t>Notarai savo veikloje vadovaujasi Lietuvos Respublikos Konstitucija, šiuo įstatymu ir kitais Lietuvos Respublikos įstatymais, Lietuvos Respublikos Vyriausybės nutarimais, Lietuvos Respublikos teisingumo ministro teisės aktais</w:t>
      </w:r>
      <w:r w:rsidRPr="00B17B4B">
        <w:rPr>
          <w:rFonts w:ascii="Times New Roman" w:hAnsi="Times New Roman"/>
          <w:b/>
          <w:sz w:val="22"/>
        </w:rPr>
        <w:t xml:space="preserve"> </w:t>
      </w:r>
      <w:r w:rsidRPr="00B17B4B">
        <w:rPr>
          <w:rFonts w:ascii="Times New Roman" w:hAnsi="Times New Roman"/>
          <w:sz w:val="22"/>
        </w:rPr>
        <w:t>ir Notarų rūmų nutarimais bei kitais teisės aktais.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0" w:name="straipsnis14"/>
      <w:r w:rsidRPr="00B17B4B">
        <w:rPr>
          <w:rFonts w:ascii="Times New Roman" w:hAnsi="Times New Roman"/>
          <w:b/>
          <w:sz w:val="22"/>
        </w:rPr>
        <w:t>14 straipsnis. Notarinių veiksmų slaptumo užtikrinimas</w:t>
      </w:r>
    </w:p>
    <w:bookmarkEnd w:id="20"/>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užtikrinti notarinių veiksmų slaptumą.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notarinius veiksmus ir dokumentai išduodami tik juridiniams ir fiziniams asmenims, kurių pavedimu arba kuriems buvo atliekami notariniai veiksmai, ar jų įgaliotiniams.</w:t>
      </w:r>
    </w:p>
    <w:p w:rsidR="0000557D" w:rsidRPr="00B17B4B" w:rsidRDefault="0000557D">
      <w:pPr>
        <w:ind w:firstLine="720"/>
        <w:jc w:val="both"/>
        <w:rPr>
          <w:rFonts w:ascii="Times New Roman" w:hAnsi="Times New Roman"/>
          <w:sz w:val="22"/>
        </w:rPr>
      </w:pPr>
      <w:r w:rsidRPr="00B17B4B">
        <w:rPr>
          <w:rFonts w:ascii="Times New Roman" w:hAnsi="Times New Roman"/>
          <w:sz w:val="22"/>
        </w:rPr>
        <w:t>Teisėjo, prokuroro ar ikiteisminio tyrimo pareigūno reikalavimu pažymos apie notarinius veiksmus ir dokumentai išduodami dėl jų žinioje esančių</w:t>
      </w:r>
      <w:r w:rsidRPr="00B17B4B">
        <w:rPr>
          <w:rFonts w:ascii="Times New Roman" w:hAnsi="Times New Roman"/>
          <w:b/>
          <w:sz w:val="22"/>
        </w:rPr>
        <w:t xml:space="preserve"> </w:t>
      </w:r>
      <w:r w:rsidRPr="00B17B4B">
        <w:rPr>
          <w:rFonts w:ascii="Times New Roman" w:hAnsi="Times New Roman"/>
          <w:sz w:val="22"/>
        </w:rPr>
        <w:t>baudžiamųjų ir civilinių bylų, taip pat kitais Lietuvos Respublikos įstatymų nustatytais atvejais.</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testamentus išduodamos tik testatoriui mirus.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Notarinių veiksmų slaptumo taisyklės taikomos ir asmenims, nustojusiems dirbti notaru, taip pat asmenims, kurie apie notarinius veiksmus sužinojo, eidami tarnybines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Sandorio šalys, jų teisių perėmėjai ir jų teisėti atstovai gali atleisti notarą nuo pareigos saugoti notarinių veiksmų paslaptį. Jei viena šalis yra mirusi, tai nuo pareigos saugoti paslaptį gali atleisti Lietuvos Respublikos teisingumo ministras.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1" w:history="1">
        <w:r w:rsidRPr="00B17B4B">
          <w:rPr>
            <w:rStyle w:val="Hyperlink"/>
            <w:rFonts w:ascii="Times New Roman" w:hAnsi="Times New Roman"/>
            <w:i/>
          </w:rPr>
          <w:t>I-1470</w:t>
        </w:r>
      </w:hyperlink>
      <w:r w:rsidRPr="00B17B4B">
        <w:rPr>
          <w:rFonts w:ascii="Times New Roman" w:hAnsi="Times New Roman"/>
          <w:i/>
        </w:rPr>
        <w:t>, 96.07.11, Žin., 1996, Nr. 68-1645 (96.07.19)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2" w:history="1">
        <w:r w:rsidRPr="00B17B4B">
          <w:rPr>
            <w:rStyle w:val="Hyperlink"/>
            <w:rFonts w:ascii="Times New Roman" w:hAnsi="Times New Roman"/>
            <w:i/>
          </w:rPr>
          <w:t>VIII-302</w:t>
        </w:r>
      </w:hyperlink>
      <w:r w:rsidRPr="00B17B4B">
        <w:rPr>
          <w:rFonts w:ascii="Times New Roman" w:hAnsi="Times New Roman"/>
          <w:i/>
        </w:rPr>
        <w:t>, 97.06.26, Žin., 1997, Nr.65-1533 (97.07.09)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44"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1" w:name="straipsnis15"/>
      <w:r w:rsidRPr="00B17B4B">
        <w:rPr>
          <w:rFonts w:ascii="Times New Roman" w:hAnsi="Times New Roman"/>
          <w:b/>
          <w:sz w:val="22"/>
        </w:rPr>
        <w:t>15 straipsnis. Notaro raštvedybos kalba</w:t>
      </w:r>
    </w:p>
    <w:bookmarkEnd w:id="21"/>
    <w:p w:rsidR="0000557D" w:rsidRPr="00B17B4B" w:rsidRDefault="0000557D">
      <w:pPr>
        <w:ind w:firstLine="709"/>
        <w:jc w:val="both"/>
        <w:rPr>
          <w:rFonts w:ascii="Times New Roman" w:hAnsi="Times New Roman"/>
          <w:sz w:val="22"/>
        </w:rPr>
      </w:pPr>
      <w:r w:rsidRPr="00B17B4B">
        <w:rPr>
          <w:rFonts w:ascii="Times New Roman" w:hAnsi="Times New Roman"/>
          <w:sz w:val="22"/>
        </w:rPr>
        <w:t>Notaro raštvedyba tvarkoma valstybine kalba. Sandoriai su užsienio valstybių fiziniais ir juridiniais asmenimis sudaromi valstybine ir kita abiems šalims priimtina kalba.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5"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22" w:name="straipsnis15_1p"/>
      <w:r w:rsidRPr="00B17B4B">
        <w:rPr>
          <w:rFonts w:ascii="Times New Roman" w:hAnsi="Times New Roman"/>
          <w:b/>
          <w:sz w:val="22"/>
        </w:rPr>
        <w:t>15</w:t>
      </w:r>
      <w:r w:rsidRPr="00B17B4B">
        <w:rPr>
          <w:rFonts w:ascii="Times New Roman" w:hAnsi="Times New Roman"/>
          <w:b/>
          <w:sz w:val="22"/>
          <w:vertAlign w:val="superscript"/>
        </w:rPr>
        <w:t>(1)</w:t>
      </w:r>
      <w:r w:rsidRPr="00B17B4B">
        <w:rPr>
          <w:rFonts w:ascii="Times New Roman" w:hAnsi="Times New Roman"/>
          <w:b/>
          <w:sz w:val="22"/>
        </w:rPr>
        <w:t xml:space="preserve"> straipsnis. Notaro profesinės veiklos metu sudarytų dokumentų archyvas</w:t>
      </w:r>
    </w:p>
    <w:bookmarkEnd w:id="22"/>
    <w:p w:rsidR="0000557D" w:rsidRPr="00B17B4B" w:rsidRDefault="0000557D">
      <w:pPr>
        <w:pStyle w:val="BodyTextIndent2"/>
        <w:rPr>
          <w:sz w:val="22"/>
          <w:lang w:val="lt-LT"/>
        </w:rPr>
      </w:pPr>
      <w:r w:rsidRPr="00B17B4B">
        <w:rPr>
          <w:sz w:val="22"/>
          <w:lang w:val="lt-LT"/>
        </w:rPr>
        <w:t>Notaro profesinės veiklos metu sudarytų dokumentų archyvas yra Lietuvos archyvų fondo dalis.</w:t>
      </w:r>
    </w:p>
    <w:p w:rsidR="0000557D" w:rsidRPr="00B17B4B" w:rsidRDefault="0000557D">
      <w:pPr>
        <w:pStyle w:val="BodyTextIndent2"/>
        <w:rPr>
          <w:sz w:val="22"/>
          <w:lang w:val="lt-LT"/>
        </w:rPr>
      </w:pPr>
      <w:r w:rsidRPr="00B17B4B">
        <w:rPr>
          <w:sz w:val="22"/>
          <w:lang w:val="lt-LT"/>
        </w:rPr>
        <w:t>Notaro profesinės veiklos metu sudarytų dokumentų archyvas saugomas notaro biuro patalpose, jeigu jis nėra perduotas šio straipsnio trečiojoje dalyje nurodytam archyvui. Notaras atsako už savo veiklos metu sudarytų dokumentų tvarkymą, saugojimą ir naudojimą. Pasibaigus notaro įgaliojimams arba sustabdžius notaro įgaliojimus, už jo veiklos metu sudarytų dokumentų saugojimą ir naudojimą atsako Notarų rūmai.</w:t>
      </w:r>
    </w:p>
    <w:p w:rsidR="0000557D" w:rsidRDefault="0000557D">
      <w:pPr>
        <w:pStyle w:val="BodyTextIndent2"/>
        <w:rPr>
          <w:sz w:val="22"/>
          <w:lang w:val="lt-LT"/>
        </w:rPr>
      </w:pPr>
      <w:r w:rsidRPr="00B17B4B">
        <w:rPr>
          <w:sz w:val="22"/>
          <w:lang w:val="lt-LT"/>
        </w:rPr>
        <w:t xml:space="preserve">Notaro profesinės veiklos metu sudarytų dokumentų archyvas gali būti saugomas Notarų rūmų archyve. </w:t>
      </w:r>
    </w:p>
    <w:p w:rsidR="004561FA" w:rsidRDefault="004561FA" w:rsidP="004561FA">
      <w:pPr>
        <w:pStyle w:val="BodyTextIndent2"/>
        <w:rPr>
          <w:sz w:val="22"/>
          <w:lang w:val="lt-LT"/>
        </w:rPr>
      </w:pPr>
      <w:r w:rsidRPr="00974D80">
        <w:rPr>
          <w:sz w:val="22"/>
          <w:szCs w:val="22"/>
          <w:lang w:val="lt-LT"/>
        </w:rPr>
        <w:t>Notaro profesinės veiklos metu sudaromų dokumentų tvarkymo, saugojimo ir perdavimo tvarką nustato Lietuvos Respublikos teisingumo ministras, suderinęs su Lietuvos vyriausiuoju archyvaru.</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B17B4B" w:rsidRDefault="004561FA" w:rsidP="004561FA">
      <w:pPr>
        <w:jc w:val="both"/>
        <w:rPr>
          <w:rFonts w:ascii="Times New Roman" w:hAnsi="Times New Roman"/>
          <w:i/>
        </w:rPr>
      </w:pPr>
      <w:r w:rsidRPr="00B17B4B">
        <w:rPr>
          <w:rFonts w:ascii="Times New Roman" w:hAnsi="Times New Roman"/>
          <w:i/>
        </w:rPr>
        <w:t>Straipsnio pakeitimai:</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47"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00557D" w:rsidRPr="004561FA"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23" w:name="straipsnis16"/>
      <w:r w:rsidRPr="00B17B4B">
        <w:rPr>
          <w:rFonts w:ascii="Times New Roman" w:hAnsi="Times New Roman"/>
          <w:b/>
          <w:sz w:val="22"/>
        </w:rPr>
        <w:t xml:space="preserve">16 straipsnis. Notaro atsakomybė </w:t>
      </w:r>
    </w:p>
    <w:bookmarkEnd w:id="23"/>
    <w:p w:rsidR="0000557D" w:rsidRPr="00B17B4B" w:rsidRDefault="0000557D">
      <w:pPr>
        <w:pStyle w:val="BodyText"/>
        <w:ind w:firstLine="720"/>
        <w:rPr>
          <w:rFonts w:ascii="Times New Roman" w:hAnsi="Times New Roman"/>
        </w:rPr>
      </w:pPr>
      <w:r w:rsidRPr="00B17B4B">
        <w:rPr>
          <w:rFonts w:ascii="Times New Roman" w:hAnsi="Times New Roman"/>
        </w:rPr>
        <w:t>Notaras atsako Lietuvos Respublikos civilinio kodekso ir šio įstatymo nustatyta tvarka už savo, savo atstovo ir notaro biuro darbuotojų kaltais veiksmais fiziniams ar juridiniams asmenims padarytą žalą, vykdant notaro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Už įstatymų ar kitų teisės aktų pažeidimus, padarytus atliekant notarinius veiksmus, už kuriuos taikoma baudžiamoji ar administracinė atsakomybė, notaras atsako kaip valstybės pareigūnas.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jc w:val="both"/>
        <w:rPr>
          <w:rFonts w:ascii="Times New Roman" w:hAnsi="Times New Roman"/>
          <w:b/>
          <w:sz w:val="22"/>
        </w:rPr>
      </w:pPr>
    </w:p>
    <w:p w:rsidR="0000557D" w:rsidRPr="00B17B4B" w:rsidRDefault="0000557D">
      <w:pPr>
        <w:ind w:firstLine="720"/>
        <w:jc w:val="both"/>
        <w:rPr>
          <w:rFonts w:ascii="Times New Roman" w:hAnsi="Times New Roman"/>
          <w:b/>
          <w:sz w:val="22"/>
        </w:rPr>
      </w:pPr>
      <w:bookmarkStart w:id="24" w:name="straipsnis17"/>
      <w:r w:rsidRPr="00B17B4B">
        <w:rPr>
          <w:rFonts w:ascii="Times New Roman" w:hAnsi="Times New Roman"/>
          <w:b/>
          <w:sz w:val="22"/>
        </w:rPr>
        <w:t>17 straipsnis. Notaro antspaudas</w:t>
      </w:r>
    </w:p>
    <w:bookmarkEnd w:id="24"/>
    <w:p w:rsidR="0000557D" w:rsidRPr="00B17B4B" w:rsidRDefault="0000557D">
      <w:pPr>
        <w:pStyle w:val="BodyTextIndent2"/>
        <w:rPr>
          <w:sz w:val="22"/>
          <w:lang w:val="lt-LT"/>
        </w:rPr>
      </w:pPr>
      <w:r w:rsidRPr="00B17B4B">
        <w:rPr>
          <w:sz w:val="22"/>
          <w:lang w:val="lt-LT"/>
        </w:rPr>
        <w:t xml:space="preserve">Notaras turi antspaudą su Lietuvos valstybės pavadinimu ir herbu, savo pavarde. Notaro antspaudo saugojimo, apskaitos ir sunaikinimo tvarką nustato Lietuvos Respublikos Vyriausybė arba jos įgaliota institucija.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5" w:name="straipsnis18"/>
      <w:r w:rsidRPr="00B17B4B">
        <w:rPr>
          <w:rFonts w:ascii="Times New Roman" w:hAnsi="Times New Roman"/>
          <w:b/>
          <w:sz w:val="22"/>
        </w:rPr>
        <w:t>18 straipsnis. Valstybės simbolių naudojimas</w:t>
      </w:r>
    </w:p>
    <w:bookmarkEnd w:id="25"/>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savo blankuose ir iškabose naudoti Lietuvos valstybės herbą.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6" w:name="straipsnis19"/>
      <w:r w:rsidRPr="00B17B4B">
        <w:rPr>
          <w:rFonts w:ascii="Times New Roman" w:hAnsi="Times New Roman"/>
          <w:b/>
          <w:sz w:val="22"/>
        </w:rPr>
        <w:t>19 straipsnis. Notaro pajamos</w:t>
      </w:r>
    </w:p>
    <w:bookmarkEnd w:id="26"/>
    <w:p w:rsidR="008464F4" w:rsidRPr="008464F4" w:rsidRDefault="008464F4" w:rsidP="008464F4">
      <w:pPr>
        <w:autoSpaceDE w:val="0"/>
        <w:autoSpaceDN w:val="0"/>
        <w:adjustRightInd w:val="0"/>
        <w:ind w:firstLine="720"/>
        <w:jc w:val="both"/>
        <w:rPr>
          <w:rFonts w:ascii="Times New Roman" w:hAnsi="Times New Roman"/>
          <w:bCs/>
          <w:sz w:val="22"/>
          <w:szCs w:val="22"/>
        </w:rPr>
      </w:pPr>
      <w:r w:rsidRPr="008464F4">
        <w:rPr>
          <w:rFonts w:ascii="Times New Roman" w:hAnsi="Times New Roman"/>
          <w:sz w:val="22"/>
          <w:szCs w:val="22"/>
        </w:rPr>
        <w:t>Už notarinio veiksmo atlikimą, sandorių projektų parengimą, konsultacijas ir technines paslaugas notaras ima atlyginimą, kurio dydį (įkainius) nustato Lietuvos Respublikos teisingumo ministerija, atsižvelgdama į šio įstatymo 19</w:t>
      </w:r>
      <w:r w:rsidRPr="008464F4">
        <w:rPr>
          <w:rFonts w:ascii="Times New Roman" w:hAnsi="Times New Roman"/>
          <w:sz w:val="22"/>
          <w:szCs w:val="22"/>
          <w:vertAlign w:val="superscript"/>
        </w:rPr>
        <w:t>1</w:t>
      </w:r>
      <w:r w:rsidRPr="008464F4">
        <w:rPr>
          <w:rFonts w:ascii="Times New Roman" w:hAnsi="Times New Roman"/>
          <w:sz w:val="22"/>
          <w:szCs w:val="22"/>
        </w:rPr>
        <w:t xml:space="preserve"> straipsnyje nurodytus notarų atlyginimo dydžių (įkainių) nustatymo kriterijus, suderinusi su Lietuvos Respublikos finansų ministerija ir Lietuvos notarų rūmais. Atlyginimo dydis turi garantuoti notaro pajamas, kurios leistų jam būti ekonomiškai nepriklausomam, sudaryti geras klientų aptarnavimo sąlygas, įdarbinti reikalingos kvalifikacijos darbuotojus ir turėti gerai techniškai aprūpintą biurą.</w:t>
      </w:r>
    </w:p>
    <w:p w:rsidR="0000557D" w:rsidRPr="00B17B4B" w:rsidRDefault="0000557D">
      <w:pPr>
        <w:ind w:firstLine="709"/>
        <w:jc w:val="both"/>
        <w:rPr>
          <w:rFonts w:ascii="Times New Roman" w:hAnsi="Times New Roman"/>
          <w:sz w:val="22"/>
        </w:rPr>
      </w:pPr>
      <w:r w:rsidRPr="00B17B4B">
        <w:rPr>
          <w:rFonts w:ascii="Times New Roman" w:hAnsi="Times New Roman"/>
          <w:sz w:val="22"/>
        </w:rPr>
        <w:t>Atsižvelgdamas į kliento turtinę padėtį, notaras gali iš viso ar iš dalies atleisti jį nuo atlyginimo mokėjimo.</w:t>
      </w:r>
    </w:p>
    <w:p w:rsidR="0000557D" w:rsidRPr="00B17B4B" w:rsidRDefault="0000557D">
      <w:pPr>
        <w:ind w:firstLine="709"/>
        <w:jc w:val="both"/>
        <w:rPr>
          <w:rFonts w:ascii="Times New Roman" w:hAnsi="Times New Roman"/>
          <w:sz w:val="22"/>
        </w:rPr>
      </w:pPr>
      <w:r w:rsidRPr="00B17B4B">
        <w:rPr>
          <w:rFonts w:ascii="Times New Roman" w:hAnsi="Times New Roman"/>
          <w:sz w:val="22"/>
        </w:rPr>
        <w:t>Atlyginimo dydis nurodomas notariniame registre ir notaro patvirtintame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finansinių operacijų įforminimo tvarką nustato Lietuvos Respublikos finansų ministerija. Ūkio subjektams notaro atlikti veiksmai įstatymų nustatyta tvarka įforminami specialiuose apskaitos dokumentuose.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2"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3"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4"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55"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00557D" w:rsidRDefault="0000557D">
      <w:pPr>
        <w:ind w:firstLine="709"/>
        <w:jc w:val="both"/>
        <w:rPr>
          <w:rFonts w:ascii="Times New Roman" w:hAnsi="Times New Roman"/>
          <w:sz w:val="22"/>
        </w:rPr>
      </w:pPr>
    </w:p>
    <w:p w:rsidR="008464F4" w:rsidRPr="008464F4" w:rsidRDefault="008464F4" w:rsidP="008464F4">
      <w:pPr>
        <w:autoSpaceDE w:val="0"/>
        <w:autoSpaceDN w:val="0"/>
        <w:adjustRightInd w:val="0"/>
        <w:ind w:left="2410" w:hanging="1690"/>
        <w:jc w:val="both"/>
        <w:rPr>
          <w:rFonts w:ascii="Times New Roman" w:hAnsi="Times New Roman"/>
          <w:sz w:val="22"/>
          <w:szCs w:val="22"/>
        </w:rPr>
      </w:pPr>
      <w:bookmarkStart w:id="27" w:name="straipsnis19_1p"/>
      <w:r w:rsidRPr="008464F4">
        <w:rPr>
          <w:rFonts w:ascii="Times New Roman" w:hAnsi="Times New Roman"/>
          <w:b/>
          <w:bCs/>
          <w:sz w:val="22"/>
          <w:szCs w:val="22"/>
        </w:rPr>
        <w:t>19</w:t>
      </w:r>
      <w:r w:rsidRPr="008464F4">
        <w:rPr>
          <w:rFonts w:ascii="Times New Roman" w:hAnsi="Times New Roman"/>
          <w:b/>
          <w:bCs/>
          <w:sz w:val="22"/>
          <w:szCs w:val="22"/>
          <w:vertAlign w:val="superscript"/>
        </w:rPr>
        <w:t>1</w:t>
      </w:r>
      <w:r w:rsidRPr="008464F4">
        <w:rPr>
          <w:rFonts w:ascii="Times New Roman" w:hAnsi="Times New Roman"/>
          <w:b/>
          <w:bCs/>
          <w:sz w:val="22"/>
          <w:szCs w:val="22"/>
        </w:rPr>
        <w:t xml:space="preserve"> straipsnis. Notarų atlyginimo</w:t>
      </w:r>
      <w:r w:rsidRPr="008464F4">
        <w:rPr>
          <w:rFonts w:ascii="Times New Roman" w:hAnsi="Times New Roman"/>
          <w:sz w:val="22"/>
          <w:szCs w:val="22"/>
        </w:rPr>
        <w:t xml:space="preserve"> </w:t>
      </w:r>
      <w:r w:rsidRPr="008464F4">
        <w:rPr>
          <w:rFonts w:ascii="Times New Roman" w:hAnsi="Times New Roman"/>
          <w:b/>
          <w:sz w:val="22"/>
          <w:szCs w:val="22"/>
        </w:rPr>
        <w:t>už notarinių veiksmų atlikimą, sandorių projektų parengimą, konsultacijas ir technines paslaugas</w:t>
      </w:r>
      <w:r w:rsidRPr="008464F4">
        <w:rPr>
          <w:rFonts w:ascii="Times New Roman" w:hAnsi="Times New Roman"/>
          <w:b/>
          <w:bCs/>
          <w:sz w:val="22"/>
          <w:szCs w:val="22"/>
        </w:rPr>
        <w:t xml:space="preserve"> dydžių (įkainių) nustatymo kriterijai</w:t>
      </w:r>
    </w:p>
    <w:bookmarkEnd w:id="27"/>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 xml:space="preserve">Notarų atlyginimo už notarinių veiksmų atlikimą, sandorių projektų parengimą, konsultacijas ir technines paslaugas dydžiai (įkainiai) nustatomi atsižvelgiant į šiuos kriterijus: </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1) tvirtinamo sandorio ar kito notarinio veiksmo vertę;</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2) atliekamo notarinio veiksmo ar teikiamos paslaugos pobūdį;</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3) notaro ekonominio nepriklausomumo užtikrinimą;</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4) notaro profesinės veiklos ir civilinės atsakomybės riziką;</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5) kryžminį subsidijavimą;</w:t>
      </w:r>
    </w:p>
    <w:p w:rsidR="007F20EB" w:rsidRPr="008464F4" w:rsidRDefault="008464F4" w:rsidP="008464F4">
      <w:pPr>
        <w:ind w:firstLine="709"/>
        <w:jc w:val="both"/>
        <w:rPr>
          <w:rFonts w:ascii="Times New Roman" w:hAnsi="Times New Roman"/>
          <w:sz w:val="22"/>
          <w:szCs w:val="22"/>
        </w:rPr>
      </w:pPr>
      <w:r w:rsidRPr="008464F4">
        <w:rPr>
          <w:rFonts w:ascii="Times New Roman" w:hAnsi="Times New Roman"/>
          <w:sz w:val="22"/>
          <w:szCs w:val="22"/>
        </w:rPr>
        <w:t>6) sąnaudas.</w:t>
      </w:r>
    </w:p>
    <w:p w:rsidR="008464F4" w:rsidRPr="008464F4" w:rsidRDefault="008464F4" w:rsidP="008464F4">
      <w:pPr>
        <w:jc w:val="both"/>
        <w:rPr>
          <w:rFonts w:ascii="Times New Roman" w:hAnsi="Times New Roman"/>
          <w:i/>
        </w:rPr>
      </w:pPr>
      <w:r w:rsidRPr="008464F4">
        <w:rPr>
          <w:rFonts w:ascii="Times New Roman" w:hAnsi="Times New Roman"/>
          <w:i/>
        </w:rPr>
        <w:t>Įstatymas papildytas straipsniu:</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56"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7F20EB" w:rsidRPr="00B17B4B" w:rsidRDefault="007F20EB">
      <w:pPr>
        <w:ind w:firstLine="709"/>
        <w:jc w:val="both"/>
        <w:rPr>
          <w:rFonts w:ascii="Times New Roman" w:hAnsi="Times New Roman"/>
          <w:sz w:val="22"/>
        </w:rPr>
      </w:pPr>
    </w:p>
    <w:p w:rsidR="00355AF9" w:rsidRPr="00CB76BE" w:rsidRDefault="00355AF9" w:rsidP="00355AF9">
      <w:pPr>
        <w:ind w:firstLine="720"/>
        <w:jc w:val="both"/>
        <w:rPr>
          <w:rFonts w:ascii="Times New Roman" w:hAnsi="Times New Roman"/>
          <w:sz w:val="22"/>
          <w:szCs w:val="22"/>
        </w:rPr>
      </w:pPr>
      <w:bookmarkStart w:id="28" w:name="straipsnis20"/>
      <w:r w:rsidRPr="00CB76BE">
        <w:rPr>
          <w:rFonts w:ascii="Times New Roman" w:hAnsi="Times New Roman"/>
          <w:b/>
          <w:bCs/>
          <w:color w:val="000000"/>
          <w:sz w:val="22"/>
          <w:szCs w:val="22"/>
        </w:rPr>
        <w:t>20 straipsnis. Notaro veiklos apribojimai</w:t>
      </w:r>
    </w:p>
    <w:bookmarkEnd w:id="28"/>
    <w:p w:rsidR="00355AF9" w:rsidRPr="00CB76BE" w:rsidRDefault="00355AF9" w:rsidP="00355AF9">
      <w:pPr>
        <w:ind w:firstLine="720"/>
        <w:jc w:val="both"/>
        <w:rPr>
          <w:rFonts w:ascii="Times New Roman" w:hAnsi="Times New Roman"/>
          <w:sz w:val="22"/>
          <w:szCs w:val="22"/>
        </w:rPr>
      </w:pPr>
      <w:r w:rsidRPr="00CB76BE">
        <w:rPr>
          <w:rFonts w:ascii="Times New Roman" w:hAnsi="Times New Roman"/>
          <w:bCs/>
          <w:sz w:val="22"/>
          <w:szCs w:val="22"/>
        </w:rPr>
        <w:t>Notaras nevaržomai dalyvauja notarų</w:t>
      </w:r>
      <w:r w:rsidRPr="00CB76BE">
        <w:rPr>
          <w:rFonts w:ascii="Times New Roman" w:hAnsi="Times New Roman"/>
          <w:sz w:val="22"/>
          <w:szCs w:val="22"/>
        </w:rPr>
        <w:t xml:space="preserve"> savivaldos ir kitų renkamų institucijų veikloje. Notaras, eidamas savo pareigas, kartu gali eiti renkamas pareigas notarų savivaldos institucijose. Jeigu notaras eina renkamas pareigas kitose institucijose, jo įgaliojimai turi būti sustabdomi šio įstatymo 22</w:t>
      </w:r>
      <w:r w:rsidRPr="00CB76BE">
        <w:rPr>
          <w:rFonts w:ascii="Times New Roman" w:hAnsi="Times New Roman"/>
          <w:sz w:val="22"/>
          <w:szCs w:val="22"/>
          <w:vertAlign w:val="superscript"/>
        </w:rPr>
        <w:t>1</w:t>
      </w:r>
      <w:r w:rsidRPr="00CB76BE">
        <w:rPr>
          <w:rFonts w:ascii="Times New Roman" w:hAnsi="Times New Roman"/>
          <w:sz w:val="22"/>
          <w:szCs w:val="22"/>
        </w:rPr>
        <w:t xml:space="preserve"> straipsnio nustatyta tvarka. </w:t>
      </w:r>
    </w:p>
    <w:p w:rsidR="00355AF9" w:rsidRPr="00CB76BE" w:rsidRDefault="00355AF9" w:rsidP="00355AF9">
      <w:pPr>
        <w:ind w:firstLine="720"/>
        <w:jc w:val="both"/>
        <w:rPr>
          <w:rFonts w:ascii="Times New Roman" w:hAnsi="Times New Roman"/>
          <w:sz w:val="22"/>
          <w:szCs w:val="22"/>
        </w:rPr>
      </w:pPr>
      <w:r w:rsidRPr="00CB76BE">
        <w:rPr>
          <w:rFonts w:ascii="Times New Roman" w:hAnsi="Times New Roman"/>
          <w:sz w:val="22"/>
          <w:szCs w:val="22"/>
        </w:rPr>
        <w:t xml:space="preserve">Notaras negali gauti jokio kito atlyginimo, išskyrus notaro atlyginimą, </w:t>
      </w:r>
      <w:r w:rsidRPr="00CB76BE">
        <w:rPr>
          <w:rFonts w:ascii="Times New Roman" w:hAnsi="Times New Roman"/>
          <w:bCs/>
          <w:sz w:val="22"/>
          <w:szCs w:val="22"/>
        </w:rPr>
        <w:t xml:space="preserve">atlygį už arbitro funkcijų atlikimą, atlyginimą už darbą visų lygių rinkimų ir referendumo komisijose, </w:t>
      </w:r>
      <w:r w:rsidRPr="00CB76BE">
        <w:rPr>
          <w:rFonts w:ascii="Times New Roman" w:hAnsi="Times New Roman"/>
          <w:sz w:val="22"/>
          <w:szCs w:val="22"/>
        </w:rPr>
        <w:t>kompensaciją už darbą Notarų rūmuose, užmokestį už pedagoginę ar kūrybinę veiklą. Ši nuostata netaikoma tais atvejais, kai sustabdomi notaro įgaliojimai.</w:t>
      </w:r>
    </w:p>
    <w:p w:rsidR="0000557D" w:rsidRPr="00B17B4B" w:rsidRDefault="00355AF9" w:rsidP="00355AF9">
      <w:pPr>
        <w:ind w:firstLine="709"/>
        <w:jc w:val="both"/>
        <w:rPr>
          <w:rFonts w:ascii="Times New Roman" w:hAnsi="Times New Roman"/>
          <w:sz w:val="22"/>
        </w:rPr>
      </w:pPr>
      <w:r w:rsidRPr="00CB76BE">
        <w:rPr>
          <w:rFonts w:ascii="Times New Roman" w:hAnsi="Times New Roman"/>
          <w:bCs/>
          <w:sz w:val="22"/>
          <w:szCs w:val="22"/>
        </w:rPr>
        <w:t>Atlikdamas arbitro funkcijas, notaras privalo vengti interesų konflikto ar kitų aplinkybių, kurios galėtų kelti abejonių jo objektyvumu ir nešališkumu atliekant įstatymų nustatytas funkcijas. Notaras negali būti arbitru ginčuose, kylančiuose iš santykių, dėl kurių jis jau yra atlikęs įstatymų nustatytas funkcijas. Be to, notaras negali atlikti įstatymų nustatytų funkcijų dėl tų santykių, iš kurių kilusiame ginče jis buvo arbitru</w:t>
      </w:r>
      <w:r w:rsidR="0000557D" w:rsidRPr="00B17B4B">
        <w:rPr>
          <w:rFonts w:ascii="Times New Roman" w:hAnsi="Times New Roman"/>
          <w:sz w:val="22"/>
        </w:rPr>
        <w:t>.</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57"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355AF9" w:rsidRPr="00355AF9" w:rsidRDefault="00355AF9" w:rsidP="00355AF9">
      <w:pPr>
        <w:pStyle w:val="PlainText"/>
        <w:rPr>
          <w:rFonts w:ascii="Times New Roman" w:eastAsia="MS Mincho" w:hAnsi="Times New Roman"/>
          <w:i/>
        </w:rPr>
      </w:pPr>
      <w:r w:rsidRPr="00355AF9">
        <w:rPr>
          <w:rFonts w:ascii="Times New Roman" w:eastAsia="MS Mincho" w:hAnsi="Times New Roman"/>
          <w:i/>
        </w:rPr>
        <w:t xml:space="preserve">Nr. </w:t>
      </w:r>
      <w:hyperlink r:id="rId59" w:history="1">
        <w:r w:rsidRPr="00071ABF">
          <w:rPr>
            <w:rStyle w:val="Hyperlink"/>
            <w:rFonts w:ascii="Times New Roman" w:eastAsia="MS Mincho" w:hAnsi="Times New Roman"/>
            <w:i/>
          </w:rPr>
          <w:t>XI-2091</w:t>
        </w:r>
      </w:hyperlink>
      <w:r w:rsidRPr="00355AF9">
        <w:rPr>
          <w:rFonts w:ascii="Times New Roman" w:eastAsia="MS Mincho" w:hAnsi="Times New Roman"/>
          <w:i/>
        </w:rPr>
        <w:t>, 2012-06-21, Žin., 2012, Nr. 76-3934 (2012-06-30)</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9" w:name="straipsnis20_1p"/>
      <w:r w:rsidRPr="00B17B4B">
        <w:rPr>
          <w:rFonts w:ascii="Times New Roman" w:hAnsi="Times New Roman"/>
          <w:b/>
          <w:sz w:val="22"/>
        </w:rPr>
        <w:t>20</w:t>
      </w:r>
      <w:r w:rsidRPr="00B17B4B">
        <w:rPr>
          <w:rFonts w:ascii="Times New Roman" w:hAnsi="Times New Roman"/>
          <w:b/>
          <w:sz w:val="22"/>
          <w:vertAlign w:val="superscript"/>
        </w:rPr>
        <w:t xml:space="preserve">1 </w:t>
      </w:r>
      <w:r w:rsidRPr="00B17B4B">
        <w:rPr>
          <w:rFonts w:ascii="Times New Roman" w:hAnsi="Times New Roman"/>
          <w:b/>
          <w:sz w:val="22"/>
        </w:rPr>
        <w:t>straipsnis. Reklamos draudimas</w:t>
      </w:r>
    </w:p>
    <w:bookmarkEnd w:id="29"/>
    <w:p w:rsidR="0000557D" w:rsidRPr="00B17B4B" w:rsidRDefault="0000557D">
      <w:pPr>
        <w:ind w:firstLine="709"/>
        <w:jc w:val="both"/>
        <w:rPr>
          <w:rFonts w:ascii="Times New Roman" w:hAnsi="Times New Roman"/>
          <w:sz w:val="22"/>
        </w:rPr>
      </w:pPr>
      <w:r w:rsidRPr="00B17B4B">
        <w:rPr>
          <w:rFonts w:ascii="Times New Roman" w:hAnsi="Times New Roman"/>
          <w:sz w:val="22"/>
        </w:rPr>
        <w:t>Notarui draudžiama tiesiogiai ar netiesiogiai reklamuoti savo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nurodytas draudimas netaikomas, kai duomenys apie notarą, jo biurą nurodomi informaciniuose biuleteniuose (telefonų knygose, įmonių kataloguose), oficialiuose blankuose ir vizitinėse kortelėse.</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nustato vienodą visiems notarų biurams iškabų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0" w:name="straipsnis21"/>
      <w:r w:rsidRPr="00B17B4B">
        <w:rPr>
          <w:rFonts w:ascii="Times New Roman" w:hAnsi="Times New Roman"/>
          <w:b/>
          <w:sz w:val="22"/>
        </w:rPr>
        <w:t>21 straipsnis. Notaro biuro darbo organizavimas</w:t>
      </w:r>
    </w:p>
    <w:bookmarkEnd w:id="30"/>
    <w:p w:rsidR="0000557D" w:rsidRPr="00B17B4B" w:rsidRDefault="0000557D">
      <w:pPr>
        <w:ind w:firstLine="709"/>
        <w:jc w:val="both"/>
        <w:rPr>
          <w:rFonts w:ascii="Times New Roman" w:hAnsi="Times New Roman"/>
          <w:sz w:val="22"/>
        </w:rPr>
      </w:pPr>
      <w:r w:rsidRPr="00B17B4B">
        <w:rPr>
          <w:rFonts w:ascii="Times New Roman" w:hAnsi="Times New Roman"/>
          <w:sz w:val="22"/>
        </w:rPr>
        <w:t>Notaras dirba savarankiškai ir yra ekonomiškai nepriklausomas.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savo nuožiūra priima į darbą jam reikalingus biuro darbuotojus, moka jiems atlyginimą.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įsigyja biuro patalpas ar jas nuomoja, perka reikiamą inventorių ir kitus reikmenis.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1" w:name="straipsnis22"/>
      <w:r w:rsidRPr="00B17B4B">
        <w:rPr>
          <w:rFonts w:ascii="Times New Roman" w:hAnsi="Times New Roman"/>
          <w:b/>
          <w:sz w:val="22"/>
        </w:rPr>
        <w:t>22 straipsnis. Notaro atstovavimas ir pavadavimas</w:t>
      </w:r>
    </w:p>
    <w:bookmarkEnd w:id="31"/>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Jeigu notaras dėl ligos, atostogų ar kitų priežasčių negali eiti notaro pareigų, skiriamas notaro atstovas arba pavaduojantis notaras šiame straipsnyje nustatyta tvarka. </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Notaras, negalintis ilgiau kaip tris darbo dienas eiti savo pareigų dėl ligos, atostogų ar kitų priežasčių, privalo apie tai informuoti Lietuvos Respublikos teisingumo ministeriją ir Notarų rūmus. Jeigu notaras negali eiti savo pareigų dėl iš anksto numatytų aplinkybių, apie tai jis turi informuoti Lietuvos Respublikos teisingumo ministeriją ir Notarų rūmus iki atostogų ar dėl kitų priežasčių nebuvimo darbe pradžios. Jeigu notaras neatliko savo pareigų tris darbo dienas ir apie tai neinformavo Lietuvos Respublikos teisingumo ministerijos ir Notarų rūmų, šių institucijų reikalavimu jis turi pateikti informaciją apie priežastis, dėl kurių jis negalėjo eiti savo pareigų. </w:t>
      </w:r>
    </w:p>
    <w:p w:rsidR="008464F4" w:rsidRDefault="008464F4" w:rsidP="004561FA">
      <w:pPr>
        <w:ind w:firstLine="720"/>
        <w:jc w:val="both"/>
        <w:rPr>
          <w:rFonts w:ascii="Times New Roman" w:hAnsi="Times New Roman"/>
          <w:sz w:val="22"/>
          <w:szCs w:val="22"/>
        </w:rPr>
      </w:pPr>
      <w:r w:rsidRPr="000749F5">
        <w:rPr>
          <w:rFonts w:ascii="Times New Roman" w:hAnsi="Times New Roman"/>
          <w:sz w:val="22"/>
          <w:szCs w:val="22"/>
        </w:rPr>
        <w:t>Notaro atstovu gali būti asmuo, atitinkantis šio įstatymo 3 straipsnio antrosios dalies 1, 2, 3, 4, 5 ir 6 punktų reikalavimus. Notaro atstovu taip pat gali būti skiriamas buvęs notaras, kurio įgaliojimai yra pasibaigę pagal šio įstatymo 23 straipsnio pirmosios dalies 3</w:t>
      </w:r>
      <w:r w:rsidRPr="000749F5">
        <w:rPr>
          <w:rFonts w:ascii="Times New Roman" w:hAnsi="Times New Roman"/>
          <w:b/>
          <w:sz w:val="22"/>
          <w:szCs w:val="22"/>
        </w:rPr>
        <w:t xml:space="preserve"> </w:t>
      </w:r>
      <w:r w:rsidRPr="000749F5">
        <w:rPr>
          <w:rFonts w:ascii="Times New Roman" w:hAnsi="Times New Roman"/>
          <w:sz w:val="22"/>
          <w:szCs w:val="22"/>
        </w:rPr>
        <w:t>punktą, tačiau ne ilgiau kaip iki jam sukaks 70 metų. Notaro atstovas skiriamas pagal atstovaujamo notaro ir asmens, kuris sutinka jam atstovauti, prašymus. Jeigu notaras, negalintis eiti savo pareigų, neprašo skirti notaro atstovo, Lietuvos Respublikos teisingumo ministras, atsižvelgdamas į Notarų rūmų prezidiumo nuomonę, turi teisę paskirti notaro atstovą savo iniciatyva, kai yra būtina užtikrinti negalinčio eiti notaro pareigų notaro biuro veiklą.</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atstovo skyrimas įforminamas Lietuvos Respublikos teisingumo ministro įsakymu nurodant laiką, kurį skiriamas asmuo eis notaro atstovo pareigas arba nurodant aplinkybes, kurioms esant skiriamas asmuo eis notaro atstovo pareigas. Šiuo atveju notaro atstovas skiriamas vienerių metų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Asmuo gali būti skiriamas tik vieno notaro atstovu. Notaro atstovo pareigas gali eiti asmuo, paskirtas notaro atstovu ir prisiekęs šio įstatymo 5 straipsnio nustatyta tvarka. Jeigu asmuo iki paskyrimo notaro atstovu buvo davęs notaro priesaiką šio įstatymo nustatyta tvarka, jam prisiekti iš naujo nereikia. Atstovaujamasis notaras atstovavimo metu negali atlikti notarinių veiksmų.</w:t>
      </w:r>
    </w:p>
    <w:p w:rsidR="0000557D" w:rsidRPr="00B17B4B" w:rsidRDefault="0000557D">
      <w:pPr>
        <w:ind w:firstLine="720"/>
        <w:jc w:val="both"/>
        <w:rPr>
          <w:rFonts w:ascii="Times New Roman" w:hAnsi="Times New Roman"/>
          <w:sz w:val="22"/>
        </w:rPr>
      </w:pPr>
      <w:r w:rsidRPr="00B17B4B">
        <w:rPr>
          <w:rFonts w:ascii="Times New Roman" w:hAnsi="Times New Roman"/>
          <w:sz w:val="22"/>
        </w:rPr>
        <w:t>Atstovaujamasis notaras su paskirtu notaro atstovu iki jo pareigų atlikimo pradžios sudaro sutartį dėl notaro atstovo pareigų atlikimo apmokėjimo, notaro biuro darbo organizavimo. Tais atvejais, kai notaro atstovas skiriamas Lietuvos Respublikos teisingumo ministro iniciatyva, su paskirtu notaro atstovu iki jo pareigų atlikimo šioje straipsnio dalyje numatytą sutartį sudaro Notarų rūmai.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iš pareigų atleidžiamas Lietuvos Respublikos teisingumo ministro įsakymu:</w:t>
      </w:r>
    </w:p>
    <w:p w:rsidR="0000557D" w:rsidRPr="00B17B4B" w:rsidRDefault="0000557D">
      <w:pPr>
        <w:ind w:firstLine="720"/>
        <w:jc w:val="both"/>
        <w:rPr>
          <w:rFonts w:ascii="Times New Roman" w:hAnsi="Times New Roman"/>
          <w:sz w:val="22"/>
        </w:rPr>
      </w:pPr>
      <w:r w:rsidRPr="00B17B4B">
        <w:rPr>
          <w:rFonts w:ascii="Times New Roman" w:hAnsi="Times New Roman"/>
          <w:sz w:val="22"/>
        </w:rPr>
        <w:t>1) pasibaigus atstovavimo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2) kai notaro atstovo pareigos atliekamos Lietuvos Respublikos teisingumo ministro įsakyme nenurodytais atvejais;</w:t>
      </w:r>
    </w:p>
    <w:p w:rsidR="0000557D" w:rsidRPr="00B17B4B" w:rsidRDefault="0000557D">
      <w:pPr>
        <w:ind w:firstLine="720"/>
        <w:jc w:val="both"/>
        <w:rPr>
          <w:rFonts w:ascii="Times New Roman" w:hAnsi="Times New Roman"/>
          <w:sz w:val="22"/>
        </w:rPr>
      </w:pPr>
      <w:r w:rsidRPr="00B17B4B">
        <w:rPr>
          <w:rFonts w:ascii="Times New Roman" w:hAnsi="Times New Roman"/>
          <w:sz w:val="22"/>
        </w:rPr>
        <w:t>3) atstovaujamojo notaro reikalavimu;</w:t>
      </w:r>
    </w:p>
    <w:p w:rsidR="0000557D" w:rsidRPr="00B17B4B" w:rsidRDefault="0000557D">
      <w:pPr>
        <w:ind w:firstLine="720"/>
        <w:jc w:val="both"/>
        <w:rPr>
          <w:rFonts w:ascii="Times New Roman" w:hAnsi="Times New Roman"/>
          <w:sz w:val="22"/>
        </w:rPr>
      </w:pPr>
      <w:r w:rsidRPr="00B17B4B">
        <w:rPr>
          <w:rFonts w:ascii="Times New Roman" w:hAnsi="Times New Roman"/>
          <w:sz w:val="22"/>
        </w:rPr>
        <w:t>4) kitais šio įstatymo 23 straipsnio pirmojoje dalyje numatytais pagrindais.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turi visas notaro teises ir pareigas, išskyrus šiame įstatyme nustatytas išimtis. Notaro atstovui taikomi šiame įstatyme nustatyti notaro veiklos apribojimai. Notaro atstovas notarinius veiksmus atlieka atstovaujamojo notaro vardu, atliekamus notarinius veiksmus tvirtina arba liudija savo parašu ir atstovaujamojo notaro antspaudu. Notaro atstovas notarinius veiksmus atlieka atstovaujamojo notaro biure, išskyrus šio įstatymo 28 straipsnyje nustatytus atvejus, kai notarinius veiksmus galima atlikti ne notaro biuro patalpose.</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Už notaro atstovo padarytą žalą fiziniams ar juridiniams asmenims, vykdant notaro profesinę veiklą, atsako atstovaujamasis notaras. Notaro atstovo atsakomybė notarui už notaro atstovo padarytą ir notaro fiziniams ar juridiniams asmenims atlygintą žalą nustatoma šio straipsnio šeštojoje dalyje nurodytoje sutartyje. </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ministro įsakymu gali būti skiriamas pavaduojantis notaras ne ilgesniam kaip trisdešimties dienų terminui. Jei, pasibaigus šiam terminui, pavaduojamasis notaras ir toliau negalės eiti savo pareigų, skiriamas notaro atstovas. Pavaduojančiam notarui pavedama aptarnauti notaro, laikinai negalinčio eiti notaro pareigas, veiklos teritoriją, nustatytą pagal šio įstatymo 6 straipsnį. Notaro pavadavimas įforminamas Lietuvos Respublikos teisingumo ministro įsakymu. Notaras gali pavaduoti tik vieną notarą. Pavadavimo metu pavaduojamasis notaras negali atlikti notarinių veiksmų. Pavaduojantis notaras pavadavimo metu savo vardu ir lėšomis atlieka notarinius veiksmus, susijusius su pavaduojamojo notaro veiklos teritorijoje atsiradusiu palikimu, taip pat su pavaduojamojo notaro sudarytų dokumentų, saugomų pavaduojamojo notaro biure, išdavimu šio įstatymo 14, 38 ir 39 straipsniuose nustatyta tvarka. Pavadavimo metu pavaduojantis notaras notarinius veiksmus atlieka savo notaro biure. Pavaduojamasis notaras ir pavaduojantis notaras raštu susitaria dėl pavaduojamojo notaro veiklos metu sudarytų dokumentų naudojimo pavadavimo metu.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1"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2"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64"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65"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2" w:name="straipsnis22_1p"/>
      <w:r w:rsidRPr="00B17B4B">
        <w:rPr>
          <w:rFonts w:ascii="Times New Roman" w:hAnsi="Times New Roman"/>
          <w:b/>
          <w:sz w:val="22"/>
        </w:rPr>
        <w:t>22</w:t>
      </w:r>
      <w:r w:rsidRPr="00B17B4B">
        <w:rPr>
          <w:rFonts w:ascii="Times New Roman" w:hAnsi="Times New Roman"/>
          <w:b/>
          <w:sz w:val="22"/>
          <w:vertAlign w:val="superscript"/>
        </w:rPr>
        <w:t>(1)</w:t>
      </w:r>
      <w:r w:rsidRPr="00B17B4B">
        <w:rPr>
          <w:rFonts w:ascii="Times New Roman" w:hAnsi="Times New Roman"/>
          <w:b/>
          <w:sz w:val="22"/>
        </w:rPr>
        <w:t xml:space="preserve"> straipsnis. Notaro įgaliojimų sustabdymas</w:t>
      </w:r>
    </w:p>
    <w:bookmarkEnd w:id="32"/>
    <w:p w:rsidR="0000557D" w:rsidRPr="00B17B4B" w:rsidRDefault="0000557D">
      <w:pPr>
        <w:ind w:firstLine="720"/>
        <w:jc w:val="both"/>
        <w:rPr>
          <w:rFonts w:ascii="Times New Roman" w:hAnsi="Times New Roman"/>
          <w:sz w:val="22"/>
        </w:rPr>
      </w:pPr>
      <w:r w:rsidRPr="00B17B4B">
        <w:rPr>
          <w:rFonts w:ascii="Times New Roman" w:hAnsi="Times New Roman"/>
          <w:sz w:val="22"/>
        </w:rPr>
        <w:t>Notaro įgaliojimai sustabdomi Lietuvos Respublikos teisingumo ministro įsakymu, jeigu notaras eina renkamas pareigas, išskyrus notarų savivaldos institucijose.</w:t>
      </w:r>
    </w:p>
    <w:p w:rsidR="0000557D" w:rsidRPr="00B17B4B" w:rsidRDefault="0000557D">
      <w:pPr>
        <w:pStyle w:val="BodyText2"/>
        <w:rPr>
          <w:sz w:val="22"/>
          <w:lang w:val="lt-LT"/>
        </w:rPr>
      </w:pPr>
      <w:r w:rsidRPr="00B17B4B">
        <w:rPr>
          <w:sz w:val="22"/>
          <w:lang w:val="lt-LT"/>
        </w:rPr>
        <w:t>Notaro įgaliojimai gali būti sustabdomi šio straipsnio pirmojoje dalyje nustatyta tvarka, notarui iškėlus drausmės bylą, taip pat jeigu notaras įtariamas ar kaltinamas padaręs nusikalstamą veiką.</w:t>
      </w:r>
    </w:p>
    <w:p w:rsidR="0000557D" w:rsidRPr="00B17B4B" w:rsidRDefault="0000557D">
      <w:pPr>
        <w:pStyle w:val="BodyText2"/>
        <w:rPr>
          <w:sz w:val="22"/>
          <w:lang w:val="lt-LT"/>
        </w:rPr>
      </w:pPr>
      <w:r w:rsidRPr="00B17B4B">
        <w:rPr>
          <w:sz w:val="22"/>
          <w:lang w:val="lt-LT"/>
        </w:rPr>
        <w:t>Šio straipsnio pirmojoje ir antrojoje dalyse nurodytais atvejais notaro įgaliojimai sustabdomi tol, kol išnyksta pagrindai, dėl kurių buvo sustabdyti notaro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įgaliojimai gali būti sustabdomi ir kitų įstatymų nustatyta tvarka bei pagrindais.</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Default="0000557D">
      <w:pPr>
        <w:ind w:firstLine="709"/>
        <w:jc w:val="both"/>
        <w:rPr>
          <w:rFonts w:ascii="Times New Roman" w:hAnsi="Times New Roman"/>
          <w:sz w:val="22"/>
        </w:rPr>
      </w:pPr>
    </w:p>
    <w:p w:rsidR="008464F4" w:rsidRPr="000749F5" w:rsidRDefault="008464F4" w:rsidP="008464F4">
      <w:pPr>
        <w:ind w:firstLine="720"/>
        <w:jc w:val="both"/>
        <w:rPr>
          <w:rFonts w:ascii="Times New Roman" w:hAnsi="Times New Roman"/>
          <w:b/>
          <w:sz w:val="22"/>
          <w:szCs w:val="22"/>
        </w:rPr>
      </w:pPr>
      <w:bookmarkStart w:id="33" w:name="straipsnis23"/>
      <w:r w:rsidRPr="000749F5">
        <w:rPr>
          <w:rFonts w:ascii="Times New Roman" w:hAnsi="Times New Roman"/>
          <w:b/>
          <w:sz w:val="22"/>
          <w:szCs w:val="22"/>
        </w:rPr>
        <w:t>23 straipsnis. Notaro įgaliojimų pasibaigimas</w:t>
      </w:r>
    </w:p>
    <w:bookmarkEnd w:id="33"/>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Notaro įgaliojimai pasibaigia:</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1) notarui mirus;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2) notarui netekus Europos Sąjungos valstybės narės ar kitos Europos ekonominės erdvės susitarimo dalyvės, ar Šveicarijos Konfederacijos pilietybės;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3) notaro pareiškimu;</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4) kai jis neatitinka šio įstatymo 3 straipsnio antrosios dalies 8 punkto reikalavimų;</w:t>
      </w:r>
    </w:p>
    <w:p w:rsidR="008464F4" w:rsidRPr="000749F5" w:rsidRDefault="008464F4" w:rsidP="008464F4">
      <w:pPr>
        <w:tabs>
          <w:tab w:val="left" w:pos="993"/>
        </w:tabs>
        <w:ind w:firstLine="720"/>
        <w:jc w:val="both"/>
        <w:rPr>
          <w:rFonts w:ascii="Times New Roman" w:hAnsi="Times New Roman"/>
          <w:sz w:val="22"/>
          <w:szCs w:val="22"/>
        </w:rPr>
      </w:pPr>
      <w:r w:rsidRPr="000749F5">
        <w:rPr>
          <w:rFonts w:ascii="Times New Roman" w:hAnsi="Times New Roman"/>
          <w:sz w:val="22"/>
          <w:szCs w:val="22"/>
        </w:rPr>
        <w:t>5) įsiteisėjus teismo nuosprendžiui, kuriuo notaras nuteistas už sunkų ar labai sunkų nusikaltimą, nepaisant to, ar išnyko teistumas, ar teistas už kitą nusikalstamą veiką, jeigu neišnyko teistumas;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6) Lietuvos Respublikos teisingumo ministrui pritarus Notarų garbės teismo siūlymui atleisti notarą iš pareigų;</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7) kai jis netinka eiti pareigas pagal atestavimo rezultatus;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8) notarui sulaukus 70 metų;</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9) jeigu notaras daugiau kaip du mėnesius iš eilės nemoka mokesčių į Lietuvos Respublikos valstybės biudžetą įstatymų nustatyta tvarka;</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 xml:space="preserve">10) jei notaras pažeidė šio įstatymo 20 straipsnio reikalavimus; </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11) jei notaras sistemingai daugiau kaip 4 mėnesius iš eilės nemoka mokesčių Notarų rūmams.</w:t>
      </w:r>
    </w:p>
    <w:p w:rsidR="008464F4" w:rsidRPr="00B17B4B" w:rsidRDefault="008464F4" w:rsidP="008464F4">
      <w:pPr>
        <w:ind w:firstLine="709"/>
        <w:jc w:val="both"/>
        <w:rPr>
          <w:rFonts w:ascii="Times New Roman" w:hAnsi="Times New Roman"/>
          <w:sz w:val="22"/>
        </w:rPr>
      </w:pPr>
      <w:r w:rsidRPr="000749F5">
        <w:rPr>
          <w:rFonts w:ascii="Times New Roman" w:hAnsi="Times New Roman"/>
          <w:sz w:val="22"/>
          <w:szCs w:val="22"/>
        </w:rPr>
        <w:t>Notaro įgaliojimų pasibaigimas (atleidimas iš pareigų) įforminamas Lietuvos Respublikos teisingumo ministro įsakymu.</w:t>
      </w:r>
    </w:p>
    <w:p w:rsidR="00D21B8A" w:rsidRPr="00B17B4B" w:rsidRDefault="00D21B8A" w:rsidP="00D21B8A">
      <w:pPr>
        <w:jc w:val="both"/>
        <w:rPr>
          <w:rFonts w:ascii="Times New Roman" w:hAnsi="Times New Roman"/>
          <w:i/>
        </w:rPr>
      </w:pPr>
      <w:r w:rsidRPr="00B17B4B">
        <w:rPr>
          <w:rFonts w:ascii="Times New Roman" w:hAnsi="Times New Roman"/>
          <w:i/>
        </w:rPr>
        <w:t>Straipsnio pakeitimai:</w:t>
      </w:r>
    </w:p>
    <w:p w:rsidR="00B17B4B" w:rsidRPr="00B17B4B" w:rsidRDefault="00B17B4B" w:rsidP="00B17B4B">
      <w:pPr>
        <w:autoSpaceDE w:val="0"/>
        <w:autoSpaceDN w:val="0"/>
        <w:adjustRightInd w:val="0"/>
        <w:rPr>
          <w:rFonts w:ascii="Times New Roman" w:hAnsi="Times New Roman"/>
          <w:i/>
        </w:rPr>
      </w:pPr>
      <w:r w:rsidRPr="00B17B4B">
        <w:rPr>
          <w:rFonts w:ascii="Times New Roman" w:hAnsi="Times New Roman"/>
          <w:i/>
        </w:rPr>
        <w:t xml:space="preserve">Lietuvos Respublikos Konstitucinis Teismas, </w:t>
      </w:r>
      <w:hyperlink r:id="rId67" w:history="1">
        <w:r w:rsidRPr="00491876">
          <w:rPr>
            <w:rStyle w:val="Hyperlink"/>
            <w:rFonts w:ascii="Times New Roman" w:hAnsi="Times New Roman"/>
            <w:i/>
          </w:rPr>
          <w:t>Nutarimas</w:t>
        </w:r>
      </w:hyperlink>
    </w:p>
    <w:p w:rsidR="00B17B4B" w:rsidRPr="00B17B4B" w:rsidRDefault="00B17B4B" w:rsidP="00B17B4B">
      <w:pPr>
        <w:autoSpaceDE w:val="0"/>
        <w:autoSpaceDN w:val="0"/>
        <w:adjustRightInd w:val="0"/>
        <w:jc w:val="both"/>
        <w:rPr>
          <w:rFonts w:ascii="Times New Roman" w:hAnsi="Times New Roman"/>
          <w:i/>
        </w:rPr>
      </w:pPr>
      <w:r w:rsidRPr="00B17B4B">
        <w:rPr>
          <w:rFonts w:ascii="Times New Roman" w:hAnsi="Times New Roman"/>
          <w:i/>
        </w:rPr>
        <w:t>2010-03-22, Žin., 2010, Nr. 34-1620 (2010-03-25)</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70"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1" w:history="1">
        <w:r w:rsidRPr="00B17B4B">
          <w:rPr>
            <w:rStyle w:val="Hyperlink"/>
            <w:rFonts w:ascii="Times New Roman" w:hAnsi="Times New Roman"/>
            <w:i/>
          </w:rPr>
          <w:t>IX-1</w:t>
        </w:r>
        <w:r w:rsidRPr="00B17B4B">
          <w:rPr>
            <w:rStyle w:val="Hyperlink"/>
            <w:rFonts w:ascii="Times New Roman" w:hAnsi="Times New Roman"/>
            <w:i/>
          </w:rPr>
          <w:t>3</w:t>
        </w:r>
        <w:r w:rsidRPr="00B17B4B">
          <w:rPr>
            <w:rStyle w:val="Hyperlink"/>
            <w:rFonts w:ascii="Times New Roman" w:hAnsi="Times New Roman"/>
            <w:i/>
          </w:rPr>
          <w:t>11</w:t>
        </w:r>
      </w:hyperlink>
      <w:r w:rsidRPr="00B17B4B">
        <w:rPr>
          <w:rFonts w:ascii="Times New Roman" w:hAnsi="Times New Roman"/>
          <w:i/>
        </w:rPr>
        <w:t>, 2003-01-23, Žin., 2003, Nr. 15-598 (2003-02-12)</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72" w:history="1">
        <w:r w:rsidRPr="00B17B4B">
          <w:rPr>
            <w:rStyle w:val="Hyperlink"/>
            <w:rFonts w:ascii="Times New Roman" w:eastAsia="MS Mincho" w:hAnsi="Times New Roman"/>
            <w:i/>
            <w:iCs/>
          </w:rPr>
          <w:t>X-1</w:t>
        </w:r>
        <w:r w:rsidRPr="00B17B4B">
          <w:rPr>
            <w:rStyle w:val="Hyperlink"/>
            <w:rFonts w:ascii="Times New Roman" w:eastAsia="MS Mincho" w:hAnsi="Times New Roman"/>
            <w:i/>
            <w:iCs/>
          </w:rPr>
          <w:t>1</w:t>
        </w:r>
        <w:r w:rsidRPr="00B17B4B">
          <w:rPr>
            <w:rStyle w:val="Hyperlink"/>
            <w:rFonts w:ascii="Times New Roman" w:eastAsia="MS Mincho" w:hAnsi="Times New Roman"/>
            <w:i/>
            <w:iCs/>
          </w:rPr>
          <w:t>64</w:t>
        </w:r>
      </w:hyperlink>
      <w:r w:rsidRPr="00B17B4B">
        <w:rPr>
          <w:rFonts w:ascii="Times New Roman" w:eastAsia="MS Mincho" w:hAnsi="Times New Roman"/>
          <w:i/>
          <w:iCs/>
        </w:rPr>
        <w:t>, 2007-06-05, Žin., 2007, Nr. 68-2651 (2007-06-21)</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73"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74"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B17B4B" w:rsidRPr="00B17B4B" w:rsidRDefault="00B17B4B">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34" w:name="straipsnis24"/>
      <w:r w:rsidRPr="00B17B4B">
        <w:rPr>
          <w:rFonts w:ascii="Times New Roman" w:hAnsi="Times New Roman"/>
          <w:b/>
          <w:sz w:val="22"/>
        </w:rPr>
        <w:t>24 straipsnis. Notaro veiklos tęstinumas</w:t>
      </w:r>
    </w:p>
    <w:bookmarkEnd w:id="34"/>
    <w:p w:rsidR="0000557D" w:rsidRPr="00B17B4B" w:rsidRDefault="0000557D">
      <w:pPr>
        <w:ind w:firstLine="709"/>
        <w:jc w:val="both"/>
        <w:rPr>
          <w:rFonts w:ascii="Times New Roman" w:hAnsi="Times New Roman"/>
          <w:sz w:val="22"/>
        </w:rPr>
      </w:pPr>
      <w:r w:rsidRPr="00B17B4B">
        <w:rPr>
          <w:rFonts w:ascii="Times New Roman" w:hAnsi="Times New Roman"/>
          <w:sz w:val="22"/>
        </w:rPr>
        <w:t>Pasibaigus notaro įgaliojimams, Lietuvos Respublikos teisingumo ministerija priima sprendimą dėl tolesnės biuro veiklos, neatliktų notarinių veiksmų tęsimo ir dokumentų perdavimo.</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5"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5" w:name="straipsnis25"/>
      <w:r w:rsidRPr="00B17B4B">
        <w:rPr>
          <w:rFonts w:ascii="Times New Roman" w:hAnsi="Times New Roman"/>
          <w:b/>
          <w:sz w:val="22"/>
        </w:rPr>
        <w:t>25 straipsnis. Notarinių veiksmų atlikimas užsienyje</w:t>
      </w:r>
    </w:p>
    <w:bookmarkEnd w:id="35"/>
    <w:p w:rsidR="0000557D" w:rsidRPr="00B17B4B" w:rsidRDefault="0000557D">
      <w:pPr>
        <w:ind w:firstLine="709"/>
        <w:jc w:val="both"/>
        <w:rPr>
          <w:rFonts w:ascii="Times New Roman" w:hAnsi="Times New Roman"/>
          <w:sz w:val="22"/>
        </w:rPr>
      </w:pPr>
      <w:r w:rsidRPr="00B17B4B">
        <w:rPr>
          <w:rFonts w:ascii="Times New Roman" w:hAnsi="Times New Roman"/>
          <w:sz w:val="22"/>
        </w:rPr>
        <w:t>Šio įstatymo numatytus notarinius veiksmus Lietuvos Respublikos piliečiams, esantiems užsienyje, atlieka Lietuvos Respublikos konsuliniai pareigūnai.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1"/>
      </w:pPr>
      <w:bookmarkStart w:id="36" w:name="skyrius2"/>
      <w:r w:rsidRPr="00B17B4B">
        <w:t>II SKYRIUS</w:t>
      </w:r>
    </w:p>
    <w:bookmarkEnd w:id="36"/>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NOTARŲ, LIETUVOS RESPUBLIKOS KONSULINIŲ PAREIGŪNŲ IR SENIŪNŲ ATLIEKAMI NOTARINIAI VEIKSMAI</w:t>
      </w:r>
    </w:p>
    <w:p w:rsidR="0000557D" w:rsidRPr="00B17B4B" w:rsidRDefault="0000557D">
      <w:pPr>
        <w:pStyle w:val="BodyText"/>
        <w:rPr>
          <w:rFonts w:ascii="Times New Roman" w:hAnsi="Times New Roman"/>
          <w:i/>
          <w:sz w:val="20"/>
        </w:rPr>
      </w:pPr>
      <w:r w:rsidRPr="00B17B4B">
        <w:rPr>
          <w:rFonts w:ascii="Times New Roman" w:hAnsi="Times New Roman"/>
          <w:i/>
          <w:sz w:val="20"/>
        </w:rPr>
        <w:t>Skyriaus pavadinimas keistas:</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7" w:name="straipsnis26"/>
      <w:r w:rsidRPr="00B17B4B">
        <w:rPr>
          <w:rFonts w:ascii="Times New Roman" w:hAnsi="Times New Roman"/>
          <w:b/>
          <w:sz w:val="22"/>
        </w:rPr>
        <w:t>26 straipsnis. Notarų atliekami notariniai veiksmai</w:t>
      </w:r>
    </w:p>
    <w:bookmarkEnd w:id="37"/>
    <w:p w:rsidR="0000557D" w:rsidRPr="00B17B4B" w:rsidRDefault="0000557D">
      <w:pPr>
        <w:ind w:firstLine="709"/>
        <w:jc w:val="both"/>
        <w:rPr>
          <w:rFonts w:ascii="Times New Roman" w:hAnsi="Times New Roman"/>
          <w:sz w:val="22"/>
        </w:rPr>
      </w:pPr>
      <w:r w:rsidRPr="00B17B4B">
        <w:rPr>
          <w:rFonts w:ascii="Times New Roman" w:hAnsi="Times New Roman"/>
          <w:sz w:val="22"/>
        </w:rPr>
        <w:t>Notarai atlieka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sandorius;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2) išduoda paveldėjimo teisės liudijimus; </w:t>
      </w:r>
    </w:p>
    <w:p w:rsidR="0000557D" w:rsidRPr="00B17B4B" w:rsidRDefault="0000557D">
      <w:pPr>
        <w:ind w:firstLine="709"/>
        <w:jc w:val="both"/>
        <w:rPr>
          <w:rFonts w:ascii="Times New Roman" w:hAnsi="Times New Roman"/>
          <w:sz w:val="22"/>
        </w:rPr>
      </w:pPr>
      <w:r w:rsidRPr="00B17B4B">
        <w:rPr>
          <w:rFonts w:ascii="Times New Roman" w:hAnsi="Times New Roman"/>
          <w:sz w:val="22"/>
        </w:rPr>
        <w:t>3) išduoda nuosavybės teisės į dalį sutuoktinių bendro turto liudijimus;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4)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5) liudija parašo dokumentuose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6) liudija dokumentų vertimo iš vienos kalbos į kitą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7) tvirtina faktą, kad fizinis asmuo yra gyvas ir yra tam tikroje vietovėje;</w:t>
      </w:r>
    </w:p>
    <w:p w:rsidR="0000557D" w:rsidRPr="00B17B4B" w:rsidRDefault="0000557D">
      <w:pPr>
        <w:ind w:firstLine="709"/>
        <w:jc w:val="both"/>
        <w:rPr>
          <w:rFonts w:ascii="Times New Roman" w:hAnsi="Times New Roman"/>
          <w:sz w:val="22"/>
        </w:rPr>
      </w:pPr>
      <w:r w:rsidRPr="00B17B4B">
        <w:rPr>
          <w:rFonts w:ascii="Times New Roman" w:hAnsi="Times New Roman"/>
          <w:sz w:val="22"/>
        </w:rPr>
        <w:t>8) priima saugoti oficialiesiems testamentams prilyginamus testamentus ir asmeninius testamentus;</w:t>
      </w:r>
    </w:p>
    <w:p w:rsidR="0000557D" w:rsidRPr="00B17B4B" w:rsidRDefault="0000557D">
      <w:pPr>
        <w:ind w:firstLine="709"/>
        <w:jc w:val="both"/>
        <w:rPr>
          <w:rFonts w:ascii="Times New Roman" w:hAnsi="Times New Roman"/>
          <w:sz w:val="22"/>
        </w:rPr>
      </w:pPr>
      <w:r w:rsidRPr="00B17B4B">
        <w:rPr>
          <w:rFonts w:ascii="Times New Roman" w:hAnsi="Times New Roman"/>
          <w:sz w:val="22"/>
        </w:rPr>
        <w:t>9) tvirtina dokumentų pateikimo laiką;</w:t>
      </w:r>
    </w:p>
    <w:p w:rsidR="0000557D" w:rsidRPr="00B17B4B" w:rsidRDefault="0000557D">
      <w:pPr>
        <w:ind w:firstLine="709"/>
        <w:jc w:val="both"/>
        <w:rPr>
          <w:rFonts w:ascii="Times New Roman" w:hAnsi="Times New Roman"/>
          <w:sz w:val="22"/>
        </w:rPr>
      </w:pPr>
      <w:r w:rsidRPr="00B17B4B">
        <w:rPr>
          <w:rFonts w:ascii="Times New Roman" w:hAnsi="Times New Roman"/>
          <w:sz w:val="22"/>
        </w:rPr>
        <w:t>10) perduoda vienų fizinių ir juridinių asmenų pareiškimus kitiems fiziniams ir juridiniams 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11) priima į depozitinę sąskaitą pinigines sumas;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12) priima jūrinius protestus;</w:t>
      </w:r>
    </w:p>
    <w:p w:rsidR="0000557D" w:rsidRPr="00B17B4B" w:rsidRDefault="0000557D">
      <w:pPr>
        <w:ind w:firstLine="709"/>
        <w:jc w:val="both"/>
        <w:rPr>
          <w:rFonts w:ascii="Times New Roman" w:hAnsi="Times New Roman"/>
          <w:sz w:val="22"/>
        </w:rPr>
      </w:pPr>
      <w:r w:rsidRPr="00B17B4B">
        <w:rPr>
          <w:rFonts w:ascii="Times New Roman" w:hAnsi="Times New Roman"/>
          <w:sz w:val="22"/>
        </w:rPr>
        <w:t>13) protestuoja vekselius ir čekius;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14) daro vykdomuosius įrašus užprotestuotuose arba neprotestuotinuose vekseliuose ir čekiuose;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15)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rsidR="0000557D" w:rsidRPr="00B17B4B" w:rsidRDefault="0000557D">
      <w:pPr>
        <w:ind w:firstLine="709"/>
        <w:jc w:val="both"/>
        <w:rPr>
          <w:rFonts w:ascii="Times New Roman" w:hAnsi="Times New Roman"/>
          <w:sz w:val="22"/>
        </w:rPr>
      </w:pPr>
      <w:r w:rsidRPr="00B17B4B">
        <w:rPr>
          <w:rFonts w:ascii="Times New Roman" w:hAnsi="Times New Roman"/>
          <w:sz w:val="22"/>
        </w:rPr>
        <w:t>16) tvirtina juridinių asmenų steigimo dokumentų atitikimą įstatymų reikalavimams;</w:t>
      </w:r>
    </w:p>
    <w:p w:rsidR="0000557D" w:rsidRDefault="0000557D">
      <w:pPr>
        <w:ind w:firstLine="709"/>
        <w:jc w:val="both"/>
        <w:rPr>
          <w:rFonts w:ascii="Times New Roman" w:hAnsi="Times New Roman"/>
          <w:sz w:val="22"/>
        </w:rPr>
      </w:pPr>
      <w:r w:rsidRPr="00B17B4B">
        <w:rPr>
          <w:rFonts w:ascii="Times New Roman" w:hAnsi="Times New Roman"/>
          <w:sz w:val="22"/>
        </w:rPr>
        <w:t>17) atlieka kitus įstatymų numatytus notarinius veiksmus.</w:t>
      </w:r>
    </w:p>
    <w:p w:rsidR="00864DBF" w:rsidRPr="00864DBF" w:rsidRDefault="00864DBF" w:rsidP="00864DBF">
      <w:pPr>
        <w:jc w:val="both"/>
        <w:rPr>
          <w:rFonts w:ascii="Times New Roman" w:hAnsi="Times New Roman"/>
          <w:b/>
        </w:rPr>
      </w:pPr>
      <w:r w:rsidRPr="00864DBF">
        <w:rPr>
          <w:rFonts w:ascii="Times New Roman" w:hAnsi="Times New Roman"/>
          <w:b/>
        </w:rPr>
        <w:t>1 dalies redakcija nuo 2012-07-01:</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Notarai atlieka šiuos notarinius veiksmus: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 tvirtina sandorius;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 xml:space="preserve">2) išduoda paveldėjimo teisės liudijimus; </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3) išduoda nuosavybės teisės į dalį sutuoktinių bendro turto liudijimus;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4) liudija dokumentų nuorašų ir jų išrašų tikrumą;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5) liudija parašo dokumentuose tikrumą;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6) liudija dokumentų vertimo iš vienos kalbos į kitą tikrumą;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7) tvirtina faktą, kad fizinis asmuo yra gyvas ir yra tam tikroje vietovėje;</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8) priima saugoti oficialiesiems testamentams prilyginamus testamentus ir asmeninius testamentus;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9) tvirtina dokumentų pateikimo laiką;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10) perduoda vienų fizinių ir juridinių asmenų pareiškimus kitiems fiziniams ir juridiniams asmenims;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11) priima į depozitinę sąskaitą pinigines sumas;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12) priima jūrinius protestus;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13) protestuoja vekselius ir čekius;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14) atlieka vykdomuosius įrašus užprotestuotuose arba neprotestuotinuose vekseliuose ir čekiuose;</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15) atlieka vykdomuosius įrašus dėl priverstinio skolos išieškojimo pagal hipotekos (įkeitimo) kreditoriaus prašymą;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16)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17) tvirtina juridinių asmenų steigimo dokumentų atitiktį įstatymų reikalavimams;</w:t>
      </w:r>
    </w:p>
    <w:p w:rsidR="00864DBF" w:rsidRDefault="00864DBF" w:rsidP="00864DBF">
      <w:pPr>
        <w:ind w:firstLine="709"/>
        <w:jc w:val="both"/>
        <w:rPr>
          <w:rFonts w:ascii="Times New Roman" w:hAnsi="Times New Roman"/>
          <w:sz w:val="22"/>
        </w:rPr>
      </w:pPr>
      <w:r w:rsidRPr="00984451">
        <w:rPr>
          <w:rFonts w:ascii="Times New Roman" w:hAnsi="Times New Roman"/>
          <w:sz w:val="22"/>
          <w:szCs w:val="22"/>
        </w:rPr>
        <w:t>18)</w:t>
      </w:r>
      <w:r w:rsidRPr="00984451">
        <w:rPr>
          <w:rFonts w:ascii="Times New Roman" w:hAnsi="Times New Roman"/>
          <w:b/>
          <w:sz w:val="22"/>
          <w:szCs w:val="22"/>
        </w:rPr>
        <w:t xml:space="preserve"> </w:t>
      </w:r>
      <w:r w:rsidRPr="00984451">
        <w:rPr>
          <w:rFonts w:ascii="Times New Roman" w:hAnsi="Times New Roman"/>
          <w:sz w:val="22"/>
          <w:szCs w:val="22"/>
        </w:rPr>
        <w:t>atlieka kitus įstatymų numatytus notarinius veiksmus.</w:t>
      </w:r>
    </w:p>
    <w:p w:rsidR="00864DBF" w:rsidRPr="00B17B4B" w:rsidRDefault="00864DBF">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r w:rsidRPr="00B17B4B">
        <w:rPr>
          <w:rFonts w:ascii="Times New Roman" w:hAnsi="Times New Roman"/>
          <w:sz w:val="22"/>
        </w:rPr>
        <w:t>Pripažįstama, kad notarine forma patvirtintuose dokumentuose esantys faktai yra nustatyti ir neįrodinėjami, iki šie dokumentai (jų dalys) įstatymų nustatyta tvarka nėra pripažinti negaliojančiais.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80" w:history="1">
        <w:r w:rsidRPr="00B17B4B">
          <w:rPr>
            <w:rStyle w:val="Hyperlink"/>
            <w:rFonts w:ascii="Times New Roman" w:hAnsi="Times New Roman"/>
            <w:i/>
          </w:rPr>
          <w:t>VIII-1097</w:t>
        </w:r>
      </w:hyperlink>
      <w:r w:rsidRPr="00B17B4B">
        <w:rPr>
          <w:rFonts w:ascii="Times New Roman" w:hAnsi="Times New Roman"/>
          <w:i/>
        </w:rPr>
        <w:t>, 99.03.23, Žin., 1999, Nr.32-903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81"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82"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00557D" w:rsidRPr="00B17B4B" w:rsidRDefault="0000557D">
      <w:pPr>
        <w:ind w:firstLine="709"/>
        <w:jc w:val="both"/>
        <w:rPr>
          <w:rFonts w:ascii="Times New Roman" w:hAnsi="Times New Roman"/>
          <w:sz w:val="22"/>
        </w:rPr>
      </w:pPr>
    </w:p>
    <w:p w:rsidR="0000557D" w:rsidRPr="00B17B4B" w:rsidRDefault="0000557D" w:rsidP="00864DBF">
      <w:pPr>
        <w:ind w:left="2410" w:hanging="1701"/>
        <w:jc w:val="both"/>
        <w:rPr>
          <w:rFonts w:ascii="Times New Roman" w:hAnsi="Times New Roman"/>
          <w:b/>
          <w:sz w:val="22"/>
        </w:rPr>
      </w:pPr>
      <w:bookmarkStart w:id="38" w:name="straipsnis27"/>
      <w:r w:rsidRPr="00B17B4B">
        <w:rPr>
          <w:rFonts w:ascii="Times New Roman" w:hAnsi="Times New Roman"/>
          <w:b/>
          <w:sz w:val="22"/>
        </w:rPr>
        <w:t>27 straipsnis. Lietuvos Respublikos konsulinių pareigūnų atliekami notariniai veiksmai</w:t>
      </w:r>
    </w:p>
    <w:bookmarkEnd w:id="38"/>
    <w:p w:rsidR="0000557D" w:rsidRPr="00B17B4B" w:rsidRDefault="0000557D">
      <w:pPr>
        <w:pStyle w:val="BodyText"/>
        <w:ind w:firstLine="709"/>
        <w:rPr>
          <w:rFonts w:ascii="Times New Roman" w:hAnsi="Times New Roman"/>
        </w:rPr>
      </w:pPr>
      <w:r w:rsidRPr="00B17B4B">
        <w:rPr>
          <w:rFonts w:ascii="Times New Roman" w:hAnsi="Times New Roman"/>
        </w:rPr>
        <w:t>Lietuvos Respublikos konsuliniai pareigūnai atlieka šiuos notarinius veiksmus:</w:t>
      </w:r>
    </w:p>
    <w:p w:rsidR="0000557D" w:rsidRPr="00B17B4B" w:rsidRDefault="0000557D">
      <w:pPr>
        <w:pStyle w:val="BodyText"/>
        <w:ind w:firstLine="709"/>
        <w:rPr>
          <w:rFonts w:ascii="Times New Roman" w:hAnsi="Times New Roman"/>
        </w:rPr>
      </w:pPr>
      <w:r w:rsidRPr="00B17B4B">
        <w:rPr>
          <w:rFonts w:ascii="Times New Roman" w:hAnsi="Times New Roman"/>
        </w:rPr>
        <w:t>1) tvirtina sandorius, išskyrus sutartis dėl Lietuvos Respublikoje esančių nekilnojamųjų daiktų perleidimo, perdavimo naudotis, įkeitimo ar kitų daiktinių teisių ar jų suvaržymo;</w:t>
      </w:r>
    </w:p>
    <w:p w:rsidR="0000557D" w:rsidRPr="00B17B4B" w:rsidRDefault="0000557D">
      <w:pPr>
        <w:pStyle w:val="BodyText"/>
        <w:ind w:firstLine="709"/>
        <w:rPr>
          <w:rFonts w:ascii="Times New Roman" w:hAnsi="Times New Roman"/>
        </w:rPr>
      </w:pPr>
      <w:r w:rsidRPr="00B17B4B">
        <w:rPr>
          <w:rFonts w:ascii="Times New Roman" w:hAnsi="Times New Roman"/>
        </w:rPr>
        <w:t>2) liudija dokumentų nuorašų ir jų išrašų tikrumą;</w:t>
      </w:r>
    </w:p>
    <w:p w:rsidR="0000557D" w:rsidRPr="00B17B4B" w:rsidRDefault="0000557D">
      <w:pPr>
        <w:pStyle w:val="BodyText"/>
        <w:ind w:firstLine="709"/>
        <w:rPr>
          <w:rFonts w:ascii="Times New Roman" w:hAnsi="Times New Roman"/>
        </w:rPr>
      </w:pPr>
      <w:r w:rsidRPr="00B17B4B">
        <w:rPr>
          <w:rFonts w:ascii="Times New Roman" w:hAnsi="Times New Roman"/>
        </w:rPr>
        <w:t>3) liudija parašo dokumentuose tikrumą;</w:t>
      </w:r>
    </w:p>
    <w:p w:rsidR="0000557D" w:rsidRPr="00B17B4B" w:rsidRDefault="0000557D">
      <w:pPr>
        <w:pStyle w:val="BodyText"/>
        <w:ind w:firstLine="709"/>
        <w:rPr>
          <w:rFonts w:ascii="Times New Roman" w:hAnsi="Times New Roman"/>
        </w:rPr>
      </w:pPr>
      <w:r w:rsidRPr="00B17B4B">
        <w:rPr>
          <w:rFonts w:ascii="Times New Roman" w:hAnsi="Times New Roman"/>
        </w:rPr>
        <w:t>4) liudija dokumentų vertimo iš vienos kalbos į kitą tikrumą;</w:t>
      </w:r>
    </w:p>
    <w:p w:rsidR="0000557D" w:rsidRPr="00B17B4B" w:rsidRDefault="0000557D">
      <w:pPr>
        <w:pStyle w:val="BodyText"/>
        <w:ind w:firstLine="709"/>
        <w:rPr>
          <w:rFonts w:ascii="Times New Roman" w:hAnsi="Times New Roman"/>
        </w:rPr>
      </w:pPr>
      <w:r w:rsidRPr="00B17B4B">
        <w:rPr>
          <w:rFonts w:ascii="Times New Roman" w:hAnsi="Times New Roman"/>
        </w:rPr>
        <w:t>5) tvirtina faktą, kad fizinis asmuo yra gyvas ir yra tam tikroje vietovėje;</w:t>
      </w:r>
    </w:p>
    <w:p w:rsidR="0000557D" w:rsidRPr="00B17B4B" w:rsidRDefault="0000557D">
      <w:pPr>
        <w:pStyle w:val="BodyText"/>
        <w:ind w:firstLine="709"/>
        <w:rPr>
          <w:rFonts w:ascii="Times New Roman" w:hAnsi="Times New Roman"/>
        </w:rPr>
      </w:pPr>
      <w:r w:rsidRPr="00B17B4B">
        <w:rPr>
          <w:rFonts w:ascii="Times New Roman" w:hAnsi="Times New Roman"/>
        </w:rPr>
        <w:t>6) priima saugoti asmeninius testamentus;</w:t>
      </w:r>
    </w:p>
    <w:p w:rsidR="0000557D" w:rsidRPr="00B17B4B" w:rsidRDefault="0000557D">
      <w:pPr>
        <w:pStyle w:val="BodyText"/>
        <w:ind w:firstLine="709"/>
        <w:rPr>
          <w:rFonts w:ascii="Times New Roman" w:hAnsi="Times New Roman"/>
        </w:rPr>
      </w:pPr>
      <w:r w:rsidRPr="00B17B4B">
        <w:rPr>
          <w:rFonts w:ascii="Times New Roman" w:hAnsi="Times New Roman"/>
        </w:rPr>
        <w:t>7) tvirtina dokumentų pateikimo laiką;</w:t>
      </w:r>
    </w:p>
    <w:p w:rsidR="0000557D" w:rsidRPr="00B17B4B" w:rsidRDefault="0000557D">
      <w:pPr>
        <w:pStyle w:val="BodyText"/>
        <w:ind w:firstLine="709"/>
        <w:rPr>
          <w:rFonts w:ascii="Times New Roman" w:hAnsi="Times New Roman"/>
        </w:rPr>
      </w:pPr>
      <w:r w:rsidRPr="00B17B4B">
        <w:rPr>
          <w:rFonts w:ascii="Times New Roman" w:hAnsi="Times New Roman"/>
        </w:rPr>
        <w:t>8) priima jūrinius protestus;</w:t>
      </w:r>
    </w:p>
    <w:p w:rsidR="0000557D" w:rsidRPr="00B17B4B" w:rsidRDefault="0000557D">
      <w:pPr>
        <w:pStyle w:val="BodyText"/>
        <w:ind w:firstLine="709"/>
        <w:rPr>
          <w:rFonts w:ascii="Times New Roman" w:hAnsi="Times New Roman"/>
        </w:rPr>
      </w:pPr>
      <w:r w:rsidRPr="00B17B4B">
        <w:rPr>
          <w:rFonts w:ascii="Times New Roman" w:hAnsi="Times New Roman"/>
        </w:rPr>
        <w:t>9) atlieka kitus įstatymų numatytus notarinius veiksmus.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3"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84"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9" w:name="straipsnis27_1p"/>
      <w:r w:rsidRPr="00B17B4B">
        <w:rPr>
          <w:rFonts w:ascii="Times New Roman" w:hAnsi="Times New Roman"/>
          <w:b/>
          <w:sz w:val="22"/>
        </w:rPr>
        <w:t>27</w:t>
      </w:r>
      <w:r w:rsidRPr="00B17B4B">
        <w:rPr>
          <w:rFonts w:ascii="Times New Roman" w:hAnsi="Times New Roman"/>
          <w:b/>
          <w:sz w:val="22"/>
          <w:vertAlign w:val="superscript"/>
        </w:rPr>
        <w:t>(1)</w:t>
      </w:r>
      <w:r w:rsidRPr="00B17B4B">
        <w:rPr>
          <w:rFonts w:ascii="Times New Roman" w:hAnsi="Times New Roman"/>
          <w:b/>
          <w:sz w:val="22"/>
        </w:rPr>
        <w:t xml:space="preserve"> straipsnis. Seniūnų atliekami notariniai veiksmai</w:t>
      </w:r>
    </w:p>
    <w:bookmarkEnd w:id="39"/>
    <w:p w:rsidR="0000557D" w:rsidRPr="00B17B4B" w:rsidRDefault="0000557D">
      <w:pPr>
        <w:ind w:firstLine="709"/>
        <w:jc w:val="both"/>
        <w:rPr>
          <w:rFonts w:ascii="Times New Roman" w:hAnsi="Times New Roman"/>
          <w:sz w:val="22"/>
        </w:rPr>
      </w:pPr>
      <w:r w:rsidRPr="00B17B4B">
        <w:rPr>
          <w:rFonts w:ascii="Times New Roman" w:hAnsi="Times New Roman"/>
          <w:sz w:val="22"/>
        </w:rPr>
        <w:t>Seniūnai neatlygintinai atlieka seniūnijai priskirtos teritorijos gyventojams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rsidR="0000557D" w:rsidRPr="00B17B4B" w:rsidRDefault="0000557D">
      <w:pPr>
        <w:ind w:firstLine="709"/>
        <w:jc w:val="both"/>
        <w:rPr>
          <w:rFonts w:ascii="Times New Roman" w:hAnsi="Times New Roman"/>
          <w:sz w:val="22"/>
        </w:rPr>
      </w:pPr>
      <w:r w:rsidRPr="00B17B4B">
        <w:rPr>
          <w:rFonts w:ascii="Times New Roman" w:hAnsi="Times New Roman"/>
          <w:sz w:val="22"/>
        </w:rPr>
        <w:t>2)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3) liudija parašo dokumentuose tikrumą.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40" w:name="skyrius3"/>
      <w:r w:rsidRPr="00B17B4B">
        <w:rPr>
          <w:rFonts w:ascii="Times New Roman" w:hAnsi="Times New Roman"/>
          <w:b/>
          <w:sz w:val="22"/>
        </w:rPr>
        <w:t>III SKYRIUS</w:t>
      </w:r>
    </w:p>
    <w:bookmarkEnd w:id="40"/>
    <w:p w:rsidR="0000557D" w:rsidRPr="00B17B4B" w:rsidRDefault="0000557D">
      <w:pPr>
        <w:ind w:firstLine="709"/>
        <w:jc w:val="center"/>
        <w:rPr>
          <w:rFonts w:ascii="Times New Roman" w:hAnsi="Times New Roman"/>
          <w:sz w:val="22"/>
        </w:rPr>
      </w:pPr>
      <w:r w:rsidRPr="00B17B4B">
        <w:rPr>
          <w:rFonts w:ascii="Times New Roman" w:hAnsi="Times New Roman"/>
          <w:b/>
          <w:sz w:val="22"/>
        </w:rPr>
        <w:t>PAGRINDINĖS NOTARINIŲ VEIKSMŲ ATLIKIMO TAISYKLĖS</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1" w:name="straipsnis28"/>
      <w:r w:rsidRPr="00B17B4B">
        <w:rPr>
          <w:rFonts w:ascii="Times New Roman" w:hAnsi="Times New Roman"/>
          <w:b/>
          <w:sz w:val="22"/>
        </w:rPr>
        <w:t>28 straipsnis. Notarinių veiksmų atlikimo vieta</w:t>
      </w:r>
    </w:p>
    <w:bookmarkEnd w:id="41"/>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gali būti atliekami pas bet kurį notarą, išskyrus turto paveldėjimo atvejus. Notarų veiklos teritoriją šiais atvejais nustato Lietuvos Respublikos teisingumo ministras.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notaro biure. Atlikti notarinius veiksmus ne notaro biuro patalpose galima tik tada, kai suinteresuotas asmuo dėl svarbios priežasties (liga, invalidumas ar kiti atvejai) negali atvykti į notaro biurą ir iškviečia notarą į namus, medicinos pagalbos ar kitą įstaigą, kai atliekant notarinį veiksmą dalyvauja daugiau nei dešimt asmenų arba kai notarinis veiksmas atliekamas iškilmingoje aplinkoje.</w:t>
      </w:r>
    </w:p>
    <w:p w:rsidR="0000557D" w:rsidRPr="00B17B4B" w:rsidRDefault="0000557D">
      <w:pPr>
        <w:pStyle w:val="BodyTextIndent2"/>
        <w:rPr>
          <w:sz w:val="22"/>
          <w:lang w:val="lt-LT"/>
        </w:rPr>
      </w:pPr>
      <w:r w:rsidRPr="00B17B4B">
        <w:rPr>
          <w:sz w:val="22"/>
          <w:lang w:val="lt-LT"/>
        </w:rPr>
        <w:t>Lietuvos Respublikos konsulinių pareigūnų atliekamų notarinių veiksmų vietą nustato Lietuvos Respublikos konsulinis statutas.</w:t>
      </w:r>
    </w:p>
    <w:p w:rsidR="0000557D" w:rsidRPr="00B17B4B" w:rsidRDefault="0000557D">
      <w:pPr>
        <w:ind w:firstLine="709"/>
        <w:jc w:val="both"/>
        <w:rPr>
          <w:rFonts w:ascii="Times New Roman" w:hAnsi="Times New Roman"/>
          <w:sz w:val="22"/>
        </w:rPr>
      </w:pPr>
      <w:r w:rsidRPr="00B17B4B">
        <w:rPr>
          <w:rFonts w:ascii="Times New Roman" w:hAnsi="Times New Roman"/>
          <w:sz w:val="22"/>
        </w:rPr>
        <w:t>Seniūnų atliekamų notarinių veiksmų vietą nustato Lietuvos Respublikos vietos savivaldos įstatymas.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7"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2" w:name="straipsnis29"/>
      <w:r w:rsidRPr="00B17B4B">
        <w:rPr>
          <w:rFonts w:ascii="Times New Roman" w:hAnsi="Times New Roman"/>
          <w:b/>
          <w:sz w:val="22"/>
        </w:rPr>
        <w:t>29 straipsnis. Notarinių veiksmų atlikimo terminai</w:t>
      </w:r>
    </w:p>
    <w:bookmarkEnd w:id="42"/>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iš karto, kai pateikiami reikiami dokumentai ir paimamas nustatyto dydžio atlyginimas. Notarinių veiksmų atlikimas gali būti atidėtas, jeigu reikalinga papildoma informacija, tačiau ne ilgiau dešimt kalendorinių dienų.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9"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3" w:name="straipsnis30"/>
      <w:r w:rsidRPr="00B17B4B">
        <w:rPr>
          <w:rFonts w:ascii="Times New Roman" w:hAnsi="Times New Roman"/>
          <w:b/>
          <w:sz w:val="22"/>
        </w:rPr>
        <w:t>30 straipsnis. Notarinių veiksmų prasmės ir pasekmių išaiškinimas</w:t>
      </w:r>
    </w:p>
    <w:bookmarkEnd w:id="43"/>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išaiškinti atliekamų notarinių veiksmų prasmę ir pasekmes asmenims, kurie nori juos atlikti.</w:t>
      </w:r>
    </w:p>
    <w:p w:rsidR="0000557D" w:rsidRPr="00B17B4B" w:rsidRDefault="0000557D">
      <w:pPr>
        <w:ind w:firstLine="709"/>
        <w:jc w:val="both"/>
        <w:rPr>
          <w:rFonts w:ascii="Times New Roman" w:hAnsi="Times New Roman"/>
          <w:sz w:val="22"/>
        </w:rPr>
      </w:pPr>
      <w:r w:rsidRPr="00B17B4B">
        <w:rPr>
          <w:rFonts w:ascii="Times New Roman" w:hAnsi="Times New Roman"/>
          <w:sz w:val="22"/>
        </w:rPr>
        <w:t>Jei sandoris sudėtingas, gali būti rašomas sandorio sudarymo (derybų) protokolas, kurį pasirašo sandorio dalyviai ir notaras.</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sz w:val="22"/>
        </w:rPr>
      </w:pPr>
    </w:p>
    <w:p w:rsidR="0000557D" w:rsidRPr="00B17B4B" w:rsidRDefault="0000557D">
      <w:pPr>
        <w:pStyle w:val="BodyTextIndent2"/>
        <w:ind w:left="2430" w:hanging="1710"/>
        <w:rPr>
          <w:b/>
          <w:sz w:val="22"/>
          <w:lang w:val="lt-LT"/>
        </w:rPr>
      </w:pPr>
      <w:bookmarkStart w:id="44" w:name="straipsnis31"/>
      <w:r w:rsidRPr="00B17B4B">
        <w:rPr>
          <w:b/>
          <w:sz w:val="22"/>
          <w:lang w:val="lt-LT"/>
        </w:rPr>
        <w:t xml:space="preserve">31 straipsnis. Asmenų, kurie prašo atlikti notarinius veiksmus, asmens tapatybės </w:t>
      </w:r>
    </w:p>
    <w:bookmarkEnd w:id="44"/>
    <w:p w:rsidR="0000557D" w:rsidRPr="00B17B4B" w:rsidRDefault="0000557D">
      <w:pPr>
        <w:pStyle w:val="BodyTextIndent2"/>
        <w:ind w:left="2430" w:hanging="445"/>
        <w:rPr>
          <w:b/>
          <w:sz w:val="22"/>
          <w:lang w:val="lt-LT"/>
        </w:rPr>
      </w:pPr>
      <w:r w:rsidRPr="00B17B4B">
        <w:rPr>
          <w:b/>
          <w:sz w:val="22"/>
          <w:lang w:val="lt-LT"/>
        </w:rPr>
        <w:t>nustatymas, veiksnumo ir jų parašų tikrumo patikrinimas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atlikdamas notarinius veiksmus, nustato fizinių asmenų, jų atstovų arba juridinių asmenų atstovų asmens tapatybę. Lietuvos Respublikos piliečių asmens tapatybė nustatoma pagal pateiktą asmens tapatybės kortelę arba kitą asmens tapatybę patvirtinantį dokumentą, kuriame yra asmens kodas ir nuotrauka. Užsieniečių, kurių nuolatinė gyvenamoji vieta yra užsienio valstybėje, asmens tapatybė nustatoma pagal toje valstybėje išduotą piliečio pasą ar jį atitinkantį kelionės dokumentą, skirtą vykti į užsienio valstybę ir pripažintą Lietuvos Respublikoje. Užsieniečių, kurie yra deklaravę gyvenamąją vietą Lietuvos Respublikoje, asmens tapatybė nustatoma pagal pateiktą leidimą laikinai apsigyventi Lietuvos Respublikoje arba leidimą nuolat gyventi Lietuvos Respublikoje. Užsieniečių, kurie pateikė prašymą suteikti pabėgėlio Lietuvos Respublikoje statusą ir kuriems suteikta teisė naudotis laikinu teritoriniu prieglobsčiu Lietuvos Respublikoje, asmens tapatybė nustatoma pagal pateiktą užsieniečio registracijos pažymėjimą.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įsitikinama fizinių asmenų veiksnumu ir patikrinamas juridinių asmenų, dalyvaujančių sandoriuose, teisnumas. Tvirtindamas testamentą, notaras privalo jame nurodyti, kad jis įsitikino testatoriaus veiksnumu. Jeigu sandorį sudaro atstovas, patikrinami jo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ir atliekant kai kuriuos kitus notarinius veiksmus, Lietuvos Respublikos įstatymų nustatytais atvejais patikrinamas sandorių dalyvių ir kitų asmenų, kurie prašo atlikti notarinius veiksmus, parašų tikrumas.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Asmens tapatybės nustatymo būdą notaras nurodo sudaromame dokumente.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2"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7D568A" w:rsidRPr="007D568A" w:rsidRDefault="007D568A" w:rsidP="007D568A">
      <w:pPr>
        <w:autoSpaceDE w:val="0"/>
        <w:autoSpaceDN w:val="0"/>
        <w:adjustRightInd w:val="0"/>
        <w:rPr>
          <w:rFonts w:ascii="Times New Roman" w:hAnsi="Times New Roman"/>
          <w:i/>
        </w:rPr>
      </w:pPr>
      <w:r w:rsidRPr="007D568A">
        <w:rPr>
          <w:rFonts w:ascii="Times New Roman" w:hAnsi="Times New Roman"/>
          <w:i/>
        </w:rPr>
        <w:t xml:space="preserve">Nr. </w:t>
      </w:r>
      <w:hyperlink r:id="rId94" w:history="1">
        <w:r w:rsidRPr="0051095F">
          <w:rPr>
            <w:rStyle w:val="Hyperlink"/>
            <w:rFonts w:ascii="Times New Roman" w:hAnsi="Times New Roman"/>
            <w:i/>
          </w:rPr>
          <w:t>XI-1033</w:t>
        </w:r>
      </w:hyperlink>
      <w:r w:rsidRPr="007D568A">
        <w:rPr>
          <w:rFonts w:ascii="Times New Roman" w:hAnsi="Times New Roman"/>
          <w:i/>
        </w:rPr>
        <w:t>, 2010-09-23, Žin., 2010, Nr. 126-6458 (2010-10-26)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5" w:name="straipsnis32"/>
      <w:r w:rsidRPr="00B17B4B">
        <w:rPr>
          <w:rFonts w:ascii="Times New Roman" w:hAnsi="Times New Roman"/>
          <w:b/>
          <w:sz w:val="22"/>
        </w:rPr>
        <w:t>32 straipsnis. Notarinių dokumentų pasirašymo tvarka</w:t>
      </w:r>
    </w:p>
    <w:bookmarkEnd w:id="45"/>
    <w:p w:rsidR="0000557D" w:rsidRPr="00B17B4B" w:rsidRDefault="0000557D">
      <w:pPr>
        <w:ind w:firstLine="709"/>
        <w:jc w:val="both"/>
        <w:rPr>
          <w:rFonts w:ascii="Times New Roman" w:hAnsi="Times New Roman"/>
          <w:sz w:val="22"/>
        </w:rPr>
      </w:pPr>
      <w:r w:rsidRPr="00B17B4B">
        <w:rPr>
          <w:rFonts w:ascii="Times New Roman" w:hAnsi="Times New Roman"/>
          <w:sz w:val="22"/>
        </w:rPr>
        <w:t>Notaro tvirtinami sandoriai, taip pat pareiškimai ir kitokie dokumentai pasirašomi dalyvaujant notarui. Jeigu sandoris, pareiškimas arba kitoks dokumentas pasirašytas ne notaro akivaizdoje, pasirašęs asmuo turi asmeniškai patvirtinti, kad sandorį, pareiškimą arba kitokį dokumentą pasirašė jis.</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fizinis asmuo dėl fizinių trūkumų, ligos ar dėl kitų priežasčių pats negali sandorio, pareiškimo arba kitokio dokumento pasirašyti, jo pavedimu sandorį, pareiškimą arba kitokį dokumentą gali pasirašyti kitas fizinis asmuo, nurodydamas priežastį, dėl kurios sandorį, pareiškimą arba kitokį dokumentą sudarantis asmuo pats negalėjo pasirašyti.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6" w:name="straipsnis33"/>
      <w:r w:rsidRPr="00B17B4B">
        <w:rPr>
          <w:rFonts w:ascii="Times New Roman" w:hAnsi="Times New Roman"/>
          <w:b/>
          <w:sz w:val="22"/>
        </w:rPr>
        <w:t>33 straipsnis. Teisės atlikti notarinius veiksmus apribojimas</w:t>
      </w:r>
    </w:p>
    <w:bookmarkEnd w:id="46"/>
    <w:p w:rsidR="0000557D" w:rsidRPr="00B17B4B" w:rsidRDefault="0000557D">
      <w:pPr>
        <w:ind w:firstLine="709"/>
        <w:jc w:val="both"/>
        <w:rPr>
          <w:rFonts w:ascii="Times New Roman" w:hAnsi="Times New Roman"/>
          <w:sz w:val="22"/>
        </w:rPr>
      </w:pPr>
      <w:r w:rsidRPr="00B17B4B">
        <w:rPr>
          <w:rFonts w:ascii="Times New Roman" w:hAnsi="Times New Roman"/>
          <w:sz w:val="22"/>
        </w:rPr>
        <w:t>Notaras neturi teisės atlikti notarinių veiksmų sau ir savo vardu, savo sutuoktiniams ir jų vardu, sutuoktinių ir savo giminaičiams.</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nurodytiems giminaičiams priskiriami tėvai, įtėviai, vaikai, įvaikiai, vaikaičiai, seneliai, broliai, seserys.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atlikti pažeidžiant šiame straipsnyje nustatytas taisykles, negalioja.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7" w:name="straipsnis34"/>
      <w:r w:rsidRPr="00B17B4B">
        <w:rPr>
          <w:rFonts w:ascii="Times New Roman" w:hAnsi="Times New Roman"/>
          <w:b/>
          <w:sz w:val="22"/>
        </w:rPr>
        <w:t>34 straipsnis. Notaro dokumentų sudarymas</w:t>
      </w:r>
    </w:p>
    <w:bookmarkEnd w:id="47"/>
    <w:p w:rsidR="0000557D" w:rsidRPr="00B17B4B" w:rsidRDefault="0000557D">
      <w:pPr>
        <w:ind w:firstLine="709"/>
        <w:jc w:val="both"/>
        <w:rPr>
          <w:rFonts w:ascii="Times New Roman" w:hAnsi="Times New Roman"/>
          <w:sz w:val="22"/>
        </w:rPr>
      </w:pPr>
      <w:r w:rsidRPr="00B17B4B">
        <w:rPr>
          <w:rFonts w:ascii="Times New Roman" w:hAnsi="Times New Roman"/>
          <w:sz w:val="22"/>
        </w:rPr>
        <w:t>Notaro dokumentai turi būti parašyti aiškiai ir tiksliai, su dokumento turiniu susiję terminai, datos ir skaičiai parašyti nors vieną kartą žodžiais. Juridinių asmenų pavadinimai turi būti ne mažiau kaip kartą parašyti nesutrumpinti ir nurodyti jų adresai.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išreikalauti iš įstaigų, įmonių ir organizacijų žinias ir dokumentus, reikalingus notariniams veiksmams atlikti. Atitinkamos žinios ir dokumentai turi būti pateikti notaro nurodytu terminu.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6"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8" w:name="straipsnis35"/>
      <w:r w:rsidRPr="00B17B4B">
        <w:rPr>
          <w:rFonts w:ascii="Times New Roman" w:hAnsi="Times New Roman"/>
          <w:b/>
          <w:sz w:val="22"/>
        </w:rPr>
        <w:t>35 straipsnis. Notaro netvirtinami dokumentai</w:t>
      </w:r>
    </w:p>
    <w:bookmarkEnd w:id="48"/>
    <w:p w:rsidR="0000557D" w:rsidRPr="00B17B4B" w:rsidRDefault="0000557D">
      <w:pPr>
        <w:ind w:firstLine="709"/>
        <w:jc w:val="both"/>
        <w:rPr>
          <w:rFonts w:ascii="Times New Roman" w:hAnsi="Times New Roman"/>
          <w:sz w:val="22"/>
        </w:rPr>
      </w:pPr>
      <w:r w:rsidRPr="00B17B4B">
        <w:rPr>
          <w:rFonts w:ascii="Times New Roman" w:hAnsi="Times New Roman"/>
          <w:sz w:val="22"/>
        </w:rPr>
        <w:t>Negali būti patvirtinti ir paliudyti dokumentai, kuriuose yra ištaisymų, prirašymų, užbrauktų žodžių ir kitų neaptartų taisymų, taip pat pieštuku parašyti dokumentai.</w:t>
      </w:r>
    </w:p>
    <w:p w:rsidR="0000557D" w:rsidRPr="00B17B4B" w:rsidRDefault="0000557D">
      <w:pPr>
        <w:ind w:firstLine="709"/>
        <w:jc w:val="both"/>
        <w:rPr>
          <w:rFonts w:ascii="Times New Roman" w:hAnsi="Times New Roman"/>
          <w:sz w:val="22"/>
        </w:rPr>
      </w:pPr>
      <w:r w:rsidRPr="00B17B4B">
        <w:rPr>
          <w:rFonts w:ascii="Times New Roman" w:hAnsi="Times New Roman"/>
          <w:sz w:val="22"/>
        </w:rPr>
        <w:t>Taisymai turi būti daromi taip, kad viską, kas parašyta klaidingai ir perbraukta, būtų galima perskaityti.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7"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jc w:val="both"/>
        <w:rPr>
          <w:rFonts w:ascii="Times New Roman" w:hAnsi="Times New Roman"/>
          <w:sz w:val="22"/>
        </w:rPr>
      </w:pPr>
    </w:p>
    <w:p w:rsidR="0000557D" w:rsidRPr="00B17B4B" w:rsidRDefault="0000557D">
      <w:pPr>
        <w:ind w:firstLine="720"/>
        <w:jc w:val="both"/>
        <w:rPr>
          <w:rFonts w:ascii="Times New Roman" w:hAnsi="Times New Roman"/>
          <w:sz w:val="22"/>
        </w:rPr>
      </w:pPr>
      <w:bookmarkStart w:id="49" w:name="straipsnis36"/>
      <w:r w:rsidRPr="00B17B4B">
        <w:rPr>
          <w:rFonts w:ascii="Times New Roman" w:hAnsi="Times New Roman"/>
          <w:b/>
          <w:sz w:val="22"/>
        </w:rPr>
        <w:t>36 straipsnis. Tvirtinamasis įrašas ir notarinis liudijimas</w:t>
      </w:r>
    </w:p>
    <w:bookmarkEnd w:id="49"/>
    <w:p w:rsidR="0000557D" w:rsidRPr="00B17B4B" w:rsidRDefault="0000557D">
      <w:pPr>
        <w:ind w:firstLine="720"/>
        <w:jc w:val="both"/>
        <w:rPr>
          <w:rFonts w:ascii="Times New Roman" w:hAnsi="Times New Roman"/>
          <w:sz w:val="22"/>
        </w:rPr>
      </w:pPr>
      <w:r w:rsidRPr="00B17B4B">
        <w:rPr>
          <w:rFonts w:ascii="Times New Roman" w:hAnsi="Times New Roman"/>
          <w:sz w:val="22"/>
        </w:rPr>
        <w:t>Notaro tvirtinamuose dokumentuose notaras parašo tvirtinamąjį įrašą, pasirašo ir uždeda savo antspaudą.</w:t>
      </w:r>
    </w:p>
    <w:p w:rsidR="0000557D" w:rsidRPr="00B17B4B" w:rsidRDefault="0000557D">
      <w:pPr>
        <w:pStyle w:val="BodyText2"/>
        <w:rPr>
          <w:sz w:val="22"/>
          <w:lang w:val="lt-LT"/>
        </w:rPr>
      </w:pPr>
      <w:r w:rsidRPr="00B17B4B">
        <w:rPr>
          <w:sz w:val="22"/>
          <w:lang w:val="lt-LT"/>
        </w:rPr>
        <w:t>Notaro liudijamuose dokumentuose notaras parašo notarinio liudijimo įrašą, pasirašo ir uždeda savo antspaudą.</w:t>
      </w:r>
    </w:p>
    <w:p w:rsidR="0000557D" w:rsidRPr="00B17B4B" w:rsidRDefault="0000557D">
      <w:pPr>
        <w:pStyle w:val="BodyText"/>
        <w:ind w:firstLine="720"/>
        <w:rPr>
          <w:rFonts w:ascii="Times New Roman" w:hAnsi="Times New Roman"/>
        </w:rPr>
      </w:pPr>
      <w:r w:rsidRPr="00B17B4B">
        <w:rPr>
          <w:rFonts w:ascii="Times New Roman" w:hAnsi="Times New Roman"/>
        </w:rPr>
        <w:t>Notaro išduodamuose dokumentuose notaras parašo notarinio liudijimo įrašą, pasirašo ir uždeda savo antspaudą. Paveldėjimo teisės liudijimuose notaras papildomai nurodo paveldėjimo bylos numerį.</w:t>
      </w:r>
    </w:p>
    <w:p w:rsidR="0000557D" w:rsidRPr="00B17B4B" w:rsidRDefault="0000557D">
      <w:pPr>
        <w:pStyle w:val="BodyText"/>
        <w:ind w:firstLine="720"/>
        <w:rPr>
          <w:rFonts w:ascii="Times New Roman" w:hAnsi="Times New Roman"/>
        </w:rPr>
      </w:pPr>
      <w:r w:rsidRPr="00B17B4B">
        <w:rPr>
          <w:rFonts w:ascii="Times New Roman" w:hAnsi="Times New Roman"/>
        </w:rPr>
        <w:t>Liudydamas užsienio kalba surašyto dokumento nuorašo tikrumą, notaras tvirtinamąjį įrašą parašo valstybine kalba.</w:t>
      </w:r>
    </w:p>
    <w:p w:rsidR="0000557D" w:rsidRPr="00B17B4B" w:rsidRDefault="0000557D">
      <w:pPr>
        <w:ind w:firstLine="720"/>
        <w:jc w:val="both"/>
        <w:rPr>
          <w:rFonts w:ascii="Times New Roman" w:hAnsi="Times New Roman"/>
          <w:sz w:val="22"/>
        </w:rPr>
      </w:pPr>
      <w:r w:rsidRPr="00B17B4B">
        <w:rPr>
          <w:rFonts w:ascii="Times New Roman" w:hAnsi="Times New Roman"/>
          <w:sz w:val="22"/>
        </w:rPr>
        <w:t>Jeigu tvirtinamasis įrašas ar notarinis liudijimas netelpa sudaromame notariniame dokumente, jis gali būti surašytas pridedamame prie dokumento popieriaus lape. Šiuo atveju lapai su dokumento tekstu ir lapas su tvirtinamuoju įrašu ar notariniu liudijimu susiuvami, sunumeruojami, susiūtų lapų skaičius patvirtinamas notaro parašu ir antspaudu.</w:t>
      </w:r>
    </w:p>
    <w:p w:rsidR="004561FA" w:rsidRPr="00974D80" w:rsidRDefault="004561FA" w:rsidP="004561FA">
      <w:pPr>
        <w:tabs>
          <w:tab w:val="left" w:pos="709"/>
        </w:tabs>
        <w:ind w:firstLine="720"/>
        <w:jc w:val="both"/>
        <w:rPr>
          <w:rFonts w:ascii="Times New Roman" w:hAnsi="Times New Roman"/>
          <w:sz w:val="22"/>
          <w:szCs w:val="22"/>
        </w:rPr>
      </w:pPr>
      <w:r w:rsidRPr="00974D80">
        <w:rPr>
          <w:rFonts w:ascii="Times New Roman" w:hAnsi="Times New Roman"/>
          <w:sz w:val="22"/>
          <w:szCs w:val="22"/>
        </w:rPr>
        <w:t>Notaro byloje saugomų dokumentų, kuriais remiantis atlikti notariniai veiksmai, kopijų tikrumas liudijamas pagal Lietuvos vyriausiojo archyvaro nustatytas bendrąsias dokumentų rengimo taisykles.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99"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0" w:name="straipsnis37"/>
      <w:r w:rsidRPr="00B17B4B">
        <w:rPr>
          <w:rFonts w:ascii="Times New Roman" w:hAnsi="Times New Roman"/>
          <w:b/>
          <w:sz w:val="22"/>
        </w:rPr>
        <w:t>37 straipsnis. Notarinių veiksmų registravimas</w:t>
      </w:r>
    </w:p>
    <w:bookmarkEnd w:id="50"/>
    <w:p w:rsidR="0000557D" w:rsidRPr="00B17B4B" w:rsidRDefault="0000557D">
      <w:pPr>
        <w:ind w:firstLine="709"/>
        <w:jc w:val="both"/>
        <w:rPr>
          <w:rFonts w:ascii="Times New Roman" w:hAnsi="Times New Roman"/>
          <w:sz w:val="22"/>
        </w:rPr>
      </w:pPr>
      <w:r w:rsidRPr="00B17B4B">
        <w:rPr>
          <w:rFonts w:ascii="Times New Roman" w:hAnsi="Times New Roman"/>
          <w:sz w:val="22"/>
        </w:rPr>
        <w:t>Visi notariniai veiksmai registruojami viename notariniame registre.</w:t>
      </w:r>
    </w:p>
    <w:p w:rsidR="0000557D" w:rsidRPr="00B17B4B" w:rsidRDefault="0000557D">
      <w:pPr>
        <w:pStyle w:val="BodyTextIndent2"/>
        <w:rPr>
          <w:sz w:val="22"/>
          <w:lang w:val="lt-LT"/>
        </w:rPr>
      </w:pPr>
      <w:r w:rsidRPr="00B17B4B">
        <w:rPr>
          <w:sz w:val="22"/>
          <w:lang w:val="lt-LT"/>
        </w:rPr>
        <w:t>Notariniame registre turi būti nurodomi šie registruojamo notarinio veiksmo duomenys:</w:t>
      </w:r>
    </w:p>
    <w:p w:rsidR="0000557D" w:rsidRPr="00B17B4B" w:rsidRDefault="0000557D">
      <w:pPr>
        <w:ind w:firstLine="720"/>
        <w:jc w:val="both"/>
        <w:rPr>
          <w:rFonts w:ascii="Times New Roman" w:hAnsi="Times New Roman"/>
          <w:sz w:val="22"/>
        </w:rPr>
      </w:pPr>
      <w:r w:rsidRPr="00B17B4B">
        <w:rPr>
          <w:rFonts w:ascii="Times New Roman" w:hAnsi="Times New Roman"/>
          <w:sz w:val="22"/>
        </w:rPr>
        <w:t>1) notarinio veiksmo registracijos numeris;</w:t>
      </w:r>
    </w:p>
    <w:p w:rsidR="0000557D" w:rsidRPr="00B17B4B" w:rsidRDefault="0000557D">
      <w:pPr>
        <w:ind w:firstLine="720"/>
        <w:jc w:val="both"/>
        <w:rPr>
          <w:rFonts w:ascii="Times New Roman" w:hAnsi="Times New Roman"/>
          <w:sz w:val="22"/>
        </w:rPr>
      </w:pPr>
      <w:r w:rsidRPr="00B17B4B">
        <w:rPr>
          <w:rFonts w:ascii="Times New Roman" w:hAnsi="Times New Roman"/>
          <w:sz w:val="22"/>
        </w:rPr>
        <w:t>2) notarinio veiksmo atlikimo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3) fizinio asmens vardas, pavardė, asmens kodas arba gimimo data, juridinio asmens pavadinimas, kodas, atstovo vardas, pavardė, asmens kodas arba gimimo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4) dokumentas, patvirtinantis asmens tapatybę;</w:t>
      </w:r>
    </w:p>
    <w:p w:rsidR="0000557D" w:rsidRPr="00B17B4B" w:rsidRDefault="0000557D">
      <w:pPr>
        <w:ind w:firstLine="720"/>
        <w:jc w:val="both"/>
        <w:rPr>
          <w:rFonts w:ascii="Times New Roman" w:hAnsi="Times New Roman"/>
          <w:sz w:val="22"/>
        </w:rPr>
      </w:pPr>
      <w:r w:rsidRPr="00B17B4B">
        <w:rPr>
          <w:rFonts w:ascii="Times New Roman" w:hAnsi="Times New Roman"/>
          <w:sz w:val="22"/>
        </w:rPr>
        <w:t>5) notarinio veiksmo arba suteiktos teisinės paslaugos turinys;</w:t>
      </w:r>
    </w:p>
    <w:p w:rsidR="0000557D" w:rsidRPr="00B17B4B" w:rsidRDefault="0000557D">
      <w:pPr>
        <w:ind w:firstLine="720"/>
        <w:jc w:val="both"/>
        <w:rPr>
          <w:rFonts w:ascii="Times New Roman" w:hAnsi="Times New Roman"/>
          <w:sz w:val="22"/>
        </w:rPr>
      </w:pPr>
      <w:r w:rsidRPr="00B17B4B">
        <w:rPr>
          <w:rFonts w:ascii="Times New Roman" w:hAnsi="Times New Roman"/>
          <w:sz w:val="22"/>
        </w:rPr>
        <w:t>6) notaro atlyginimo dydis už notarinio veiksmo atlikimą;</w:t>
      </w:r>
    </w:p>
    <w:p w:rsidR="0000557D" w:rsidRPr="00B17B4B" w:rsidRDefault="0000557D">
      <w:pPr>
        <w:ind w:firstLine="720"/>
        <w:jc w:val="both"/>
        <w:rPr>
          <w:rFonts w:ascii="Times New Roman" w:hAnsi="Times New Roman"/>
          <w:sz w:val="22"/>
        </w:rPr>
      </w:pPr>
      <w:r w:rsidRPr="00B17B4B">
        <w:rPr>
          <w:rFonts w:ascii="Times New Roman" w:hAnsi="Times New Roman"/>
          <w:sz w:val="22"/>
        </w:rPr>
        <w:t>7) notaro atlyginimo dydis už sandorio projekto parengimą, konsultaciją ar techninę paslaugą;</w:t>
      </w:r>
    </w:p>
    <w:p w:rsidR="0000557D" w:rsidRPr="00B17B4B" w:rsidRDefault="0000557D">
      <w:pPr>
        <w:ind w:firstLine="720"/>
        <w:jc w:val="both"/>
        <w:rPr>
          <w:rFonts w:ascii="Times New Roman" w:hAnsi="Times New Roman"/>
          <w:sz w:val="22"/>
        </w:rPr>
      </w:pPr>
      <w:r w:rsidRPr="00B17B4B">
        <w:rPr>
          <w:rFonts w:ascii="Times New Roman" w:hAnsi="Times New Roman"/>
          <w:sz w:val="22"/>
        </w:rPr>
        <w:t>8) asmens, kuriam atliktas notarinis veiksmas ar suteikta teisinė paslauga, ir visų kitų notarinio veiksmo dalyvių parašai.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Notarinio veiksmo registracijos numeris įrašomas notaro tvirtinamame, liudijamame ar išduodamame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Įrašas registre yra įrodymas, kad notarinis veiksmas buvo atliktas.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1" w:name="straipsnis38"/>
      <w:r w:rsidRPr="00B17B4B">
        <w:rPr>
          <w:rFonts w:ascii="Times New Roman" w:hAnsi="Times New Roman"/>
          <w:b/>
          <w:sz w:val="22"/>
        </w:rPr>
        <w:t>38 straipsnis. Notarinio registro išrašo išdavimas</w:t>
      </w:r>
    </w:p>
    <w:bookmarkEnd w:id="51"/>
    <w:p w:rsidR="0000557D" w:rsidRPr="00B17B4B" w:rsidRDefault="0000557D">
      <w:pPr>
        <w:ind w:firstLine="709"/>
        <w:jc w:val="both"/>
        <w:rPr>
          <w:rFonts w:ascii="Times New Roman" w:hAnsi="Times New Roman"/>
          <w:sz w:val="22"/>
        </w:rPr>
      </w:pPr>
      <w:r w:rsidRPr="00B17B4B">
        <w:rPr>
          <w:rFonts w:ascii="Times New Roman" w:hAnsi="Times New Roman"/>
          <w:sz w:val="22"/>
        </w:rPr>
        <w:t>Notaras notarinio registro išrašą išduoda pagal juridinių ir fizinių asmenų, kuriems arba kurių pavedimu buvo atlikti notariniai veiksmai, rašytinį pareiškimą.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2" w:name="straipsnis39"/>
      <w:r w:rsidRPr="00B17B4B">
        <w:rPr>
          <w:rFonts w:ascii="Times New Roman" w:hAnsi="Times New Roman"/>
          <w:b/>
          <w:sz w:val="22"/>
        </w:rPr>
        <w:t>39 straipsnis. Dingusio dokumento dublikato išdavimas</w:t>
      </w:r>
    </w:p>
    <w:bookmarkEnd w:id="52"/>
    <w:p w:rsidR="0000557D" w:rsidRPr="00B17B4B" w:rsidRDefault="0000557D">
      <w:pPr>
        <w:ind w:firstLine="709"/>
        <w:jc w:val="both"/>
        <w:rPr>
          <w:rFonts w:ascii="Times New Roman" w:hAnsi="Times New Roman"/>
          <w:sz w:val="22"/>
        </w:rPr>
      </w:pPr>
      <w:r w:rsidRPr="00B17B4B">
        <w:rPr>
          <w:rFonts w:ascii="Times New Roman" w:hAnsi="Times New Roman"/>
          <w:sz w:val="22"/>
        </w:rPr>
        <w:t>Jeigu dingsta notaro patvirtintas arba išduotas dokumentas, dingusio dokumento dublikatas išduodamas pagal rašytinį sandorio dalyvių pareiškimą.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Testamento dublikatas gali būti išduotas testamente nurodytiems įpėdiniams, kai jie pateikia testatoriaus mirties liudijimą. </w:t>
      </w:r>
    </w:p>
    <w:p w:rsidR="0000557D" w:rsidRPr="00B17B4B" w:rsidRDefault="0000557D">
      <w:pPr>
        <w:ind w:firstLine="709"/>
        <w:jc w:val="both"/>
        <w:rPr>
          <w:rFonts w:ascii="Times New Roman" w:hAnsi="Times New Roman"/>
          <w:sz w:val="22"/>
        </w:rPr>
      </w:pPr>
    </w:p>
    <w:p w:rsidR="0000557D" w:rsidRPr="00B17B4B" w:rsidRDefault="0000557D">
      <w:pPr>
        <w:pStyle w:val="BodyTextIndent"/>
        <w:ind w:left="0" w:firstLine="709"/>
      </w:pPr>
      <w:bookmarkStart w:id="53" w:name="straipsnis40"/>
      <w:r w:rsidRPr="00B17B4B">
        <w:t>40 straipsnis. Atsisakymas atlikti notarinius veiksmus</w:t>
      </w:r>
    </w:p>
    <w:bookmarkEnd w:id="53"/>
    <w:p w:rsidR="0000557D" w:rsidRPr="00B17B4B" w:rsidRDefault="0000557D">
      <w:pPr>
        <w:pStyle w:val="BodyTextIndent"/>
        <w:ind w:left="0" w:firstLine="709"/>
        <w:rPr>
          <w:b w:val="0"/>
        </w:rPr>
      </w:pPr>
      <w:r w:rsidRPr="00B17B4B">
        <w:rPr>
          <w:b w:val="0"/>
        </w:rPr>
        <w:t>Notaras privalo atsisakyti atlikti notarinį veiksmą, jeigu tokio veiksmo atlikimas prieštarauja įstatymams ar neatitinka jų reikalavimų.</w:t>
      </w:r>
    </w:p>
    <w:p w:rsidR="0000557D" w:rsidRPr="00B17B4B" w:rsidRDefault="0000557D">
      <w:pPr>
        <w:pStyle w:val="BodyTextIndent"/>
        <w:ind w:left="0" w:firstLine="709"/>
        <w:rPr>
          <w:b w:val="0"/>
          <w:i/>
        </w:rPr>
      </w:pPr>
      <w:r w:rsidRPr="00B17B4B">
        <w:rPr>
          <w:b w:val="0"/>
        </w:rPr>
        <w:t>Asmens, kuriam atsisakyta atlikti notarinį veiksmą, prašymu atsisakymo priežastis išdėstoma raštu ir išaiškinama jo apskundimo tvarka ir terminai raštu. Atsisakymo atlikti notarinį veiksmą rašte turi būti nurodyta: atsisakymo data, notaro vardas, pavardė ir notaro biuro pavadinimas, asmens, kuriam atsisakyta atlikti notarinį veiksmą, tapatybę nustatantys duomenys, veiksmas, kurį buvo prašoma atlikti, atsisakymo atlikti notarinį veiksmą motyvai ir teisiniai pagrindai, atsisakymo apskundimo tvarka ir terminai. Atsisakymą atlikti notarinį veiksmą pasirašo notaras ir jį patvirtina savo antspaudu.</w:t>
      </w:r>
    </w:p>
    <w:p w:rsidR="0000557D" w:rsidRPr="00B17B4B" w:rsidRDefault="0000557D">
      <w:pPr>
        <w:pStyle w:val="BodyTextIndent"/>
        <w:ind w:left="0" w:firstLine="709"/>
        <w:rPr>
          <w:b w:val="0"/>
        </w:rPr>
      </w:pPr>
      <w:r w:rsidRPr="00B17B4B">
        <w:rPr>
          <w:b w:val="0"/>
        </w:rPr>
        <w:t xml:space="preserve">Teisės aktai, reglamentuojantys Lietuvos Respublikos konsulinių įstaigų veiklą, gali nustatyti ir kitus Lietuvos Respublikos konsulinių pareigūnų atsisakymo atlikti notarinius veiksmus pagrindus ir tvarką.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4" w:name="straipsnis41"/>
      <w:r w:rsidRPr="00B17B4B">
        <w:rPr>
          <w:rFonts w:ascii="Times New Roman" w:hAnsi="Times New Roman"/>
          <w:b/>
          <w:sz w:val="22"/>
        </w:rPr>
        <w:t>41 straipsnis. Notarinių veiksmų arba atsisakymo juos atlikti apskundimas</w:t>
      </w:r>
    </w:p>
    <w:bookmarkEnd w:id="54"/>
    <w:p w:rsidR="0000557D" w:rsidRPr="00B17B4B" w:rsidRDefault="0000557D">
      <w:pPr>
        <w:ind w:firstLine="709"/>
        <w:jc w:val="both"/>
        <w:rPr>
          <w:rFonts w:ascii="Times New Roman" w:hAnsi="Times New Roman"/>
          <w:sz w:val="22"/>
        </w:rPr>
      </w:pPr>
      <w:r w:rsidRPr="00B17B4B">
        <w:rPr>
          <w:rFonts w:ascii="Times New Roman" w:hAnsi="Times New Roman"/>
          <w:sz w:val="22"/>
        </w:rPr>
        <w:t>Suinteresuotas asmuo, kuris mano, kad atliktas notarinis veiksmas arba atsisakymas atlikti notarinį veiksmą yra neteisingas, turi teisę jį apskųsti teismui pagal notaro biuro buvimo vietą.</w:t>
      </w:r>
    </w:p>
    <w:p w:rsidR="0000557D" w:rsidRPr="00B17B4B" w:rsidRDefault="0000557D">
      <w:pPr>
        <w:pStyle w:val="BodyTextIndent2"/>
        <w:ind w:firstLine="709"/>
        <w:rPr>
          <w:sz w:val="22"/>
          <w:lang w:val="lt-LT"/>
        </w:rPr>
      </w:pPr>
      <w:r w:rsidRPr="00B17B4B">
        <w:rPr>
          <w:sz w:val="22"/>
          <w:lang w:val="lt-LT"/>
        </w:rPr>
        <w:t>Lietuvos Respublikos konsulinio pareigūno atliktas notarinis veiksmas arba atsisakymas atlikti notarinį veiksmą skundžiami teismui pagal Lietuvos Respublikos užsienio reikalų ministerijos buveinę.</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5" w:name="straipsnis42"/>
      <w:r w:rsidRPr="00B17B4B">
        <w:rPr>
          <w:rFonts w:ascii="Times New Roman" w:hAnsi="Times New Roman"/>
          <w:b/>
          <w:sz w:val="22"/>
        </w:rPr>
        <w:t xml:space="preserve">42 straipsnis. Skundai dėl notaro veiksmų, nesusijusių su notarinių veiksmų atlikimu </w:t>
      </w:r>
    </w:p>
    <w:bookmarkEnd w:id="55"/>
    <w:p w:rsidR="0000557D" w:rsidRPr="00B17B4B" w:rsidRDefault="0000557D">
      <w:pPr>
        <w:ind w:firstLine="709"/>
        <w:jc w:val="both"/>
        <w:rPr>
          <w:rFonts w:ascii="Times New Roman" w:hAnsi="Times New Roman"/>
          <w:sz w:val="22"/>
        </w:rPr>
      </w:pPr>
      <w:r w:rsidRPr="00B17B4B">
        <w:rPr>
          <w:rFonts w:ascii="Times New Roman" w:hAnsi="Times New Roman"/>
          <w:sz w:val="22"/>
        </w:rPr>
        <w:t>Skundus dėl notaro veiksmų, nesusijusių su atliekamų notarinių veiksmų esme, nagrinėja Lietuvos Respublikos teisingumo ministerija arba jos pavedimu Notarų rūmai.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6" w:name="straipsnis43"/>
      <w:r w:rsidRPr="00B17B4B">
        <w:rPr>
          <w:rFonts w:ascii="Times New Roman" w:hAnsi="Times New Roman"/>
          <w:b/>
          <w:sz w:val="22"/>
        </w:rPr>
        <w:t xml:space="preserve">43 straipsnis. Notarų vykdomųjų įrašų pagal užprotestuotus arba neprotestuotinus </w:t>
      </w:r>
    </w:p>
    <w:bookmarkEnd w:id="56"/>
    <w:p w:rsidR="0000557D" w:rsidRPr="00B17B4B" w:rsidRDefault="0000557D">
      <w:pPr>
        <w:ind w:firstLine="1985"/>
        <w:jc w:val="both"/>
        <w:rPr>
          <w:rFonts w:ascii="Times New Roman" w:hAnsi="Times New Roman"/>
          <w:b/>
          <w:sz w:val="22"/>
        </w:rPr>
      </w:pPr>
      <w:r w:rsidRPr="00B17B4B">
        <w:rPr>
          <w:rFonts w:ascii="Times New Roman" w:hAnsi="Times New Roman"/>
          <w:b/>
          <w:sz w:val="22"/>
        </w:rPr>
        <w:t>vekselius ar čekius vykdymas</w:t>
      </w:r>
    </w:p>
    <w:p w:rsidR="0000557D" w:rsidRDefault="0000557D">
      <w:pPr>
        <w:ind w:firstLine="709"/>
        <w:jc w:val="both"/>
        <w:rPr>
          <w:rFonts w:ascii="Times New Roman" w:hAnsi="Times New Roman"/>
          <w:sz w:val="22"/>
        </w:rPr>
      </w:pPr>
      <w:r w:rsidRPr="00B17B4B">
        <w:rPr>
          <w:rFonts w:ascii="Times New Roman" w:hAnsi="Times New Roman"/>
          <w:sz w:val="22"/>
        </w:rPr>
        <w:t>Notaro vykdomieji įrašai pagal užprotestuotus arba neprotestuotinus vekselius ar čekius yra vykdytini ir vykdomieji dokumentai yra vykdomi civilinio proceso tvarka.</w:t>
      </w:r>
    </w:p>
    <w:p w:rsidR="00864DBF" w:rsidRPr="00864DBF" w:rsidRDefault="00864DBF" w:rsidP="00864DBF">
      <w:pPr>
        <w:jc w:val="both"/>
        <w:rPr>
          <w:rFonts w:ascii="Times New Roman" w:hAnsi="Times New Roman"/>
          <w:b/>
        </w:rPr>
      </w:pPr>
      <w:r>
        <w:rPr>
          <w:rFonts w:ascii="Times New Roman" w:hAnsi="Times New Roman"/>
          <w:b/>
        </w:rPr>
        <w:t xml:space="preserve">Straipsnio </w:t>
      </w:r>
      <w:r w:rsidRPr="00864DBF">
        <w:rPr>
          <w:rFonts w:ascii="Times New Roman" w:hAnsi="Times New Roman"/>
          <w:b/>
        </w:rPr>
        <w:t>redakcija nuo 2012-07-01:</w:t>
      </w:r>
    </w:p>
    <w:p w:rsidR="00864DBF" w:rsidRPr="00984451" w:rsidRDefault="00864DBF" w:rsidP="00864DBF">
      <w:pPr>
        <w:ind w:firstLine="720"/>
        <w:jc w:val="both"/>
        <w:rPr>
          <w:rFonts w:ascii="Times New Roman" w:hAnsi="Times New Roman"/>
          <w:sz w:val="22"/>
          <w:szCs w:val="22"/>
        </w:rPr>
      </w:pPr>
      <w:bookmarkStart w:id="57" w:name="straipsnis43_2"/>
      <w:r w:rsidRPr="00984451">
        <w:rPr>
          <w:rFonts w:ascii="Times New Roman" w:hAnsi="Times New Roman"/>
          <w:b/>
          <w:sz w:val="22"/>
          <w:szCs w:val="22"/>
        </w:rPr>
        <w:t xml:space="preserve">43 straipsnis. </w:t>
      </w:r>
      <w:r w:rsidRPr="00984451">
        <w:rPr>
          <w:rFonts w:ascii="Times New Roman" w:hAnsi="Times New Roman"/>
          <w:b/>
          <w:bCs/>
          <w:color w:val="000000"/>
          <w:sz w:val="22"/>
          <w:szCs w:val="22"/>
        </w:rPr>
        <w:t xml:space="preserve">Notarų vykdomųjų įrašų </w:t>
      </w:r>
      <w:r w:rsidRPr="00984451">
        <w:rPr>
          <w:rFonts w:ascii="Times New Roman" w:hAnsi="Times New Roman"/>
          <w:b/>
          <w:bCs/>
          <w:sz w:val="22"/>
          <w:szCs w:val="22"/>
        </w:rPr>
        <w:t>vykdymas</w:t>
      </w:r>
      <w:r w:rsidRPr="00984451">
        <w:rPr>
          <w:rFonts w:ascii="Times New Roman" w:hAnsi="Times New Roman"/>
          <w:sz w:val="22"/>
          <w:szCs w:val="22"/>
        </w:rPr>
        <w:t xml:space="preserve"> </w:t>
      </w:r>
    </w:p>
    <w:bookmarkEnd w:id="57"/>
    <w:p w:rsidR="00864DBF" w:rsidRDefault="00864DBF" w:rsidP="00864DBF">
      <w:pPr>
        <w:ind w:firstLine="709"/>
        <w:jc w:val="both"/>
        <w:rPr>
          <w:rFonts w:ascii="Times New Roman" w:hAnsi="Times New Roman"/>
          <w:sz w:val="22"/>
        </w:rPr>
      </w:pPr>
      <w:r w:rsidRPr="00984451">
        <w:rPr>
          <w:rFonts w:ascii="Times New Roman" w:hAnsi="Times New Roman"/>
          <w:sz w:val="22"/>
          <w:szCs w:val="22"/>
        </w:rPr>
        <w:t>Notaro vykdomieji įrašai pagal užprotestuotus arba neprotestuotinus vekselius ar čekius, taip pat notaro vykdomieji įrašai dėl priverstinio skolos išieškojimo pagal hipotekos (įkeitimo) kreditoriaus pareiškimą yra vykdytini ir vykdomieji dokumentai, vykdomi civilinio proceso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106"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8" w:name="straipsnis44"/>
      <w:r w:rsidRPr="00B17B4B">
        <w:rPr>
          <w:rFonts w:ascii="Times New Roman" w:hAnsi="Times New Roman"/>
          <w:b/>
          <w:sz w:val="22"/>
        </w:rPr>
        <w:t>44 straipsnis. Notarinio registro, tvirtinamųjų įrašų ir notarinių liudijimų formos</w:t>
      </w:r>
    </w:p>
    <w:bookmarkEnd w:id="58"/>
    <w:p w:rsidR="0000557D" w:rsidRPr="00B17B4B" w:rsidRDefault="0000557D">
      <w:pPr>
        <w:ind w:firstLine="709"/>
        <w:jc w:val="both"/>
        <w:rPr>
          <w:rFonts w:ascii="Times New Roman" w:hAnsi="Times New Roman"/>
          <w:sz w:val="22"/>
        </w:rPr>
      </w:pPr>
      <w:r w:rsidRPr="00B17B4B">
        <w:rPr>
          <w:rFonts w:ascii="Times New Roman" w:hAnsi="Times New Roman"/>
          <w:sz w:val="22"/>
        </w:rPr>
        <w:t>Notarinio registro, tvirtinamųjų įrašų ir notarinių liudijimų formas ir jų pildymo taisykles nustato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3"/>
      </w:pPr>
      <w:bookmarkStart w:id="59" w:name="skyrius4"/>
      <w:r w:rsidRPr="00B17B4B">
        <w:t xml:space="preserve">IV SKYRIUS </w:t>
      </w:r>
    </w:p>
    <w:bookmarkEnd w:id="59"/>
    <w:p w:rsidR="0000557D" w:rsidRPr="00B17B4B" w:rsidRDefault="0000557D">
      <w:pPr>
        <w:pStyle w:val="Heading3"/>
      </w:pPr>
      <w:r w:rsidRPr="00B17B4B">
        <w:t>NOTARINIŲ VEIKSMŲ ATLIKIMO YPATUMAI</w:t>
      </w:r>
    </w:p>
    <w:p w:rsidR="0000557D" w:rsidRPr="00B17B4B" w:rsidRDefault="0000557D">
      <w:pPr>
        <w:jc w:val="both"/>
        <w:rPr>
          <w:rFonts w:ascii="Times New Roman" w:hAnsi="Times New Roman"/>
          <w:i/>
        </w:rPr>
      </w:pPr>
      <w:r w:rsidRPr="00B17B4B">
        <w:rPr>
          <w:rFonts w:ascii="Times New Roman" w:hAnsi="Times New Roman"/>
          <w:i/>
        </w:rPr>
        <w:t>Skyriaus pavadinimas keistas:</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8"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60" w:name="straipsnis45"/>
      <w:r w:rsidRPr="00B17B4B">
        <w:rPr>
          <w:rFonts w:ascii="Times New Roman" w:hAnsi="Times New Roman"/>
          <w:b/>
          <w:sz w:val="22"/>
        </w:rPr>
        <w:t>45 straipsnis. Notaro tvirtinami sandoriai</w:t>
      </w:r>
    </w:p>
    <w:bookmarkEnd w:id="60"/>
    <w:p w:rsidR="0000557D" w:rsidRPr="00B17B4B" w:rsidRDefault="0000557D">
      <w:pPr>
        <w:ind w:firstLine="709"/>
        <w:jc w:val="both"/>
        <w:rPr>
          <w:rFonts w:ascii="Times New Roman" w:hAnsi="Times New Roman"/>
          <w:i/>
          <w:sz w:val="22"/>
        </w:rPr>
      </w:pPr>
      <w:r w:rsidRPr="00B17B4B">
        <w:rPr>
          <w:rFonts w:ascii="Times New Roman" w:hAnsi="Times New Roman"/>
          <w:sz w:val="22"/>
        </w:rPr>
        <w:t>Notaras tvirtina sandorius, kuriems Civilinis kodeksas ar Civilinio kodekso numatytais atvejais kiti įstatymai nustato privalomą notarinę formą. Notaras gali tvirtinti ir tuos sandorius, kuriuos įstatymai leidžia sudaryti žodžiu arba kuriems sudaryti įstatymai nustato paprastą rašytinę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0"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1" w:name="straipsnis46"/>
      <w:r w:rsidRPr="00B17B4B">
        <w:rPr>
          <w:rFonts w:ascii="Times New Roman" w:hAnsi="Times New Roman"/>
          <w:b/>
          <w:sz w:val="22"/>
        </w:rPr>
        <w:t>46 straipsnis. Sandorių tvirtinimas ir registravimas</w:t>
      </w:r>
    </w:p>
    <w:bookmarkEnd w:id="61"/>
    <w:p w:rsidR="0000557D" w:rsidRPr="00B17B4B" w:rsidRDefault="0000557D">
      <w:pPr>
        <w:ind w:firstLine="709"/>
        <w:jc w:val="both"/>
        <w:rPr>
          <w:rFonts w:ascii="Times New Roman" w:hAnsi="Times New Roman"/>
          <w:sz w:val="22"/>
        </w:rPr>
      </w:pPr>
      <w:r w:rsidRPr="00B17B4B">
        <w:rPr>
          <w:rFonts w:ascii="Times New Roman" w:hAnsi="Times New Roman"/>
          <w:sz w:val="22"/>
        </w:rPr>
        <w:t>Nekilnojamųjų ar kilnojamųjų daiktų, kuriems įstatymų nustatyta privaloma teisinė registracija, perleidimo kito asmens nuosavybėn, nuomos ar perdavimo naudotis kitu būdu, įkeitimo arba kitų daiktinių teisių ar jų suvaržymo sandorius notaras tvirtina tik nustatęs, kad daiktas nuosavybės teise priklauso teisių perleidėjui.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sandorį, susijusį su sutuoktinių bendrąja jungtine nuosavybe, jei Civilinio kodekso nustatytais atvejais sandorį sudaro abu sutuoktiniai arba vienas iš sutuoktinių turi kito sutuoktinio įgaliojimą sudaryti tokį sandorį, arba yra kito sutuoktinio rašytinis sutikimas, arba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Sandorį dėl nekilnojamojo daikto, kuris yra vieno sutuoktinio asmeninė nuosavybė ir tas daiktas priskirtas šeimos turtui, perleidimo, įkeitimo ar kitokio teisių į jį suvaržymo notaras tvirtina tik tada, kai yra kito sutuoktinio rašytinis sutikimas. Jeigu šeimoje yra nepilnamečių vaikų, sandorį dėl nekilnojamojo daikto, kuris yra šeimos turtas, notaras tvirtina tada, kai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Sandorius, susijusius su nepilnamečio vaiko turtu, Civilinio kodekso nustatytais atvejais notaras tvirtina tik tada, kai yra išankstinis teismo leidimas.</w:t>
      </w:r>
    </w:p>
    <w:p w:rsidR="0000557D" w:rsidRDefault="0000557D">
      <w:pPr>
        <w:pStyle w:val="BodyTextIndent3"/>
        <w:ind w:left="0" w:firstLine="709"/>
        <w:rPr>
          <w:sz w:val="22"/>
        </w:rPr>
      </w:pPr>
      <w:r w:rsidRPr="00B17B4B">
        <w:rPr>
          <w:sz w:val="22"/>
        </w:rPr>
        <w:t>Nuosavybės teisės į nekilnojamąjį daiktą perleidimo sutartyse notaras nurodo sutarties sudarymo laiką (valandas ir minutes). Šiose sutartyse taip pat nurodoma, kad nuosavybės teisė į nekilnojamąjį daiktą įgijėjui pereina nuo daikto perdavimo momento, o sutarties šalys prieš trečiuosius asmenis nuosavybės teisės į nekilnojamąjį daiktą perleidimo sutartį gali panaudoti tik tuo atveju, jei nuosavybės teisės perėjimo faktas daikto priėmimo-perdavimo akto ar kito dokumento pagrindu įstatymų nustatyta tvarka įregistruotas viešame registre. Duomenis apie patvirtintą sutartį notaras perduoda viešo registro tvarkytojui per 24 valandas nuo sutarties patvirtinimo momento teisės aktų nustatyta tvarka.</w:t>
      </w:r>
    </w:p>
    <w:p w:rsidR="00864DBF" w:rsidRPr="00864DBF" w:rsidRDefault="00864DBF" w:rsidP="00864DBF">
      <w:pPr>
        <w:jc w:val="both"/>
        <w:rPr>
          <w:rFonts w:ascii="Times New Roman" w:hAnsi="Times New Roman"/>
          <w:b/>
        </w:rPr>
      </w:pPr>
      <w:r>
        <w:rPr>
          <w:rFonts w:ascii="Times New Roman" w:hAnsi="Times New Roman"/>
          <w:b/>
        </w:rPr>
        <w:t xml:space="preserve">Straipsnis papildomas 6 dalimi </w:t>
      </w:r>
      <w:r w:rsidRPr="00864DBF">
        <w:rPr>
          <w:rFonts w:ascii="Times New Roman" w:hAnsi="Times New Roman"/>
          <w:b/>
        </w:rPr>
        <w:t>nuo 2012-07-01:</w:t>
      </w:r>
    </w:p>
    <w:p w:rsidR="00864DBF" w:rsidRDefault="00864DBF">
      <w:pPr>
        <w:pStyle w:val="BodyTextIndent3"/>
        <w:ind w:left="0" w:firstLine="709"/>
        <w:rPr>
          <w:sz w:val="22"/>
        </w:rPr>
      </w:pPr>
      <w:r w:rsidRPr="00984451">
        <w:rPr>
          <w:iCs/>
          <w:sz w:val="22"/>
          <w:szCs w:val="22"/>
        </w:rPr>
        <w:t xml:space="preserve">Tvirtindamas hipotekos (įkeitimo) </w:t>
      </w:r>
      <w:r w:rsidRPr="00984451">
        <w:rPr>
          <w:sz w:val="22"/>
          <w:szCs w:val="22"/>
        </w:rPr>
        <w:t>sandorius, notaras nurodo sandorio sudarymo laiką (valandą ir minutes). Patvirtinęs hipotekos (įkeitimo) sandorį, hipotekos (įkeitimo) pabaigą, nustatęs priverstinę hipoteką (įkeitimą), notaras duomenis apie hipoteką (įkeitimą) perduoda Hipotekos registrui įregistruoti Hipotekos registro nuostatų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11"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12" w:history="1">
        <w:r w:rsidRPr="00B17B4B">
          <w:rPr>
            <w:rStyle w:val="Hyperlink"/>
            <w:rFonts w:ascii="Times New Roman" w:hAnsi="Times New Roman"/>
            <w:i/>
          </w:rPr>
          <w:t>VIII-1108</w:t>
        </w:r>
      </w:hyperlink>
      <w:r w:rsidRPr="00B17B4B">
        <w:rPr>
          <w:rFonts w:ascii="Times New Roman" w:hAnsi="Times New Roman"/>
          <w:i/>
        </w:rPr>
        <w:t>, 99.03.25, Žin., 1999, Nr.32-905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3"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114"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2" w:name="straipsnis47"/>
      <w:r w:rsidRPr="00B17B4B">
        <w:rPr>
          <w:rFonts w:ascii="Times New Roman" w:hAnsi="Times New Roman"/>
          <w:b/>
          <w:sz w:val="22"/>
        </w:rPr>
        <w:t>47 straipsnis. Sandorio liudytojai</w:t>
      </w:r>
    </w:p>
    <w:bookmarkEnd w:id="62"/>
    <w:p w:rsidR="0000557D" w:rsidRPr="00B17B4B" w:rsidRDefault="0000557D">
      <w:pPr>
        <w:ind w:firstLine="709"/>
        <w:jc w:val="both"/>
        <w:rPr>
          <w:rFonts w:ascii="Times New Roman" w:hAnsi="Times New Roman"/>
          <w:sz w:val="22"/>
        </w:rPr>
      </w:pPr>
      <w:r w:rsidRPr="00B17B4B">
        <w:rPr>
          <w:rFonts w:ascii="Times New Roman" w:hAnsi="Times New Roman"/>
          <w:sz w:val="22"/>
        </w:rPr>
        <w:t>Civilinio kodekso 5.29 straipsnio nustatytu atveju notaras privalo tvirtinti testamentus, kai dalyvauja ne mažiau kaip du liudytojai.</w:t>
      </w:r>
    </w:p>
    <w:p w:rsidR="0000557D" w:rsidRPr="00B17B4B" w:rsidRDefault="0000557D">
      <w:pPr>
        <w:pStyle w:val="BodyTextIndent2"/>
        <w:ind w:firstLine="709"/>
        <w:rPr>
          <w:sz w:val="22"/>
          <w:lang w:val="lt-LT"/>
        </w:rPr>
      </w:pPr>
      <w:r w:rsidRPr="00B17B4B">
        <w:rPr>
          <w:sz w:val="22"/>
          <w:lang w:val="lt-LT"/>
        </w:rPr>
        <w:t>Notaras gali tvirtinti testamentus ir kitus sandorius dalyvaujant liudytojams, jeigu liudytojų dalyvavimo prašo testatorius arba sandorio šalis.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nustato liudytojų, kurie dalyvauja tvirtinant sandorį, asmens tapatybę. Liudytojai pasirašo notaro tvirtinamame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Liudytojais negali būti asmenys, kurių naudai atliekami notariniai veiksmai.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5"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3" w:name="straipsnis48"/>
      <w:r w:rsidRPr="00B17B4B">
        <w:rPr>
          <w:rFonts w:ascii="Times New Roman" w:hAnsi="Times New Roman"/>
          <w:b/>
          <w:sz w:val="22"/>
        </w:rPr>
        <w:t>48 straipsnis. Testamentų tvirtinimas ir saugojimas</w:t>
      </w:r>
    </w:p>
    <w:bookmarkEnd w:id="63"/>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veiksnių fizinių asmenų oficialiuosius testamentus, sudarytus pagal Civilinio kodekso reikalavimus.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Testamentai gali būti tvirtinami dalyvaujant asmenims, kuriems paliekamas turtas, jeigu šių asmenų dalyvavimo prašo testatorius.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oficialiuosius, oficialiesiems testamentams prilyginamus ir asmeninius testamentus saugo seife.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16"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7"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4" w:name="straipsnis49"/>
      <w:r w:rsidRPr="00B17B4B">
        <w:rPr>
          <w:rFonts w:ascii="Times New Roman" w:hAnsi="Times New Roman"/>
          <w:b/>
          <w:sz w:val="22"/>
        </w:rPr>
        <w:t>49 straipsnis. Įgaliojimų tvirtinimas</w:t>
      </w:r>
    </w:p>
    <w:bookmarkEnd w:id="64"/>
    <w:p w:rsidR="0000557D" w:rsidRPr="00B17B4B" w:rsidRDefault="0000557D">
      <w:pPr>
        <w:ind w:firstLine="709"/>
        <w:jc w:val="both"/>
        <w:rPr>
          <w:rFonts w:ascii="Times New Roman" w:hAnsi="Times New Roman"/>
          <w:sz w:val="22"/>
        </w:rPr>
      </w:pPr>
      <w:r w:rsidRPr="00B17B4B">
        <w:rPr>
          <w:rFonts w:ascii="Times New Roman" w:hAnsi="Times New Roman"/>
          <w:sz w:val="22"/>
        </w:rPr>
        <w:t>Notaras gali patvirtinti įgaliojimą vieno ar kelių asmenų vardu, išduodamą vienam asmeniui arba keliems asmenims.</w:t>
      </w:r>
    </w:p>
    <w:p w:rsidR="0000557D" w:rsidRDefault="0000557D">
      <w:pPr>
        <w:ind w:firstLine="709"/>
        <w:jc w:val="both"/>
        <w:rPr>
          <w:rFonts w:ascii="Times New Roman" w:hAnsi="Times New Roman"/>
          <w:b/>
          <w:sz w:val="22"/>
        </w:rPr>
      </w:pPr>
    </w:p>
    <w:p w:rsidR="00864DBF" w:rsidRPr="00864DBF" w:rsidRDefault="00864DBF" w:rsidP="00864DBF">
      <w:pPr>
        <w:jc w:val="both"/>
        <w:rPr>
          <w:rFonts w:ascii="Times New Roman" w:hAnsi="Times New Roman"/>
          <w:b/>
        </w:rPr>
      </w:pPr>
      <w:r>
        <w:rPr>
          <w:rFonts w:ascii="Times New Roman" w:hAnsi="Times New Roman"/>
          <w:b/>
        </w:rPr>
        <w:t>Įstatymas papildoma</w:t>
      </w:r>
      <w:r w:rsidRPr="00864DBF">
        <w:rPr>
          <w:rFonts w:ascii="Times New Roman" w:hAnsi="Times New Roman"/>
          <w:b/>
        </w:rPr>
        <w:t>s 49</w:t>
      </w:r>
      <w:r w:rsidRPr="00864DBF">
        <w:rPr>
          <w:rFonts w:ascii="Times New Roman" w:hAnsi="Times New Roman"/>
          <w:b/>
          <w:vertAlign w:val="superscript"/>
        </w:rPr>
        <w:t>1</w:t>
      </w:r>
      <w:r>
        <w:rPr>
          <w:rFonts w:ascii="Times New Roman" w:hAnsi="Times New Roman"/>
          <w:b/>
        </w:rPr>
        <w:t xml:space="preserve"> straipsniu</w:t>
      </w:r>
      <w:r w:rsidRPr="00864DBF">
        <w:rPr>
          <w:rFonts w:ascii="Times New Roman" w:hAnsi="Times New Roman"/>
          <w:b/>
        </w:rPr>
        <w:t xml:space="preserve"> nuo 2012-07-01:</w:t>
      </w:r>
    </w:p>
    <w:p w:rsidR="00864DBF" w:rsidRPr="00984451" w:rsidRDefault="00864DBF" w:rsidP="00864DBF">
      <w:pPr>
        <w:ind w:left="2410" w:hanging="1701"/>
        <w:jc w:val="both"/>
        <w:rPr>
          <w:rFonts w:ascii="Times New Roman" w:hAnsi="Times New Roman"/>
          <w:b/>
          <w:sz w:val="22"/>
          <w:szCs w:val="22"/>
        </w:rPr>
      </w:pPr>
      <w:bookmarkStart w:id="65" w:name="straipsnis49_1p"/>
      <w:r w:rsidRPr="00984451">
        <w:rPr>
          <w:rFonts w:ascii="Times New Roman" w:hAnsi="Times New Roman"/>
          <w:b/>
          <w:sz w:val="22"/>
          <w:szCs w:val="22"/>
        </w:rPr>
        <w:t>49</w:t>
      </w:r>
      <w:r w:rsidRPr="00984451">
        <w:rPr>
          <w:rFonts w:ascii="Times New Roman" w:hAnsi="Times New Roman"/>
          <w:b/>
          <w:sz w:val="22"/>
          <w:szCs w:val="22"/>
          <w:vertAlign w:val="superscript"/>
        </w:rPr>
        <w:t xml:space="preserve">1 </w:t>
      </w:r>
      <w:r w:rsidRPr="00984451">
        <w:rPr>
          <w:rFonts w:ascii="Times New Roman" w:hAnsi="Times New Roman"/>
          <w:b/>
          <w:sz w:val="22"/>
          <w:szCs w:val="22"/>
        </w:rPr>
        <w:t>straipsnis. Vykdomųjų įrašų dėl priverstinio išieškojimo pagal hipotekos (įkeitimo) kreditoriaus prašymą atlikimo ir apskundimo tvarka</w:t>
      </w:r>
    </w:p>
    <w:bookmarkEnd w:id="65"/>
    <w:p w:rsidR="00864DBF" w:rsidRPr="00984451" w:rsidRDefault="00864DBF" w:rsidP="00864DBF">
      <w:pPr>
        <w:tabs>
          <w:tab w:val="left" w:pos="1276"/>
        </w:tabs>
        <w:ind w:firstLine="720"/>
        <w:jc w:val="both"/>
        <w:rPr>
          <w:rFonts w:ascii="Times New Roman" w:hAnsi="Times New Roman"/>
          <w:sz w:val="22"/>
          <w:szCs w:val="22"/>
        </w:rPr>
      </w:pPr>
      <w:r w:rsidRPr="00984451">
        <w:rPr>
          <w:rFonts w:ascii="Times New Roman" w:hAnsi="Times New Roman"/>
          <w:sz w:val="22"/>
          <w:szCs w:val="22"/>
        </w:rPr>
        <w:t xml:space="preserve">Notaras, gavęs hipotekos (įkeitimo) kreditoriaus prašymą dėl vykdomojo įrašo atlikimo, patikrina, ar vykdomąjį įrašą dėl priverstinio išieškojimo pagal hipotekos (įkeitimo) kreditoriaus prašymą pateikia asmuo, kuris yra hipotekos (įkeitimo) kreditorius; ar hipotekos (įkeitimo) kreditoriaus prašyme dėl vykdomojo įrašo atlikimo nurodyti duomenys atitinka Hipotekos registre nurodytus duomenis; ar pasibaigęs hipoteka (įkeitimu) užtikrintos prievolės įvykdymo terminas, o tuo atveju, kai kreditorius reikalauja prieš terminą patenkinti hipoteka (įkeitimu) užtikrintą reikalavimą, ar kreditoriaus nurodyti pagrindai yra nustatyti įstatymuose. Patikrinęs šiuos duomenis, notaras, prieš atlikdamas vykdomąjį įrašą, išsiunčia skolininkui pranešimą, kuriame turi būti nurodyti hipotekos (įkeitimo) kreditoriaus pateikti duomenys ir siūlymas ne vėliau kaip per dvidešimt dienų nuo pranešimo skolininkui išsiuntimo dienos sumokėti kreditoriui skolą ir apie prievolės įvykdymą raštu pranešti notarui arba pateikti notarui duomenis dėl hipotekos (įkeitimo) kreditoriaus reikalavimo nepagrįstumo. Atsižvelgdamas į hipotekos (įkeitimo) kreditoriaus ir skolininko pateiktus duomenis, notaras atlieka vykdomąjį įrašą arba motyvuotai atsisako jį atlikti. Notaras turi teisę įstatymų numatytais atvejais panaikinti vykdomąjį įrašą. </w:t>
      </w:r>
    </w:p>
    <w:p w:rsidR="00864DBF" w:rsidRPr="00984451" w:rsidRDefault="00864DBF" w:rsidP="00864DBF">
      <w:pPr>
        <w:tabs>
          <w:tab w:val="left" w:pos="1276"/>
        </w:tabs>
        <w:ind w:firstLine="720"/>
        <w:jc w:val="both"/>
        <w:rPr>
          <w:rFonts w:ascii="Times New Roman" w:hAnsi="Times New Roman"/>
          <w:sz w:val="22"/>
          <w:szCs w:val="22"/>
        </w:rPr>
      </w:pPr>
      <w:r w:rsidRPr="00984451">
        <w:rPr>
          <w:rFonts w:ascii="Times New Roman" w:hAnsi="Times New Roman"/>
          <w:sz w:val="22"/>
          <w:szCs w:val="22"/>
        </w:rPr>
        <w:t>Notaras netikrina kitų, negu nurodyta šio straipsnio 1 dalyje, duomenų atitikties ir neatsako už juos.</w:t>
      </w:r>
    </w:p>
    <w:p w:rsidR="00864DBF" w:rsidRPr="00984451" w:rsidRDefault="00864DBF" w:rsidP="00864DBF">
      <w:pPr>
        <w:tabs>
          <w:tab w:val="left" w:pos="1276"/>
        </w:tabs>
        <w:ind w:firstLine="720"/>
        <w:jc w:val="both"/>
        <w:rPr>
          <w:rFonts w:ascii="Times New Roman" w:hAnsi="Times New Roman"/>
          <w:b/>
          <w:sz w:val="22"/>
          <w:szCs w:val="22"/>
        </w:rPr>
      </w:pPr>
      <w:r w:rsidRPr="00984451">
        <w:rPr>
          <w:rFonts w:ascii="Times New Roman" w:hAnsi="Times New Roman"/>
          <w:sz w:val="22"/>
          <w:szCs w:val="22"/>
        </w:rPr>
        <w:t>Notaro vykdomieji įrašai arba atsisakymas atlikti vykdomąjį įrašą dėl šio straipsnio 1 dalyje numatytų duomenų atitikties skundžiami Civilinio proceso kodekso 511 straipsnyje nustatyta tvarka. Kilus ginčui dėl priverstinio skolos išieškojimo kitais pagrindais, skolininkas, kreditorius ar įkaito davėjas turi teisę kreiptis į teismą ieškinio teisenos tvarka.</w:t>
      </w:r>
      <w:r w:rsidRPr="00984451">
        <w:rPr>
          <w:rFonts w:ascii="Times New Roman" w:hAnsi="Times New Roman"/>
          <w:b/>
          <w:sz w:val="22"/>
          <w:szCs w:val="22"/>
        </w:rPr>
        <w:t xml:space="preserve"> </w:t>
      </w:r>
    </w:p>
    <w:p w:rsidR="00864DBF" w:rsidRPr="00864DBF" w:rsidRDefault="00864DBF" w:rsidP="00864DBF">
      <w:pPr>
        <w:jc w:val="both"/>
        <w:rPr>
          <w:rFonts w:ascii="Times New Roman" w:hAnsi="Times New Roman"/>
          <w:i/>
        </w:rPr>
      </w:pPr>
      <w:r w:rsidRPr="00864DBF">
        <w:rPr>
          <w:rFonts w:ascii="Times New Roman" w:hAnsi="Times New Roman"/>
          <w:i/>
        </w:rPr>
        <w:t>Įstatymas papildytas straipsniu:</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118"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864DBF" w:rsidRPr="00B17B4B" w:rsidRDefault="00864DBF">
      <w:pPr>
        <w:ind w:firstLine="709"/>
        <w:jc w:val="both"/>
        <w:rPr>
          <w:rFonts w:ascii="Times New Roman" w:hAnsi="Times New Roman"/>
          <w:b/>
          <w:sz w:val="22"/>
        </w:rPr>
      </w:pPr>
    </w:p>
    <w:p w:rsidR="0000557D" w:rsidRPr="00B17B4B" w:rsidRDefault="0000557D" w:rsidP="00864DBF">
      <w:pPr>
        <w:ind w:left="2268" w:hanging="1559"/>
        <w:jc w:val="both"/>
        <w:rPr>
          <w:rFonts w:ascii="Times New Roman" w:hAnsi="Times New Roman"/>
          <w:b/>
          <w:sz w:val="22"/>
        </w:rPr>
      </w:pPr>
      <w:bookmarkStart w:id="66" w:name="straipsnis50"/>
      <w:r w:rsidRPr="00B17B4B">
        <w:rPr>
          <w:rFonts w:ascii="Times New Roman" w:hAnsi="Times New Roman"/>
          <w:b/>
          <w:sz w:val="22"/>
        </w:rPr>
        <w:t>50 straipsnis. Dokumentų, kuriuose išdėstomas sandorių turinys, egzempliorių skaičius</w:t>
      </w:r>
    </w:p>
    <w:bookmarkEnd w:id="66"/>
    <w:p w:rsidR="0000557D" w:rsidRPr="00B17B4B" w:rsidRDefault="0000557D">
      <w:pPr>
        <w:pStyle w:val="BodyText"/>
        <w:ind w:firstLine="709"/>
        <w:rPr>
          <w:rFonts w:ascii="Times New Roman" w:hAnsi="Times New Roman"/>
        </w:rPr>
      </w:pPr>
      <w:r w:rsidRPr="00B17B4B">
        <w:rPr>
          <w:rFonts w:ascii="Times New Roman" w:hAnsi="Times New Roman"/>
        </w:rPr>
        <w:t>Notarui pateikiama ne mažiau kaip du egzemplioriai tvirtinamų sutarčių, testamentų, įgaliojimų ir kitų dokumentų, kuriuose išdėstytas sandorių turinys, ir vienas iš jų lieka notaro biuro bylose.</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67" w:name="straipsnis51"/>
      <w:r w:rsidRPr="00B17B4B">
        <w:rPr>
          <w:rFonts w:ascii="Times New Roman" w:hAnsi="Times New Roman"/>
          <w:b/>
          <w:sz w:val="22"/>
        </w:rPr>
        <w:t>51 straipsnis. Notarų ryšys su valstybės registrais</w:t>
      </w:r>
    </w:p>
    <w:bookmarkEnd w:id="67"/>
    <w:p w:rsidR="0000557D" w:rsidRPr="00B17B4B" w:rsidRDefault="0000557D">
      <w:pPr>
        <w:ind w:firstLine="720"/>
        <w:jc w:val="both"/>
        <w:rPr>
          <w:rFonts w:ascii="Times New Roman" w:hAnsi="Times New Roman"/>
          <w:sz w:val="22"/>
        </w:rPr>
      </w:pPr>
      <w:r w:rsidRPr="00B17B4B">
        <w:rPr>
          <w:rFonts w:ascii="Times New Roman" w:hAnsi="Times New Roman"/>
          <w:sz w:val="22"/>
        </w:rPr>
        <w:t>Notaras, tvirtindamas sandorius, privalo patikrinti valstybės registrų centriniuose duomenų bankuose esančius duomenis, turinčius esminės reikšmės notarinio veiksmo atlikimui ir asmenų teisėtų interesų apsaugai.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teisės aktų nustatytais atvejais ir tvarka turi pateikti valstybės registrams duomenis apie patvirtintus sandorius, palikimo priėmimo faktus.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Notarai duomenis iš valstybės registrų centrinių duomenų bankų kompiuterių tinklais gauna pagal keitimosi duomenimis sutartis.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9"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8" w:name="straipsnis52"/>
      <w:r w:rsidRPr="00B17B4B">
        <w:rPr>
          <w:rFonts w:ascii="Times New Roman" w:hAnsi="Times New Roman"/>
          <w:b/>
          <w:sz w:val="22"/>
        </w:rPr>
        <w:t>52 straipsnis. Liudijimo išdavimas vienam sutuoktiniui mirus</w:t>
      </w:r>
    </w:p>
    <w:bookmarkEnd w:id="68"/>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į dalį bendro sutuoktinių turto liudijimas gali būti išduotas pagal rašytinį pareiškimą pergyvenusiajam sutuoktiniui dėl pusės bendro turto, įgyto santuokos metu.</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turtas, kuris yra bendroji jungtinė sutuoktinių nuosavybė, įregistruotas likusio gyvo sutuoktinio vardu, šiam sutinkant gali būti išduotas mirusiojo sutuoktinio dalį nustatantis liudijimas.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liudijimą, mirus vienam sutuoktiniui, išduoda palikimo atsiradimo vietos notaras.</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69" w:name="skyrius5"/>
      <w:r w:rsidRPr="00B17B4B">
        <w:rPr>
          <w:rFonts w:ascii="Times New Roman" w:hAnsi="Times New Roman"/>
          <w:b/>
          <w:sz w:val="22"/>
        </w:rPr>
        <w:t>V SKYRIUS</w:t>
      </w:r>
    </w:p>
    <w:bookmarkEnd w:id="69"/>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NOTARIATO ĮSTATYMO TAIKYMAS UŽSIENIEČIAMS.</w:t>
      </w:r>
    </w:p>
    <w:p w:rsidR="0000557D" w:rsidRPr="00B17B4B" w:rsidRDefault="0000557D">
      <w:pPr>
        <w:ind w:firstLine="709"/>
        <w:jc w:val="center"/>
        <w:rPr>
          <w:rFonts w:ascii="Times New Roman" w:hAnsi="Times New Roman"/>
          <w:b/>
          <w:sz w:val="22"/>
        </w:rPr>
      </w:pPr>
      <w:r w:rsidRPr="00B17B4B">
        <w:rPr>
          <w:rFonts w:ascii="Times New Roman" w:hAnsi="Times New Roman"/>
          <w:b/>
          <w:sz w:val="22"/>
        </w:rPr>
        <w:t>TARPTAUTINĖS SUTARTYS</w:t>
      </w:r>
    </w:p>
    <w:p w:rsidR="0000557D" w:rsidRPr="00B17B4B" w:rsidRDefault="0000557D">
      <w:pPr>
        <w:ind w:firstLine="709"/>
        <w:jc w:val="both"/>
        <w:rPr>
          <w:rFonts w:ascii="Times New Roman" w:hAnsi="Times New Roman"/>
          <w:b/>
          <w:sz w:val="22"/>
        </w:rPr>
      </w:pPr>
    </w:p>
    <w:p w:rsidR="0000557D" w:rsidRPr="00B17B4B" w:rsidRDefault="0000557D">
      <w:pPr>
        <w:ind w:left="2610" w:hanging="1890"/>
        <w:jc w:val="both"/>
        <w:rPr>
          <w:rFonts w:ascii="Times New Roman" w:hAnsi="Times New Roman"/>
          <w:b/>
          <w:sz w:val="22"/>
        </w:rPr>
      </w:pPr>
      <w:bookmarkStart w:id="70" w:name="straipsnis53"/>
      <w:r w:rsidRPr="00B17B4B">
        <w:rPr>
          <w:rFonts w:ascii="Times New Roman" w:hAnsi="Times New Roman"/>
          <w:b/>
          <w:sz w:val="22"/>
        </w:rPr>
        <w:t xml:space="preserve">53 straipsnis. Notarinių veiksmų atlikimas užsieniečiams ir užsienio juridiniams </w:t>
      </w:r>
    </w:p>
    <w:bookmarkEnd w:id="70"/>
    <w:p w:rsidR="0000557D" w:rsidRPr="00B17B4B" w:rsidRDefault="0000557D">
      <w:pPr>
        <w:ind w:left="2610" w:hanging="625"/>
        <w:jc w:val="both"/>
        <w:rPr>
          <w:rFonts w:ascii="Times New Roman" w:hAnsi="Times New Roman"/>
          <w:b/>
          <w:sz w:val="22"/>
        </w:rPr>
      </w:pPr>
      <w:r w:rsidRPr="00B17B4B">
        <w:rPr>
          <w:rFonts w:ascii="Times New Roman" w:hAnsi="Times New Roman"/>
          <w:b/>
          <w:sz w:val="22"/>
        </w:rPr>
        <w:t>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užsieniečiams ir užsienio juridiniams asmenims atliekami šio įstatymo nustatyta tvarka.</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21"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8033C6" w:rsidRDefault="0000557D">
      <w:pPr>
        <w:ind w:firstLine="709"/>
        <w:jc w:val="both"/>
        <w:rPr>
          <w:rFonts w:ascii="Times New Roman" w:hAnsi="Times New Roman"/>
          <w:b/>
          <w:sz w:val="22"/>
        </w:rPr>
      </w:pPr>
      <w:bookmarkStart w:id="71" w:name="straipsnis54"/>
      <w:r w:rsidRPr="00B17B4B">
        <w:rPr>
          <w:rFonts w:ascii="Times New Roman" w:hAnsi="Times New Roman"/>
          <w:b/>
          <w:sz w:val="22"/>
        </w:rPr>
        <w:t xml:space="preserve">54 straipsnis. Dokumentų, sudarytų užsienyje, priėmimas Lietuvos Respublikos </w:t>
      </w:r>
    </w:p>
    <w:bookmarkEnd w:id="71"/>
    <w:p w:rsidR="0000557D" w:rsidRPr="00B17B4B" w:rsidRDefault="008033C6" w:rsidP="008033C6">
      <w:pPr>
        <w:ind w:left="1440" w:firstLine="720"/>
        <w:jc w:val="both"/>
        <w:rPr>
          <w:rFonts w:ascii="Times New Roman" w:hAnsi="Times New Roman"/>
          <w:b/>
          <w:sz w:val="22"/>
        </w:rPr>
      </w:pPr>
      <w:r>
        <w:rPr>
          <w:rFonts w:ascii="Times New Roman" w:hAnsi="Times New Roman"/>
          <w:b/>
          <w:sz w:val="22"/>
        </w:rPr>
        <w:t>n</w:t>
      </w:r>
      <w:r w:rsidR="0000557D" w:rsidRPr="00B17B4B">
        <w:rPr>
          <w:rFonts w:ascii="Times New Roman" w:hAnsi="Times New Roman"/>
          <w:b/>
          <w:sz w:val="22"/>
        </w:rPr>
        <w:t>otarų</w:t>
      </w:r>
      <w:r>
        <w:rPr>
          <w:rFonts w:ascii="Times New Roman" w:hAnsi="Times New Roman"/>
          <w:b/>
          <w:sz w:val="22"/>
        </w:rPr>
        <w:t xml:space="preserve"> </w:t>
      </w:r>
      <w:r w:rsidR="0000557D" w:rsidRPr="00B17B4B">
        <w:rPr>
          <w:rFonts w:ascii="Times New Roman" w:hAnsi="Times New Roman"/>
          <w:b/>
          <w:sz w:val="22"/>
        </w:rPr>
        <w:t>biuruose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Dokumentus, sudarytus užsienyje dalyvaujant užsienio valstybės valdžiai, Lietuvos Respublikos notarai priima, jei juos legalizuoja Lietuvos Respublikos užsienio reikalų ministerijos įstaigos.</w:t>
      </w:r>
    </w:p>
    <w:p w:rsidR="0000557D" w:rsidRPr="00B17B4B" w:rsidRDefault="0000557D">
      <w:pPr>
        <w:ind w:firstLine="709"/>
        <w:jc w:val="both"/>
        <w:rPr>
          <w:rFonts w:ascii="Times New Roman" w:hAnsi="Times New Roman"/>
          <w:sz w:val="22"/>
        </w:rPr>
      </w:pPr>
      <w:r w:rsidRPr="00B17B4B">
        <w:rPr>
          <w:rFonts w:ascii="Times New Roman" w:hAnsi="Times New Roman"/>
          <w:sz w:val="22"/>
        </w:rPr>
        <w:t>Nelegalizuotus dokumentus Lietuvos Respublikos notarai priima, jei tai nustatyta Lietuvos Respublikos įstatymų, tarptautinių sutarčių ir susitarimų, kuriuose dalyvauja Lietuvos Respublika.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2" w:name="straipsnis55"/>
      <w:r w:rsidRPr="00B17B4B">
        <w:rPr>
          <w:rFonts w:ascii="Times New Roman" w:hAnsi="Times New Roman"/>
          <w:b/>
          <w:sz w:val="22"/>
        </w:rPr>
        <w:t>55 straipsnis. Tarptautinės sutartys ir susitarimai</w:t>
      </w:r>
    </w:p>
    <w:bookmarkEnd w:id="72"/>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Jeigu tarptautinė sutartis arba susitarimas, kuriame dalyvauja Lietuvos Respublika, nustato kitokias notarinių veiksmų taisykles negu tos, kurios yra Lietuvos Respublikos įstatymuose, atliekant notarinius veiksmus taikomos tarptautinės sutarties arba susitarimo taisyklės. </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i/>
        </w:rPr>
      </w:pPr>
      <w:r w:rsidRPr="00B17B4B">
        <w:rPr>
          <w:rFonts w:ascii="Times New Roman" w:hAnsi="Times New Roman"/>
          <w:i/>
        </w:rPr>
        <w:t>Įstatymas papildytas VI skyriumi nuo 1998 m. liepos 1 d.:</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2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center"/>
        <w:rPr>
          <w:rFonts w:ascii="Times New Roman" w:hAnsi="Times New Roman"/>
          <w:b/>
          <w:sz w:val="22"/>
        </w:rPr>
      </w:pPr>
      <w:bookmarkStart w:id="73" w:name="skyrius6"/>
      <w:r w:rsidRPr="00B17B4B">
        <w:rPr>
          <w:rFonts w:ascii="Times New Roman" w:hAnsi="Times New Roman"/>
          <w:b/>
          <w:sz w:val="22"/>
        </w:rPr>
        <w:t>VI SKYRIUS</w:t>
      </w:r>
    </w:p>
    <w:bookmarkEnd w:id="73"/>
    <w:p w:rsidR="0000557D" w:rsidRPr="00B17B4B" w:rsidRDefault="0000557D">
      <w:pPr>
        <w:ind w:firstLine="709"/>
        <w:jc w:val="center"/>
        <w:rPr>
          <w:rFonts w:ascii="Times New Roman" w:hAnsi="Times New Roman"/>
          <w:b/>
          <w:sz w:val="22"/>
        </w:rPr>
      </w:pPr>
      <w:r w:rsidRPr="00B17B4B">
        <w:rPr>
          <w:rFonts w:ascii="Times New Roman" w:hAnsi="Times New Roman"/>
          <w:b/>
          <w:sz w:val="22"/>
        </w:rPr>
        <w:t>KANDIDATAI Į NOTARUS (ASESORIAI)</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b/>
        </w:rPr>
      </w:pPr>
      <w:bookmarkStart w:id="74" w:name="straipsnis56"/>
      <w:r w:rsidRPr="00B17B4B">
        <w:rPr>
          <w:rFonts w:ascii="Times New Roman" w:hAnsi="Times New Roman"/>
          <w:b/>
        </w:rPr>
        <w:t>56 straipsnis. Kandidatai į notarus (asesoriai)</w:t>
      </w:r>
    </w:p>
    <w:bookmarkEnd w:id="74"/>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yra fizinis asmuo, kuris šio įstatymo nustatyta tvarka rengiasi notaro profesinei veiklai. </w:t>
      </w:r>
    </w:p>
    <w:p w:rsidR="0000557D" w:rsidRPr="00B17B4B" w:rsidRDefault="0000557D">
      <w:pPr>
        <w:pStyle w:val="BodyText"/>
        <w:ind w:firstLine="720"/>
        <w:rPr>
          <w:rFonts w:ascii="Times New Roman" w:hAnsi="Times New Roman"/>
        </w:rPr>
      </w:pPr>
      <w:r w:rsidRPr="00B17B4B">
        <w:rPr>
          <w:rFonts w:ascii="Times New Roman" w:hAnsi="Times New Roman"/>
        </w:rPr>
        <w:t>Kandidatų į notarus (asesorių) skaičių nustato Lietuvos Respublikos teisingumo ministras, atsižvelgdamas į Notarų rūmų parengtas notariato veiklos perspektyvas ir kryptis, pateiktas Lietuvos Respublikos teisingumo ministerijai šio įstatymo 11 straipsnio pirmojoje dalyje nustatyta tvarka.</w:t>
      </w:r>
    </w:p>
    <w:p w:rsidR="004561FA" w:rsidRPr="004561FA" w:rsidRDefault="004561FA" w:rsidP="004561FA">
      <w:pPr>
        <w:pStyle w:val="BodyTextIndent"/>
        <w:ind w:left="0" w:firstLine="709"/>
        <w:rPr>
          <w:b w:val="0"/>
        </w:rPr>
      </w:pPr>
      <w:r w:rsidRPr="004561FA">
        <w:rPr>
          <w:b w:val="0"/>
          <w:szCs w:val="22"/>
        </w:rPr>
        <w:t>Kandidatu į notarus (asesoriumi) gali būti fizinis asmuo, atitinkantis šio įstatymo 3 straipsnio antrosios dalies 1, 2, 3 ir 5 punktų reikalavimus ir laimėjęs kandidatų į notarus (asesorių) viešą konkursą Lietuvos Respublikos teisingumo ministro nustatyta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125"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00557D" w:rsidRPr="00B17B4B" w:rsidRDefault="0000557D">
      <w:pPr>
        <w:pStyle w:val="BodyText"/>
        <w:ind w:firstLine="720"/>
        <w:rPr>
          <w:rFonts w:ascii="Times New Roman" w:hAnsi="Times New Roman"/>
        </w:rPr>
      </w:pPr>
    </w:p>
    <w:p w:rsidR="0000557D" w:rsidRPr="00B17B4B" w:rsidRDefault="0000557D">
      <w:pPr>
        <w:pStyle w:val="BodyText"/>
        <w:ind w:firstLine="720"/>
        <w:rPr>
          <w:rFonts w:ascii="Times New Roman" w:hAnsi="Times New Roman"/>
          <w:b/>
        </w:rPr>
      </w:pPr>
      <w:bookmarkStart w:id="75" w:name="straipsnis57"/>
      <w:r w:rsidRPr="00B17B4B">
        <w:rPr>
          <w:rFonts w:ascii="Times New Roman" w:hAnsi="Times New Roman"/>
          <w:b/>
        </w:rPr>
        <w:t>57 straipsnis. Kandidatų į notarus (asesorių) priėmimas ir atleidimas</w:t>
      </w:r>
    </w:p>
    <w:bookmarkEnd w:id="75"/>
    <w:p w:rsidR="0000557D" w:rsidRPr="00B17B4B" w:rsidRDefault="0000557D">
      <w:pPr>
        <w:pStyle w:val="BodyText"/>
        <w:ind w:firstLine="720"/>
        <w:rPr>
          <w:rFonts w:ascii="Times New Roman" w:hAnsi="Times New Roman"/>
        </w:rPr>
      </w:pPr>
      <w:r w:rsidRPr="00B17B4B">
        <w:rPr>
          <w:rFonts w:ascii="Times New Roman" w:hAnsi="Times New Roman"/>
        </w:rPr>
        <w:t xml:space="preserve">Kandidatus į notarus (asesorius) skiria ir atleidžia Lietuvos Respublikos teisingumo ministras.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Asmuo, laimėjęs kandidatų į notarus (asesorių) viešą konkursą, prašymą dėl jo skyrimo kandidatu į notarus (asesoriumi) turi paduoti Lietuvos Respublikos teisingumo ministrui ne vėliau kaip per tris mėnesius nuo laimėto konkurso pabaigos. Lietuvos Respublikos teisingumo ministro įsakyme dėl kandidato į notarus (asesoriaus) paskyrimo nustatoma kandidato į notarus (asesoriaus) praktikos atlikimo pradžia.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skiriamas atlikti notaro praktiką pas notarą, kurio kandidatūrą Lietuvos Respublikos teisingumo ministrui siūlo Notarų rūmų prezidiumas. </w:t>
      </w:r>
    </w:p>
    <w:p w:rsidR="0000557D" w:rsidRPr="00B17B4B" w:rsidRDefault="0000557D">
      <w:pPr>
        <w:pStyle w:val="BodyText"/>
        <w:ind w:firstLine="720"/>
        <w:rPr>
          <w:rFonts w:ascii="Times New Roman" w:hAnsi="Times New Roman"/>
        </w:rPr>
      </w:pPr>
      <w:r w:rsidRPr="00B17B4B">
        <w:rPr>
          <w:rFonts w:ascii="Times New Roman" w:hAnsi="Times New Roman"/>
        </w:rPr>
        <w:t>Kandidato į notarus (asesoriaus) praktika baigiasi:</w:t>
      </w:r>
    </w:p>
    <w:p w:rsidR="0000557D" w:rsidRPr="00B17B4B" w:rsidRDefault="0000557D">
      <w:pPr>
        <w:pStyle w:val="BodyText"/>
        <w:ind w:firstLine="720"/>
        <w:rPr>
          <w:rFonts w:ascii="Times New Roman" w:hAnsi="Times New Roman"/>
        </w:rPr>
      </w:pPr>
      <w:r w:rsidRPr="00B17B4B">
        <w:rPr>
          <w:rFonts w:ascii="Times New Roman" w:hAnsi="Times New Roman"/>
        </w:rPr>
        <w:t>1) kai kandidatas į notarus (asesorius) paskiriamas notaru;</w:t>
      </w:r>
    </w:p>
    <w:p w:rsidR="0000557D" w:rsidRPr="00B17B4B" w:rsidRDefault="0000557D">
      <w:pPr>
        <w:pStyle w:val="BodyText"/>
        <w:ind w:firstLine="720"/>
        <w:rPr>
          <w:rFonts w:ascii="Times New Roman" w:hAnsi="Times New Roman"/>
        </w:rPr>
      </w:pPr>
      <w:r w:rsidRPr="00B17B4B">
        <w:rPr>
          <w:rFonts w:ascii="Times New Roman" w:hAnsi="Times New Roman"/>
        </w:rPr>
        <w:t>2) kai paaiškėja, kad kandidatas į notarus (asesorius) dėl kvalifikacijos ar etikos negalės eiti notaro pareigų;</w:t>
      </w:r>
    </w:p>
    <w:p w:rsidR="0000557D" w:rsidRPr="00B17B4B" w:rsidRDefault="0000557D">
      <w:pPr>
        <w:pStyle w:val="BodyText"/>
        <w:ind w:firstLine="720"/>
        <w:rPr>
          <w:rFonts w:ascii="Times New Roman" w:hAnsi="Times New Roman"/>
        </w:rPr>
      </w:pPr>
      <w:r w:rsidRPr="00B17B4B">
        <w:rPr>
          <w:rFonts w:ascii="Times New Roman" w:hAnsi="Times New Roman"/>
        </w:rPr>
        <w:t>3) kitais šio įstatymo 23 straipsnio pirmojoje dalyje numatytais pagrindais.</w:t>
      </w:r>
    </w:p>
    <w:p w:rsidR="0000557D" w:rsidRPr="00B17B4B" w:rsidRDefault="0000557D">
      <w:pPr>
        <w:ind w:firstLine="709"/>
        <w:jc w:val="both"/>
        <w:rPr>
          <w:rFonts w:ascii="Times New Roman" w:hAnsi="Times New Roman"/>
          <w:sz w:val="22"/>
        </w:rPr>
      </w:pPr>
      <w:r w:rsidRPr="00B17B4B">
        <w:rPr>
          <w:rFonts w:ascii="Times New Roman" w:hAnsi="Times New Roman"/>
          <w:sz w:val="22"/>
        </w:rPr>
        <w:t>Išlaikytas notaro kvalifikacinis egzaminas nenutraukia kandidato į notarus (asesoriaus) atliekamos notaro praktikos.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6" w:name="straipsnis58"/>
      <w:r w:rsidRPr="00B17B4B">
        <w:rPr>
          <w:rFonts w:ascii="Times New Roman" w:hAnsi="Times New Roman"/>
          <w:b/>
          <w:sz w:val="22"/>
        </w:rPr>
        <w:t xml:space="preserve">58 straipsnis. </w:t>
      </w:r>
      <w:r w:rsidRPr="00B17B4B">
        <w:rPr>
          <w:rFonts w:ascii="Times New Roman" w:hAnsi="Times New Roman"/>
          <w:sz w:val="22"/>
        </w:rPr>
        <w:t>Neteko galios nuo 2003 m. vasario 12 d.</w:t>
      </w:r>
    </w:p>
    <w:bookmarkEnd w:id="76"/>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rPr>
      </w:pPr>
      <w:bookmarkStart w:id="77" w:name="straipsnis59"/>
      <w:r w:rsidRPr="00B17B4B">
        <w:rPr>
          <w:rFonts w:ascii="Times New Roman" w:hAnsi="Times New Roman"/>
          <w:b/>
        </w:rPr>
        <w:t>59 straipsnis. Kandidato į notarus (asesoriaus) notaro praktika</w:t>
      </w:r>
    </w:p>
    <w:bookmarkEnd w:id="77"/>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notaro praktikos atlikimo tvarką nustato Lietuvos Respublikos teisingumo ministras, suderinęs su Notarų rūmų prezidiumu.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atliekamos notaro praktikos programą sudaro Notarų rūmų prezidiumas. Kandidato į notarus (asesoriaus) praktikos atlikimą organizuoja ir prižiūri Notarų rūmai. </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Kandidatas į notarus (asesorius) turi teisę atlikti notarinius veiksmus atstovavimo notarui metu, jeigu jis yra atlikęs ne trumpesnę kaip vienerių metų notaro praktiką, yra išlaikęs notaro kvalifikacinį egzaminą, yra prisiekęs šio įstatymo 5 straipsnio nustatyta tvarka ir šio įstatymo 22 straipsnio nustatyta tvarka yra paskirtas notaro atstovu.</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8" w:name="straipsnis60"/>
      <w:r w:rsidRPr="00B17B4B">
        <w:rPr>
          <w:rFonts w:ascii="Times New Roman" w:hAnsi="Times New Roman"/>
          <w:b/>
          <w:sz w:val="22"/>
        </w:rPr>
        <w:t>60 straipsnis. Kandidatų į notarus (asesorių) atsakomybė</w:t>
      </w:r>
    </w:p>
    <w:bookmarkEnd w:id="78"/>
    <w:p w:rsidR="0000557D" w:rsidRPr="00B17B4B" w:rsidRDefault="0000557D">
      <w:pPr>
        <w:ind w:firstLine="709"/>
        <w:jc w:val="both"/>
        <w:rPr>
          <w:rFonts w:ascii="Times New Roman" w:hAnsi="Times New Roman"/>
          <w:sz w:val="22"/>
        </w:rPr>
      </w:pPr>
      <w:r w:rsidRPr="00B17B4B">
        <w:rPr>
          <w:rFonts w:ascii="Times New Roman" w:hAnsi="Times New Roman"/>
          <w:sz w:val="22"/>
        </w:rPr>
        <w:t>Kandidatai į notarus (asesoriai) už notarui, kuris vadovauja jų praktikai, padarytą žalą atsako pagal Lietuvos Respublikos civilinį kodeksą.</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79" w:name="straipsnis61"/>
      <w:r w:rsidRPr="00B17B4B">
        <w:rPr>
          <w:rFonts w:ascii="Times New Roman" w:hAnsi="Times New Roman"/>
          <w:b/>
          <w:sz w:val="22"/>
        </w:rPr>
        <w:t>61 straipsnis. Kandidatų į notarus (asesorių) socialinės garantijos</w:t>
      </w:r>
    </w:p>
    <w:bookmarkEnd w:id="79"/>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kandidatams į notarus (asesoriams) moka minimalaus darbo užmokesčio dydžio stipendiją.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kandidatus į notarus (asesorius) draudžia valstybiniu socialiniu draudimu Lietuvos Respublikos valstybinio socialinio draudimo įstatymo nustatyta tvarka.</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Kandidatams į notarus (asesoriams) kasmet suteikiamos 30 kalendorinių dienų atostogos. Už atostogų laiką mokama stipendija.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30" w:history="1">
        <w:r w:rsidRPr="00B17B4B">
          <w:rPr>
            <w:rStyle w:val="Hyperlink"/>
            <w:rFonts w:ascii="Times New Roman" w:eastAsia="MS Mincho" w:hAnsi="Times New Roman"/>
            <w:i/>
            <w:iCs/>
          </w:rPr>
          <w:t>IX-2537</w:t>
        </w:r>
      </w:hyperlink>
      <w:r w:rsidRPr="00B17B4B">
        <w:rPr>
          <w:rFonts w:ascii="Times New Roman" w:eastAsia="MS Mincho" w:hAnsi="Times New Roman"/>
          <w:i/>
          <w:iCs/>
        </w:rPr>
        <w:t>, 2004-11-04, Žin., 2004, Nr. 171-6297 (2004-11-26)</w:t>
      </w:r>
    </w:p>
    <w:p w:rsidR="0000557D" w:rsidRPr="00B17B4B" w:rsidRDefault="0000557D">
      <w:pPr>
        <w:ind w:firstLine="709"/>
        <w:jc w:val="both"/>
        <w:rPr>
          <w:rFonts w:ascii="Times New Roman" w:hAnsi="Times New Roman"/>
          <w:sz w:val="22"/>
        </w:rPr>
      </w:pPr>
    </w:p>
    <w:p w:rsidR="00355AF9" w:rsidRPr="00CB76BE" w:rsidRDefault="00355AF9" w:rsidP="00355AF9">
      <w:pPr>
        <w:ind w:firstLine="720"/>
        <w:jc w:val="both"/>
        <w:rPr>
          <w:rFonts w:ascii="Times New Roman" w:hAnsi="Times New Roman"/>
          <w:b/>
          <w:sz w:val="22"/>
          <w:szCs w:val="22"/>
        </w:rPr>
      </w:pPr>
      <w:bookmarkStart w:id="80" w:name="straipsnis62"/>
      <w:r w:rsidRPr="00CB76BE">
        <w:rPr>
          <w:rFonts w:ascii="Times New Roman" w:hAnsi="Times New Roman"/>
          <w:b/>
          <w:sz w:val="22"/>
          <w:szCs w:val="22"/>
        </w:rPr>
        <w:t>62 straipsnis. Kandidatų į notarus (asesorių) veiklos apribojimai</w:t>
      </w:r>
    </w:p>
    <w:bookmarkEnd w:id="80"/>
    <w:p w:rsidR="00355AF9" w:rsidRPr="00CB76BE" w:rsidRDefault="00355AF9" w:rsidP="00355AF9">
      <w:pPr>
        <w:ind w:firstLine="720"/>
        <w:jc w:val="both"/>
        <w:rPr>
          <w:rFonts w:ascii="Times New Roman" w:hAnsi="Times New Roman"/>
          <w:sz w:val="22"/>
          <w:szCs w:val="22"/>
        </w:rPr>
      </w:pPr>
      <w:r w:rsidRPr="00CB76BE">
        <w:rPr>
          <w:rFonts w:ascii="Times New Roman" w:hAnsi="Times New Roman"/>
          <w:sz w:val="22"/>
          <w:szCs w:val="22"/>
        </w:rPr>
        <w:t xml:space="preserve">Kandidatui į notarus (asesoriui) neleidžiama dirbti jokio kito darbo arba verstis kokia nors kitokia mokama veikla (išskyrus mokslinį ar pedagoginį bei kūrybinį darbą, arbitro funkcijų atlikimą, </w:t>
      </w:r>
      <w:r w:rsidRPr="00CB76BE">
        <w:rPr>
          <w:rFonts w:ascii="Times New Roman" w:hAnsi="Times New Roman"/>
          <w:bCs/>
          <w:sz w:val="22"/>
          <w:szCs w:val="22"/>
        </w:rPr>
        <w:t>darbą visų lygių rinkimų ir referendumo komisijose</w:t>
      </w:r>
      <w:r w:rsidRPr="00CB76BE">
        <w:rPr>
          <w:rFonts w:ascii="Times New Roman" w:hAnsi="Times New Roman"/>
          <w:sz w:val="22"/>
          <w:szCs w:val="22"/>
        </w:rPr>
        <w:t>). Kandidatas į notarus (asesorius) gali dirbti pagal darbo sutartį notaro biure, kuriame jis atlieka praktiką.</w:t>
      </w:r>
    </w:p>
    <w:p w:rsidR="0000557D" w:rsidRPr="00B17B4B" w:rsidRDefault="00355AF9" w:rsidP="00355AF9">
      <w:pPr>
        <w:ind w:firstLine="709"/>
        <w:jc w:val="both"/>
        <w:rPr>
          <w:rFonts w:ascii="Times New Roman" w:hAnsi="Times New Roman"/>
          <w:sz w:val="22"/>
        </w:rPr>
      </w:pPr>
      <w:r w:rsidRPr="00CB76BE">
        <w:rPr>
          <w:rFonts w:ascii="Times New Roman" w:hAnsi="Times New Roman"/>
          <w:bCs/>
          <w:sz w:val="22"/>
          <w:szCs w:val="22"/>
        </w:rPr>
        <w:t xml:space="preserve">Atlikdamas arbitro funkcijas, </w:t>
      </w:r>
      <w:r w:rsidRPr="00CB76BE">
        <w:rPr>
          <w:rFonts w:ascii="Times New Roman" w:hAnsi="Times New Roman"/>
          <w:sz w:val="22"/>
          <w:szCs w:val="22"/>
        </w:rPr>
        <w:t xml:space="preserve">kandidatas į notarus (asesorius) </w:t>
      </w:r>
      <w:r w:rsidRPr="00CB76BE">
        <w:rPr>
          <w:rFonts w:ascii="Times New Roman" w:hAnsi="Times New Roman"/>
          <w:bCs/>
          <w:sz w:val="22"/>
          <w:szCs w:val="22"/>
        </w:rPr>
        <w:t xml:space="preserve">privalo vengti interesų konflikto ar kitų aplinkybių, kurios galėtų kelti abejonių jo objektyvumu ir nešališkumu atliekant įstatymų nustatytas funkcijas. </w:t>
      </w:r>
      <w:r w:rsidRPr="00CB76BE">
        <w:rPr>
          <w:rFonts w:ascii="Times New Roman" w:hAnsi="Times New Roman"/>
          <w:sz w:val="22"/>
          <w:szCs w:val="22"/>
        </w:rPr>
        <w:t xml:space="preserve">Kandidatas į notarus (asesorius) </w:t>
      </w:r>
      <w:r w:rsidRPr="00CB76BE">
        <w:rPr>
          <w:rFonts w:ascii="Times New Roman" w:hAnsi="Times New Roman"/>
          <w:bCs/>
          <w:sz w:val="22"/>
          <w:szCs w:val="22"/>
        </w:rPr>
        <w:t xml:space="preserve">negali būti arbitru ginčuose, kylančiuose iš santykių, dėl kurių jis jau yra atlikęs įstatymų nustatytas funkcijas. Be to, </w:t>
      </w:r>
      <w:r w:rsidRPr="00CB76BE">
        <w:rPr>
          <w:rFonts w:ascii="Times New Roman" w:hAnsi="Times New Roman"/>
          <w:sz w:val="22"/>
          <w:szCs w:val="22"/>
        </w:rPr>
        <w:t xml:space="preserve">kandidatas į notarus (asesorius) </w:t>
      </w:r>
      <w:r w:rsidRPr="00CB76BE">
        <w:rPr>
          <w:rFonts w:ascii="Times New Roman" w:hAnsi="Times New Roman"/>
          <w:bCs/>
          <w:sz w:val="22"/>
          <w:szCs w:val="22"/>
        </w:rPr>
        <w:t>negali atlikti įstatymų nustatytų funkcijų dėl tų santykių, iš kurių kilusiame ginče jis buvo arbitru</w:t>
      </w:r>
      <w:r w:rsidR="0000557D" w:rsidRPr="00B17B4B">
        <w:rPr>
          <w:rFonts w:ascii="Times New Roman" w:hAnsi="Times New Roman"/>
          <w:sz w:val="22"/>
        </w:rPr>
        <w:t>.</w:t>
      </w:r>
    </w:p>
    <w:p w:rsidR="00355AF9" w:rsidRPr="00B17B4B" w:rsidRDefault="00355AF9" w:rsidP="00355AF9">
      <w:pPr>
        <w:pStyle w:val="BodyText"/>
        <w:rPr>
          <w:rFonts w:ascii="Times New Roman" w:hAnsi="Times New Roman"/>
          <w:i/>
          <w:sz w:val="20"/>
        </w:rPr>
      </w:pPr>
      <w:r w:rsidRPr="00B17B4B">
        <w:rPr>
          <w:rFonts w:ascii="Times New Roman" w:hAnsi="Times New Roman"/>
          <w:i/>
          <w:sz w:val="20"/>
        </w:rPr>
        <w:t>Straipsnio pakeitimai:</w:t>
      </w:r>
    </w:p>
    <w:p w:rsidR="00355AF9" w:rsidRPr="00355AF9" w:rsidRDefault="00355AF9" w:rsidP="00355AF9">
      <w:pPr>
        <w:pStyle w:val="PlainText"/>
        <w:rPr>
          <w:rFonts w:ascii="Times New Roman" w:eastAsia="MS Mincho" w:hAnsi="Times New Roman"/>
          <w:i/>
        </w:rPr>
      </w:pPr>
      <w:r w:rsidRPr="00355AF9">
        <w:rPr>
          <w:rFonts w:ascii="Times New Roman" w:eastAsia="MS Mincho" w:hAnsi="Times New Roman"/>
          <w:i/>
        </w:rPr>
        <w:t xml:space="preserve">Nr. </w:t>
      </w:r>
      <w:hyperlink r:id="rId131" w:history="1">
        <w:r w:rsidRPr="00071ABF">
          <w:rPr>
            <w:rStyle w:val="Hyperlink"/>
            <w:rFonts w:ascii="Times New Roman" w:eastAsia="MS Mincho" w:hAnsi="Times New Roman"/>
            <w:i/>
          </w:rPr>
          <w:t>XI-2091</w:t>
        </w:r>
      </w:hyperlink>
      <w:r w:rsidRPr="00355AF9">
        <w:rPr>
          <w:rFonts w:ascii="Times New Roman" w:eastAsia="MS Mincho" w:hAnsi="Times New Roman"/>
          <w:i/>
        </w:rPr>
        <w:t>, 2012-06-21, Žin., 2012, Nr. 76-3934 (2012-06-30)</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81" w:name="straipsnis63"/>
      <w:r w:rsidRPr="00B17B4B">
        <w:rPr>
          <w:rFonts w:ascii="Times New Roman" w:hAnsi="Times New Roman"/>
          <w:b/>
          <w:sz w:val="22"/>
        </w:rPr>
        <w:t xml:space="preserve">63 straipsnis. </w:t>
      </w:r>
      <w:r w:rsidRPr="00B17B4B">
        <w:rPr>
          <w:rFonts w:ascii="Times New Roman" w:hAnsi="Times New Roman"/>
          <w:sz w:val="22"/>
        </w:rPr>
        <w:t>Neteko galios nuo 2003 m. vasario 12 d.</w:t>
      </w:r>
    </w:p>
    <w:bookmarkEnd w:id="81"/>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3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82" w:name="straipsnis64"/>
      <w:r w:rsidRPr="00B17B4B">
        <w:rPr>
          <w:rFonts w:ascii="Times New Roman" w:hAnsi="Times New Roman"/>
          <w:b/>
          <w:sz w:val="22"/>
        </w:rPr>
        <w:t xml:space="preserve">64 straipsnis. </w:t>
      </w:r>
      <w:r w:rsidRPr="00B17B4B">
        <w:rPr>
          <w:rFonts w:ascii="Times New Roman" w:hAnsi="Times New Roman"/>
          <w:sz w:val="22"/>
        </w:rPr>
        <w:t>Neteko galios nuo 2003 m. vasario 12 d.</w:t>
      </w:r>
    </w:p>
    <w:bookmarkEnd w:id="82"/>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3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Default="0000557D">
      <w:pPr>
        <w:ind w:firstLine="709"/>
        <w:jc w:val="both"/>
        <w:rPr>
          <w:rFonts w:ascii="Times New Roman" w:hAnsi="Times New Roman"/>
          <w:sz w:val="22"/>
        </w:rPr>
      </w:pPr>
    </w:p>
    <w:p w:rsidR="00355AF9" w:rsidRPr="00B17B4B" w:rsidRDefault="00355AF9">
      <w:pPr>
        <w:ind w:firstLine="709"/>
        <w:jc w:val="both"/>
        <w:rPr>
          <w:rFonts w:ascii="Times New Roman" w:hAnsi="Times New Roman"/>
          <w:sz w:val="22"/>
        </w:rPr>
      </w:pPr>
    </w:p>
    <w:p w:rsidR="0000557D" w:rsidRPr="00B17B4B" w:rsidRDefault="0000557D">
      <w:pPr>
        <w:jc w:val="both"/>
        <w:rPr>
          <w:rFonts w:ascii="Times New Roman" w:hAnsi="Times New Roman"/>
          <w:sz w:val="22"/>
        </w:rPr>
      </w:pPr>
      <w:r w:rsidRPr="00B17B4B">
        <w:rPr>
          <w:rFonts w:ascii="Times New Roman" w:hAnsi="Times New Roman"/>
          <w:sz w:val="22"/>
        </w:rPr>
        <w:t>LIETUVOS RESPUBLIKOS</w:t>
      </w:r>
    </w:p>
    <w:p w:rsidR="0000557D" w:rsidRPr="00B17B4B" w:rsidRDefault="0000557D">
      <w:pPr>
        <w:jc w:val="both"/>
        <w:rPr>
          <w:rFonts w:ascii="Times New Roman" w:hAnsi="Times New Roman"/>
          <w:sz w:val="22"/>
        </w:rPr>
      </w:pPr>
      <w:r w:rsidRPr="00B17B4B">
        <w:rPr>
          <w:rFonts w:ascii="Times New Roman" w:hAnsi="Times New Roman"/>
          <w:sz w:val="22"/>
        </w:rPr>
        <w:t>AUKŠČIAUSIOSIOS TARYBOS PIRMININKAS</w:t>
      </w:r>
      <w:r w:rsidRPr="00B17B4B">
        <w:rPr>
          <w:rFonts w:ascii="Times New Roman" w:hAnsi="Times New Roman"/>
          <w:sz w:val="22"/>
        </w:rPr>
        <w:tab/>
      </w:r>
      <w:r w:rsidRPr="00B17B4B">
        <w:rPr>
          <w:rFonts w:ascii="Times New Roman" w:hAnsi="Times New Roman"/>
          <w:sz w:val="22"/>
        </w:rPr>
        <w:tab/>
        <w:t>VYTAUTAS LANDSBERGIS</w:t>
      </w:r>
    </w:p>
    <w:p w:rsidR="0000557D" w:rsidRDefault="0000557D">
      <w:pPr>
        <w:jc w:val="both"/>
        <w:rPr>
          <w:rFonts w:ascii="Times New Roman" w:hAnsi="Times New Roman"/>
          <w:sz w:val="22"/>
        </w:rPr>
      </w:pPr>
    </w:p>
    <w:p w:rsidR="00965620" w:rsidRDefault="00965620" w:rsidP="00965620">
      <w:pPr>
        <w:jc w:val="both"/>
        <w:rPr>
          <w:rFonts w:ascii="Times New Roman" w:hAnsi="Times New Roman"/>
          <w:sz w:val="22"/>
        </w:rPr>
      </w:pPr>
      <w:r>
        <w:rPr>
          <w:rFonts w:ascii="Times New Roman" w:hAnsi="Times New Roman"/>
          <w:sz w:val="22"/>
        </w:rPr>
        <w:t>Vilnius, 1992 m. rugsėjo 15 d.</w:t>
      </w:r>
    </w:p>
    <w:p w:rsidR="00965620" w:rsidRDefault="00965620" w:rsidP="00965620">
      <w:pPr>
        <w:jc w:val="both"/>
        <w:rPr>
          <w:rFonts w:ascii="Times New Roman" w:hAnsi="Times New Roman"/>
          <w:sz w:val="22"/>
        </w:rPr>
      </w:pPr>
      <w:r>
        <w:rPr>
          <w:rFonts w:ascii="Times New Roman" w:hAnsi="Times New Roman"/>
          <w:sz w:val="22"/>
        </w:rPr>
        <w:tab/>
        <w:t xml:space="preserve">Nr. I-2882 </w:t>
      </w:r>
    </w:p>
    <w:p w:rsidR="00965620" w:rsidRPr="00B17B4B" w:rsidRDefault="00965620">
      <w:pPr>
        <w:jc w:val="both"/>
        <w:rPr>
          <w:rFonts w:ascii="Times New Roman" w:hAnsi="Times New Roman"/>
          <w:sz w:val="22"/>
        </w:rPr>
      </w:pPr>
    </w:p>
    <w:p w:rsidR="0000557D" w:rsidRDefault="0000557D">
      <w:pPr>
        <w:jc w:val="center"/>
        <w:rPr>
          <w:rFonts w:ascii="Times New Roman" w:hAnsi="Times New Roman"/>
          <w:sz w:val="22"/>
        </w:rPr>
      </w:pPr>
    </w:p>
    <w:p w:rsidR="0000557D" w:rsidRPr="00B17B4B" w:rsidRDefault="0000557D">
      <w:pPr>
        <w:jc w:val="both"/>
        <w:rPr>
          <w:rFonts w:ascii="Times New Roman" w:hAnsi="Times New Roman"/>
          <w:b/>
        </w:rPr>
      </w:pPr>
      <w:r w:rsidRPr="00B17B4B">
        <w:rPr>
          <w:rFonts w:ascii="Times New Roman" w:hAnsi="Times New Roman"/>
          <w:b/>
        </w:rPr>
        <w:t>Pakeitimai:</w:t>
      </w:r>
    </w:p>
    <w:p w:rsidR="0000557D" w:rsidRPr="00B17B4B" w:rsidRDefault="0000557D">
      <w:pPr>
        <w:jc w:val="both"/>
        <w:rPr>
          <w:rFonts w:ascii="Times New Roman" w:hAnsi="Times New Roman"/>
        </w:rPr>
      </w:pPr>
      <w:r w:rsidRPr="00B17B4B">
        <w:rPr>
          <w:rFonts w:ascii="Times New Roman" w:hAnsi="Times New Roman"/>
        </w:rPr>
        <w:t>1.</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4" w:history="1">
        <w:r w:rsidRPr="00B17B4B">
          <w:rPr>
            <w:rStyle w:val="Hyperlink"/>
            <w:rFonts w:ascii="Times New Roman" w:hAnsi="Times New Roman"/>
          </w:rPr>
          <w:t>I-597</w:t>
        </w:r>
      </w:hyperlink>
      <w:r w:rsidRPr="00B17B4B">
        <w:rPr>
          <w:rFonts w:ascii="Times New Roman" w:hAnsi="Times New Roman"/>
        </w:rPr>
        <w:t>, 94.09.22, Žin., 1994, Nr. 78-1463 (94.10.07)</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 IR PAPILDYMO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2.</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5" w:history="1">
        <w:r w:rsidRPr="00B17B4B">
          <w:rPr>
            <w:rStyle w:val="Hyperlink"/>
            <w:rFonts w:ascii="Times New Roman" w:hAnsi="Times New Roman"/>
          </w:rPr>
          <w:t>I-960</w:t>
        </w:r>
      </w:hyperlink>
      <w:r w:rsidRPr="00B17B4B">
        <w:rPr>
          <w:rFonts w:ascii="Times New Roman" w:hAnsi="Times New Roman"/>
        </w:rPr>
        <w:t>, 95.06.20, Žin., 1995, Nr. 53-1304 (95.06.28)</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3.</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6" w:history="1">
        <w:r w:rsidRPr="00B17B4B">
          <w:rPr>
            <w:rStyle w:val="Hyperlink"/>
            <w:rFonts w:ascii="Times New Roman" w:hAnsi="Times New Roman"/>
          </w:rPr>
          <w:t>I-1470</w:t>
        </w:r>
      </w:hyperlink>
      <w:r w:rsidRPr="00B17B4B">
        <w:rPr>
          <w:rFonts w:ascii="Times New Roman" w:hAnsi="Times New Roman"/>
        </w:rPr>
        <w:t>, 96.07.11, Žin., 1996, Nr. 68-1645 (96.07.19)</w:t>
      </w:r>
    </w:p>
    <w:p w:rsidR="0000557D" w:rsidRPr="00B17B4B" w:rsidRDefault="0000557D">
      <w:pPr>
        <w:jc w:val="both"/>
        <w:rPr>
          <w:rFonts w:ascii="Times New Roman" w:hAnsi="Times New Roman"/>
        </w:rPr>
      </w:pPr>
      <w:r w:rsidRPr="00B17B4B">
        <w:rPr>
          <w:rFonts w:ascii="Times New Roman" w:hAnsi="Times New Roman"/>
        </w:rPr>
        <w:t>LIETUVOS RESPUBLIKOS NOTARIATO ĮSTATYMO 14 STRAIPSNIO PAPILDYMO ĮSTATYMAS</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4.</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7" w:history="1">
        <w:r w:rsidRPr="00B17B4B">
          <w:rPr>
            <w:rStyle w:val="Hyperlink"/>
            <w:rFonts w:ascii="Times New Roman" w:hAnsi="Times New Roman"/>
          </w:rPr>
          <w:t>VIII-302</w:t>
        </w:r>
      </w:hyperlink>
      <w:r w:rsidRPr="00B17B4B">
        <w:rPr>
          <w:rFonts w:ascii="Times New Roman" w:hAnsi="Times New Roman"/>
        </w:rPr>
        <w:t>, 97.06.26, Žin., 1997, Nr.65-1533 (97.07.09)</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14 STRAIPSNIO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5.</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38" w:history="1">
        <w:r w:rsidRPr="00B17B4B">
          <w:rPr>
            <w:rStyle w:val="Hyperlink"/>
            <w:rFonts w:ascii="Times New Roman" w:hAnsi="Times New Roman"/>
          </w:rPr>
          <w:t>VIII-737</w:t>
        </w:r>
      </w:hyperlink>
      <w:r w:rsidRPr="00B17B4B">
        <w:rPr>
          <w:rFonts w:ascii="Times New Roman" w:hAnsi="Times New Roman"/>
        </w:rPr>
        <w:t>, 98.05.14, Žin., 1998, Nr.49-1329 (98.05.27)</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PAKEITIMO IR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6.</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39" w:history="1">
        <w:r w:rsidRPr="00B17B4B">
          <w:rPr>
            <w:rStyle w:val="Hyperlink"/>
            <w:rFonts w:ascii="Times New Roman" w:hAnsi="Times New Roman"/>
          </w:rPr>
          <w:t>VIII-1045</w:t>
        </w:r>
      </w:hyperlink>
      <w:r w:rsidRPr="00B17B4B">
        <w:rPr>
          <w:rFonts w:ascii="Times New Roman" w:hAnsi="Times New Roman"/>
        </w:rPr>
        <w:t>, 99.02.09, Žin., 1999, Nr.19-509 (99.02.24)</w:t>
      </w:r>
    </w:p>
    <w:p w:rsidR="0000557D" w:rsidRPr="00B17B4B" w:rsidRDefault="0000557D">
      <w:pPr>
        <w:rPr>
          <w:rFonts w:ascii="Times New Roman" w:hAnsi="Times New Roman"/>
        </w:rPr>
      </w:pPr>
      <w:r w:rsidRPr="00B17B4B">
        <w:rPr>
          <w:rFonts w:ascii="Times New Roman" w:hAnsi="Times New Roman"/>
        </w:rPr>
        <w:t>LIETUVOS RESPUBLIKOS NOTARIATO ĮSTATYMO 3 STRAIPSNIO PAKEITIMO IR NOTARIATO ĮSTATYMO PAKEITIMO IR PAPILDYMO ĮSTATYMO ĮSIGALIOJIMO ĮSTATYMO 2 STRAIPSNIO IR 3 STRAIPSNIO 2 PUNKTO PRIPAŽINIMO NETEKUSIAIS GALIOS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7.</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40" w:history="1">
        <w:r w:rsidRPr="00B17B4B">
          <w:rPr>
            <w:rStyle w:val="Hyperlink"/>
            <w:rFonts w:ascii="Times New Roman" w:hAnsi="Times New Roman"/>
          </w:rPr>
          <w:t>VIII-1097</w:t>
        </w:r>
      </w:hyperlink>
      <w:r w:rsidRPr="00B17B4B">
        <w:rPr>
          <w:rFonts w:ascii="Times New Roman" w:hAnsi="Times New Roman"/>
        </w:rPr>
        <w:t>, 99.03.23, Žin., 1999, Nr.32-903 (99.04.09)</w:t>
      </w:r>
    </w:p>
    <w:p w:rsidR="0000557D" w:rsidRPr="00B17B4B" w:rsidRDefault="0000557D">
      <w:pPr>
        <w:rPr>
          <w:rFonts w:ascii="Times New Roman" w:hAnsi="Times New Roman"/>
        </w:rPr>
      </w:pPr>
      <w:r w:rsidRPr="00B17B4B">
        <w:rPr>
          <w:rFonts w:ascii="Times New Roman" w:hAnsi="Times New Roman"/>
        </w:rPr>
        <w:t>LIETUVOS RESPUBLIKOS NOTARIATO ĮSTATYMO 26 STRAIPSNIO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8.</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41" w:history="1">
        <w:r w:rsidRPr="00B17B4B">
          <w:rPr>
            <w:rStyle w:val="Hyperlink"/>
            <w:rFonts w:ascii="Times New Roman" w:hAnsi="Times New Roman"/>
          </w:rPr>
          <w:t>VIII-1108</w:t>
        </w:r>
      </w:hyperlink>
      <w:r w:rsidRPr="00B17B4B">
        <w:rPr>
          <w:rFonts w:ascii="Times New Roman" w:hAnsi="Times New Roman"/>
        </w:rPr>
        <w:t>, 99.03.25, Žin., 1999, Nr.32-905 (99.04.09)</w:t>
      </w:r>
    </w:p>
    <w:p w:rsidR="0000557D" w:rsidRPr="00B17B4B" w:rsidRDefault="0000557D">
      <w:pPr>
        <w:jc w:val="both"/>
        <w:rPr>
          <w:rFonts w:ascii="Times New Roman" w:hAnsi="Times New Roman"/>
        </w:rPr>
      </w:pPr>
      <w:r w:rsidRPr="00B17B4B">
        <w:rPr>
          <w:rFonts w:ascii="Times New Roman" w:hAnsi="Times New Roman"/>
        </w:rPr>
        <w:t>LIETUVOS RESPUBLIKOS NOTARIATO ĮSTATYMO 46 STRAIPSNIO PAKEITIMO IR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9.</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42" w:history="1">
        <w:r w:rsidRPr="00B17B4B">
          <w:rPr>
            <w:rStyle w:val="Hyperlink"/>
            <w:rFonts w:ascii="Times New Roman" w:hAnsi="Times New Roman"/>
          </w:rPr>
          <w:t>VIII-1225</w:t>
        </w:r>
      </w:hyperlink>
      <w:r w:rsidRPr="00B17B4B">
        <w:rPr>
          <w:rFonts w:ascii="Times New Roman" w:hAnsi="Times New Roman"/>
        </w:rPr>
        <w:t>, 99.06.15, Žin., 1999, Nr.57-1831 (99.06.30)</w:t>
      </w:r>
    </w:p>
    <w:p w:rsidR="0000557D" w:rsidRPr="00B17B4B" w:rsidRDefault="0000557D">
      <w:pPr>
        <w:jc w:val="both"/>
        <w:rPr>
          <w:rFonts w:ascii="Times New Roman" w:hAnsi="Times New Roman"/>
        </w:rPr>
      </w:pPr>
      <w:r w:rsidRPr="00B17B4B">
        <w:rPr>
          <w:rFonts w:ascii="Times New Roman" w:hAnsi="Times New Roman"/>
        </w:rPr>
        <w:t>LIETUVOS RESPUBLIKOS NOTARIATO ĮSTATYMO 3 IR 23 STRAIPSNIŲ PAPILDYMO ĮSTATYMAS</w:t>
      </w:r>
    </w:p>
    <w:p w:rsidR="0000557D" w:rsidRPr="00B17B4B" w:rsidRDefault="0000557D">
      <w:pPr>
        <w:rPr>
          <w:rFonts w:ascii="Times New Roman" w:hAnsi="Times New Roman"/>
        </w:rPr>
      </w:pPr>
    </w:p>
    <w:p w:rsidR="0000557D" w:rsidRPr="00B17B4B" w:rsidRDefault="0000557D">
      <w:pPr>
        <w:widowControl w:val="0"/>
        <w:rPr>
          <w:rFonts w:ascii="Times New Roman" w:hAnsi="Times New Roman"/>
          <w:snapToGrid w:val="0"/>
        </w:rPr>
      </w:pPr>
      <w:r w:rsidRPr="00B17B4B">
        <w:rPr>
          <w:rFonts w:ascii="Times New Roman" w:hAnsi="Times New Roman"/>
          <w:snapToGrid w:val="0"/>
        </w:rPr>
        <w:t>10.</w:t>
      </w:r>
    </w:p>
    <w:p w:rsidR="0000557D" w:rsidRPr="00B17B4B" w:rsidRDefault="0000557D">
      <w:pPr>
        <w:widowControl w:val="0"/>
        <w:rPr>
          <w:rFonts w:ascii="Times New Roman" w:hAnsi="Times New Roman"/>
          <w:snapToGrid w:val="0"/>
        </w:rPr>
      </w:pPr>
      <w:r w:rsidRPr="00B17B4B">
        <w:rPr>
          <w:rFonts w:ascii="Times New Roman" w:hAnsi="Times New Roman"/>
          <w:snapToGrid w:val="0"/>
        </w:rPr>
        <w:t>Lietuvos Respublikos Seimas, Įstatymas</w:t>
      </w:r>
    </w:p>
    <w:p w:rsidR="0000557D" w:rsidRPr="00B17B4B" w:rsidRDefault="0000557D">
      <w:pPr>
        <w:widowControl w:val="0"/>
        <w:rPr>
          <w:rFonts w:ascii="Times New Roman" w:hAnsi="Times New Roman"/>
          <w:snapToGrid w:val="0"/>
        </w:rPr>
      </w:pPr>
      <w:r w:rsidRPr="00B17B4B">
        <w:rPr>
          <w:rFonts w:ascii="Times New Roman" w:hAnsi="Times New Roman"/>
          <w:snapToGrid w:val="0"/>
        </w:rPr>
        <w:t xml:space="preserve">Nr. </w:t>
      </w:r>
      <w:hyperlink r:id="rId143" w:history="1">
        <w:r w:rsidRPr="00B17B4B">
          <w:rPr>
            <w:rStyle w:val="Hyperlink"/>
            <w:rFonts w:ascii="Times New Roman" w:hAnsi="Times New Roman"/>
          </w:rPr>
          <w:t>IX-371</w:t>
        </w:r>
      </w:hyperlink>
      <w:r w:rsidRPr="00B17B4B">
        <w:rPr>
          <w:rFonts w:ascii="Times New Roman" w:hAnsi="Times New Roman"/>
          <w:snapToGrid w:val="0"/>
        </w:rPr>
        <w:t>, 2001-06-12, Žin., 2001, Nr. 55-1943 (2001-06-27)</w:t>
      </w:r>
    </w:p>
    <w:p w:rsidR="0000557D" w:rsidRPr="00B17B4B" w:rsidRDefault="0000557D">
      <w:pPr>
        <w:widowControl w:val="0"/>
        <w:rPr>
          <w:rFonts w:ascii="Times New Roman" w:hAnsi="Times New Roman"/>
          <w:snapToGrid w:val="0"/>
        </w:rPr>
      </w:pPr>
      <w:r w:rsidRPr="00B17B4B">
        <w:rPr>
          <w:rFonts w:ascii="Times New Roman" w:hAnsi="Times New Roman"/>
          <w:snapToGrid w:val="0"/>
        </w:rPr>
        <w:t>NOTARIATO ĮSTATYMO 20, 26, 27, 31, 45, 46, 47, 48, 51 STRAIPSNIŲ IR IV SKYRIAUS PAVADINIMO PAKEITIMO ĮSTATYMAS</w:t>
      </w:r>
    </w:p>
    <w:p w:rsidR="0000557D" w:rsidRPr="00B17B4B" w:rsidRDefault="0000557D">
      <w:pPr>
        <w:pStyle w:val="BodyTextIndent2"/>
        <w:ind w:firstLine="0"/>
        <w:rPr>
          <w:sz w:val="20"/>
          <w:lang w:val="lt-LT"/>
        </w:rPr>
      </w:pPr>
      <w:r w:rsidRPr="00B17B4B">
        <w:rPr>
          <w:sz w:val="20"/>
          <w:lang w:val="lt-LT"/>
        </w:rPr>
        <w:t xml:space="preserve">Šis įstatymas, išskyrus Notariato įstatymo 26 straipsnio 1 dalies 15 ir 16 punktus, įsigalioja nuo Lietuvos Respublikos civilinio kodekso įsigaliojimo, t.y. nuo 2001 m. liepos 1 d. </w:t>
      </w:r>
    </w:p>
    <w:p w:rsidR="0000557D" w:rsidRPr="00B17B4B" w:rsidRDefault="0000557D">
      <w:pPr>
        <w:pStyle w:val="BodyTextIndent2"/>
        <w:ind w:firstLine="0"/>
        <w:rPr>
          <w:snapToGrid w:val="0"/>
          <w:sz w:val="20"/>
          <w:lang w:val="lt-LT"/>
        </w:rPr>
      </w:pPr>
      <w:r w:rsidRPr="00B17B4B">
        <w:rPr>
          <w:sz w:val="20"/>
          <w:lang w:val="lt-LT"/>
        </w:rPr>
        <w:t>Notariato įstatymo 26 straipsnio 1 dalies 15 ir 16 punktai įsigalioja nuo Lietuvos Respublikos civilinio kodekso 2.64 straipsnio įsigaliojimo.</w:t>
      </w:r>
    </w:p>
    <w:p w:rsidR="0000557D" w:rsidRPr="00B17B4B" w:rsidRDefault="0000557D">
      <w:pPr>
        <w:widowControl w:val="0"/>
        <w:rPr>
          <w:rFonts w:ascii="Times New Roman" w:hAnsi="Times New Roman"/>
          <w:snapToGrid w:val="0"/>
        </w:rPr>
      </w:pPr>
    </w:p>
    <w:p w:rsidR="0000557D" w:rsidRPr="00B17B4B" w:rsidRDefault="0000557D">
      <w:pPr>
        <w:pStyle w:val="PlainText"/>
        <w:rPr>
          <w:rFonts w:ascii="Times New Roman" w:hAnsi="Times New Roman"/>
        </w:rPr>
      </w:pPr>
      <w:r w:rsidRPr="00B17B4B">
        <w:rPr>
          <w:rFonts w:ascii="Times New Roman" w:hAnsi="Times New Roman"/>
        </w:rPr>
        <w:t>11.</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44" w:history="1">
        <w:r w:rsidRPr="00B17B4B">
          <w:rPr>
            <w:rStyle w:val="Hyperlink"/>
            <w:rFonts w:ascii="Times New Roman" w:hAnsi="Times New Roman"/>
          </w:rPr>
          <w:t>IX-778</w:t>
        </w:r>
      </w:hyperlink>
      <w:r w:rsidRPr="00B17B4B">
        <w:rPr>
          <w:rFonts w:ascii="Times New Roman" w:hAnsi="Times New Roman"/>
        </w:rPr>
        <w:t>, 2002-03-12, Žin., 2002, Nr. 31-1126 (2002-03-27)</w:t>
      </w:r>
    </w:p>
    <w:p w:rsidR="0000557D" w:rsidRPr="00B17B4B" w:rsidRDefault="0000557D">
      <w:pPr>
        <w:pStyle w:val="PlainText"/>
        <w:rPr>
          <w:rFonts w:ascii="Times New Roman" w:hAnsi="Times New Roman"/>
        </w:rPr>
      </w:pPr>
      <w:r w:rsidRPr="00B17B4B">
        <w:rPr>
          <w:rFonts w:ascii="Times New Roman" w:hAnsi="Times New Roman"/>
        </w:rPr>
        <w:t>NOTARIATO ĮSTATYMO 7 IR 7(1) STRAIPSNIŲ PAKEITIMO ĮSTATYMAS</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hAnsi="Times New Roman"/>
        </w:rPr>
      </w:pPr>
      <w:r w:rsidRPr="00B17B4B">
        <w:rPr>
          <w:rFonts w:ascii="Times New Roman" w:hAnsi="Times New Roman"/>
        </w:rPr>
        <w:t>12.</w:t>
      </w:r>
    </w:p>
    <w:p w:rsidR="0000557D" w:rsidRPr="00B17B4B" w:rsidRDefault="0000557D">
      <w:pPr>
        <w:pStyle w:val="PlainText"/>
        <w:jc w:val="both"/>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jc w:val="both"/>
        <w:rPr>
          <w:rFonts w:ascii="Times New Roman" w:hAnsi="Times New Roman"/>
        </w:rPr>
      </w:pPr>
      <w:r w:rsidRPr="00B17B4B">
        <w:rPr>
          <w:rFonts w:ascii="Times New Roman" w:hAnsi="Times New Roman"/>
        </w:rPr>
        <w:t xml:space="preserve">Nr. </w:t>
      </w:r>
      <w:hyperlink r:id="rId145" w:history="1">
        <w:r w:rsidRPr="00B17B4B">
          <w:rPr>
            <w:rStyle w:val="Hyperlink"/>
            <w:rFonts w:ascii="Times New Roman" w:hAnsi="Times New Roman"/>
          </w:rPr>
          <w:t>IX-1311</w:t>
        </w:r>
      </w:hyperlink>
      <w:r w:rsidRPr="00B17B4B">
        <w:rPr>
          <w:rFonts w:ascii="Times New Roman" w:hAnsi="Times New Roman"/>
        </w:rPr>
        <w:t>, 2003-01-23, Žin., 2003, Nr. 15-598 (2003-02-12)</w:t>
      </w:r>
    </w:p>
    <w:p w:rsidR="0000557D" w:rsidRPr="00B17B4B" w:rsidRDefault="0000557D">
      <w:pPr>
        <w:pStyle w:val="PlainText"/>
        <w:jc w:val="both"/>
        <w:rPr>
          <w:rFonts w:ascii="Times New Roman" w:hAnsi="Times New Roman"/>
        </w:rPr>
      </w:pPr>
      <w:r w:rsidRPr="00B17B4B">
        <w:rPr>
          <w:rFonts w:ascii="Times New Roman" w:hAnsi="Times New Roman"/>
        </w:rPr>
        <w:t>NOTARIATO ĮSTATYMO 2, 3, 6, 7, 9, 10, 11, 13, 16, 17, 20, 22, 23, 25, 27, 28, 31, 32, 36, 37, 40, 41, 43, 44, 51, 53, 56, 57, 59, 60 STRAIPSNIŲ IR II SKYRIAUS PAVADINIMO PAKEITIMO IR PAPILDYMO, ĮSTATYMO PAPILDYMO 6(1), 6(2), 15(1), 22(1), 27(1) STRAIPSNIAIS IR 58, 63, 64 STRAIPSNIŲ PRIPAŽINIMO NETEKUSIAIS GALIOS ĮSTATYMAS</w:t>
      </w:r>
    </w:p>
    <w:p w:rsidR="0000557D" w:rsidRPr="00B17B4B" w:rsidRDefault="0000557D">
      <w:pPr>
        <w:jc w:val="both"/>
        <w:rPr>
          <w:rFonts w:ascii="Times New Roman" w:hAnsi="Times New Roman"/>
          <w:bCs/>
        </w:rPr>
      </w:pPr>
      <w:r w:rsidRPr="00B17B4B">
        <w:rPr>
          <w:rFonts w:ascii="Times New Roman" w:hAnsi="Times New Roman"/>
          <w:bCs/>
        </w:rPr>
        <w:t>Šio Įstatymo 5 straipsnis, 8 straipsnio 1 dalis ir 12 straipsnis įsigalioja nuo 2003 m. liepos 1 d.</w:t>
      </w:r>
    </w:p>
    <w:p w:rsidR="0000557D" w:rsidRPr="00B17B4B" w:rsidRDefault="0000557D">
      <w:pPr>
        <w:jc w:val="both"/>
        <w:rPr>
          <w:rFonts w:ascii="Times New Roman" w:hAnsi="Times New Roman"/>
        </w:rPr>
      </w:pPr>
      <w:r w:rsidRPr="00B17B4B">
        <w:rPr>
          <w:rFonts w:ascii="Times New Roman" w:hAnsi="Times New Roman"/>
        </w:rPr>
        <w:t>Šio Įstatymo 5 straipsnyje išdėstyto Notariato įstatymo 6</w:t>
      </w:r>
      <w:r w:rsidRPr="00B17B4B">
        <w:rPr>
          <w:rFonts w:ascii="Times New Roman" w:hAnsi="Times New Roman"/>
          <w:vertAlign w:val="superscript"/>
        </w:rPr>
        <w:t>(2)</w:t>
      </w:r>
      <w:r w:rsidRPr="00B17B4B">
        <w:rPr>
          <w:rFonts w:ascii="Times New Roman" w:hAnsi="Times New Roman"/>
        </w:rPr>
        <w:t xml:space="preserve"> straipsnio 5 dalis galioja iki Lietuvos Respublikos įstojimo į Europos Sąjungą.</w:t>
      </w:r>
    </w:p>
    <w:p w:rsidR="0000557D" w:rsidRPr="00B17B4B" w:rsidRDefault="0000557D">
      <w:pPr>
        <w:pStyle w:val="BodyTextIndent"/>
        <w:ind w:left="0" w:firstLine="0"/>
        <w:rPr>
          <w:b w:val="0"/>
          <w:sz w:val="20"/>
        </w:rPr>
      </w:pPr>
      <w:r w:rsidRPr="00B17B4B">
        <w:rPr>
          <w:b w:val="0"/>
          <w:sz w:val="20"/>
        </w:rPr>
        <w:t>Pagal šio Įstatymo 2 straipsnyje išdėstyto Notariato įstatymo 3 straipsnio 2 dalies 7 punktą notarai privalo pirmą kartą pasitikrinti sveikatą iki 2004 m. balandžio 1 d. Po šios datos verstis notaro veikla turi teisę tik sveikatą pasitikrinę notarai.</w:t>
      </w:r>
    </w:p>
    <w:p w:rsidR="0000557D" w:rsidRPr="00B17B4B" w:rsidRDefault="0000557D">
      <w:pPr>
        <w:jc w:val="both"/>
        <w:rPr>
          <w:rFonts w:ascii="Times New Roman" w:hAnsi="Times New Roman"/>
        </w:rPr>
      </w:pPr>
      <w:r w:rsidRPr="00B17B4B">
        <w:rPr>
          <w:rFonts w:ascii="Times New Roman" w:hAnsi="Times New Roman"/>
        </w:rPr>
        <w:t xml:space="preserve">Šio Įstatymo 13 straipsnyje nustatyti notaro antspaudo reikalavimai netaikomi notarų, kurie notaro antspaudus naudojo iki šio Įstatymo įsigaliojimo, naudojamiems antspaudams. </w:t>
      </w:r>
    </w:p>
    <w:p w:rsidR="0000557D" w:rsidRPr="00B17B4B" w:rsidRDefault="0000557D">
      <w:pPr>
        <w:pStyle w:val="PlainText"/>
        <w:jc w:val="both"/>
        <w:rPr>
          <w:rFonts w:ascii="Times New Roman" w:hAnsi="Times New Roman"/>
        </w:rPr>
      </w:pPr>
    </w:p>
    <w:p w:rsidR="0000557D" w:rsidRPr="00B17B4B" w:rsidRDefault="0000557D">
      <w:pPr>
        <w:pStyle w:val="PlainText"/>
        <w:rPr>
          <w:rFonts w:ascii="Times New Roman" w:hAnsi="Times New Roman"/>
        </w:rPr>
      </w:pPr>
      <w:r w:rsidRPr="00B17B4B">
        <w:rPr>
          <w:rFonts w:ascii="Times New Roman" w:hAnsi="Times New Roman"/>
        </w:rPr>
        <w:t>13.</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46" w:history="1">
        <w:r w:rsidRPr="00B17B4B">
          <w:rPr>
            <w:rStyle w:val="Hyperlink"/>
            <w:rFonts w:ascii="Times New Roman" w:hAnsi="Times New Roman"/>
          </w:rPr>
          <w:t>IX-1458</w:t>
        </w:r>
      </w:hyperlink>
      <w:r w:rsidRPr="00B17B4B">
        <w:rPr>
          <w:rFonts w:ascii="Times New Roman" w:hAnsi="Times New Roman"/>
        </w:rPr>
        <w:t>, 2003-04-03, Žin., 2003, Nr. 38-1703 (2003-04-24)</w:t>
      </w:r>
    </w:p>
    <w:p w:rsidR="0000557D" w:rsidRPr="00B17B4B" w:rsidRDefault="0000557D">
      <w:pPr>
        <w:pStyle w:val="PlainText"/>
        <w:rPr>
          <w:rFonts w:ascii="Times New Roman" w:hAnsi="Times New Roman"/>
        </w:rPr>
      </w:pPr>
      <w:r w:rsidRPr="00B17B4B">
        <w:rPr>
          <w:rFonts w:ascii="Times New Roman" w:hAnsi="Times New Roman"/>
        </w:rPr>
        <w:t>NOTARIATO ĮSTATYMO 3 IR 14 STRAIPSNIŲ PAKEITIMO ĮSTATYMAS</w:t>
      </w:r>
    </w:p>
    <w:p w:rsidR="0000557D" w:rsidRPr="00B17B4B" w:rsidRDefault="0000557D">
      <w:pPr>
        <w:jc w:val="both"/>
        <w:rPr>
          <w:rFonts w:ascii="Times New Roman" w:hAnsi="Times New Roman"/>
          <w:i/>
        </w:rPr>
      </w:pPr>
      <w:r w:rsidRPr="00B17B4B">
        <w:rPr>
          <w:rFonts w:ascii="Times New Roman" w:hAnsi="Times New Roman"/>
        </w:rPr>
        <w:t xml:space="preserve">Šis Įstatymas įsigalioja kartu su Lietuvos Respublikos baudžiamuoju kodeksu (Žin., 2000, Nr. </w:t>
      </w:r>
      <w:hyperlink r:id="rId147" w:history="1">
        <w:r w:rsidRPr="00B17B4B">
          <w:rPr>
            <w:rStyle w:val="Hyperlink"/>
            <w:rFonts w:ascii="Times New Roman" w:hAnsi="Times New Roman"/>
          </w:rPr>
          <w:t>89-2741</w:t>
        </w:r>
      </w:hyperlink>
      <w:r w:rsidRPr="00B17B4B">
        <w:rPr>
          <w:rFonts w:ascii="Times New Roman" w:hAnsi="Times New Roman"/>
        </w:rPr>
        <w:t xml:space="preserve">) ir Lietuvos Respublikos baudžiamojo proceso kodeksu (Žin., 2002, Nr. </w:t>
      </w:r>
      <w:hyperlink r:id="rId148" w:history="1">
        <w:r w:rsidRPr="00B17B4B">
          <w:rPr>
            <w:rStyle w:val="Hyperlink"/>
            <w:rFonts w:ascii="Times New Roman" w:hAnsi="Times New Roman"/>
          </w:rPr>
          <w:t>37-1341</w:t>
        </w:r>
      </w:hyperlink>
      <w:r w:rsidRPr="00B17B4B">
        <w:rPr>
          <w:rFonts w:ascii="Times New Roman" w:hAnsi="Times New Roman"/>
        </w:rPr>
        <w:t>), t. y. nuo 2003 m. gegužės 1 d.</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14.</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49" w:history="1">
        <w:r w:rsidRPr="00B17B4B">
          <w:rPr>
            <w:rStyle w:val="Hyperlink"/>
            <w:rFonts w:ascii="Times New Roman" w:eastAsia="MS Mincho" w:hAnsi="Times New Roman"/>
          </w:rPr>
          <w:t>IX-2537</w:t>
        </w:r>
      </w:hyperlink>
      <w:r w:rsidRPr="00B17B4B">
        <w:rPr>
          <w:rFonts w:ascii="Times New Roman" w:eastAsia="MS Mincho" w:hAnsi="Times New Roman"/>
        </w:rPr>
        <w:t>, 2004-11-04, Žin., 2004, Nr. 171-6297 (2004-11-26)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ANTSTOLIŲ ĮSTATYMO, NOTARIATO ĮSTATYMO, BANKŲ ĮSTATYMO, CENTRINĖS KREDITO UNIJOS ĮSTATYMO PAKEITIMO ĮSTATYMAS</w:t>
      </w:r>
    </w:p>
    <w:p w:rsidR="0000557D" w:rsidRPr="00B17B4B" w:rsidRDefault="0000557D">
      <w:pPr>
        <w:pStyle w:val="PlainText"/>
        <w:jc w:val="both"/>
        <w:rPr>
          <w:rFonts w:ascii="Times New Roman" w:hAnsi="Times New Roman"/>
        </w:rPr>
      </w:pPr>
      <w:r w:rsidRPr="00B17B4B">
        <w:rPr>
          <w:rFonts w:ascii="Times New Roman" w:hAnsi="Times New Roman"/>
        </w:rPr>
        <w:t>Šis įstatymas įsigalioja nuo 2005 m. sausio 1 d.</w:t>
      </w:r>
    </w:p>
    <w:p w:rsidR="0000557D" w:rsidRPr="00B17B4B" w:rsidRDefault="0000557D">
      <w:pPr>
        <w:pStyle w:val="PlainText"/>
        <w:jc w:val="both"/>
        <w:rPr>
          <w:rFonts w:ascii="Times New Roman" w:eastAsia="MS Mincho" w:hAnsi="Times New Roman"/>
        </w:rPr>
      </w:pPr>
    </w:p>
    <w:p w:rsidR="0000557D" w:rsidRPr="00B17B4B" w:rsidRDefault="0000557D">
      <w:pPr>
        <w:pStyle w:val="PlainText"/>
        <w:rPr>
          <w:rFonts w:ascii="Times New Roman" w:eastAsia="MS Mincho" w:hAnsi="Times New Roman"/>
        </w:rPr>
      </w:pPr>
      <w:r w:rsidRPr="00B17B4B">
        <w:rPr>
          <w:rFonts w:ascii="Times New Roman" w:eastAsia="MS Mincho" w:hAnsi="Times New Roman"/>
        </w:rPr>
        <w:t>15.</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 xml:space="preserve">Nr. </w:t>
      </w:r>
      <w:hyperlink r:id="rId150" w:history="1">
        <w:r w:rsidRPr="00B17B4B">
          <w:rPr>
            <w:rStyle w:val="Hyperlink"/>
            <w:rFonts w:ascii="Times New Roman" w:eastAsia="MS Mincho" w:hAnsi="Times New Roman"/>
          </w:rPr>
          <w:t>X-416</w:t>
        </w:r>
      </w:hyperlink>
      <w:r w:rsidRPr="00B17B4B">
        <w:rPr>
          <w:rFonts w:ascii="Times New Roman" w:eastAsia="MS Mincho" w:hAnsi="Times New Roman"/>
        </w:rPr>
        <w:t>, 2005-11-22, Žin., 2005, Nr. 143-5178 (2005-12-08)</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NOTARIATO ĮSTATYMO 5 STRAIPSNIO PAKEITIMO ĮSTATYMAS</w:t>
      </w:r>
    </w:p>
    <w:p w:rsidR="0000557D" w:rsidRPr="00B17B4B" w:rsidRDefault="0000557D">
      <w:pPr>
        <w:pStyle w:val="PlainText"/>
        <w:rPr>
          <w:rFonts w:ascii="Times New Roman" w:eastAsia="MS Mincho"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51" w:history="1">
        <w:r w:rsidRPr="00B17B4B">
          <w:rPr>
            <w:rStyle w:val="Hyperlink"/>
            <w:rFonts w:ascii="Times New Roman" w:eastAsia="MS Mincho" w:hAnsi="Times New Roman"/>
          </w:rPr>
          <w:t>X-1164</w:t>
        </w:r>
      </w:hyperlink>
      <w:r w:rsidRPr="00B17B4B">
        <w:rPr>
          <w:rFonts w:ascii="Times New Roman" w:eastAsia="MS Mincho" w:hAnsi="Times New Roman"/>
        </w:rPr>
        <w:t>, 2007-06-05, Žin., 2007, Nr. 68-2651 (2007-06-21)</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NOTARIATO ĮSTATYMO 3 IR 23 STRAIPSNIŲ PAKEITIMO ĮSTATYMAS</w:t>
      </w:r>
    </w:p>
    <w:p w:rsidR="0000557D" w:rsidRDefault="0000557D">
      <w:pPr>
        <w:pStyle w:val="PlainText"/>
        <w:jc w:val="both"/>
        <w:rPr>
          <w:rFonts w:ascii="Times New Roman" w:eastAsia="MS Mincho" w:hAnsi="Times New Roman"/>
        </w:rPr>
      </w:pP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1</w:t>
      </w:r>
      <w:r w:rsidR="00087AE0">
        <w:rPr>
          <w:rFonts w:ascii="Times New Roman" w:hAnsi="Times New Roman"/>
        </w:rPr>
        <w:t>7</w:t>
      </w:r>
      <w:r w:rsidRPr="0011481D">
        <w:rPr>
          <w:rFonts w:ascii="Times New Roman" w:hAnsi="Times New Roman"/>
        </w:rPr>
        <w:t>.</w:t>
      </w: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Lietuvos Respublikos Seimas, Įstatymas</w:t>
      </w:r>
    </w:p>
    <w:p w:rsidR="007D568A" w:rsidRPr="007D568A" w:rsidRDefault="007D568A" w:rsidP="007D568A">
      <w:pPr>
        <w:autoSpaceDE w:val="0"/>
        <w:autoSpaceDN w:val="0"/>
        <w:adjustRightInd w:val="0"/>
        <w:rPr>
          <w:rFonts w:ascii="Times New Roman" w:hAnsi="Times New Roman"/>
        </w:rPr>
      </w:pPr>
      <w:r w:rsidRPr="007D568A">
        <w:rPr>
          <w:rFonts w:ascii="Times New Roman" w:hAnsi="Times New Roman"/>
        </w:rPr>
        <w:t xml:space="preserve">Nr. </w:t>
      </w:r>
      <w:hyperlink r:id="rId152" w:history="1">
        <w:r w:rsidRPr="0051095F">
          <w:rPr>
            <w:rStyle w:val="Hyperlink"/>
            <w:rFonts w:ascii="Times New Roman" w:hAnsi="Times New Roman"/>
          </w:rPr>
          <w:t>XI-1033</w:t>
        </w:r>
      </w:hyperlink>
      <w:r w:rsidRPr="007D568A">
        <w:rPr>
          <w:rFonts w:ascii="Times New Roman" w:hAnsi="Times New Roman"/>
        </w:rPr>
        <w:t>, 2010-09-23, Žin., 2010, Nr. 126-6458 (2010-10-26)</w:t>
      </w:r>
    </w:p>
    <w:p w:rsidR="007D568A" w:rsidRPr="007D568A" w:rsidRDefault="007D568A" w:rsidP="007D568A">
      <w:pPr>
        <w:autoSpaceDE w:val="0"/>
        <w:autoSpaceDN w:val="0"/>
        <w:adjustRightInd w:val="0"/>
        <w:rPr>
          <w:rFonts w:ascii="Times New Roman" w:hAnsi="Times New Roman"/>
        </w:rPr>
      </w:pPr>
      <w:r w:rsidRPr="007D568A">
        <w:rPr>
          <w:rFonts w:ascii="Times New Roman" w:hAnsi="Times New Roman"/>
        </w:rPr>
        <w:t>NOTARIATO ĮSTATYMO 31 STRAIPSNIO PAKEITIMO ĮSTATYMAS</w:t>
      </w:r>
    </w:p>
    <w:p w:rsidR="007D568A" w:rsidRPr="007D568A" w:rsidRDefault="007D568A" w:rsidP="007D568A">
      <w:pPr>
        <w:pStyle w:val="ListParagraph"/>
        <w:ind w:left="0"/>
        <w:jc w:val="both"/>
        <w:rPr>
          <w:bCs/>
          <w:iCs/>
          <w:sz w:val="20"/>
          <w:szCs w:val="20"/>
        </w:rPr>
      </w:pPr>
      <w:r w:rsidRPr="007D568A">
        <w:rPr>
          <w:bCs/>
          <w:iCs/>
          <w:sz w:val="20"/>
          <w:szCs w:val="20"/>
        </w:rPr>
        <w:t>Šis įstatymas, išskyrus šio straipsnio 2 dalį, įsigalioja 2011 m. sausio 1 d.</w:t>
      </w:r>
    </w:p>
    <w:p w:rsidR="007D568A" w:rsidRPr="007D568A" w:rsidRDefault="007D568A" w:rsidP="007D568A">
      <w:pPr>
        <w:pStyle w:val="ListParagraph"/>
        <w:ind w:left="0"/>
        <w:jc w:val="both"/>
        <w:rPr>
          <w:b/>
          <w:bCs/>
          <w:iCs/>
          <w:sz w:val="20"/>
          <w:szCs w:val="20"/>
        </w:rPr>
      </w:pPr>
      <w:r w:rsidRPr="007D568A">
        <w:rPr>
          <w:sz w:val="20"/>
          <w:szCs w:val="20"/>
        </w:rPr>
        <w:t>Notarų rūmai per 3 mėnesius nuo šio įstatymo priėmimo dienos duomenis apie asmenis, teismo pripažintus neveiksniais ir ribotai veiksniais, sukauptus iki neveiksnių ir ribotai veiksnių asmenų registro įsteigimo dienos, perduoda neveiksnių ir ribotai veiksnių asmenų registro tvarkymo įstaigai.</w:t>
      </w:r>
    </w:p>
    <w:p w:rsidR="008B6ED5" w:rsidRPr="008B6ED5" w:rsidRDefault="008B6ED5" w:rsidP="008B6ED5">
      <w:pPr>
        <w:pStyle w:val="PlainText"/>
        <w:rPr>
          <w:rFonts w:ascii="Times New Roman" w:eastAsia="MS Mincho" w:hAnsi="Times New Roman"/>
        </w:rPr>
      </w:pPr>
    </w:p>
    <w:p w:rsidR="008B6ED5" w:rsidRPr="008B6ED5" w:rsidRDefault="008B6ED5" w:rsidP="008B6ED5">
      <w:pPr>
        <w:pStyle w:val="PlainText"/>
        <w:rPr>
          <w:rFonts w:ascii="Times New Roman" w:eastAsia="MS Mincho" w:hAnsi="Times New Roman"/>
        </w:rPr>
      </w:pPr>
      <w:r w:rsidRPr="008B6ED5">
        <w:rPr>
          <w:rFonts w:ascii="Times New Roman" w:eastAsia="MS Mincho" w:hAnsi="Times New Roman"/>
        </w:rPr>
        <w:t>1</w:t>
      </w:r>
      <w:r>
        <w:rPr>
          <w:rFonts w:ascii="Times New Roman" w:eastAsia="MS Mincho" w:hAnsi="Times New Roman"/>
        </w:rPr>
        <w:t>8</w:t>
      </w:r>
      <w:r w:rsidRPr="008B6ED5">
        <w:rPr>
          <w:rFonts w:ascii="Times New Roman" w:eastAsia="MS Mincho" w:hAnsi="Times New Roman"/>
        </w:rPr>
        <w:t>.</w:t>
      </w:r>
    </w:p>
    <w:p w:rsidR="008B6ED5" w:rsidRPr="008B6ED5" w:rsidRDefault="008B6ED5" w:rsidP="008B6ED5">
      <w:pPr>
        <w:pStyle w:val="PlainText"/>
        <w:rPr>
          <w:rFonts w:ascii="Times New Roman" w:eastAsia="MS Mincho" w:hAnsi="Times New Roman"/>
        </w:rPr>
      </w:pPr>
      <w:r w:rsidRPr="008B6ED5">
        <w:rPr>
          <w:rFonts w:ascii="Times New Roman" w:eastAsia="MS Mincho" w:hAnsi="Times New Roman"/>
        </w:rPr>
        <w:t>Lietuvos Respublikos Seimas, Įstatymas</w:t>
      </w:r>
    </w:p>
    <w:p w:rsidR="008B6ED5" w:rsidRPr="008B6ED5" w:rsidRDefault="008B6ED5" w:rsidP="008B6ED5">
      <w:pPr>
        <w:pStyle w:val="PlainText"/>
        <w:rPr>
          <w:rFonts w:ascii="Times New Roman" w:eastAsia="MS Mincho" w:hAnsi="Times New Roman"/>
        </w:rPr>
      </w:pPr>
      <w:r w:rsidRPr="008B6ED5">
        <w:rPr>
          <w:rFonts w:ascii="Times New Roman" w:eastAsia="MS Mincho" w:hAnsi="Times New Roman"/>
        </w:rPr>
        <w:t xml:space="preserve">Nr. </w:t>
      </w:r>
      <w:hyperlink r:id="rId153" w:history="1">
        <w:r w:rsidRPr="005462CE">
          <w:rPr>
            <w:rStyle w:val="Hyperlink"/>
            <w:rFonts w:ascii="Times New Roman" w:eastAsia="MS Mincho" w:hAnsi="Times New Roman"/>
          </w:rPr>
          <w:t>XI-1697</w:t>
        </w:r>
      </w:hyperlink>
      <w:r w:rsidRPr="008B6ED5">
        <w:rPr>
          <w:rFonts w:ascii="Times New Roman" w:eastAsia="MS Mincho" w:hAnsi="Times New Roman"/>
        </w:rPr>
        <w:t>, 2011-11-17, Žin., 2011, Nr. 146-6843 (2011-12-01)</w:t>
      </w:r>
    </w:p>
    <w:p w:rsidR="008B6ED5" w:rsidRPr="008B6ED5" w:rsidRDefault="008B6ED5" w:rsidP="008B6ED5">
      <w:pPr>
        <w:pStyle w:val="PlainText"/>
        <w:jc w:val="both"/>
        <w:rPr>
          <w:rFonts w:ascii="Times New Roman" w:eastAsia="MS Mincho" w:hAnsi="Times New Roman"/>
        </w:rPr>
      </w:pPr>
      <w:r w:rsidRPr="008B6ED5">
        <w:rPr>
          <w:rFonts w:ascii="Times New Roman" w:eastAsia="MS Mincho" w:hAnsi="Times New Roman"/>
        </w:rPr>
        <w:t>NOTARIATO ĮSTATYMO 6(2) STRAIPSNIO PAKEITIMO ĮSTATYMAS</w:t>
      </w:r>
    </w:p>
    <w:p w:rsidR="008B6ED5" w:rsidRPr="008B6ED5" w:rsidRDefault="008B6ED5" w:rsidP="008B6ED5">
      <w:pPr>
        <w:pStyle w:val="PlainText"/>
        <w:rPr>
          <w:rFonts w:ascii="Times New Roman" w:eastAsia="MS Mincho" w:hAnsi="Times New Roman"/>
        </w:rPr>
      </w:pPr>
      <w:r>
        <w:rPr>
          <w:rFonts w:ascii="Times New Roman" w:eastAsia="MS Mincho" w:hAnsi="Times New Roman"/>
        </w:rPr>
        <w:t>Šis įstatymas įsigalioja 2012-01-01.</w:t>
      </w:r>
    </w:p>
    <w:p w:rsidR="007D568A" w:rsidRDefault="007D568A">
      <w:pPr>
        <w:pStyle w:val="PlainText"/>
        <w:jc w:val="both"/>
        <w:rPr>
          <w:rFonts w:ascii="Times New Roman" w:eastAsia="MS Mincho" w:hAnsi="Times New Roman"/>
        </w:rPr>
      </w:pPr>
    </w:p>
    <w:p w:rsidR="004561FA" w:rsidRPr="00A65A93" w:rsidRDefault="004561FA" w:rsidP="004561FA">
      <w:pPr>
        <w:pStyle w:val="PlainText"/>
        <w:rPr>
          <w:rFonts w:ascii="Times New Roman" w:hAnsi="Times New Roman"/>
          <w:szCs w:val="21"/>
        </w:rPr>
      </w:pPr>
      <w:r>
        <w:rPr>
          <w:rFonts w:ascii="Times New Roman" w:hAnsi="Times New Roman"/>
          <w:szCs w:val="21"/>
        </w:rPr>
        <w:t>19</w:t>
      </w:r>
      <w:r w:rsidRPr="00A65A93">
        <w:rPr>
          <w:rFonts w:ascii="Times New Roman" w:hAnsi="Times New Roman"/>
          <w:szCs w:val="21"/>
        </w:rPr>
        <w:t>.</w:t>
      </w:r>
    </w:p>
    <w:p w:rsidR="004561FA" w:rsidRPr="00A65A93" w:rsidRDefault="004561FA" w:rsidP="004561FA">
      <w:pPr>
        <w:pStyle w:val="PlainText"/>
        <w:rPr>
          <w:rFonts w:ascii="Times New Roman" w:hAnsi="Times New Roman"/>
          <w:szCs w:val="21"/>
        </w:rPr>
      </w:pPr>
      <w:r w:rsidRPr="00A65A93">
        <w:rPr>
          <w:rFonts w:ascii="Times New Roman" w:hAnsi="Times New Roman"/>
          <w:szCs w:val="21"/>
        </w:rPr>
        <w:t>Lietuvos Respublikos Seimas, Įstatymas</w:t>
      </w:r>
    </w:p>
    <w:p w:rsidR="004561FA" w:rsidRPr="00A65A93" w:rsidRDefault="004561FA" w:rsidP="004561FA">
      <w:pPr>
        <w:pStyle w:val="PlainText"/>
        <w:rPr>
          <w:rFonts w:ascii="Times New Roman" w:hAnsi="Times New Roman"/>
          <w:szCs w:val="21"/>
        </w:rPr>
      </w:pPr>
      <w:r w:rsidRPr="00A65A93">
        <w:rPr>
          <w:rFonts w:ascii="Times New Roman" w:hAnsi="Times New Roman"/>
          <w:szCs w:val="21"/>
        </w:rPr>
        <w:t xml:space="preserve">Nr. </w:t>
      </w:r>
      <w:hyperlink r:id="rId154" w:history="1">
        <w:r w:rsidRPr="00467789">
          <w:rPr>
            <w:rStyle w:val="Hyperlink"/>
            <w:rFonts w:ascii="Times New Roman" w:hAnsi="Times New Roman"/>
            <w:szCs w:val="21"/>
          </w:rPr>
          <w:t>XI-1916</w:t>
        </w:r>
      </w:hyperlink>
      <w:r w:rsidRPr="00A65A93">
        <w:rPr>
          <w:rFonts w:ascii="Times New Roman" w:hAnsi="Times New Roman"/>
          <w:szCs w:val="21"/>
        </w:rPr>
        <w:t>, 2011-12-23, Žin., 2012, Nr. 4-114 (2012-01-06)</w:t>
      </w:r>
    </w:p>
    <w:p w:rsidR="004561FA" w:rsidRPr="00A65A93" w:rsidRDefault="004561FA" w:rsidP="004561FA">
      <w:pPr>
        <w:pStyle w:val="PlainText"/>
        <w:jc w:val="both"/>
        <w:rPr>
          <w:rFonts w:ascii="Times New Roman" w:hAnsi="Times New Roman"/>
          <w:szCs w:val="21"/>
        </w:rPr>
      </w:pPr>
      <w:r w:rsidRPr="00A65A93">
        <w:rPr>
          <w:rFonts w:ascii="Times New Roman" w:hAnsi="Times New Roman"/>
          <w:szCs w:val="21"/>
        </w:rPr>
        <w:t>NOTARIATO ĮSTATYMO 3, 15(1), 22, 23, 36, 56 STRAIPSNIŲ PAKEITIMO IR PAPILDYMO ĮSTATYMAS</w:t>
      </w:r>
    </w:p>
    <w:p w:rsidR="007D568A" w:rsidRDefault="007D568A" w:rsidP="004561FA">
      <w:pPr>
        <w:pStyle w:val="PlainText"/>
        <w:jc w:val="both"/>
        <w:rPr>
          <w:rFonts w:ascii="Times New Roman" w:eastAsia="MS Mincho" w:hAnsi="Times New Roman"/>
        </w:rPr>
      </w:pPr>
    </w:p>
    <w:p w:rsidR="00864DBF" w:rsidRPr="00366BFC" w:rsidRDefault="00864DBF" w:rsidP="00864DBF">
      <w:pPr>
        <w:pStyle w:val="PlainText"/>
        <w:rPr>
          <w:rFonts w:ascii="Times New Roman" w:hAnsi="Times New Roman"/>
          <w:szCs w:val="21"/>
        </w:rPr>
      </w:pPr>
      <w:r w:rsidRPr="00366BFC">
        <w:rPr>
          <w:rFonts w:ascii="Times New Roman" w:hAnsi="Times New Roman"/>
          <w:szCs w:val="21"/>
        </w:rPr>
        <w:t>2</w:t>
      </w:r>
      <w:r>
        <w:rPr>
          <w:rFonts w:ascii="Times New Roman" w:hAnsi="Times New Roman"/>
          <w:szCs w:val="21"/>
        </w:rPr>
        <w:t>0</w:t>
      </w:r>
      <w:r w:rsidRPr="00366BFC">
        <w:rPr>
          <w:rFonts w:ascii="Times New Roman" w:hAnsi="Times New Roman"/>
          <w:szCs w:val="21"/>
        </w:rPr>
        <w:t>.</w:t>
      </w:r>
    </w:p>
    <w:p w:rsidR="00864DBF" w:rsidRPr="00366BFC" w:rsidRDefault="00864DBF" w:rsidP="00864DBF">
      <w:pPr>
        <w:pStyle w:val="PlainText"/>
        <w:rPr>
          <w:rFonts w:ascii="Times New Roman" w:hAnsi="Times New Roman"/>
          <w:szCs w:val="21"/>
        </w:rPr>
      </w:pPr>
      <w:r w:rsidRPr="00366BFC">
        <w:rPr>
          <w:rFonts w:ascii="Times New Roman" w:hAnsi="Times New Roman"/>
          <w:szCs w:val="21"/>
        </w:rPr>
        <w:t>Lietuvos Respublikos Seimas, Įstatymas</w:t>
      </w:r>
    </w:p>
    <w:p w:rsidR="00864DBF" w:rsidRPr="00366BFC" w:rsidRDefault="00864DBF" w:rsidP="00864DBF">
      <w:pPr>
        <w:pStyle w:val="PlainText"/>
        <w:jc w:val="both"/>
        <w:rPr>
          <w:rFonts w:ascii="Times New Roman" w:hAnsi="Times New Roman"/>
          <w:szCs w:val="21"/>
        </w:rPr>
      </w:pPr>
      <w:r w:rsidRPr="00366BFC">
        <w:rPr>
          <w:rFonts w:ascii="Times New Roman" w:hAnsi="Times New Roman"/>
          <w:szCs w:val="21"/>
        </w:rPr>
        <w:t xml:space="preserve">Nr. </w:t>
      </w:r>
      <w:hyperlink r:id="rId155" w:history="1">
        <w:r w:rsidRPr="008033C6">
          <w:rPr>
            <w:rStyle w:val="Hyperlink"/>
            <w:rFonts w:ascii="Times New Roman" w:hAnsi="Times New Roman"/>
            <w:szCs w:val="21"/>
          </w:rPr>
          <w:t>XI-1848</w:t>
        </w:r>
      </w:hyperlink>
      <w:r w:rsidRPr="00366BFC">
        <w:rPr>
          <w:rFonts w:ascii="Times New Roman" w:hAnsi="Times New Roman"/>
          <w:szCs w:val="21"/>
        </w:rPr>
        <w:t>, 2011-12-22, Žin., 2012, Nr. 6-184 (2012-01-10)</w:t>
      </w:r>
    </w:p>
    <w:p w:rsidR="00864DBF" w:rsidRPr="00366BFC" w:rsidRDefault="00864DBF" w:rsidP="00864DBF">
      <w:pPr>
        <w:pStyle w:val="PlainText"/>
        <w:jc w:val="both"/>
        <w:rPr>
          <w:rFonts w:ascii="Times New Roman" w:hAnsi="Times New Roman"/>
          <w:szCs w:val="21"/>
        </w:rPr>
      </w:pPr>
      <w:r w:rsidRPr="00366BFC">
        <w:rPr>
          <w:rFonts w:ascii="Times New Roman" w:hAnsi="Times New Roman"/>
          <w:szCs w:val="21"/>
        </w:rPr>
        <w:t>NOTARIATO ĮSTATYMO 26, 43, 46 STRAIPSNIŲ PAKEITIMO IR PAPILDYMO IR ĮSTATYMO PAPILDYMO 49(1) STRAIPSNIU ĮSTATYMAS</w:t>
      </w:r>
    </w:p>
    <w:p w:rsidR="00864DBF" w:rsidRPr="00864DBF" w:rsidRDefault="00864DBF" w:rsidP="00864DBF">
      <w:pPr>
        <w:pStyle w:val="PlainText"/>
        <w:jc w:val="both"/>
        <w:rPr>
          <w:rFonts w:ascii="Times New Roman" w:hAnsi="Times New Roman"/>
        </w:rPr>
      </w:pPr>
      <w:r w:rsidRPr="00864DBF">
        <w:rPr>
          <w:rFonts w:ascii="Times New Roman" w:hAnsi="Times New Roman"/>
        </w:rPr>
        <w:t>Šis įstatymas įsigalioja 2012 m. liepos 1 d.</w:t>
      </w:r>
    </w:p>
    <w:p w:rsidR="00864DBF" w:rsidRDefault="00864DBF" w:rsidP="00864DBF">
      <w:pPr>
        <w:pStyle w:val="PlainText"/>
        <w:jc w:val="both"/>
        <w:rPr>
          <w:rFonts w:ascii="Times New Roman" w:eastAsia="MS Mincho" w:hAnsi="Times New Roman"/>
        </w:rPr>
      </w:pPr>
    </w:p>
    <w:p w:rsidR="007F20EB" w:rsidRPr="007F20EB" w:rsidRDefault="007F20EB" w:rsidP="007F20EB">
      <w:pPr>
        <w:pStyle w:val="PlainText"/>
        <w:rPr>
          <w:rFonts w:ascii="Times New Roman" w:eastAsia="MS Mincho" w:hAnsi="Times New Roman"/>
        </w:rPr>
      </w:pPr>
      <w:r w:rsidRPr="007F20EB">
        <w:rPr>
          <w:rFonts w:ascii="Times New Roman" w:eastAsia="MS Mincho" w:hAnsi="Times New Roman"/>
        </w:rPr>
        <w:t>2</w:t>
      </w:r>
      <w:r>
        <w:rPr>
          <w:rFonts w:ascii="Times New Roman" w:eastAsia="MS Mincho" w:hAnsi="Times New Roman"/>
        </w:rPr>
        <w:t>1</w:t>
      </w:r>
      <w:r w:rsidRPr="007F20EB">
        <w:rPr>
          <w:rFonts w:ascii="Times New Roman" w:eastAsia="MS Mincho" w:hAnsi="Times New Roman"/>
        </w:rPr>
        <w:t>.</w:t>
      </w:r>
    </w:p>
    <w:p w:rsidR="007F20EB" w:rsidRPr="007F20EB" w:rsidRDefault="007F20EB" w:rsidP="007F20EB">
      <w:pPr>
        <w:pStyle w:val="PlainText"/>
        <w:jc w:val="both"/>
        <w:rPr>
          <w:rFonts w:ascii="Times New Roman" w:eastAsia="MS Mincho" w:hAnsi="Times New Roman"/>
        </w:rPr>
      </w:pPr>
      <w:r w:rsidRPr="007F20EB">
        <w:rPr>
          <w:rFonts w:ascii="Times New Roman" w:eastAsia="MS Mincho" w:hAnsi="Times New Roman"/>
        </w:rPr>
        <w:t>Lietuvos Respublikos Seimas, Įstatymas</w:t>
      </w:r>
    </w:p>
    <w:p w:rsidR="007F20EB" w:rsidRPr="007F20EB" w:rsidRDefault="007F20EB" w:rsidP="007F20EB">
      <w:pPr>
        <w:pStyle w:val="PlainText"/>
        <w:jc w:val="both"/>
        <w:rPr>
          <w:rFonts w:ascii="Times New Roman" w:eastAsia="MS Mincho" w:hAnsi="Times New Roman"/>
        </w:rPr>
      </w:pPr>
      <w:r w:rsidRPr="007F20EB">
        <w:rPr>
          <w:rFonts w:ascii="Times New Roman" w:eastAsia="MS Mincho" w:hAnsi="Times New Roman"/>
        </w:rPr>
        <w:t xml:space="preserve">Nr. </w:t>
      </w:r>
      <w:hyperlink r:id="rId156" w:history="1">
        <w:r w:rsidRPr="00D21B8A">
          <w:rPr>
            <w:rStyle w:val="Hyperlink"/>
            <w:rFonts w:ascii="Times New Roman" w:eastAsia="MS Mincho" w:hAnsi="Times New Roman"/>
          </w:rPr>
          <w:t>XI-1979</w:t>
        </w:r>
      </w:hyperlink>
      <w:r w:rsidRPr="007F20EB">
        <w:rPr>
          <w:rFonts w:ascii="Times New Roman" w:eastAsia="MS Mincho" w:hAnsi="Times New Roman"/>
        </w:rPr>
        <w:t>, 2012-04-19, Žin., 2012, Nr. 50-2444 (2012-04-28)</w:t>
      </w:r>
    </w:p>
    <w:p w:rsidR="007F20EB" w:rsidRPr="007F20EB" w:rsidRDefault="007F20EB" w:rsidP="007F20EB">
      <w:pPr>
        <w:pStyle w:val="PlainText"/>
        <w:jc w:val="both"/>
        <w:rPr>
          <w:rFonts w:ascii="Times New Roman" w:eastAsia="MS Mincho" w:hAnsi="Times New Roman"/>
        </w:rPr>
      </w:pPr>
      <w:r w:rsidRPr="007F20EB">
        <w:rPr>
          <w:rFonts w:ascii="Times New Roman" w:eastAsia="MS Mincho" w:hAnsi="Times New Roman"/>
        </w:rPr>
        <w:t>NOTARIATO ĮSTATYMO 3, 19, 22, 23 STRAIPSNIŲ PAKEITIMO IR ĮSTATYMO PAPILDYMO 19(1) STRAIPSNIU ĮSTATYMAS</w:t>
      </w:r>
    </w:p>
    <w:p w:rsidR="00355AF9" w:rsidRPr="00355AF9" w:rsidRDefault="00355AF9" w:rsidP="00355AF9">
      <w:pPr>
        <w:pStyle w:val="PlainText"/>
        <w:rPr>
          <w:rFonts w:ascii="Times New Roman" w:eastAsia="MS Mincho" w:hAnsi="Times New Roman"/>
        </w:rPr>
      </w:pPr>
    </w:p>
    <w:p w:rsidR="00355AF9" w:rsidRPr="00355AF9" w:rsidRDefault="00355AF9" w:rsidP="00355AF9">
      <w:pPr>
        <w:pStyle w:val="PlainText"/>
        <w:rPr>
          <w:rFonts w:ascii="Times New Roman" w:eastAsia="MS Mincho" w:hAnsi="Times New Roman"/>
        </w:rPr>
      </w:pPr>
      <w:r w:rsidRPr="00355AF9">
        <w:rPr>
          <w:rFonts w:ascii="Times New Roman" w:eastAsia="MS Mincho" w:hAnsi="Times New Roman"/>
        </w:rPr>
        <w:t>23.</w:t>
      </w:r>
    </w:p>
    <w:p w:rsidR="00355AF9" w:rsidRPr="00355AF9" w:rsidRDefault="00355AF9" w:rsidP="00355AF9">
      <w:pPr>
        <w:pStyle w:val="PlainText"/>
        <w:rPr>
          <w:rFonts w:ascii="Times New Roman" w:eastAsia="MS Mincho" w:hAnsi="Times New Roman"/>
        </w:rPr>
      </w:pPr>
      <w:r w:rsidRPr="00355AF9">
        <w:rPr>
          <w:rFonts w:ascii="Times New Roman" w:eastAsia="MS Mincho" w:hAnsi="Times New Roman"/>
        </w:rPr>
        <w:t>Lietuvos Respublikos Seimas, Įstatymas</w:t>
      </w:r>
    </w:p>
    <w:p w:rsidR="00355AF9" w:rsidRPr="00355AF9" w:rsidRDefault="00355AF9" w:rsidP="00355AF9">
      <w:pPr>
        <w:pStyle w:val="PlainText"/>
        <w:rPr>
          <w:rFonts w:ascii="Times New Roman" w:eastAsia="MS Mincho" w:hAnsi="Times New Roman"/>
        </w:rPr>
      </w:pPr>
      <w:r w:rsidRPr="00355AF9">
        <w:rPr>
          <w:rFonts w:ascii="Times New Roman" w:eastAsia="MS Mincho" w:hAnsi="Times New Roman"/>
        </w:rPr>
        <w:t xml:space="preserve">Nr. </w:t>
      </w:r>
      <w:hyperlink r:id="rId157" w:history="1">
        <w:r w:rsidRPr="00071ABF">
          <w:rPr>
            <w:rStyle w:val="Hyperlink"/>
            <w:rFonts w:ascii="Times New Roman" w:eastAsia="MS Mincho" w:hAnsi="Times New Roman"/>
          </w:rPr>
          <w:t>XI-2091</w:t>
        </w:r>
      </w:hyperlink>
      <w:r w:rsidRPr="00355AF9">
        <w:rPr>
          <w:rFonts w:ascii="Times New Roman" w:eastAsia="MS Mincho" w:hAnsi="Times New Roman"/>
        </w:rPr>
        <w:t>, 2012-06-21, Žin., 2012, Nr. 76-3934 (2012-06-30)</w:t>
      </w:r>
    </w:p>
    <w:p w:rsidR="00355AF9" w:rsidRPr="00355AF9" w:rsidRDefault="00355AF9" w:rsidP="00355AF9">
      <w:pPr>
        <w:pStyle w:val="PlainText"/>
        <w:jc w:val="both"/>
        <w:rPr>
          <w:rFonts w:ascii="Times New Roman" w:eastAsia="MS Mincho" w:hAnsi="Times New Roman"/>
        </w:rPr>
      </w:pPr>
      <w:r w:rsidRPr="00355AF9">
        <w:rPr>
          <w:rFonts w:ascii="Times New Roman" w:eastAsia="MS Mincho" w:hAnsi="Times New Roman"/>
        </w:rPr>
        <w:t>NOTARIATO ĮSTATYMO 20, 62 STRAIPSNIŲ PAKEITIMO IR PAPILDYMO ĮSTATYMAS</w:t>
      </w:r>
    </w:p>
    <w:p w:rsidR="007F20EB" w:rsidRPr="00B17B4B" w:rsidRDefault="007F20EB" w:rsidP="004561FA">
      <w:pPr>
        <w:pStyle w:val="PlainText"/>
        <w:jc w:val="both"/>
        <w:rPr>
          <w:rFonts w:ascii="Times New Roman" w:eastAsia="MS Mincho" w:hAnsi="Times New Roman"/>
        </w:rPr>
      </w:pPr>
    </w:p>
    <w:p w:rsidR="00B17B4B" w:rsidRDefault="00B17B4B">
      <w:pPr>
        <w:pStyle w:val="PlainText"/>
        <w:rPr>
          <w:rFonts w:ascii="Times New Roman" w:eastAsia="MS Mincho" w:hAnsi="Times New Roman"/>
        </w:rPr>
      </w:pPr>
    </w:p>
    <w:p w:rsidR="00965620" w:rsidRPr="00355AF9" w:rsidRDefault="00965620" w:rsidP="00965620">
      <w:pPr>
        <w:pStyle w:val="PlainText"/>
        <w:rPr>
          <w:rFonts w:ascii="Times New Roman" w:eastAsia="MS Mincho" w:hAnsi="Times New Roman"/>
        </w:rPr>
      </w:pPr>
      <w:r w:rsidRPr="00355AF9">
        <w:rPr>
          <w:rFonts w:ascii="Times New Roman" w:eastAsia="MS Mincho" w:hAnsi="Times New Roman"/>
        </w:rPr>
        <w:t>*** Pabaiga ***</w:t>
      </w:r>
    </w:p>
    <w:p w:rsidR="00965620" w:rsidRPr="00B17B4B" w:rsidRDefault="00965620">
      <w:pPr>
        <w:pStyle w:val="PlainText"/>
        <w:rPr>
          <w:rFonts w:ascii="Times New Roman" w:eastAsia="MS Mincho" w:hAnsi="Times New Roman"/>
        </w:rPr>
      </w:pPr>
    </w:p>
    <w:p w:rsidR="0000557D" w:rsidRPr="00B17B4B" w:rsidRDefault="00B17B4B">
      <w:pPr>
        <w:pStyle w:val="PlainText"/>
        <w:rPr>
          <w:rFonts w:ascii="Times New Roman" w:eastAsia="MS Mincho" w:hAnsi="Times New Roman"/>
          <w:b/>
        </w:rPr>
      </w:pPr>
      <w:r w:rsidRPr="00B17B4B">
        <w:rPr>
          <w:rFonts w:ascii="Times New Roman" w:eastAsia="MS Mincho" w:hAnsi="Times New Roman"/>
          <w:b/>
        </w:rPr>
        <w:t>Konstitucinio Teismo nutarimai:</w:t>
      </w:r>
    </w:p>
    <w:p w:rsidR="00B17B4B" w:rsidRPr="00B17B4B" w:rsidRDefault="00B17B4B" w:rsidP="00B17B4B">
      <w:pPr>
        <w:autoSpaceDE w:val="0"/>
        <w:autoSpaceDN w:val="0"/>
        <w:adjustRightInd w:val="0"/>
        <w:rPr>
          <w:rFonts w:ascii="Times New Roman" w:hAnsi="Times New Roman"/>
        </w:rPr>
      </w:pP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1.</w:t>
      </w: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 xml:space="preserve">Lietuvos Respublikos Konstitucinis Teismas, </w:t>
      </w:r>
      <w:hyperlink r:id="rId158" w:history="1">
        <w:r w:rsidRPr="00491876">
          <w:rPr>
            <w:rStyle w:val="Hyperlink"/>
            <w:rFonts w:ascii="Times New Roman" w:hAnsi="Times New Roman"/>
          </w:rPr>
          <w:t>Nutarimas</w:t>
        </w:r>
      </w:hyperlink>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2010-03-22, Žin., 2010, Nr. 34-1620 (2010-03-25)</w:t>
      </w: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DĖL LIETUVOS RESPUBLIKOS NOTARIATO ĮSTATYMO 23 STRAIPSNIO 3 DALIES (2003 M. SAUSIO 23 D. REDAKCIJA) ATITIKTIES LIETUVOS RESPUBLIKOS KONSTITUCIJAI</w:t>
      </w:r>
    </w:p>
    <w:p w:rsidR="007F20EB" w:rsidRPr="007F20EB" w:rsidRDefault="007F20EB">
      <w:pPr>
        <w:pStyle w:val="PlainText"/>
        <w:rPr>
          <w:rFonts w:ascii="Times New Roman" w:eastAsia="MS Mincho" w:hAnsi="Times New Roman"/>
        </w:rPr>
      </w:pPr>
    </w:p>
    <w:p w:rsidR="00355AF9" w:rsidRPr="00355AF9" w:rsidRDefault="00355AF9">
      <w:pPr>
        <w:pStyle w:val="PlainText"/>
        <w:rPr>
          <w:rFonts w:ascii="Times New Roman" w:eastAsia="MS Mincho" w:hAnsi="Times New Roman"/>
        </w:rPr>
      </w:pPr>
    </w:p>
    <w:p w:rsidR="00355AF9" w:rsidRPr="00355AF9" w:rsidRDefault="00355AF9">
      <w:pPr>
        <w:pStyle w:val="PlainText"/>
        <w:rPr>
          <w:rFonts w:ascii="Times New Roman" w:eastAsia="MS Mincho" w:hAnsi="Times New Roman"/>
        </w:rPr>
      </w:pPr>
      <w:r w:rsidRPr="00355AF9">
        <w:rPr>
          <w:rFonts w:ascii="Times New Roman" w:eastAsia="MS Mincho" w:hAnsi="Times New Roman"/>
        </w:rPr>
        <w:t>*** Pabaiga ***</w:t>
      </w:r>
    </w:p>
    <w:p w:rsidR="00355AF9" w:rsidRPr="00355AF9" w:rsidRDefault="00355AF9">
      <w:pPr>
        <w:pStyle w:val="PlainText"/>
        <w:rPr>
          <w:rFonts w:ascii="Times New Roman" w:eastAsia="MS Mincho" w:hAnsi="Times New Roman"/>
        </w:rPr>
      </w:pPr>
    </w:p>
    <w:p w:rsidR="00355AF9" w:rsidRPr="00355AF9" w:rsidRDefault="00355AF9">
      <w:pPr>
        <w:pStyle w:val="PlainText"/>
        <w:rPr>
          <w:rFonts w:ascii="Times New Roman" w:eastAsia="MS Mincho" w:hAnsi="Times New Roman"/>
        </w:rPr>
      </w:pPr>
    </w:p>
    <w:p w:rsidR="00355AF9" w:rsidRPr="00355AF9" w:rsidRDefault="00355AF9">
      <w:pPr>
        <w:pStyle w:val="PlainText"/>
        <w:rPr>
          <w:rFonts w:ascii="Times New Roman" w:eastAsia="MS Mincho" w:hAnsi="Times New Roman"/>
        </w:rPr>
      </w:pPr>
      <w:r w:rsidRPr="00355AF9">
        <w:rPr>
          <w:rFonts w:ascii="Times New Roman" w:eastAsia="MS Mincho" w:hAnsi="Times New Roman"/>
        </w:rPr>
        <w:t>Redagavo Aušra Bodin (2012-07-02)</w:t>
      </w:r>
    </w:p>
    <w:p w:rsidR="00355AF9" w:rsidRPr="00355AF9" w:rsidRDefault="00355AF9">
      <w:pPr>
        <w:pStyle w:val="PlainText"/>
        <w:rPr>
          <w:rFonts w:ascii="Times New Roman" w:eastAsia="MS Mincho" w:hAnsi="Times New Roman"/>
        </w:rPr>
      </w:pPr>
      <w:r w:rsidRPr="00355AF9">
        <w:rPr>
          <w:rFonts w:ascii="Times New Roman" w:eastAsia="MS Mincho" w:hAnsi="Times New Roman"/>
        </w:rPr>
        <w:t xml:space="preserve">                  aubodi@lrs.lt</w:t>
      </w:r>
    </w:p>
    <w:p w:rsidR="0000557D" w:rsidRPr="00B17B4B" w:rsidRDefault="0000557D">
      <w:pPr>
        <w:pStyle w:val="PlainText"/>
        <w:rPr>
          <w:rFonts w:ascii="Times New Roman" w:eastAsia="MS Mincho" w:hAnsi="Times New Roman"/>
        </w:rPr>
      </w:pPr>
    </w:p>
    <w:sectPr w:rsidR="0000557D" w:rsidRPr="00B17B4B">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7" w:rsidRDefault="007103A7">
      <w:r>
        <w:separator/>
      </w:r>
    </w:p>
  </w:endnote>
  <w:endnote w:type="continuationSeparator" w:id="0">
    <w:p w:rsidR="007103A7" w:rsidRDefault="007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7" w:rsidRDefault="007103A7">
      <w:r>
        <w:separator/>
      </w:r>
    </w:p>
  </w:footnote>
  <w:footnote w:type="continuationSeparator" w:id="0">
    <w:p w:rsidR="007103A7" w:rsidRDefault="0071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7D"/>
    <w:rsid w:val="0000557D"/>
    <w:rsid w:val="00024B3D"/>
    <w:rsid w:val="00067AED"/>
    <w:rsid w:val="00071ABF"/>
    <w:rsid w:val="00087AE0"/>
    <w:rsid w:val="000E0C08"/>
    <w:rsid w:val="000E61DB"/>
    <w:rsid w:val="001007A5"/>
    <w:rsid w:val="001472BA"/>
    <w:rsid w:val="001A53F5"/>
    <w:rsid w:val="001F20D3"/>
    <w:rsid w:val="002127DD"/>
    <w:rsid w:val="00261C4D"/>
    <w:rsid w:val="00262D82"/>
    <w:rsid w:val="002722CF"/>
    <w:rsid w:val="002A7D63"/>
    <w:rsid w:val="002D7F93"/>
    <w:rsid w:val="00301C9D"/>
    <w:rsid w:val="0035139F"/>
    <w:rsid w:val="00355AF9"/>
    <w:rsid w:val="00376670"/>
    <w:rsid w:val="003E28E4"/>
    <w:rsid w:val="003F3F49"/>
    <w:rsid w:val="00410036"/>
    <w:rsid w:val="0041131A"/>
    <w:rsid w:val="004561FA"/>
    <w:rsid w:val="00467789"/>
    <w:rsid w:val="0048478E"/>
    <w:rsid w:val="00491876"/>
    <w:rsid w:val="00505367"/>
    <w:rsid w:val="0051095F"/>
    <w:rsid w:val="00545C3E"/>
    <w:rsid w:val="005462CE"/>
    <w:rsid w:val="00547045"/>
    <w:rsid w:val="00586E15"/>
    <w:rsid w:val="005C45A2"/>
    <w:rsid w:val="005D4AC9"/>
    <w:rsid w:val="005E35DB"/>
    <w:rsid w:val="005E3709"/>
    <w:rsid w:val="00611419"/>
    <w:rsid w:val="00611A6A"/>
    <w:rsid w:val="006335AA"/>
    <w:rsid w:val="006434A0"/>
    <w:rsid w:val="006455AD"/>
    <w:rsid w:val="00656E09"/>
    <w:rsid w:val="006978E6"/>
    <w:rsid w:val="006C00F8"/>
    <w:rsid w:val="006C5937"/>
    <w:rsid w:val="006F4BA1"/>
    <w:rsid w:val="007103A7"/>
    <w:rsid w:val="00770990"/>
    <w:rsid w:val="007B0107"/>
    <w:rsid w:val="007D568A"/>
    <w:rsid w:val="007F20EB"/>
    <w:rsid w:val="008033C6"/>
    <w:rsid w:val="008464F4"/>
    <w:rsid w:val="00864DBF"/>
    <w:rsid w:val="008B6ED5"/>
    <w:rsid w:val="008E121A"/>
    <w:rsid w:val="00965620"/>
    <w:rsid w:val="00995396"/>
    <w:rsid w:val="009C23D4"/>
    <w:rsid w:val="00AF0015"/>
    <w:rsid w:val="00AF53B4"/>
    <w:rsid w:val="00B17B4B"/>
    <w:rsid w:val="00B43718"/>
    <w:rsid w:val="00B5459B"/>
    <w:rsid w:val="00B57B30"/>
    <w:rsid w:val="00B618F6"/>
    <w:rsid w:val="00B77243"/>
    <w:rsid w:val="00B77F14"/>
    <w:rsid w:val="00B849B3"/>
    <w:rsid w:val="00BB5FE6"/>
    <w:rsid w:val="00C05732"/>
    <w:rsid w:val="00C43C09"/>
    <w:rsid w:val="00C446DB"/>
    <w:rsid w:val="00C75BCC"/>
    <w:rsid w:val="00C77BCE"/>
    <w:rsid w:val="00C81FC9"/>
    <w:rsid w:val="00D03632"/>
    <w:rsid w:val="00D1245C"/>
    <w:rsid w:val="00D21B8A"/>
    <w:rsid w:val="00D32A24"/>
    <w:rsid w:val="00D43AE3"/>
    <w:rsid w:val="00DE30AE"/>
    <w:rsid w:val="00DF21BA"/>
    <w:rsid w:val="00E255FE"/>
    <w:rsid w:val="00E41354"/>
    <w:rsid w:val="00E457AA"/>
    <w:rsid w:val="00EB3DED"/>
    <w:rsid w:val="00EC1ABE"/>
    <w:rsid w:val="00EF3AFD"/>
    <w:rsid w:val="00F225F5"/>
    <w:rsid w:val="00F330F9"/>
    <w:rsid w:val="00F454BF"/>
    <w:rsid w:val="00F6167B"/>
    <w:rsid w:val="00FC57AC"/>
    <w:rsid w:val="00FF5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link w:val="PlainTextChar"/>
    <w:uiPriority w:val="99"/>
    <w:rPr>
      <w:rFonts w:ascii="Courier New" w:hAnsi="Courier New"/>
    </w:rPr>
  </w:style>
  <w:style w:type="character" w:customStyle="1" w:styleId="typewriter0">
    <w:name w:val="typewriter"/>
    <w:basedOn w:val="DefaultParagraphFont"/>
  </w:style>
  <w:style w:type="character" w:styleId="FollowedHyperlink">
    <w:name w:val="FollowedHyperlink"/>
    <w:rsid w:val="00B17B4B"/>
    <w:rPr>
      <w:color w:val="800080"/>
      <w:u w:val="single"/>
    </w:rPr>
  </w:style>
  <w:style w:type="paragraph" w:styleId="ListParagraph">
    <w:name w:val="List Paragraph"/>
    <w:basedOn w:val="Normal"/>
    <w:qFormat/>
    <w:rsid w:val="007D568A"/>
    <w:pPr>
      <w:ind w:left="720"/>
      <w:contextualSpacing/>
    </w:pPr>
    <w:rPr>
      <w:rFonts w:ascii="Times New Roman" w:eastAsia="Calibri" w:hAnsi="Times New Roman"/>
      <w:sz w:val="24"/>
      <w:szCs w:val="24"/>
      <w:lang w:eastAsia="lt-LT"/>
    </w:rPr>
  </w:style>
  <w:style w:type="character" w:customStyle="1" w:styleId="PlainTextChar">
    <w:name w:val="Plain Text Char"/>
    <w:link w:val="PlainText"/>
    <w:uiPriority w:val="99"/>
    <w:rsid w:val="004561FA"/>
    <w:rPr>
      <w:rFonts w:ascii="Courier New" w:hAnsi="Courier New"/>
      <w:lang w:eastAsia="en-US"/>
    </w:rPr>
  </w:style>
  <w:style w:type="paragraph" w:styleId="HTMLPreformatted">
    <w:name w:val="HTML Preformatted"/>
    <w:basedOn w:val="Normal"/>
    <w:link w:val="HTMLPreformattedChar"/>
    <w:unhideWhenUsed/>
    <w:rsid w:val="0045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link w:val="HTMLPreformatted"/>
    <w:rsid w:val="004561F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link w:val="PlainTextChar"/>
    <w:uiPriority w:val="99"/>
    <w:rPr>
      <w:rFonts w:ascii="Courier New" w:hAnsi="Courier New"/>
    </w:rPr>
  </w:style>
  <w:style w:type="character" w:customStyle="1" w:styleId="typewriter0">
    <w:name w:val="typewriter"/>
    <w:basedOn w:val="DefaultParagraphFont"/>
  </w:style>
  <w:style w:type="character" w:styleId="FollowedHyperlink">
    <w:name w:val="FollowedHyperlink"/>
    <w:rsid w:val="00B17B4B"/>
    <w:rPr>
      <w:color w:val="800080"/>
      <w:u w:val="single"/>
    </w:rPr>
  </w:style>
  <w:style w:type="paragraph" w:styleId="ListParagraph">
    <w:name w:val="List Paragraph"/>
    <w:basedOn w:val="Normal"/>
    <w:qFormat/>
    <w:rsid w:val="007D568A"/>
    <w:pPr>
      <w:ind w:left="720"/>
      <w:contextualSpacing/>
    </w:pPr>
    <w:rPr>
      <w:rFonts w:ascii="Times New Roman" w:eastAsia="Calibri" w:hAnsi="Times New Roman"/>
      <w:sz w:val="24"/>
      <w:szCs w:val="24"/>
      <w:lang w:eastAsia="lt-LT"/>
    </w:rPr>
  </w:style>
  <w:style w:type="character" w:customStyle="1" w:styleId="PlainTextChar">
    <w:name w:val="Plain Text Char"/>
    <w:link w:val="PlainText"/>
    <w:uiPriority w:val="99"/>
    <w:rsid w:val="004561FA"/>
    <w:rPr>
      <w:rFonts w:ascii="Courier New" w:hAnsi="Courier New"/>
      <w:lang w:eastAsia="en-US"/>
    </w:rPr>
  </w:style>
  <w:style w:type="paragraph" w:styleId="HTMLPreformatted">
    <w:name w:val="HTML Preformatted"/>
    <w:basedOn w:val="Normal"/>
    <w:link w:val="HTMLPreformattedChar"/>
    <w:unhideWhenUsed/>
    <w:rsid w:val="0045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link w:val="HTMLPreformatted"/>
    <w:rsid w:val="004561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6970">
      <w:bodyDiv w:val="1"/>
      <w:marLeft w:val="0"/>
      <w:marRight w:val="0"/>
      <w:marTop w:val="0"/>
      <w:marBottom w:val="0"/>
      <w:divBdr>
        <w:top w:val="none" w:sz="0" w:space="0" w:color="auto"/>
        <w:left w:val="none" w:sz="0" w:space="0" w:color="auto"/>
        <w:bottom w:val="none" w:sz="0" w:space="0" w:color="auto"/>
        <w:right w:val="none" w:sz="0" w:space="0" w:color="auto"/>
      </w:divBdr>
    </w:div>
    <w:div w:id="16411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05082&amp;b=" TargetMode="External"/><Relationship Id="rId117" Type="http://schemas.openxmlformats.org/officeDocument/2006/relationships/hyperlink" Target="http://www3.lrs.lt/cgi-bin/preps2?a=139414&amp;b=" TargetMode="External"/><Relationship Id="rId21" Type="http://schemas.openxmlformats.org/officeDocument/2006/relationships/hyperlink" Target="http://www3.lrs.lt/cgi-bin/preps2?a=266832&amp;b=" TargetMode="External"/><Relationship Id="rId42" Type="http://schemas.openxmlformats.org/officeDocument/2006/relationships/hyperlink" Target="http://www3.lrs.lt/cgi-bin/preps2?a=41477&amp;b=" TargetMode="External"/><Relationship Id="rId47" Type="http://schemas.openxmlformats.org/officeDocument/2006/relationships/hyperlink" Target="http://www3.lrs.lt/cgi-bin/preps2?a=415914&amp;b=" TargetMode="External"/><Relationship Id="rId63" Type="http://schemas.openxmlformats.org/officeDocument/2006/relationships/hyperlink" Target="http://www3.lrs.lt/cgi-bin/preps2?a=205082&amp;b=" TargetMode="External"/><Relationship Id="rId68" Type="http://schemas.openxmlformats.org/officeDocument/2006/relationships/hyperlink" Target="http://www3.lrs.lt/cgi-bin/preps2?a=5954&amp;b=" TargetMode="External"/><Relationship Id="rId84" Type="http://schemas.openxmlformats.org/officeDocument/2006/relationships/hyperlink" Target="http://www3.lrs.lt/cgi-bin/preps2?a=139414&amp;b=" TargetMode="External"/><Relationship Id="rId89" Type="http://schemas.openxmlformats.org/officeDocument/2006/relationships/hyperlink" Target="http://www3.lrs.lt/cgi-bin/preps2?a=5954&amp;b=" TargetMode="External"/><Relationship Id="rId112" Type="http://schemas.openxmlformats.org/officeDocument/2006/relationships/hyperlink" Target="http://www3.lrs.lt/cgi-bin/preps2?a=77239&amp;b=" TargetMode="External"/><Relationship Id="rId133" Type="http://schemas.openxmlformats.org/officeDocument/2006/relationships/hyperlink" Target="http://www3.lrs.lt/cgi-bin/preps2?a=205082&amp;b=" TargetMode="External"/><Relationship Id="rId138" Type="http://schemas.openxmlformats.org/officeDocument/2006/relationships/hyperlink" Target="http://www3.lrs.lt/cgi-bin/preps2?a=56576&amp;b=" TargetMode="External"/><Relationship Id="rId154" Type="http://schemas.openxmlformats.org/officeDocument/2006/relationships/hyperlink" Target="http://www3.lrs.lt/cgi-bin/preps2?a=415914&amp;b=" TargetMode="External"/><Relationship Id="rId159" Type="http://schemas.openxmlformats.org/officeDocument/2006/relationships/fontTable" Target="fontTable.xml"/><Relationship Id="rId16" Type="http://schemas.openxmlformats.org/officeDocument/2006/relationships/hyperlink" Target="http://www3.lrs.lt/cgi-bin/preps2?a=299704&amp;b=" TargetMode="External"/><Relationship Id="rId107" Type="http://schemas.openxmlformats.org/officeDocument/2006/relationships/hyperlink" Target="http://www3.lrs.lt/cgi-bin/preps2?a=205082&amp;b=" TargetMode="External"/><Relationship Id="rId11" Type="http://schemas.openxmlformats.org/officeDocument/2006/relationships/hyperlink" Target="http://www3.lrs.lt/cgi-bin/preps2?a=56576&amp;b=" TargetMode="External"/><Relationship Id="rId32" Type="http://schemas.openxmlformats.org/officeDocument/2006/relationships/hyperlink" Target="http://www3.lrs.lt/cgi-bin/preps2?a=162891&amp;b=" TargetMode="External"/><Relationship Id="rId37" Type="http://schemas.openxmlformats.org/officeDocument/2006/relationships/hyperlink" Target="http://www3.lrs.lt/cgi-bin/preps2?a=56576&amp;b=" TargetMode="External"/><Relationship Id="rId53" Type="http://schemas.openxmlformats.org/officeDocument/2006/relationships/hyperlink" Target="http://www3.lrs.lt/cgi-bin/preps2?a=18347&amp;b=" TargetMode="External"/><Relationship Id="rId58" Type="http://schemas.openxmlformats.org/officeDocument/2006/relationships/hyperlink" Target="http://www3.lrs.lt/cgi-bin/preps2?a=205082&amp;b=" TargetMode="External"/><Relationship Id="rId74" Type="http://schemas.openxmlformats.org/officeDocument/2006/relationships/hyperlink" Target="http://www3.lrs.lt/cgi-bin/preps2?a=423033&amp;b=" TargetMode="External"/><Relationship Id="rId79" Type="http://schemas.openxmlformats.org/officeDocument/2006/relationships/hyperlink" Target="http://www3.lrs.lt/cgi-bin/preps2?a=56576&amp;b=" TargetMode="External"/><Relationship Id="rId102" Type="http://schemas.openxmlformats.org/officeDocument/2006/relationships/hyperlink" Target="http://www3.lrs.lt/cgi-bin/preps2?a=205082&amp;b=" TargetMode="External"/><Relationship Id="rId123" Type="http://schemas.openxmlformats.org/officeDocument/2006/relationships/hyperlink" Target="http://www3.lrs.lt/cgi-bin/preps2?a=56576&amp;b=" TargetMode="External"/><Relationship Id="rId128" Type="http://schemas.openxmlformats.org/officeDocument/2006/relationships/hyperlink" Target="http://www3.lrs.lt/cgi-bin/preps2?a=205082&amp;b=" TargetMode="External"/><Relationship Id="rId144" Type="http://schemas.openxmlformats.org/officeDocument/2006/relationships/hyperlink" Target="http://www3.lrs.lt/cgi-bin/preps2?a=162891&amp;b=" TargetMode="External"/><Relationship Id="rId149" Type="http://schemas.openxmlformats.org/officeDocument/2006/relationships/hyperlink" Target="http://www3.lrs.lt/cgi-bin/preps2?a=245859&amp;b=" TargetMode="External"/><Relationship Id="rId5" Type="http://schemas.openxmlformats.org/officeDocument/2006/relationships/footnotes" Target="footnotes.xml"/><Relationship Id="rId90" Type="http://schemas.openxmlformats.org/officeDocument/2006/relationships/hyperlink" Target="http://www3.lrs.lt/cgi-bin/preps2?a=5954&amp;b=" TargetMode="External"/><Relationship Id="rId95" Type="http://schemas.openxmlformats.org/officeDocument/2006/relationships/hyperlink" Target="http://www3.lrs.lt/cgi-bin/preps2?a=205082&amp;b=" TargetMode="External"/><Relationship Id="rId160" Type="http://schemas.openxmlformats.org/officeDocument/2006/relationships/theme" Target="theme/theme1.xml"/><Relationship Id="rId22" Type="http://schemas.openxmlformats.org/officeDocument/2006/relationships/hyperlink" Target="http://www3.lrs.lt/cgi-bin/preps2?a=5954&amp;b=" TargetMode="External"/><Relationship Id="rId27" Type="http://schemas.openxmlformats.org/officeDocument/2006/relationships/hyperlink" Target="http://www3.lrs.lt/cgi-bin/preps2?a=412342&amp;b=" TargetMode="External"/><Relationship Id="rId43" Type="http://schemas.openxmlformats.org/officeDocument/2006/relationships/hyperlink" Target="http://www3.lrs.lt/cgi-bin/preps2?a=56576&amp;b=" TargetMode="External"/><Relationship Id="rId48" Type="http://schemas.openxmlformats.org/officeDocument/2006/relationships/hyperlink" Target="http://www3.lrs.lt/cgi-bin/preps2?a=5954&amp;b=" TargetMode="External"/><Relationship Id="rId64" Type="http://schemas.openxmlformats.org/officeDocument/2006/relationships/hyperlink" Target="http://www3.lrs.lt/cgi-bin/preps2?a=415914&amp;b=" TargetMode="External"/><Relationship Id="rId69" Type="http://schemas.openxmlformats.org/officeDocument/2006/relationships/hyperlink" Target="http://www3.lrs.lt/cgi-bin/preps2?a=56576&amp;b=" TargetMode="External"/><Relationship Id="rId113" Type="http://schemas.openxmlformats.org/officeDocument/2006/relationships/hyperlink" Target="http://www3.lrs.lt/cgi-bin/preps2?a=139414&amp;b=" TargetMode="External"/><Relationship Id="rId118" Type="http://schemas.openxmlformats.org/officeDocument/2006/relationships/hyperlink" Target="http://www3.lrs.lt/cgi-bin/preps2?a=415890&amp;b=" TargetMode="External"/><Relationship Id="rId134" Type="http://schemas.openxmlformats.org/officeDocument/2006/relationships/hyperlink" Target="http://www3.lrs.lt/cgi-bin/preps2?a=5954&amp;b=" TargetMode="External"/><Relationship Id="rId139" Type="http://schemas.openxmlformats.org/officeDocument/2006/relationships/hyperlink" Target="http://www3.lrs.lt/cgi-bin/preps2?a=74473&amp;b=" TargetMode="External"/><Relationship Id="rId80" Type="http://schemas.openxmlformats.org/officeDocument/2006/relationships/hyperlink" Target="http://www3.lrs.lt/cgi-bin/preps2?a=77237&amp;b=" TargetMode="External"/><Relationship Id="rId85" Type="http://schemas.openxmlformats.org/officeDocument/2006/relationships/hyperlink" Target="http://www3.lrs.lt/cgi-bin/preps2?a=205082&amp;b=" TargetMode="External"/><Relationship Id="rId150" Type="http://schemas.openxmlformats.org/officeDocument/2006/relationships/hyperlink" Target="http://www3.lrs.lt/cgi-bin/preps2?a=266832&amp;b=" TargetMode="External"/><Relationship Id="rId155" Type="http://schemas.openxmlformats.org/officeDocument/2006/relationships/hyperlink" Target="http://www3.lrs.lt/cgi-bin/preps2?a=415890&amp;b=" TargetMode="External"/><Relationship Id="rId12" Type="http://schemas.openxmlformats.org/officeDocument/2006/relationships/hyperlink" Target="http://www3.lrs.lt/cgi-bin/preps2?a=74473&amp;b=" TargetMode="External"/><Relationship Id="rId17" Type="http://schemas.openxmlformats.org/officeDocument/2006/relationships/hyperlink" Target="http://www3.lrs.lt/cgi-bin/preps2?a=415914&amp;b=" TargetMode="External"/><Relationship Id="rId33" Type="http://schemas.openxmlformats.org/officeDocument/2006/relationships/hyperlink" Target="http://www3.lrs.lt/cgi-bin/preps2?a=56576&amp;b=" TargetMode="External"/><Relationship Id="rId38" Type="http://schemas.openxmlformats.org/officeDocument/2006/relationships/hyperlink" Target="http://www3.lrs.lt/cgi-bin/preps2?a=56576&amp;b=" TargetMode="External"/><Relationship Id="rId59" Type="http://schemas.openxmlformats.org/officeDocument/2006/relationships/hyperlink" Target="http://www3.lrs.lt/cgi-bin/preps2?a=428488&amp;b=" TargetMode="External"/><Relationship Id="rId103" Type="http://schemas.openxmlformats.org/officeDocument/2006/relationships/hyperlink" Target="http://www3.lrs.lt/cgi-bin/preps2?a=205082&amp;b=" TargetMode="External"/><Relationship Id="rId108" Type="http://schemas.openxmlformats.org/officeDocument/2006/relationships/hyperlink" Target="http://www3.lrs.lt/cgi-bin/preps2?a=139414&amp;b=" TargetMode="External"/><Relationship Id="rId124" Type="http://schemas.openxmlformats.org/officeDocument/2006/relationships/hyperlink" Target="http://www3.lrs.lt/cgi-bin/preps2?a=205082&amp;b=" TargetMode="External"/><Relationship Id="rId129" Type="http://schemas.openxmlformats.org/officeDocument/2006/relationships/hyperlink" Target="http://www3.lrs.lt/cgi-bin/preps2?a=205082&amp;b=" TargetMode="External"/><Relationship Id="rId20" Type="http://schemas.openxmlformats.org/officeDocument/2006/relationships/hyperlink" Target="http://www3.lrs.lt/cgi-bin/preps2?a=56576&amp;b=" TargetMode="External"/><Relationship Id="rId41" Type="http://schemas.openxmlformats.org/officeDocument/2006/relationships/hyperlink" Target="http://www3.lrs.lt/cgi-bin/preps2?a=29666&amp;b=" TargetMode="External"/><Relationship Id="rId54" Type="http://schemas.openxmlformats.org/officeDocument/2006/relationships/hyperlink" Target="http://www3.lrs.lt/cgi-bin/preps2?a=56576&amp;b=" TargetMode="External"/><Relationship Id="rId62" Type="http://schemas.openxmlformats.org/officeDocument/2006/relationships/hyperlink" Target="http://www3.lrs.lt/cgi-bin/preps2?a=56576&amp;b=" TargetMode="External"/><Relationship Id="rId70" Type="http://schemas.openxmlformats.org/officeDocument/2006/relationships/hyperlink" Target="http://www3.lrs.lt/cgi-bin/preps2?a=83122&amp;b=" TargetMode="External"/><Relationship Id="rId75" Type="http://schemas.openxmlformats.org/officeDocument/2006/relationships/hyperlink" Target="http://www3.lrs.lt/cgi-bin/preps2?a=5954&amp;b=" TargetMode="External"/><Relationship Id="rId83" Type="http://schemas.openxmlformats.org/officeDocument/2006/relationships/hyperlink" Target="http://www3.lrs.lt/cgi-bin/preps2?a=5954&amp;b=" TargetMode="External"/><Relationship Id="rId88" Type="http://schemas.openxmlformats.org/officeDocument/2006/relationships/hyperlink" Target="http://www3.lrs.lt/cgi-bin/preps2?a=205082&amp;b=" TargetMode="External"/><Relationship Id="rId91" Type="http://schemas.openxmlformats.org/officeDocument/2006/relationships/hyperlink" Target="http://www3.lrs.lt/cgi-bin/preps2?a=56576&amp;b=" TargetMode="External"/><Relationship Id="rId96" Type="http://schemas.openxmlformats.org/officeDocument/2006/relationships/hyperlink" Target="http://www3.lrs.lt/cgi-bin/preps2?a=5954&amp;b=" TargetMode="External"/><Relationship Id="rId111" Type="http://schemas.openxmlformats.org/officeDocument/2006/relationships/hyperlink" Target="http://www3.lrs.lt/cgi-bin/preps2?a=5954&amp;b=" TargetMode="External"/><Relationship Id="rId132" Type="http://schemas.openxmlformats.org/officeDocument/2006/relationships/hyperlink" Target="http://www3.lrs.lt/cgi-bin/preps2?a=205082&amp;b=" TargetMode="External"/><Relationship Id="rId140" Type="http://schemas.openxmlformats.org/officeDocument/2006/relationships/hyperlink" Target="http://www3.lrs.lt/cgi-bin/preps2?a=77237&amp;b=" TargetMode="External"/><Relationship Id="rId145" Type="http://schemas.openxmlformats.org/officeDocument/2006/relationships/hyperlink" Target="http://www3.lrs.lt/cgi-bin/preps2?a=205082&amp;b=" TargetMode="External"/><Relationship Id="rId153" Type="http://schemas.openxmlformats.org/officeDocument/2006/relationships/hyperlink" Target="http://www3.lrs.lt/cgi-bin/preps2?a=412342&amp;b="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209656&amp;b=" TargetMode="External"/><Relationship Id="rId23" Type="http://schemas.openxmlformats.org/officeDocument/2006/relationships/hyperlink" Target="http://www3.lrs.lt/cgi-bin/preps2?a=56576&amp;b=" TargetMode="External"/><Relationship Id="rId28" Type="http://schemas.openxmlformats.org/officeDocument/2006/relationships/hyperlink" Target="http://www3.lrs.lt/cgi-bin/preps2?a=56576&amp;b=" TargetMode="External"/><Relationship Id="rId36" Type="http://schemas.openxmlformats.org/officeDocument/2006/relationships/hyperlink" Target="http://www3.lrs.lt/cgi-bin/preps2?a=56576&amp;b=" TargetMode="External"/><Relationship Id="rId49" Type="http://schemas.openxmlformats.org/officeDocument/2006/relationships/hyperlink" Target="http://www3.lrs.lt/cgi-bin/preps2?a=56576&amp;b=" TargetMode="External"/><Relationship Id="rId57" Type="http://schemas.openxmlformats.org/officeDocument/2006/relationships/hyperlink" Target="http://www3.lrs.lt/cgi-bin/preps2?a=139414&amp;b=" TargetMode="External"/><Relationship Id="rId106" Type="http://schemas.openxmlformats.org/officeDocument/2006/relationships/hyperlink" Target="http://www3.lrs.lt/cgi-bin/preps2?a=415890&amp;b=" TargetMode="External"/><Relationship Id="rId114" Type="http://schemas.openxmlformats.org/officeDocument/2006/relationships/hyperlink" Target="http://www3.lrs.lt/cgi-bin/preps2?a=415890&amp;b=" TargetMode="External"/><Relationship Id="rId119" Type="http://schemas.openxmlformats.org/officeDocument/2006/relationships/hyperlink" Target="http://www3.lrs.lt/cgi-bin/preps2?a=139414&amp;b=" TargetMode="External"/><Relationship Id="rId127" Type="http://schemas.openxmlformats.org/officeDocument/2006/relationships/hyperlink" Target="http://www3.lrs.lt/cgi-bin/preps2?a=205082&amp;b=" TargetMode="External"/><Relationship Id="rId10" Type="http://schemas.openxmlformats.org/officeDocument/2006/relationships/hyperlink" Target="http://www3.lrs.lt/cgi-bin/preps2?a=5954&amp;b=" TargetMode="External"/><Relationship Id="rId31" Type="http://schemas.openxmlformats.org/officeDocument/2006/relationships/hyperlink" Target="http://www3.lrs.lt/cgi-bin/preps2?a=56576&amp;b=" TargetMode="External"/><Relationship Id="rId44" Type="http://schemas.openxmlformats.org/officeDocument/2006/relationships/hyperlink" Target="http://www3.lrs.lt/cgi-bin/preps2?a=209656&amp;b=" TargetMode="External"/><Relationship Id="rId52" Type="http://schemas.openxmlformats.org/officeDocument/2006/relationships/hyperlink" Target="http://www3.lrs.lt/cgi-bin/preps2?a=5954&amp;b=" TargetMode="External"/><Relationship Id="rId60" Type="http://schemas.openxmlformats.org/officeDocument/2006/relationships/hyperlink" Target="http://www3.lrs.lt/cgi-bin/preps2?a=56576&amp;b=" TargetMode="External"/><Relationship Id="rId65" Type="http://schemas.openxmlformats.org/officeDocument/2006/relationships/hyperlink" Target="http://www3.lrs.lt/cgi-bin/preps2?a=423033&amp;b=" TargetMode="External"/><Relationship Id="rId73" Type="http://schemas.openxmlformats.org/officeDocument/2006/relationships/hyperlink" Target="http://www3.lrs.lt/cgi-bin/preps2?a=415914&amp;b=" TargetMode="External"/><Relationship Id="rId78" Type="http://schemas.openxmlformats.org/officeDocument/2006/relationships/hyperlink" Target="http://www3.lrs.lt/cgi-bin/preps2?a=5954&amp;b=" TargetMode="External"/><Relationship Id="rId81" Type="http://schemas.openxmlformats.org/officeDocument/2006/relationships/hyperlink" Target="http://www3.lrs.lt/cgi-bin/preps2?a=139414&amp;b=" TargetMode="External"/><Relationship Id="rId86" Type="http://schemas.openxmlformats.org/officeDocument/2006/relationships/hyperlink" Target="http://www3.lrs.lt/cgi-bin/preps2?a=205082&amp;b=" TargetMode="External"/><Relationship Id="rId94" Type="http://schemas.openxmlformats.org/officeDocument/2006/relationships/hyperlink" Target="http://www3.lrs.lt/cgi-bin/preps2?a=381695&amp;b=" TargetMode="External"/><Relationship Id="rId99" Type="http://schemas.openxmlformats.org/officeDocument/2006/relationships/hyperlink" Target="http://www3.lrs.lt/cgi-bin/preps2?a=415914&amp;b=" TargetMode="External"/><Relationship Id="rId101" Type="http://schemas.openxmlformats.org/officeDocument/2006/relationships/hyperlink" Target="http://www3.lrs.lt/cgi-bin/preps2?a=56576&amp;b=" TargetMode="External"/><Relationship Id="rId122" Type="http://schemas.openxmlformats.org/officeDocument/2006/relationships/hyperlink" Target="http://www3.lrs.lt/cgi-bin/preps2?a=205082&amp;b=" TargetMode="External"/><Relationship Id="rId130" Type="http://schemas.openxmlformats.org/officeDocument/2006/relationships/hyperlink" Target="http://www3.lrs.lt/cgi-bin/preps2?a=245859&amp;b=" TargetMode="External"/><Relationship Id="rId135" Type="http://schemas.openxmlformats.org/officeDocument/2006/relationships/hyperlink" Target="http://www3.lrs.lt/cgi-bin/preps2?a=18347&amp;b=" TargetMode="External"/><Relationship Id="rId143" Type="http://schemas.openxmlformats.org/officeDocument/2006/relationships/hyperlink" Target="http://www3.lrs.lt/cgi-bin/preps2?a=139414&amp;b=" TargetMode="External"/><Relationship Id="rId148" Type="http://schemas.openxmlformats.org/officeDocument/2006/relationships/hyperlink" Target="http://www3.lrs.lt/cgi-bin/preps2?a=163482&amp;b=" TargetMode="External"/><Relationship Id="rId151" Type="http://schemas.openxmlformats.org/officeDocument/2006/relationships/hyperlink" Target="http://www3.lrs.lt/cgi-bin/preps2?a=299704&amp;b=" TargetMode="External"/><Relationship Id="rId156" Type="http://schemas.openxmlformats.org/officeDocument/2006/relationships/hyperlink" Target="http://www3.lrs.lt/cgi-bin/preps2?a=423033&amp;b=" TargetMode="External"/><Relationship Id="rId4" Type="http://schemas.openxmlformats.org/officeDocument/2006/relationships/webSettings" Target="webSettings.xml"/><Relationship Id="rId9" Type="http://schemas.openxmlformats.org/officeDocument/2006/relationships/hyperlink" Target="http://www3.lrs.lt/cgi-bin/preps2?a=205082&amp;b=" TargetMode="External"/><Relationship Id="rId13" Type="http://schemas.openxmlformats.org/officeDocument/2006/relationships/hyperlink" Target="http://www3.lrs.lt/cgi-bin/preps2?a=83122&amp;b=" TargetMode="External"/><Relationship Id="rId18" Type="http://schemas.openxmlformats.org/officeDocument/2006/relationships/hyperlink" Target="http://www3.lrs.lt/cgi-bin/preps2?a=423033&amp;b=" TargetMode="External"/><Relationship Id="rId39" Type="http://schemas.openxmlformats.org/officeDocument/2006/relationships/hyperlink" Target="http://www3.lrs.lt/cgi-bin/preps2?a=205082&amp;b=" TargetMode="External"/><Relationship Id="rId109" Type="http://schemas.openxmlformats.org/officeDocument/2006/relationships/hyperlink" Target="http://www3.lrs.lt/cgi-bin/preps2?a=56576&amp;b=" TargetMode="External"/><Relationship Id="rId34" Type="http://schemas.openxmlformats.org/officeDocument/2006/relationships/hyperlink" Target="http://www3.lrs.lt/cgi-bin/preps2?a=205082&amp;b=" TargetMode="External"/><Relationship Id="rId50" Type="http://schemas.openxmlformats.org/officeDocument/2006/relationships/hyperlink" Target="http://www3.lrs.lt/cgi-bin/preps2?a=205082&amp;b=" TargetMode="External"/><Relationship Id="rId55" Type="http://schemas.openxmlformats.org/officeDocument/2006/relationships/hyperlink" Target="http://www3.lrs.lt/cgi-bin/preps2?a=423033&amp;b=" TargetMode="External"/><Relationship Id="rId76" Type="http://schemas.openxmlformats.org/officeDocument/2006/relationships/hyperlink" Target="http://www3.lrs.lt/cgi-bin/preps2?a=205082&amp;b=" TargetMode="External"/><Relationship Id="rId97" Type="http://schemas.openxmlformats.org/officeDocument/2006/relationships/hyperlink" Target="http://www3.lrs.lt/cgi-bin/preps2?a=56576&amp;b=" TargetMode="External"/><Relationship Id="rId104" Type="http://schemas.openxmlformats.org/officeDocument/2006/relationships/hyperlink" Target="http://www3.lrs.lt/cgi-bin/preps2?a=205082&amp;b=" TargetMode="External"/><Relationship Id="rId120" Type="http://schemas.openxmlformats.org/officeDocument/2006/relationships/hyperlink" Target="http://www3.lrs.lt/cgi-bin/preps2?a=205082&amp;b=" TargetMode="External"/><Relationship Id="rId125" Type="http://schemas.openxmlformats.org/officeDocument/2006/relationships/hyperlink" Target="http://www3.lrs.lt/cgi-bin/preps2?a=415914&amp;b=" TargetMode="External"/><Relationship Id="rId141" Type="http://schemas.openxmlformats.org/officeDocument/2006/relationships/hyperlink" Target="http://www3.lrs.lt/cgi-bin/preps2?a=77239&amp;b=" TargetMode="External"/><Relationship Id="rId146" Type="http://schemas.openxmlformats.org/officeDocument/2006/relationships/hyperlink" Target="http://www3.lrs.lt/cgi-bin/preps2?a=209656&amp;b=" TargetMode="External"/><Relationship Id="rId7" Type="http://schemas.openxmlformats.org/officeDocument/2006/relationships/hyperlink" Target="http://www3.lrs.lt/cgi-bin/preps2?a=1695&amp;b=" TargetMode="External"/><Relationship Id="rId71" Type="http://schemas.openxmlformats.org/officeDocument/2006/relationships/hyperlink" Target="http://www3.lrs.lt/cgi-bin/preps2?a=205082&amp;b=" TargetMode="External"/><Relationship Id="rId92" Type="http://schemas.openxmlformats.org/officeDocument/2006/relationships/hyperlink" Target="http://www3.lrs.lt/cgi-bin/preps2?a=139414&amp;b=" TargetMode="External"/><Relationship Id="rId2" Type="http://schemas.microsoft.com/office/2007/relationships/stylesWithEffects" Target="stylesWithEffects.xml"/><Relationship Id="rId29" Type="http://schemas.openxmlformats.org/officeDocument/2006/relationships/hyperlink" Target="http://www3.lrs.lt/cgi-bin/preps2?a=162891&amp;b=" TargetMode="External"/><Relationship Id="rId24" Type="http://schemas.openxmlformats.org/officeDocument/2006/relationships/hyperlink" Target="http://www3.lrs.lt/cgi-bin/preps2?a=205082&amp;b=" TargetMode="External"/><Relationship Id="rId40" Type="http://schemas.openxmlformats.org/officeDocument/2006/relationships/hyperlink" Target="http://www3.lrs.lt/cgi-bin/preps2?a=205082&amp;b=" TargetMode="External"/><Relationship Id="rId45" Type="http://schemas.openxmlformats.org/officeDocument/2006/relationships/hyperlink" Target="http://www3.lrs.lt/cgi-bin/preps2?a=18347&amp;b=" TargetMode="External"/><Relationship Id="rId66" Type="http://schemas.openxmlformats.org/officeDocument/2006/relationships/hyperlink" Target="http://www3.lrs.lt/cgi-bin/preps2?a=205082&amp;b=" TargetMode="External"/><Relationship Id="rId87" Type="http://schemas.openxmlformats.org/officeDocument/2006/relationships/hyperlink" Target="http://www3.lrs.lt/cgi-bin/preps2?a=56576&amp;b=" TargetMode="External"/><Relationship Id="rId110" Type="http://schemas.openxmlformats.org/officeDocument/2006/relationships/hyperlink" Target="http://www3.lrs.lt/cgi-bin/preps2?a=139414&amp;b=" TargetMode="External"/><Relationship Id="rId115" Type="http://schemas.openxmlformats.org/officeDocument/2006/relationships/hyperlink" Target="http://www3.lrs.lt/cgi-bin/preps2?a=139414&amp;b=" TargetMode="External"/><Relationship Id="rId131" Type="http://schemas.openxmlformats.org/officeDocument/2006/relationships/hyperlink" Target="http://www3.lrs.lt/cgi-bin/preps2?a=428488&amp;b=" TargetMode="External"/><Relationship Id="rId136" Type="http://schemas.openxmlformats.org/officeDocument/2006/relationships/hyperlink" Target="http://www3.lrs.lt/cgi-bin/preps2?a=29666&amp;b=" TargetMode="External"/><Relationship Id="rId157" Type="http://schemas.openxmlformats.org/officeDocument/2006/relationships/hyperlink" Target="http://www3.lrs.lt/cgi-bin/preps2?a=428488&amp;b=" TargetMode="External"/><Relationship Id="rId61" Type="http://schemas.openxmlformats.org/officeDocument/2006/relationships/hyperlink" Target="http://www3.lrs.lt/cgi-bin/preps2?a=5954&amp;b=" TargetMode="External"/><Relationship Id="rId82" Type="http://schemas.openxmlformats.org/officeDocument/2006/relationships/hyperlink" Target="http://www3.lrs.lt/cgi-bin/preps2?a=415890&amp;b=" TargetMode="External"/><Relationship Id="rId152" Type="http://schemas.openxmlformats.org/officeDocument/2006/relationships/hyperlink" Target="http://www3.lrs.lt/cgi-bin/preps2?a=381695&amp;b=" TargetMode="External"/><Relationship Id="rId19" Type="http://schemas.openxmlformats.org/officeDocument/2006/relationships/hyperlink" Target="http://www3.lrs.lt/cgi-bin/preps2?a=5954&amp;b=" TargetMode="External"/><Relationship Id="rId14" Type="http://schemas.openxmlformats.org/officeDocument/2006/relationships/hyperlink" Target="http://www3.lrs.lt/cgi-bin/preps2?a=205082&amp;b=" TargetMode="External"/><Relationship Id="rId30" Type="http://schemas.openxmlformats.org/officeDocument/2006/relationships/hyperlink" Target="http://www3.lrs.lt/cgi-bin/preps2?a=205082&amp;b=" TargetMode="External"/><Relationship Id="rId35" Type="http://schemas.openxmlformats.org/officeDocument/2006/relationships/hyperlink" Target="http://www3.lrs.lt/cgi-bin/preps2?a=205082&amp;b=" TargetMode="External"/><Relationship Id="rId56" Type="http://schemas.openxmlformats.org/officeDocument/2006/relationships/hyperlink" Target="http://www3.lrs.lt/cgi-bin/preps2?a=423033&amp;b=" TargetMode="External"/><Relationship Id="rId77" Type="http://schemas.openxmlformats.org/officeDocument/2006/relationships/hyperlink" Target="http://www3.lrs.lt/cgi-bin/preps2?a=205082&amp;b=" TargetMode="External"/><Relationship Id="rId100" Type="http://schemas.openxmlformats.org/officeDocument/2006/relationships/hyperlink" Target="http://www3.lrs.lt/cgi-bin/preps2?a=5954&amp;b=" TargetMode="External"/><Relationship Id="rId105" Type="http://schemas.openxmlformats.org/officeDocument/2006/relationships/hyperlink" Target="http://www3.lrs.lt/cgi-bin/preps2?a=205082&amp;b=" TargetMode="External"/><Relationship Id="rId126" Type="http://schemas.openxmlformats.org/officeDocument/2006/relationships/hyperlink" Target="http://www3.lrs.lt/cgi-bin/preps2?a=205082&amp;b=" TargetMode="External"/><Relationship Id="rId147" Type="http://schemas.openxmlformats.org/officeDocument/2006/relationships/hyperlink" Target="http://www3.lrs.lt/cgi-bin/preps2?a=111555&amp;b=" TargetMode="External"/><Relationship Id="rId8" Type="http://schemas.openxmlformats.org/officeDocument/2006/relationships/hyperlink" Target="http://www3.lrs.lt/cgi-bin/preps2?a=5954&amp;b=" TargetMode="External"/><Relationship Id="rId51" Type="http://schemas.openxmlformats.org/officeDocument/2006/relationships/hyperlink" Target="http://www3.lrs.lt/cgi-bin/preps2?a=205082&amp;b=" TargetMode="External"/><Relationship Id="rId72" Type="http://schemas.openxmlformats.org/officeDocument/2006/relationships/hyperlink" Target="http://www3.lrs.lt/cgi-bin/preps2?a=299704&amp;b=" TargetMode="External"/><Relationship Id="rId93" Type="http://schemas.openxmlformats.org/officeDocument/2006/relationships/hyperlink" Target="http://www3.lrs.lt/cgi-bin/preps2?a=205082&amp;b=" TargetMode="External"/><Relationship Id="rId98" Type="http://schemas.openxmlformats.org/officeDocument/2006/relationships/hyperlink" Target="http://www3.lrs.lt/cgi-bin/preps2?a=205082&amp;b=" TargetMode="External"/><Relationship Id="rId121" Type="http://schemas.openxmlformats.org/officeDocument/2006/relationships/hyperlink" Target="http://www3.lrs.lt/cgi-bin/preps2?a=5954&amp;b=" TargetMode="External"/><Relationship Id="rId142" Type="http://schemas.openxmlformats.org/officeDocument/2006/relationships/hyperlink" Target="http://www3.lrs.lt/cgi-bin/preps2?a=83122&amp;b=" TargetMode="External"/><Relationship Id="rId3" Type="http://schemas.openxmlformats.org/officeDocument/2006/relationships/settings" Target="settings.xml"/><Relationship Id="rId25" Type="http://schemas.openxmlformats.org/officeDocument/2006/relationships/hyperlink" Target="http://www3.lrs.lt/cgi-bin/preps2?a=205082&amp;b=" TargetMode="External"/><Relationship Id="rId46" Type="http://schemas.openxmlformats.org/officeDocument/2006/relationships/hyperlink" Target="http://www3.lrs.lt/cgi-bin/preps2?a=205082&amp;b=" TargetMode="External"/><Relationship Id="rId67" Type="http://schemas.openxmlformats.org/officeDocument/2006/relationships/hyperlink" Target="http://www3.lrs.lt/pls/inter/dokpaieska.showdoc_l?p_id=367830&amp;p_query=&amp;p_tr2=" TargetMode="External"/><Relationship Id="rId116" Type="http://schemas.openxmlformats.org/officeDocument/2006/relationships/hyperlink" Target="http://www3.lrs.lt/cgi-bin/preps2?a=56576&amp;b=" TargetMode="External"/><Relationship Id="rId137" Type="http://schemas.openxmlformats.org/officeDocument/2006/relationships/hyperlink" Target="http://www3.lrs.lt/cgi-bin/preps2?a=41477&amp;b=" TargetMode="External"/><Relationship Id="rId158" Type="http://schemas.openxmlformats.org/officeDocument/2006/relationships/hyperlink" Target="http://www3.lrs.lt/pls/inter/dokpaieska.showdoc_l?p_id=367830&amp;p_query=&amp;p_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10202</Words>
  <Characters>73049</Characters>
  <Application>Microsoft Office Word</Application>
  <DocSecurity>4</DocSecurity>
  <Lines>2608</Lines>
  <Paragraphs>2190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(1997.07.09)</vt:lpstr>
      <vt:lpstr>Redagavo: Ramunė Lūžaitė (1997.07.09)</vt:lpstr>
    </vt:vector>
  </TitlesOfParts>
  <Company>Seimas</Company>
  <LinksUpToDate>false</LinksUpToDate>
  <CharactersWithSpaces>81061</CharactersWithSpaces>
  <SharedDoc>false</SharedDoc>
  <HLinks>
    <vt:vector size="912" baseType="variant">
      <vt:variant>
        <vt:i4>6684777</vt:i4>
      </vt:variant>
      <vt:variant>
        <vt:i4>453</vt:i4>
      </vt:variant>
      <vt:variant>
        <vt:i4>0</vt:i4>
      </vt:variant>
      <vt:variant>
        <vt:i4>5</vt:i4>
      </vt:variant>
      <vt:variant>
        <vt:lpwstr>http://www3.lrs.lt/pls/inter/dokpaieska.showdoc_l?p_id=367830&amp;p_query=&amp;p_tr2=</vt:lpwstr>
      </vt:variant>
      <vt:variant>
        <vt:lpwstr/>
      </vt:variant>
      <vt:variant>
        <vt:i4>1245278</vt:i4>
      </vt:variant>
      <vt:variant>
        <vt:i4>450</vt:i4>
      </vt:variant>
      <vt:variant>
        <vt:i4>0</vt:i4>
      </vt:variant>
      <vt:variant>
        <vt:i4>5</vt:i4>
      </vt:variant>
      <vt:variant>
        <vt:lpwstr>http://www3.lrs.lt/cgi-bin/preps2?a=428488&amp;b=</vt:lpwstr>
      </vt:variant>
      <vt:variant>
        <vt:lpwstr/>
      </vt:variant>
      <vt:variant>
        <vt:i4>1835102</vt:i4>
      </vt:variant>
      <vt:variant>
        <vt:i4>447</vt:i4>
      </vt:variant>
      <vt:variant>
        <vt:i4>0</vt:i4>
      </vt:variant>
      <vt:variant>
        <vt:i4>5</vt:i4>
      </vt:variant>
      <vt:variant>
        <vt:lpwstr>http://www3.lrs.lt/cgi-bin/preps2?a=423033&amp;b=</vt:lpwstr>
      </vt:variant>
      <vt:variant>
        <vt:lpwstr/>
      </vt:variant>
      <vt:variant>
        <vt:i4>1310802</vt:i4>
      </vt:variant>
      <vt:variant>
        <vt:i4>444</vt:i4>
      </vt:variant>
      <vt:variant>
        <vt:i4>0</vt:i4>
      </vt:variant>
      <vt:variant>
        <vt:i4>5</vt:i4>
      </vt:variant>
      <vt:variant>
        <vt:lpwstr>http://www3.lrs.lt/cgi-bin/preps2?a=415890&amp;b=</vt:lpwstr>
      </vt:variant>
      <vt:variant>
        <vt:lpwstr/>
      </vt:variant>
      <vt:variant>
        <vt:i4>1114202</vt:i4>
      </vt:variant>
      <vt:variant>
        <vt:i4>441</vt:i4>
      </vt:variant>
      <vt:variant>
        <vt:i4>0</vt:i4>
      </vt:variant>
      <vt:variant>
        <vt:i4>5</vt:i4>
      </vt:variant>
      <vt:variant>
        <vt:lpwstr>http://www3.lrs.lt/cgi-bin/preps2?a=415914&amp;b=</vt:lpwstr>
      </vt:variant>
      <vt:variant>
        <vt:lpwstr/>
      </vt:variant>
      <vt:variant>
        <vt:i4>1900632</vt:i4>
      </vt:variant>
      <vt:variant>
        <vt:i4>438</vt:i4>
      </vt:variant>
      <vt:variant>
        <vt:i4>0</vt:i4>
      </vt:variant>
      <vt:variant>
        <vt:i4>5</vt:i4>
      </vt:variant>
      <vt:variant>
        <vt:lpwstr>http://www3.lrs.lt/cgi-bin/preps2?a=412342&amp;b=</vt:lpwstr>
      </vt:variant>
      <vt:variant>
        <vt:lpwstr/>
      </vt:variant>
      <vt:variant>
        <vt:i4>1441873</vt:i4>
      </vt:variant>
      <vt:variant>
        <vt:i4>435</vt:i4>
      </vt:variant>
      <vt:variant>
        <vt:i4>0</vt:i4>
      </vt:variant>
      <vt:variant>
        <vt:i4>5</vt:i4>
      </vt:variant>
      <vt:variant>
        <vt:lpwstr>http://www3.lrs.lt/cgi-bin/preps2?a=381695&amp;b=</vt:lpwstr>
      </vt:variant>
      <vt:variant>
        <vt:lpwstr/>
      </vt:variant>
      <vt:variant>
        <vt:i4>1507409</vt:i4>
      </vt:variant>
      <vt:variant>
        <vt:i4>432</vt:i4>
      </vt:variant>
      <vt:variant>
        <vt:i4>0</vt:i4>
      </vt:variant>
      <vt:variant>
        <vt:i4>5</vt:i4>
      </vt:variant>
      <vt:variant>
        <vt:lpwstr>http://www3.lrs.lt/cgi-bin/preps2?a=299704&amp;b=</vt:lpwstr>
      </vt:variant>
      <vt:variant>
        <vt:lpwstr/>
      </vt:variant>
      <vt:variant>
        <vt:i4>1114205</vt:i4>
      </vt:variant>
      <vt:variant>
        <vt:i4>429</vt:i4>
      </vt:variant>
      <vt:variant>
        <vt:i4>0</vt:i4>
      </vt:variant>
      <vt:variant>
        <vt:i4>5</vt:i4>
      </vt:variant>
      <vt:variant>
        <vt:lpwstr>http://www3.lrs.lt/cgi-bin/preps2?a=266832&amp;b=</vt:lpwstr>
      </vt:variant>
      <vt:variant>
        <vt:lpwstr/>
      </vt:variant>
      <vt:variant>
        <vt:i4>1572952</vt:i4>
      </vt:variant>
      <vt:variant>
        <vt:i4>426</vt:i4>
      </vt:variant>
      <vt:variant>
        <vt:i4>0</vt:i4>
      </vt:variant>
      <vt:variant>
        <vt:i4>5</vt:i4>
      </vt:variant>
      <vt:variant>
        <vt:lpwstr>http://www3.lrs.lt/cgi-bin/preps2?a=245859&amp;b=</vt:lpwstr>
      </vt:variant>
      <vt:variant>
        <vt:lpwstr/>
      </vt:variant>
      <vt:variant>
        <vt:i4>1900624</vt:i4>
      </vt:variant>
      <vt:variant>
        <vt:i4>423</vt:i4>
      </vt:variant>
      <vt:variant>
        <vt:i4>0</vt:i4>
      </vt:variant>
      <vt:variant>
        <vt:i4>5</vt:i4>
      </vt:variant>
      <vt:variant>
        <vt:lpwstr>http://www3.lrs.lt/cgi-bin/preps2?a=163482&amp;b=</vt:lpwstr>
      </vt:variant>
      <vt:variant>
        <vt:lpwstr/>
      </vt:variant>
      <vt:variant>
        <vt:i4>1835103</vt:i4>
      </vt:variant>
      <vt:variant>
        <vt:i4>420</vt:i4>
      </vt:variant>
      <vt:variant>
        <vt:i4>0</vt:i4>
      </vt:variant>
      <vt:variant>
        <vt:i4>5</vt:i4>
      </vt:variant>
      <vt:variant>
        <vt:lpwstr>http://www3.lrs.lt/cgi-bin/preps2?a=111555&amp;b=</vt:lpwstr>
      </vt:variant>
      <vt:variant>
        <vt:lpwstr/>
      </vt:variant>
      <vt:variant>
        <vt:i4>1900628</vt:i4>
      </vt:variant>
      <vt:variant>
        <vt:i4>417</vt:i4>
      </vt:variant>
      <vt:variant>
        <vt:i4>0</vt:i4>
      </vt:variant>
      <vt:variant>
        <vt:i4>5</vt:i4>
      </vt:variant>
      <vt:variant>
        <vt:lpwstr>http://www3.lrs.lt/cgi-bin/preps2?a=209656&amp;b=</vt:lpwstr>
      </vt:variant>
      <vt:variant>
        <vt:lpwstr/>
      </vt:variant>
      <vt:variant>
        <vt:i4>2031701</vt:i4>
      </vt:variant>
      <vt:variant>
        <vt:i4>414</vt:i4>
      </vt:variant>
      <vt:variant>
        <vt:i4>0</vt:i4>
      </vt:variant>
      <vt:variant>
        <vt:i4>5</vt:i4>
      </vt:variant>
      <vt:variant>
        <vt:lpwstr>http://www3.lrs.lt/cgi-bin/preps2?a=205082&amp;b=</vt:lpwstr>
      </vt:variant>
      <vt:variant>
        <vt:lpwstr/>
      </vt:variant>
      <vt:variant>
        <vt:i4>1179728</vt:i4>
      </vt:variant>
      <vt:variant>
        <vt:i4>411</vt:i4>
      </vt:variant>
      <vt:variant>
        <vt:i4>0</vt:i4>
      </vt:variant>
      <vt:variant>
        <vt:i4>5</vt:i4>
      </vt:variant>
      <vt:variant>
        <vt:lpwstr>http://www3.lrs.lt/cgi-bin/preps2?a=162891&amp;b=</vt:lpwstr>
      </vt:variant>
      <vt:variant>
        <vt:lpwstr/>
      </vt:variant>
      <vt:variant>
        <vt:i4>1966163</vt:i4>
      </vt:variant>
      <vt:variant>
        <vt:i4>408</vt:i4>
      </vt:variant>
      <vt:variant>
        <vt:i4>0</vt:i4>
      </vt:variant>
      <vt:variant>
        <vt:i4>5</vt:i4>
      </vt:variant>
      <vt:variant>
        <vt:lpwstr>http://www3.lrs.lt/cgi-bin/preps2?a=139414&amp;b=</vt:lpwstr>
      </vt:variant>
      <vt:variant>
        <vt:lpwstr/>
      </vt:variant>
      <vt:variant>
        <vt:i4>5570581</vt:i4>
      </vt:variant>
      <vt:variant>
        <vt:i4>405</vt:i4>
      </vt:variant>
      <vt:variant>
        <vt:i4>0</vt:i4>
      </vt:variant>
      <vt:variant>
        <vt:i4>5</vt:i4>
      </vt:variant>
      <vt:variant>
        <vt:lpwstr>http://www3.lrs.lt/cgi-bin/preps2?a=83122&amp;b=</vt:lpwstr>
      </vt:variant>
      <vt:variant>
        <vt:lpwstr/>
      </vt:variant>
      <vt:variant>
        <vt:i4>5242898</vt:i4>
      </vt:variant>
      <vt:variant>
        <vt:i4>402</vt:i4>
      </vt:variant>
      <vt:variant>
        <vt:i4>0</vt:i4>
      </vt:variant>
      <vt:variant>
        <vt:i4>5</vt:i4>
      </vt:variant>
      <vt:variant>
        <vt:lpwstr>http://www3.lrs.lt/cgi-bin/preps2?a=77239&amp;b=</vt:lpwstr>
      </vt:variant>
      <vt:variant>
        <vt:lpwstr/>
      </vt:variant>
      <vt:variant>
        <vt:i4>5242908</vt:i4>
      </vt:variant>
      <vt:variant>
        <vt:i4>399</vt:i4>
      </vt:variant>
      <vt:variant>
        <vt:i4>0</vt:i4>
      </vt:variant>
      <vt:variant>
        <vt:i4>5</vt:i4>
      </vt:variant>
      <vt:variant>
        <vt:lpwstr>http://www3.lrs.lt/cgi-bin/preps2?a=77237&amp;b=</vt:lpwstr>
      </vt:variant>
      <vt:variant>
        <vt:lpwstr/>
      </vt:variant>
      <vt:variant>
        <vt:i4>5701662</vt:i4>
      </vt:variant>
      <vt:variant>
        <vt:i4>396</vt:i4>
      </vt:variant>
      <vt:variant>
        <vt:i4>0</vt:i4>
      </vt:variant>
      <vt:variant>
        <vt:i4>5</vt:i4>
      </vt:variant>
      <vt:variant>
        <vt:lpwstr>http://www3.lrs.lt/cgi-bin/preps2?a=74473&amp;b=</vt:lpwstr>
      </vt:variant>
      <vt:variant>
        <vt:lpwstr/>
      </vt:variant>
      <vt:variant>
        <vt:i4>5570584</vt:i4>
      </vt:variant>
      <vt:variant>
        <vt:i4>393</vt:i4>
      </vt:variant>
      <vt:variant>
        <vt:i4>0</vt:i4>
      </vt:variant>
      <vt:variant>
        <vt:i4>5</vt:i4>
      </vt:variant>
      <vt:variant>
        <vt:lpwstr>http://www3.lrs.lt/cgi-bin/preps2?a=56576&amp;b=</vt:lpwstr>
      </vt:variant>
      <vt:variant>
        <vt:lpwstr/>
      </vt:variant>
      <vt:variant>
        <vt:i4>5373977</vt:i4>
      </vt:variant>
      <vt:variant>
        <vt:i4>390</vt:i4>
      </vt:variant>
      <vt:variant>
        <vt:i4>0</vt:i4>
      </vt:variant>
      <vt:variant>
        <vt:i4>5</vt:i4>
      </vt:variant>
      <vt:variant>
        <vt:lpwstr>http://www3.lrs.lt/cgi-bin/preps2?a=41477&amp;b=</vt:lpwstr>
      </vt:variant>
      <vt:variant>
        <vt:lpwstr/>
      </vt:variant>
      <vt:variant>
        <vt:i4>5963804</vt:i4>
      </vt:variant>
      <vt:variant>
        <vt:i4>387</vt:i4>
      </vt:variant>
      <vt:variant>
        <vt:i4>0</vt:i4>
      </vt:variant>
      <vt:variant>
        <vt:i4>5</vt:i4>
      </vt:variant>
      <vt:variant>
        <vt:lpwstr>http://www3.lrs.lt/cgi-bin/preps2?a=29666&amp;b=</vt:lpwstr>
      </vt:variant>
      <vt:variant>
        <vt:lpwstr/>
      </vt:variant>
      <vt:variant>
        <vt:i4>5767195</vt:i4>
      </vt:variant>
      <vt:variant>
        <vt:i4>384</vt:i4>
      </vt:variant>
      <vt:variant>
        <vt:i4>0</vt:i4>
      </vt:variant>
      <vt:variant>
        <vt:i4>5</vt:i4>
      </vt:variant>
      <vt:variant>
        <vt:lpwstr>http://www3.lrs.lt/cgi-bin/preps2?a=18347&amp;b=</vt:lpwstr>
      </vt:variant>
      <vt:variant>
        <vt:lpwstr/>
      </vt:variant>
      <vt:variant>
        <vt:i4>2097258</vt:i4>
      </vt:variant>
      <vt:variant>
        <vt:i4>381</vt:i4>
      </vt:variant>
      <vt:variant>
        <vt:i4>0</vt:i4>
      </vt:variant>
      <vt:variant>
        <vt:i4>5</vt:i4>
      </vt:variant>
      <vt:variant>
        <vt:lpwstr>http://www3.lrs.lt/cgi-bin/preps2?a=5954&amp;b=</vt:lpwstr>
      </vt:variant>
      <vt:variant>
        <vt:lpwstr/>
      </vt:variant>
      <vt:variant>
        <vt:i4>2031701</vt:i4>
      </vt:variant>
      <vt:variant>
        <vt:i4>378</vt:i4>
      </vt:variant>
      <vt:variant>
        <vt:i4>0</vt:i4>
      </vt:variant>
      <vt:variant>
        <vt:i4>5</vt:i4>
      </vt:variant>
      <vt:variant>
        <vt:lpwstr>http://www3.lrs.lt/cgi-bin/preps2?a=205082&amp;b=</vt:lpwstr>
      </vt:variant>
      <vt:variant>
        <vt:lpwstr/>
      </vt:variant>
      <vt:variant>
        <vt:i4>2031701</vt:i4>
      </vt:variant>
      <vt:variant>
        <vt:i4>375</vt:i4>
      </vt:variant>
      <vt:variant>
        <vt:i4>0</vt:i4>
      </vt:variant>
      <vt:variant>
        <vt:i4>5</vt:i4>
      </vt:variant>
      <vt:variant>
        <vt:lpwstr>http://www3.lrs.lt/cgi-bin/preps2?a=205082&amp;b=</vt:lpwstr>
      </vt:variant>
      <vt:variant>
        <vt:lpwstr/>
      </vt:variant>
      <vt:variant>
        <vt:i4>1245278</vt:i4>
      </vt:variant>
      <vt:variant>
        <vt:i4>372</vt:i4>
      </vt:variant>
      <vt:variant>
        <vt:i4>0</vt:i4>
      </vt:variant>
      <vt:variant>
        <vt:i4>5</vt:i4>
      </vt:variant>
      <vt:variant>
        <vt:lpwstr>http://www3.lrs.lt/cgi-bin/preps2?a=428488&amp;b=</vt:lpwstr>
      </vt:variant>
      <vt:variant>
        <vt:lpwstr/>
      </vt:variant>
      <vt:variant>
        <vt:i4>1572952</vt:i4>
      </vt:variant>
      <vt:variant>
        <vt:i4>369</vt:i4>
      </vt:variant>
      <vt:variant>
        <vt:i4>0</vt:i4>
      </vt:variant>
      <vt:variant>
        <vt:i4>5</vt:i4>
      </vt:variant>
      <vt:variant>
        <vt:lpwstr>http://www3.lrs.lt/cgi-bin/preps2?a=245859&amp;b=</vt:lpwstr>
      </vt:variant>
      <vt:variant>
        <vt:lpwstr/>
      </vt:variant>
      <vt:variant>
        <vt:i4>2031701</vt:i4>
      </vt:variant>
      <vt:variant>
        <vt:i4>366</vt:i4>
      </vt:variant>
      <vt:variant>
        <vt:i4>0</vt:i4>
      </vt:variant>
      <vt:variant>
        <vt:i4>5</vt:i4>
      </vt:variant>
      <vt:variant>
        <vt:lpwstr>http://www3.lrs.lt/cgi-bin/preps2?a=205082&amp;b=</vt:lpwstr>
      </vt:variant>
      <vt:variant>
        <vt:lpwstr/>
      </vt:variant>
      <vt:variant>
        <vt:i4>2031701</vt:i4>
      </vt:variant>
      <vt:variant>
        <vt:i4>363</vt:i4>
      </vt:variant>
      <vt:variant>
        <vt:i4>0</vt:i4>
      </vt:variant>
      <vt:variant>
        <vt:i4>5</vt:i4>
      </vt:variant>
      <vt:variant>
        <vt:lpwstr>http://www3.lrs.lt/cgi-bin/preps2?a=205082&amp;b=</vt:lpwstr>
      </vt:variant>
      <vt:variant>
        <vt:lpwstr/>
      </vt:variant>
      <vt:variant>
        <vt:i4>2031701</vt:i4>
      </vt:variant>
      <vt:variant>
        <vt:i4>360</vt:i4>
      </vt:variant>
      <vt:variant>
        <vt:i4>0</vt:i4>
      </vt:variant>
      <vt:variant>
        <vt:i4>5</vt:i4>
      </vt:variant>
      <vt:variant>
        <vt:lpwstr>http://www3.lrs.lt/cgi-bin/preps2?a=205082&amp;b=</vt:lpwstr>
      </vt:variant>
      <vt:variant>
        <vt:lpwstr/>
      </vt:variant>
      <vt:variant>
        <vt:i4>2031701</vt:i4>
      </vt:variant>
      <vt:variant>
        <vt:i4>357</vt:i4>
      </vt:variant>
      <vt:variant>
        <vt:i4>0</vt:i4>
      </vt:variant>
      <vt:variant>
        <vt:i4>5</vt:i4>
      </vt:variant>
      <vt:variant>
        <vt:lpwstr>http://www3.lrs.lt/cgi-bin/preps2?a=205082&amp;b=</vt:lpwstr>
      </vt:variant>
      <vt:variant>
        <vt:lpwstr/>
      </vt:variant>
      <vt:variant>
        <vt:i4>1114202</vt:i4>
      </vt:variant>
      <vt:variant>
        <vt:i4>354</vt:i4>
      </vt:variant>
      <vt:variant>
        <vt:i4>0</vt:i4>
      </vt:variant>
      <vt:variant>
        <vt:i4>5</vt:i4>
      </vt:variant>
      <vt:variant>
        <vt:lpwstr>http://www3.lrs.lt/cgi-bin/preps2?a=415914&amp;b=</vt:lpwstr>
      </vt:variant>
      <vt:variant>
        <vt:lpwstr/>
      </vt:variant>
      <vt:variant>
        <vt:i4>2031701</vt:i4>
      </vt:variant>
      <vt:variant>
        <vt:i4>351</vt:i4>
      </vt:variant>
      <vt:variant>
        <vt:i4>0</vt:i4>
      </vt:variant>
      <vt:variant>
        <vt:i4>5</vt:i4>
      </vt:variant>
      <vt:variant>
        <vt:lpwstr>http://www3.lrs.lt/cgi-bin/preps2?a=205082&amp;b=</vt:lpwstr>
      </vt:variant>
      <vt:variant>
        <vt:lpwstr/>
      </vt:variant>
      <vt:variant>
        <vt:i4>5570584</vt:i4>
      </vt:variant>
      <vt:variant>
        <vt:i4>348</vt:i4>
      </vt:variant>
      <vt:variant>
        <vt:i4>0</vt:i4>
      </vt:variant>
      <vt:variant>
        <vt:i4>5</vt:i4>
      </vt:variant>
      <vt:variant>
        <vt:lpwstr>http://www3.lrs.lt/cgi-bin/preps2?a=56576&amp;b=</vt:lpwstr>
      </vt:variant>
      <vt:variant>
        <vt:lpwstr/>
      </vt:variant>
      <vt:variant>
        <vt:i4>2031701</vt:i4>
      </vt:variant>
      <vt:variant>
        <vt:i4>345</vt:i4>
      </vt:variant>
      <vt:variant>
        <vt:i4>0</vt:i4>
      </vt:variant>
      <vt:variant>
        <vt:i4>5</vt:i4>
      </vt:variant>
      <vt:variant>
        <vt:lpwstr>http://www3.lrs.lt/cgi-bin/preps2?a=205082&amp;b=</vt:lpwstr>
      </vt:variant>
      <vt:variant>
        <vt:lpwstr/>
      </vt:variant>
      <vt:variant>
        <vt:i4>2097258</vt:i4>
      </vt:variant>
      <vt:variant>
        <vt:i4>342</vt:i4>
      </vt:variant>
      <vt:variant>
        <vt:i4>0</vt:i4>
      </vt:variant>
      <vt:variant>
        <vt:i4>5</vt:i4>
      </vt:variant>
      <vt:variant>
        <vt:lpwstr>http://www3.lrs.lt/cgi-bin/preps2?a=5954&amp;b=</vt:lpwstr>
      </vt:variant>
      <vt:variant>
        <vt:lpwstr/>
      </vt:variant>
      <vt:variant>
        <vt:i4>2031701</vt:i4>
      </vt:variant>
      <vt:variant>
        <vt:i4>339</vt:i4>
      </vt:variant>
      <vt:variant>
        <vt:i4>0</vt:i4>
      </vt:variant>
      <vt:variant>
        <vt:i4>5</vt:i4>
      </vt:variant>
      <vt:variant>
        <vt:lpwstr>http://www3.lrs.lt/cgi-bin/preps2?a=205082&amp;b=</vt:lpwstr>
      </vt:variant>
      <vt:variant>
        <vt:lpwstr/>
      </vt:variant>
      <vt:variant>
        <vt:i4>1966163</vt:i4>
      </vt:variant>
      <vt:variant>
        <vt:i4>336</vt:i4>
      </vt:variant>
      <vt:variant>
        <vt:i4>0</vt:i4>
      </vt:variant>
      <vt:variant>
        <vt:i4>5</vt:i4>
      </vt:variant>
      <vt:variant>
        <vt:lpwstr>http://www3.lrs.lt/cgi-bin/preps2?a=139414&amp;b=</vt:lpwstr>
      </vt:variant>
      <vt:variant>
        <vt:lpwstr/>
      </vt:variant>
      <vt:variant>
        <vt:i4>1310802</vt:i4>
      </vt:variant>
      <vt:variant>
        <vt:i4>333</vt:i4>
      </vt:variant>
      <vt:variant>
        <vt:i4>0</vt:i4>
      </vt:variant>
      <vt:variant>
        <vt:i4>5</vt:i4>
      </vt:variant>
      <vt:variant>
        <vt:lpwstr>http://www3.lrs.lt/cgi-bin/preps2?a=415890&amp;b=</vt:lpwstr>
      </vt:variant>
      <vt:variant>
        <vt:lpwstr/>
      </vt:variant>
      <vt:variant>
        <vt:i4>1966163</vt:i4>
      </vt:variant>
      <vt:variant>
        <vt:i4>330</vt:i4>
      </vt:variant>
      <vt:variant>
        <vt:i4>0</vt:i4>
      </vt:variant>
      <vt:variant>
        <vt:i4>5</vt:i4>
      </vt:variant>
      <vt:variant>
        <vt:lpwstr>http://www3.lrs.lt/cgi-bin/preps2?a=139414&amp;b=</vt:lpwstr>
      </vt:variant>
      <vt:variant>
        <vt:lpwstr/>
      </vt:variant>
      <vt:variant>
        <vt:i4>5570584</vt:i4>
      </vt:variant>
      <vt:variant>
        <vt:i4>327</vt:i4>
      </vt:variant>
      <vt:variant>
        <vt:i4>0</vt:i4>
      </vt:variant>
      <vt:variant>
        <vt:i4>5</vt:i4>
      </vt:variant>
      <vt:variant>
        <vt:lpwstr>http://www3.lrs.lt/cgi-bin/preps2?a=56576&amp;b=</vt:lpwstr>
      </vt:variant>
      <vt:variant>
        <vt:lpwstr/>
      </vt:variant>
      <vt:variant>
        <vt:i4>1966163</vt:i4>
      </vt:variant>
      <vt:variant>
        <vt:i4>324</vt:i4>
      </vt:variant>
      <vt:variant>
        <vt:i4>0</vt:i4>
      </vt:variant>
      <vt:variant>
        <vt:i4>5</vt:i4>
      </vt:variant>
      <vt:variant>
        <vt:lpwstr>http://www3.lrs.lt/cgi-bin/preps2?a=139414&amp;b=</vt:lpwstr>
      </vt:variant>
      <vt:variant>
        <vt:lpwstr/>
      </vt:variant>
      <vt:variant>
        <vt:i4>1310802</vt:i4>
      </vt:variant>
      <vt:variant>
        <vt:i4>321</vt:i4>
      </vt:variant>
      <vt:variant>
        <vt:i4>0</vt:i4>
      </vt:variant>
      <vt:variant>
        <vt:i4>5</vt:i4>
      </vt:variant>
      <vt:variant>
        <vt:lpwstr>http://www3.lrs.lt/cgi-bin/preps2?a=415890&amp;b=</vt:lpwstr>
      </vt:variant>
      <vt:variant>
        <vt:lpwstr/>
      </vt:variant>
      <vt:variant>
        <vt:i4>1966163</vt:i4>
      </vt:variant>
      <vt:variant>
        <vt:i4>318</vt:i4>
      </vt:variant>
      <vt:variant>
        <vt:i4>0</vt:i4>
      </vt:variant>
      <vt:variant>
        <vt:i4>5</vt:i4>
      </vt:variant>
      <vt:variant>
        <vt:lpwstr>http://www3.lrs.lt/cgi-bin/preps2?a=139414&amp;b=</vt:lpwstr>
      </vt:variant>
      <vt:variant>
        <vt:lpwstr/>
      </vt:variant>
      <vt:variant>
        <vt:i4>5242898</vt:i4>
      </vt:variant>
      <vt:variant>
        <vt:i4>315</vt:i4>
      </vt:variant>
      <vt:variant>
        <vt:i4>0</vt:i4>
      </vt:variant>
      <vt:variant>
        <vt:i4>5</vt:i4>
      </vt:variant>
      <vt:variant>
        <vt:lpwstr>http://www3.lrs.lt/cgi-bin/preps2?a=77239&amp;b=</vt:lpwstr>
      </vt:variant>
      <vt:variant>
        <vt:lpwstr/>
      </vt:variant>
      <vt:variant>
        <vt:i4>2097258</vt:i4>
      </vt:variant>
      <vt:variant>
        <vt:i4>312</vt:i4>
      </vt:variant>
      <vt:variant>
        <vt:i4>0</vt:i4>
      </vt:variant>
      <vt:variant>
        <vt:i4>5</vt:i4>
      </vt:variant>
      <vt:variant>
        <vt:lpwstr>http://www3.lrs.lt/cgi-bin/preps2?a=5954&amp;b=</vt:lpwstr>
      </vt:variant>
      <vt:variant>
        <vt:lpwstr/>
      </vt:variant>
      <vt:variant>
        <vt:i4>1966163</vt:i4>
      </vt:variant>
      <vt:variant>
        <vt:i4>309</vt:i4>
      </vt:variant>
      <vt:variant>
        <vt:i4>0</vt:i4>
      </vt:variant>
      <vt:variant>
        <vt:i4>5</vt:i4>
      </vt:variant>
      <vt:variant>
        <vt:lpwstr>http://www3.lrs.lt/cgi-bin/preps2?a=139414&amp;b=</vt:lpwstr>
      </vt:variant>
      <vt:variant>
        <vt:lpwstr/>
      </vt:variant>
      <vt:variant>
        <vt:i4>5570584</vt:i4>
      </vt:variant>
      <vt:variant>
        <vt:i4>306</vt:i4>
      </vt:variant>
      <vt:variant>
        <vt:i4>0</vt:i4>
      </vt:variant>
      <vt:variant>
        <vt:i4>5</vt:i4>
      </vt:variant>
      <vt:variant>
        <vt:lpwstr>http://www3.lrs.lt/cgi-bin/preps2?a=56576&amp;b=</vt:lpwstr>
      </vt:variant>
      <vt:variant>
        <vt:lpwstr/>
      </vt:variant>
      <vt:variant>
        <vt:i4>1966163</vt:i4>
      </vt:variant>
      <vt:variant>
        <vt:i4>303</vt:i4>
      </vt:variant>
      <vt:variant>
        <vt:i4>0</vt:i4>
      </vt:variant>
      <vt:variant>
        <vt:i4>5</vt:i4>
      </vt:variant>
      <vt:variant>
        <vt:lpwstr>http://www3.lrs.lt/cgi-bin/preps2?a=139414&amp;b=</vt:lpwstr>
      </vt:variant>
      <vt:variant>
        <vt:lpwstr/>
      </vt:variant>
      <vt:variant>
        <vt:i4>2031701</vt:i4>
      </vt:variant>
      <vt:variant>
        <vt:i4>300</vt:i4>
      </vt:variant>
      <vt:variant>
        <vt:i4>0</vt:i4>
      </vt:variant>
      <vt:variant>
        <vt:i4>5</vt:i4>
      </vt:variant>
      <vt:variant>
        <vt:lpwstr>http://www3.lrs.lt/cgi-bin/preps2?a=205082&amp;b=</vt:lpwstr>
      </vt:variant>
      <vt:variant>
        <vt:lpwstr/>
      </vt:variant>
      <vt:variant>
        <vt:i4>1310802</vt:i4>
      </vt:variant>
      <vt:variant>
        <vt:i4>297</vt:i4>
      </vt:variant>
      <vt:variant>
        <vt:i4>0</vt:i4>
      </vt:variant>
      <vt:variant>
        <vt:i4>5</vt:i4>
      </vt:variant>
      <vt:variant>
        <vt:lpwstr>http://www3.lrs.lt/cgi-bin/preps2?a=415890&amp;b=</vt:lpwstr>
      </vt:variant>
      <vt:variant>
        <vt:lpwstr/>
      </vt:variant>
      <vt:variant>
        <vt:i4>2031701</vt:i4>
      </vt:variant>
      <vt:variant>
        <vt:i4>294</vt:i4>
      </vt:variant>
      <vt:variant>
        <vt:i4>0</vt:i4>
      </vt:variant>
      <vt:variant>
        <vt:i4>5</vt:i4>
      </vt:variant>
      <vt:variant>
        <vt:lpwstr>http://www3.lrs.lt/cgi-bin/preps2?a=205082&amp;b=</vt:lpwstr>
      </vt:variant>
      <vt:variant>
        <vt:lpwstr/>
      </vt:variant>
      <vt:variant>
        <vt:i4>2031701</vt:i4>
      </vt:variant>
      <vt:variant>
        <vt:i4>291</vt:i4>
      </vt:variant>
      <vt:variant>
        <vt:i4>0</vt:i4>
      </vt:variant>
      <vt:variant>
        <vt:i4>5</vt:i4>
      </vt:variant>
      <vt:variant>
        <vt:lpwstr>http://www3.lrs.lt/cgi-bin/preps2?a=205082&amp;b=</vt:lpwstr>
      </vt:variant>
      <vt:variant>
        <vt:lpwstr/>
      </vt:variant>
      <vt:variant>
        <vt:i4>2031701</vt:i4>
      </vt:variant>
      <vt:variant>
        <vt:i4>288</vt:i4>
      </vt:variant>
      <vt:variant>
        <vt:i4>0</vt:i4>
      </vt:variant>
      <vt:variant>
        <vt:i4>5</vt:i4>
      </vt:variant>
      <vt:variant>
        <vt:lpwstr>http://www3.lrs.lt/cgi-bin/preps2?a=205082&amp;b=</vt:lpwstr>
      </vt:variant>
      <vt:variant>
        <vt:lpwstr/>
      </vt:variant>
      <vt:variant>
        <vt:i4>2031701</vt:i4>
      </vt:variant>
      <vt:variant>
        <vt:i4>285</vt:i4>
      </vt:variant>
      <vt:variant>
        <vt:i4>0</vt:i4>
      </vt:variant>
      <vt:variant>
        <vt:i4>5</vt:i4>
      </vt:variant>
      <vt:variant>
        <vt:lpwstr>http://www3.lrs.lt/cgi-bin/preps2?a=205082&amp;b=</vt:lpwstr>
      </vt:variant>
      <vt:variant>
        <vt:lpwstr/>
      </vt:variant>
      <vt:variant>
        <vt:i4>5570584</vt:i4>
      </vt:variant>
      <vt:variant>
        <vt:i4>282</vt:i4>
      </vt:variant>
      <vt:variant>
        <vt:i4>0</vt:i4>
      </vt:variant>
      <vt:variant>
        <vt:i4>5</vt:i4>
      </vt:variant>
      <vt:variant>
        <vt:lpwstr>http://www3.lrs.lt/cgi-bin/preps2?a=56576&amp;b=</vt:lpwstr>
      </vt:variant>
      <vt:variant>
        <vt:lpwstr/>
      </vt:variant>
      <vt:variant>
        <vt:i4>2097258</vt:i4>
      </vt:variant>
      <vt:variant>
        <vt:i4>279</vt:i4>
      </vt:variant>
      <vt:variant>
        <vt:i4>0</vt:i4>
      </vt:variant>
      <vt:variant>
        <vt:i4>5</vt:i4>
      </vt:variant>
      <vt:variant>
        <vt:lpwstr>http://www3.lrs.lt/cgi-bin/preps2?a=5954&amp;b=</vt:lpwstr>
      </vt:variant>
      <vt:variant>
        <vt:lpwstr/>
      </vt:variant>
      <vt:variant>
        <vt:i4>1114202</vt:i4>
      </vt:variant>
      <vt:variant>
        <vt:i4>276</vt:i4>
      </vt:variant>
      <vt:variant>
        <vt:i4>0</vt:i4>
      </vt:variant>
      <vt:variant>
        <vt:i4>5</vt:i4>
      </vt:variant>
      <vt:variant>
        <vt:lpwstr>http://www3.lrs.lt/cgi-bin/preps2?a=415914&amp;b=</vt:lpwstr>
      </vt:variant>
      <vt:variant>
        <vt:lpwstr/>
      </vt:variant>
      <vt:variant>
        <vt:i4>2031701</vt:i4>
      </vt:variant>
      <vt:variant>
        <vt:i4>273</vt:i4>
      </vt:variant>
      <vt:variant>
        <vt:i4>0</vt:i4>
      </vt:variant>
      <vt:variant>
        <vt:i4>5</vt:i4>
      </vt:variant>
      <vt:variant>
        <vt:lpwstr>http://www3.lrs.lt/cgi-bin/preps2?a=205082&amp;b=</vt:lpwstr>
      </vt:variant>
      <vt:variant>
        <vt:lpwstr/>
      </vt:variant>
      <vt:variant>
        <vt:i4>5570584</vt:i4>
      </vt:variant>
      <vt:variant>
        <vt:i4>270</vt:i4>
      </vt:variant>
      <vt:variant>
        <vt:i4>0</vt:i4>
      </vt:variant>
      <vt:variant>
        <vt:i4>5</vt:i4>
      </vt:variant>
      <vt:variant>
        <vt:lpwstr>http://www3.lrs.lt/cgi-bin/preps2?a=56576&amp;b=</vt:lpwstr>
      </vt:variant>
      <vt:variant>
        <vt:lpwstr/>
      </vt:variant>
      <vt:variant>
        <vt:i4>2097258</vt:i4>
      </vt:variant>
      <vt:variant>
        <vt:i4>267</vt:i4>
      </vt:variant>
      <vt:variant>
        <vt:i4>0</vt:i4>
      </vt:variant>
      <vt:variant>
        <vt:i4>5</vt:i4>
      </vt:variant>
      <vt:variant>
        <vt:lpwstr>http://www3.lrs.lt/cgi-bin/preps2?a=5954&amp;b=</vt:lpwstr>
      </vt:variant>
      <vt:variant>
        <vt:lpwstr/>
      </vt:variant>
      <vt:variant>
        <vt:i4>2031701</vt:i4>
      </vt:variant>
      <vt:variant>
        <vt:i4>264</vt:i4>
      </vt:variant>
      <vt:variant>
        <vt:i4>0</vt:i4>
      </vt:variant>
      <vt:variant>
        <vt:i4>5</vt:i4>
      </vt:variant>
      <vt:variant>
        <vt:lpwstr>http://www3.lrs.lt/cgi-bin/preps2?a=205082&amp;b=</vt:lpwstr>
      </vt:variant>
      <vt:variant>
        <vt:lpwstr/>
      </vt:variant>
      <vt:variant>
        <vt:i4>1441873</vt:i4>
      </vt:variant>
      <vt:variant>
        <vt:i4>261</vt:i4>
      </vt:variant>
      <vt:variant>
        <vt:i4>0</vt:i4>
      </vt:variant>
      <vt:variant>
        <vt:i4>5</vt:i4>
      </vt:variant>
      <vt:variant>
        <vt:lpwstr>http://www3.lrs.lt/cgi-bin/preps2?a=381695&amp;b=</vt:lpwstr>
      </vt:variant>
      <vt:variant>
        <vt:lpwstr/>
      </vt:variant>
      <vt:variant>
        <vt:i4>2031701</vt:i4>
      </vt:variant>
      <vt:variant>
        <vt:i4>258</vt:i4>
      </vt:variant>
      <vt:variant>
        <vt:i4>0</vt:i4>
      </vt:variant>
      <vt:variant>
        <vt:i4>5</vt:i4>
      </vt:variant>
      <vt:variant>
        <vt:lpwstr>http://www3.lrs.lt/cgi-bin/preps2?a=205082&amp;b=</vt:lpwstr>
      </vt:variant>
      <vt:variant>
        <vt:lpwstr/>
      </vt:variant>
      <vt:variant>
        <vt:i4>1966163</vt:i4>
      </vt:variant>
      <vt:variant>
        <vt:i4>255</vt:i4>
      </vt:variant>
      <vt:variant>
        <vt:i4>0</vt:i4>
      </vt:variant>
      <vt:variant>
        <vt:i4>5</vt:i4>
      </vt:variant>
      <vt:variant>
        <vt:lpwstr>http://www3.lrs.lt/cgi-bin/preps2?a=139414&amp;b=</vt:lpwstr>
      </vt:variant>
      <vt:variant>
        <vt:lpwstr/>
      </vt:variant>
      <vt:variant>
        <vt:i4>5570584</vt:i4>
      </vt:variant>
      <vt:variant>
        <vt:i4>252</vt:i4>
      </vt:variant>
      <vt:variant>
        <vt:i4>0</vt:i4>
      </vt:variant>
      <vt:variant>
        <vt:i4>5</vt:i4>
      </vt:variant>
      <vt:variant>
        <vt:lpwstr>http://www3.lrs.lt/cgi-bin/preps2?a=56576&amp;b=</vt:lpwstr>
      </vt:variant>
      <vt:variant>
        <vt:lpwstr/>
      </vt:variant>
      <vt:variant>
        <vt:i4>2097258</vt:i4>
      </vt:variant>
      <vt:variant>
        <vt:i4>249</vt:i4>
      </vt:variant>
      <vt:variant>
        <vt:i4>0</vt:i4>
      </vt:variant>
      <vt:variant>
        <vt:i4>5</vt:i4>
      </vt:variant>
      <vt:variant>
        <vt:lpwstr>http://www3.lrs.lt/cgi-bin/preps2?a=5954&amp;b=</vt:lpwstr>
      </vt:variant>
      <vt:variant>
        <vt:lpwstr/>
      </vt:variant>
      <vt:variant>
        <vt:i4>2097258</vt:i4>
      </vt:variant>
      <vt:variant>
        <vt:i4>246</vt:i4>
      </vt:variant>
      <vt:variant>
        <vt:i4>0</vt:i4>
      </vt:variant>
      <vt:variant>
        <vt:i4>5</vt:i4>
      </vt:variant>
      <vt:variant>
        <vt:lpwstr>http://www3.lrs.lt/cgi-bin/preps2?a=5954&amp;b=</vt:lpwstr>
      </vt:variant>
      <vt:variant>
        <vt:lpwstr/>
      </vt:variant>
      <vt:variant>
        <vt:i4>2031701</vt:i4>
      </vt:variant>
      <vt:variant>
        <vt:i4>243</vt:i4>
      </vt:variant>
      <vt:variant>
        <vt:i4>0</vt:i4>
      </vt:variant>
      <vt:variant>
        <vt:i4>5</vt:i4>
      </vt:variant>
      <vt:variant>
        <vt:lpwstr>http://www3.lrs.lt/cgi-bin/preps2?a=205082&amp;b=</vt:lpwstr>
      </vt:variant>
      <vt:variant>
        <vt:lpwstr/>
      </vt:variant>
      <vt:variant>
        <vt:i4>5570584</vt:i4>
      </vt:variant>
      <vt:variant>
        <vt:i4>240</vt:i4>
      </vt:variant>
      <vt:variant>
        <vt:i4>0</vt:i4>
      </vt:variant>
      <vt:variant>
        <vt:i4>5</vt:i4>
      </vt:variant>
      <vt:variant>
        <vt:lpwstr>http://www3.lrs.lt/cgi-bin/preps2?a=56576&amp;b=</vt:lpwstr>
      </vt:variant>
      <vt:variant>
        <vt:lpwstr/>
      </vt:variant>
      <vt:variant>
        <vt:i4>2031701</vt:i4>
      </vt:variant>
      <vt:variant>
        <vt:i4>237</vt:i4>
      </vt:variant>
      <vt:variant>
        <vt:i4>0</vt:i4>
      </vt:variant>
      <vt:variant>
        <vt:i4>5</vt:i4>
      </vt:variant>
      <vt:variant>
        <vt:lpwstr>http://www3.lrs.lt/cgi-bin/preps2?a=205082&amp;b=</vt:lpwstr>
      </vt:variant>
      <vt:variant>
        <vt:lpwstr/>
      </vt:variant>
      <vt:variant>
        <vt:i4>2031701</vt:i4>
      </vt:variant>
      <vt:variant>
        <vt:i4>234</vt:i4>
      </vt:variant>
      <vt:variant>
        <vt:i4>0</vt:i4>
      </vt:variant>
      <vt:variant>
        <vt:i4>5</vt:i4>
      </vt:variant>
      <vt:variant>
        <vt:lpwstr>http://www3.lrs.lt/cgi-bin/preps2?a=205082&amp;b=</vt:lpwstr>
      </vt:variant>
      <vt:variant>
        <vt:lpwstr/>
      </vt:variant>
      <vt:variant>
        <vt:i4>1966163</vt:i4>
      </vt:variant>
      <vt:variant>
        <vt:i4>231</vt:i4>
      </vt:variant>
      <vt:variant>
        <vt:i4>0</vt:i4>
      </vt:variant>
      <vt:variant>
        <vt:i4>5</vt:i4>
      </vt:variant>
      <vt:variant>
        <vt:lpwstr>http://www3.lrs.lt/cgi-bin/preps2?a=139414&amp;b=</vt:lpwstr>
      </vt:variant>
      <vt:variant>
        <vt:lpwstr/>
      </vt:variant>
      <vt:variant>
        <vt:i4>2097258</vt:i4>
      </vt:variant>
      <vt:variant>
        <vt:i4>228</vt:i4>
      </vt:variant>
      <vt:variant>
        <vt:i4>0</vt:i4>
      </vt:variant>
      <vt:variant>
        <vt:i4>5</vt:i4>
      </vt:variant>
      <vt:variant>
        <vt:lpwstr>http://www3.lrs.lt/cgi-bin/preps2?a=5954&amp;b=</vt:lpwstr>
      </vt:variant>
      <vt:variant>
        <vt:lpwstr/>
      </vt:variant>
      <vt:variant>
        <vt:i4>1310802</vt:i4>
      </vt:variant>
      <vt:variant>
        <vt:i4>225</vt:i4>
      </vt:variant>
      <vt:variant>
        <vt:i4>0</vt:i4>
      </vt:variant>
      <vt:variant>
        <vt:i4>5</vt:i4>
      </vt:variant>
      <vt:variant>
        <vt:lpwstr>http://www3.lrs.lt/cgi-bin/preps2?a=415890&amp;b=</vt:lpwstr>
      </vt:variant>
      <vt:variant>
        <vt:lpwstr/>
      </vt:variant>
      <vt:variant>
        <vt:i4>1966163</vt:i4>
      </vt:variant>
      <vt:variant>
        <vt:i4>222</vt:i4>
      </vt:variant>
      <vt:variant>
        <vt:i4>0</vt:i4>
      </vt:variant>
      <vt:variant>
        <vt:i4>5</vt:i4>
      </vt:variant>
      <vt:variant>
        <vt:lpwstr>http://www3.lrs.lt/cgi-bin/preps2?a=139414&amp;b=</vt:lpwstr>
      </vt:variant>
      <vt:variant>
        <vt:lpwstr/>
      </vt:variant>
      <vt:variant>
        <vt:i4>5242908</vt:i4>
      </vt:variant>
      <vt:variant>
        <vt:i4>219</vt:i4>
      </vt:variant>
      <vt:variant>
        <vt:i4>0</vt:i4>
      </vt:variant>
      <vt:variant>
        <vt:i4>5</vt:i4>
      </vt:variant>
      <vt:variant>
        <vt:lpwstr>http://www3.lrs.lt/cgi-bin/preps2?a=77237&amp;b=</vt:lpwstr>
      </vt:variant>
      <vt:variant>
        <vt:lpwstr/>
      </vt:variant>
      <vt:variant>
        <vt:i4>5570584</vt:i4>
      </vt:variant>
      <vt:variant>
        <vt:i4>216</vt:i4>
      </vt:variant>
      <vt:variant>
        <vt:i4>0</vt:i4>
      </vt:variant>
      <vt:variant>
        <vt:i4>5</vt:i4>
      </vt:variant>
      <vt:variant>
        <vt:lpwstr>http://www3.lrs.lt/cgi-bin/preps2?a=56576&amp;b=</vt:lpwstr>
      </vt:variant>
      <vt:variant>
        <vt:lpwstr/>
      </vt:variant>
      <vt:variant>
        <vt:i4>2097258</vt:i4>
      </vt:variant>
      <vt:variant>
        <vt:i4>213</vt:i4>
      </vt:variant>
      <vt:variant>
        <vt:i4>0</vt:i4>
      </vt:variant>
      <vt:variant>
        <vt:i4>5</vt:i4>
      </vt:variant>
      <vt:variant>
        <vt:lpwstr>http://www3.lrs.lt/cgi-bin/preps2?a=5954&amp;b=</vt:lpwstr>
      </vt:variant>
      <vt:variant>
        <vt:lpwstr/>
      </vt:variant>
      <vt:variant>
        <vt:i4>2031701</vt:i4>
      </vt:variant>
      <vt:variant>
        <vt:i4>210</vt:i4>
      </vt:variant>
      <vt:variant>
        <vt:i4>0</vt:i4>
      </vt:variant>
      <vt:variant>
        <vt:i4>5</vt:i4>
      </vt:variant>
      <vt:variant>
        <vt:lpwstr>http://www3.lrs.lt/cgi-bin/preps2?a=205082&amp;b=</vt:lpwstr>
      </vt:variant>
      <vt:variant>
        <vt:lpwstr/>
      </vt:variant>
      <vt:variant>
        <vt:i4>2031701</vt:i4>
      </vt:variant>
      <vt:variant>
        <vt:i4>207</vt:i4>
      </vt:variant>
      <vt:variant>
        <vt:i4>0</vt:i4>
      </vt:variant>
      <vt:variant>
        <vt:i4>5</vt:i4>
      </vt:variant>
      <vt:variant>
        <vt:lpwstr>http://www3.lrs.lt/cgi-bin/preps2?a=205082&amp;b=</vt:lpwstr>
      </vt:variant>
      <vt:variant>
        <vt:lpwstr/>
      </vt:variant>
      <vt:variant>
        <vt:i4>2097258</vt:i4>
      </vt:variant>
      <vt:variant>
        <vt:i4>204</vt:i4>
      </vt:variant>
      <vt:variant>
        <vt:i4>0</vt:i4>
      </vt:variant>
      <vt:variant>
        <vt:i4>5</vt:i4>
      </vt:variant>
      <vt:variant>
        <vt:lpwstr>http://www3.lrs.lt/cgi-bin/preps2?a=5954&amp;b=</vt:lpwstr>
      </vt:variant>
      <vt:variant>
        <vt:lpwstr/>
      </vt:variant>
      <vt:variant>
        <vt:i4>1835102</vt:i4>
      </vt:variant>
      <vt:variant>
        <vt:i4>201</vt:i4>
      </vt:variant>
      <vt:variant>
        <vt:i4>0</vt:i4>
      </vt:variant>
      <vt:variant>
        <vt:i4>5</vt:i4>
      </vt:variant>
      <vt:variant>
        <vt:lpwstr>http://www3.lrs.lt/cgi-bin/preps2?a=423033&amp;b=</vt:lpwstr>
      </vt:variant>
      <vt:variant>
        <vt:lpwstr/>
      </vt:variant>
      <vt:variant>
        <vt:i4>1114202</vt:i4>
      </vt:variant>
      <vt:variant>
        <vt:i4>198</vt:i4>
      </vt:variant>
      <vt:variant>
        <vt:i4>0</vt:i4>
      </vt:variant>
      <vt:variant>
        <vt:i4>5</vt:i4>
      </vt:variant>
      <vt:variant>
        <vt:lpwstr>http://www3.lrs.lt/cgi-bin/preps2?a=415914&amp;b=</vt:lpwstr>
      </vt:variant>
      <vt:variant>
        <vt:lpwstr/>
      </vt:variant>
      <vt:variant>
        <vt:i4>1507409</vt:i4>
      </vt:variant>
      <vt:variant>
        <vt:i4>195</vt:i4>
      </vt:variant>
      <vt:variant>
        <vt:i4>0</vt:i4>
      </vt:variant>
      <vt:variant>
        <vt:i4>5</vt:i4>
      </vt:variant>
      <vt:variant>
        <vt:lpwstr>http://www3.lrs.lt/cgi-bin/preps2?a=299704&amp;b=</vt:lpwstr>
      </vt:variant>
      <vt:variant>
        <vt:lpwstr/>
      </vt:variant>
      <vt:variant>
        <vt:i4>2031701</vt:i4>
      </vt:variant>
      <vt:variant>
        <vt:i4>192</vt:i4>
      </vt:variant>
      <vt:variant>
        <vt:i4>0</vt:i4>
      </vt:variant>
      <vt:variant>
        <vt:i4>5</vt:i4>
      </vt:variant>
      <vt:variant>
        <vt:lpwstr>http://www3.lrs.lt/cgi-bin/preps2?a=205082&amp;b=</vt:lpwstr>
      </vt:variant>
      <vt:variant>
        <vt:lpwstr/>
      </vt:variant>
      <vt:variant>
        <vt:i4>5570581</vt:i4>
      </vt:variant>
      <vt:variant>
        <vt:i4>189</vt:i4>
      </vt:variant>
      <vt:variant>
        <vt:i4>0</vt:i4>
      </vt:variant>
      <vt:variant>
        <vt:i4>5</vt:i4>
      </vt:variant>
      <vt:variant>
        <vt:lpwstr>http://www3.lrs.lt/cgi-bin/preps2?a=83122&amp;b=</vt:lpwstr>
      </vt:variant>
      <vt:variant>
        <vt:lpwstr/>
      </vt:variant>
      <vt:variant>
        <vt:i4>5570584</vt:i4>
      </vt:variant>
      <vt:variant>
        <vt:i4>186</vt:i4>
      </vt:variant>
      <vt:variant>
        <vt:i4>0</vt:i4>
      </vt:variant>
      <vt:variant>
        <vt:i4>5</vt:i4>
      </vt:variant>
      <vt:variant>
        <vt:lpwstr>http://www3.lrs.lt/cgi-bin/preps2?a=56576&amp;b=</vt:lpwstr>
      </vt:variant>
      <vt:variant>
        <vt:lpwstr/>
      </vt:variant>
      <vt:variant>
        <vt:i4>2097258</vt:i4>
      </vt:variant>
      <vt:variant>
        <vt:i4>183</vt:i4>
      </vt:variant>
      <vt:variant>
        <vt:i4>0</vt:i4>
      </vt:variant>
      <vt:variant>
        <vt:i4>5</vt:i4>
      </vt:variant>
      <vt:variant>
        <vt:lpwstr>http://www3.lrs.lt/cgi-bin/preps2?a=5954&amp;b=</vt:lpwstr>
      </vt:variant>
      <vt:variant>
        <vt:lpwstr/>
      </vt:variant>
      <vt:variant>
        <vt:i4>6684777</vt:i4>
      </vt:variant>
      <vt:variant>
        <vt:i4>180</vt:i4>
      </vt:variant>
      <vt:variant>
        <vt:i4>0</vt:i4>
      </vt:variant>
      <vt:variant>
        <vt:i4>5</vt:i4>
      </vt:variant>
      <vt:variant>
        <vt:lpwstr>http://www3.lrs.lt/pls/inter/dokpaieska.showdoc_l?p_id=367830&amp;p_query=&amp;p_tr2=</vt:lpwstr>
      </vt:variant>
      <vt:variant>
        <vt:lpwstr/>
      </vt:variant>
      <vt:variant>
        <vt:i4>2031701</vt:i4>
      </vt:variant>
      <vt:variant>
        <vt:i4>177</vt:i4>
      </vt:variant>
      <vt:variant>
        <vt:i4>0</vt:i4>
      </vt:variant>
      <vt:variant>
        <vt:i4>5</vt:i4>
      </vt:variant>
      <vt:variant>
        <vt:lpwstr>http://www3.lrs.lt/cgi-bin/preps2?a=205082&amp;b=</vt:lpwstr>
      </vt:variant>
      <vt:variant>
        <vt:lpwstr/>
      </vt:variant>
      <vt:variant>
        <vt:i4>1835102</vt:i4>
      </vt:variant>
      <vt:variant>
        <vt:i4>174</vt:i4>
      </vt:variant>
      <vt:variant>
        <vt:i4>0</vt:i4>
      </vt:variant>
      <vt:variant>
        <vt:i4>5</vt:i4>
      </vt:variant>
      <vt:variant>
        <vt:lpwstr>http://www3.lrs.lt/cgi-bin/preps2?a=423033&amp;b=</vt:lpwstr>
      </vt:variant>
      <vt:variant>
        <vt:lpwstr/>
      </vt:variant>
      <vt:variant>
        <vt:i4>1114202</vt:i4>
      </vt:variant>
      <vt:variant>
        <vt:i4>171</vt:i4>
      </vt:variant>
      <vt:variant>
        <vt:i4>0</vt:i4>
      </vt:variant>
      <vt:variant>
        <vt:i4>5</vt:i4>
      </vt:variant>
      <vt:variant>
        <vt:lpwstr>http://www3.lrs.lt/cgi-bin/preps2?a=415914&amp;b=</vt:lpwstr>
      </vt:variant>
      <vt:variant>
        <vt:lpwstr/>
      </vt:variant>
      <vt:variant>
        <vt:i4>2031701</vt:i4>
      </vt:variant>
      <vt:variant>
        <vt:i4>168</vt:i4>
      </vt:variant>
      <vt:variant>
        <vt:i4>0</vt:i4>
      </vt:variant>
      <vt:variant>
        <vt:i4>5</vt:i4>
      </vt:variant>
      <vt:variant>
        <vt:lpwstr>http://www3.lrs.lt/cgi-bin/preps2?a=205082&amp;b=</vt:lpwstr>
      </vt:variant>
      <vt:variant>
        <vt:lpwstr/>
      </vt:variant>
      <vt:variant>
        <vt:i4>5570584</vt:i4>
      </vt:variant>
      <vt:variant>
        <vt:i4>165</vt:i4>
      </vt:variant>
      <vt:variant>
        <vt:i4>0</vt:i4>
      </vt:variant>
      <vt:variant>
        <vt:i4>5</vt:i4>
      </vt:variant>
      <vt:variant>
        <vt:lpwstr>http://www3.lrs.lt/cgi-bin/preps2?a=56576&amp;b=</vt:lpwstr>
      </vt:variant>
      <vt:variant>
        <vt:lpwstr/>
      </vt:variant>
      <vt:variant>
        <vt:i4>2097258</vt:i4>
      </vt:variant>
      <vt:variant>
        <vt:i4>162</vt:i4>
      </vt:variant>
      <vt:variant>
        <vt:i4>0</vt:i4>
      </vt:variant>
      <vt:variant>
        <vt:i4>5</vt:i4>
      </vt:variant>
      <vt:variant>
        <vt:lpwstr>http://www3.lrs.lt/cgi-bin/preps2?a=5954&amp;b=</vt:lpwstr>
      </vt:variant>
      <vt:variant>
        <vt:lpwstr/>
      </vt:variant>
      <vt:variant>
        <vt:i4>5570584</vt:i4>
      </vt:variant>
      <vt:variant>
        <vt:i4>159</vt:i4>
      </vt:variant>
      <vt:variant>
        <vt:i4>0</vt:i4>
      </vt:variant>
      <vt:variant>
        <vt:i4>5</vt:i4>
      </vt:variant>
      <vt:variant>
        <vt:lpwstr>http://www3.lrs.lt/cgi-bin/preps2?a=56576&amp;b=</vt:lpwstr>
      </vt:variant>
      <vt:variant>
        <vt:lpwstr/>
      </vt:variant>
      <vt:variant>
        <vt:i4>1245278</vt:i4>
      </vt:variant>
      <vt:variant>
        <vt:i4>156</vt:i4>
      </vt:variant>
      <vt:variant>
        <vt:i4>0</vt:i4>
      </vt:variant>
      <vt:variant>
        <vt:i4>5</vt:i4>
      </vt:variant>
      <vt:variant>
        <vt:lpwstr>http://www3.lrs.lt/cgi-bin/preps2?a=428488&amp;b=</vt:lpwstr>
      </vt:variant>
      <vt:variant>
        <vt:lpwstr/>
      </vt:variant>
      <vt:variant>
        <vt:i4>2031701</vt:i4>
      </vt:variant>
      <vt:variant>
        <vt:i4>153</vt:i4>
      </vt:variant>
      <vt:variant>
        <vt:i4>0</vt:i4>
      </vt:variant>
      <vt:variant>
        <vt:i4>5</vt:i4>
      </vt:variant>
      <vt:variant>
        <vt:lpwstr>http://www3.lrs.lt/cgi-bin/preps2?a=205082&amp;b=</vt:lpwstr>
      </vt:variant>
      <vt:variant>
        <vt:lpwstr/>
      </vt:variant>
      <vt:variant>
        <vt:i4>1966163</vt:i4>
      </vt:variant>
      <vt:variant>
        <vt:i4>150</vt:i4>
      </vt:variant>
      <vt:variant>
        <vt:i4>0</vt:i4>
      </vt:variant>
      <vt:variant>
        <vt:i4>5</vt:i4>
      </vt:variant>
      <vt:variant>
        <vt:lpwstr>http://www3.lrs.lt/cgi-bin/preps2?a=139414&amp;b=</vt:lpwstr>
      </vt:variant>
      <vt:variant>
        <vt:lpwstr/>
      </vt:variant>
      <vt:variant>
        <vt:i4>1835102</vt:i4>
      </vt:variant>
      <vt:variant>
        <vt:i4>147</vt:i4>
      </vt:variant>
      <vt:variant>
        <vt:i4>0</vt:i4>
      </vt:variant>
      <vt:variant>
        <vt:i4>5</vt:i4>
      </vt:variant>
      <vt:variant>
        <vt:lpwstr>http://www3.lrs.lt/cgi-bin/preps2?a=423033&amp;b=</vt:lpwstr>
      </vt:variant>
      <vt:variant>
        <vt:lpwstr/>
      </vt:variant>
      <vt:variant>
        <vt:i4>1835102</vt:i4>
      </vt:variant>
      <vt:variant>
        <vt:i4>144</vt:i4>
      </vt:variant>
      <vt:variant>
        <vt:i4>0</vt:i4>
      </vt:variant>
      <vt:variant>
        <vt:i4>5</vt:i4>
      </vt:variant>
      <vt:variant>
        <vt:lpwstr>http://www3.lrs.lt/cgi-bin/preps2?a=423033&amp;b=</vt:lpwstr>
      </vt:variant>
      <vt:variant>
        <vt:lpwstr/>
      </vt:variant>
      <vt:variant>
        <vt:i4>5570584</vt:i4>
      </vt:variant>
      <vt:variant>
        <vt:i4>141</vt:i4>
      </vt:variant>
      <vt:variant>
        <vt:i4>0</vt:i4>
      </vt:variant>
      <vt:variant>
        <vt:i4>5</vt:i4>
      </vt:variant>
      <vt:variant>
        <vt:lpwstr>http://www3.lrs.lt/cgi-bin/preps2?a=56576&amp;b=</vt:lpwstr>
      </vt:variant>
      <vt:variant>
        <vt:lpwstr/>
      </vt:variant>
      <vt:variant>
        <vt:i4>5767195</vt:i4>
      </vt:variant>
      <vt:variant>
        <vt:i4>138</vt:i4>
      </vt:variant>
      <vt:variant>
        <vt:i4>0</vt:i4>
      </vt:variant>
      <vt:variant>
        <vt:i4>5</vt:i4>
      </vt:variant>
      <vt:variant>
        <vt:lpwstr>http://www3.lrs.lt/cgi-bin/preps2?a=18347&amp;b=</vt:lpwstr>
      </vt:variant>
      <vt:variant>
        <vt:lpwstr/>
      </vt:variant>
      <vt:variant>
        <vt:i4>2097258</vt:i4>
      </vt:variant>
      <vt:variant>
        <vt:i4>135</vt:i4>
      </vt:variant>
      <vt:variant>
        <vt:i4>0</vt:i4>
      </vt:variant>
      <vt:variant>
        <vt:i4>5</vt:i4>
      </vt:variant>
      <vt:variant>
        <vt:lpwstr>http://www3.lrs.lt/cgi-bin/preps2?a=5954&amp;b=</vt:lpwstr>
      </vt:variant>
      <vt:variant>
        <vt:lpwstr/>
      </vt:variant>
      <vt:variant>
        <vt:i4>2031701</vt:i4>
      </vt:variant>
      <vt:variant>
        <vt:i4>132</vt:i4>
      </vt:variant>
      <vt:variant>
        <vt:i4>0</vt:i4>
      </vt:variant>
      <vt:variant>
        <vt:i4>5</vt:i4>
      </vt:variant>
      <vt:variant>
        <vt:lpwstr>http://www3.lrs.lt/cgi-bin/preps2?a=205082&amp;b=</vt:lpwstr>
      </vt:variant>
      <vt:variant>
        <vt:lpwstr/>
      </vt:variant>
      <vt:variant>
        <vt:i4>2031701</vt:i4>
      </vt:variant>
      <vt:variant>
        <vt:i4>129</vt:i4>
      </vt:variant>
      <vt:variant>
        <vt:i4>0</vt:i4>
      </vt:variant>
      <vt:variant>
        <vt:i4>5</vt:i4>
      </vt:variant>
      <vt:variant>
        <vt:lpwstr>http://www3.lrs.lt/cgi-bin/preps2?a=205082&amp;b=</vt:lpwstr>
      </vt:variant>
      <vt:variant>
        <vt:lpwstr/>
      </vt:variant>
      <vt:variant>
        <vt:i4>5570584</vt:i4>
      </vt:variant>
      <vt:variant>
        <vt:i4>126</vt:i4>
      </vt:variant>
      <vt:variant>
        <vt:i4>0</vt:i4>
      </vt:variant>
      <vt:variant>
        <vt:i4>5</vt:i4>
      </vt:variant>
      <vt:variant>
        <vt:lpwstr>http://www3.lrs.lt/cgi-bin/preps2?a=56576&amp;b=</vt:lpwstr>
      </vt:variant>
      <vt:variant>
        <vt:lpwstr/>
      </vt:variant>
      <vt:variant>
        <vt:i4>2097258</vt:i4>
      </vt:variant>
      <vt:variant>
        <vt:i4>123</vt:i4>
      </vt:variant>
      <vt:variant>
        <vt:i4>0</vt:i4>
      </vt:variant>
      <vt:variant>
        <vt:i4>5</vt:i4>
      </vt:variant>
      <vt:variant>
        <vt:lpwstr>http://www3.lrs.lt/cgi-bin/preps2?a=5954&amp;b=</vt:lpwstr>
      </vt:variant>
      <vt:variant>
        <vt:lpwstr/>
      </vt:variant>
      <vt:variant>
        <vt:i4>1114202</vt:i4>
      </vt:variant>
      <vt:variant>
        <vt:i4>120</vt:i4>
      </vt:variant>
      <vt:variant>
        <vt:i4>0</vt:i4>
      </vt:variant>
      <vt:variant>
        <vt:i4>5</vt:i4>
      </vt:variant>
      <vt:variant>
        <vt:lpwstr>http://www3.lrs.lt/cgi-bin/preps2?a=415914&amp;b=</vt:lpwstr>
      </vt:variant>
      <vt:variant>
        <vt:lpwstr/>
      </vt:variant>
      <vt:variant>
        <vt:i4>2031701</vt:i4>
      </vt:variant>
      <vt:variant>
        <vt:i4>117</vt:i4>
      </vt:variant>
      <vt:variant>
        <vt:i4>0</vt:i4>
      </vt:variant>
      <vt:variant>
        <vt:i4>5</vt:i4>
      </vt:variant>
      <vt:variant>
        <vt:lpwstr>http://www3.lrs.lt/cgi-bin/preps2?a=205082&amp;b=</vt:lpwstr>
      </vt:variant>
      <vt:variant>
        <vt:lpwstr/>
      </vt:variant>
      <vt:variant>
        <vt:i4>5767195</vt:i4>
      </vt:variant>
      <vt:variant>
        <vt:i4>114</vt:i4>
      </vt:variant>
      <vt:variant>
        <vt:i4>0</vt:i4>
      </vt:variant>
      <vt:variant>
        <vt:i4>5</vt:i4>
      </vt:variant>
      <vt:variant>
        <vt:lpwstr>http://www3.lrs.lt/cgi-bin/preps2?a=18347&amp;b=</vt:lpwstr>
      </vt:variant>
      <vt:variant>
        <vt:lpwstr/>
      </vt:variant>
      <vt:variant>
        <vt:i4>1900628</vt:i4>
      </vt:variant>
      <vt:variant>
        <vt:i4>111</vt:i4>
      </vt:variant>
      <vt:variant>
        <vt:i4>0</vt:i4>
      </vt:variant>
      <vt:variant>
        <vt:i4>5</vt:i4>
      </vt:variant>
      <vt:variant>
        <vt:lpwstr>http://www3.lrs.lt/cgi-bin/preps2?a=209656&amp;b=</vt:lpwstr>
      </vt:variant>
      <vt:variant>
        <vt:lpwstr/>
      </vt:variant>
      <vt:variant>
        <vt:i4>5570584</vt:i4>
      </vt:variant>
      <vt:variant>
        <vt:i4>108</vt:i4>
      </vt:variant>
      <vt:variant>
        <vt:i4>0</vt:i4>
      </vt:variant>
      <vt:variant>
        <vt:i4>5</vt:i4>
      </vt:variant>
      <vt:variant>
        <vt:lpwstr>http://www3.lrs.lt/cgi-bin/preps2?a=56576&amp;b=</vt:lpwstr>
      </vt:variant>
      <vt:variant>
        <vt:lpwstr/>
      </vt:variant>
      <vt:variant>
        <vt:i4>5373977</vt:i4>
      </vt:variant>
      <vt:variant>
        <vt:i4>105</vt:i4>
      </vt:variant>
      <vt:variant>
        <vt:i4>0</vt:i4>
      </vt:variant>
      <vt:variant>
        <vt:i4>5</vt:i4>
      </vt:variant>
      <vt:variant>
        <vt:lpwstr>http://www3.lrs.lt/cgi-bin/preps2?a=41477&amp;b=</vt:lpwstr>
      </vt:variant>
      <vt:variant>
        <vt:lpwstr/>
      </vt:variant>
      <vt:variant>
        <vt:i4>5963804</vt:i4>
      </vt:variant>
      <vt:variant>
        <vt:i4>102</vt:i4>
      </vt:variant>
      <vt:variant>
        <vt:i4>0</vt:i4>
      </vt:variant>
      <vt:variant>
        <vt:i4>5</vt:i4>
      </vt:variant>
      <vt:variant>
        <vt:lpwstr>http://www3.lrs.lt/cgi-bin/preps2?a=29666&amp;b=</vt:lpwstr>
      </vt:variant>
      <vt:variant>
        <vt:lpwstr/>
      </vt:variant>
      <vt:variant>
        <vt:i4>2031701</vt:i4>
      </vt:variant>
      <vt:variant>
        <vt:i4>99</vt:i4>
      </vt:variant>
      <vt:variant>
        <vt:i4>0</vt:i4>
      </vt:variant>
      <vt:variant>
        <vt:i4>5</vt:i4>
      </vt:variant>
      <vt:variant>
        <vt:lpwstr>http://www3.lrs.lt/cgi-bin/preps2?a=205082&amp;b=</vt:lpwstr>
      </vt:variant>
      <vt:variant>
        <vt:lpwstr/>
      </vt:variant>
      <vt:variant>
        <vt:i4>2031701</vt:i4>
      </vt:variant>
      <vt:variant>
        <vt:i4>96</vt:i4>
      </vt:variant>
      <vt:variant>
        <vt:i4>0</vt:i4>
      </vt:variant>
      <vt:variant>
        <vt:i4>5</vt:i4>
      </vt:variant>
      <vt:variant>
        <vt:lpwstr>http://www3.lrs.lt/cgi-bin/preps2?a=205082&amp;b=</vt:lpwstr>
      </vt:variant>
      <vt:variant>
        <vt:lpwstr/>
      </vt:variant>
      <vt:variant>
        <vt:i4>5570584</vt:i4>
      </vt:variant>
      <vt:variant>
        <vt:i4>93</vt:i4>
      </vt:variant>
      <vt:variant>
        <vt:i4>0</vt:i4>
      </vt:variant>
      <vt:variant>
        <vt:i4>5</vt:i4>
      </vt:variant>
      <vt:variant>
        <vt:lpwstr>http://www3.lrs.lt/cgi-bin/preps2?a=56576&amp;b=</vt:lpwstr>
      </vt:variant>
      <vt:variant>
        <vt:lpwstr/>
      </vt:variant>
      <vt:variant>
        <vt:i4>5570584</vt:i4>
      </vt:variant>
      <vt:variant>
        <vt:i4>90</vt:i4>
      </vt:variant>
      <vt:variant>
        <vt:i4>0</vt:i4>
      </vt:variant>
      <vt:variant>
        <vt:i4>5</vt:i4>
      </vt:variant>
      <vt:variant>
        <vt:lpwstr>http://www3.lrs.lt/cgi-bin/preps2?a=56576&amp;b=</vt:lpwstr>
      </vt:variant>
      <vt:variant>
        <vt:lpwstr/>
      </vt:variant>
      <vt:variant>
        <vt:i4>5570584</vt:i4>
      </vt:variant>
      <vt:variant>
        <vt:i4>87</vt:i4>
      </vt:variant>
      <vt:variant>
        <vt:i4>0</vt:i4>
      </vt:variant>
      <vt:variant>
        <vt:i4>5</vt:i4>
      </vt:variant>
      <vt:variant>
        <vt:lpwstr>http://www3.lrs.lt/cgi-bin/preps2?a=56576&amp;b=</vt:lpwstr>
      </vt:variant>
      <vt:variant>
        <vt:lpwstr/>
      </vt:variant>
      <vt:variant>
        <vt:i4>2031701</vt:i4>
      </vt:variant>
      <vt:variant>
        <vt:i4>84</vt:i4>
      </vt:variant>
      <vt:variant>
        <vt:i4>0</vt:i4>
      </vt:variant>
      <vt:variant>
        <vt:i4>5</vt:i4>
      </vt:variant>
      <vt:variant>
        <vt:lpwstr>http://www3.lrs.lt/cgi-bin/preps2?a=205082&amp;b=</vt:lpwstr>
      </vt:variant>
      <vt:variant>
        <vt:lpwstr/>
      </vt:variant>
      <vt:variant>
        <vt:i4>2031701</vt:i4>
      </vt:variant>
      <vt:variant>
        <vt:i4>81</vt:i4>
      </vt:variant>
      <vt:variant>
        <vt:i4>0</vt:i4>
      </vt:variant>
      <vt:variant>
        <vt:i4>5</vt:i4>
      </vt:variant>
      <vt:variant>
        <vt:lpwstr>http://www3.lrs.lt/cgi-bin/preps2?a=205082&amp;b=</vt:lpwstr>
      </vt:variant>
      <vt:variant>
        <vt:lpwstr/>
      </vt:variant>
      <vt:variant>
        <vt:i4>5570584</vt:i4>
      </vt:variant>
      <vt:variant>
        <vt:i4>78</vt:i4>
      </vt:variant>
      <vt:variant>
        <vt:i4>0</vt:i4>
      </vt:variant>
      <vt:variant>
        <vt:i4>5</vt:i4>
      </vt:variant>
      <vt:variant>
        <vt:lpwstr>http://www3.lrs.lt/cgi-bin/preps2?a=56576&amp;b=</vt:lpwstr>
      </vt:variant>
      <vt:variant>
        <vt:lpwstr/>
      </vt:variant>
      <vt:variant>
        <vt:i4>1179728</vt:i4>
      </vt:variant>
      <vt:variant>
        <vt:i4>75</vt:i4>
      </vt:variant>
      <vt:variant>
        <vt:i4>0</vt:i4>
      </vt:variant>
      <vt:variant>
        <vt:i4>5</vt:i4>
      </vt:variant>
      <vt:variant>
        <vt:lpwstr>http://www3.lrs.lt/cgi-bin/preps2?a=162891&amp;b=</vt:lpwstr>
      </vt:variant>
      <vt:variant>
        <vt:lpwstr/>
      </vt:variant>
      <vt:variant>
        <vt:i4>5570584</vt:i4>
      </vt:variant>
      <vt:variant>
        <vt:i4>72</vt:i4>
      </vt:variant>
      <vt:variant>
        <vt:i4>0</vt:i4>
      </vt:variant>
      <vt:variant>
        <vt:i4>5</vt:i4>
      </vt:variant>
      <vt:variant>
        <vt:lpwstr>http://www3.lrs.lt/cgi-bin/preps2?a=56576&amp;b=</vt:lpwstr>
      </vt:variant>
      <vt:variant>
        <vt:lpwstr/>
      </vt:variant>
      <vt:variant>
        <vt:i4>2031701</vt:i4>
      </vt:variant>
      <vt:variant>
        <vt:i4>69</vt:i4>
      </vt:variant>
      <vt:variant>
        <vt:i4>0</vt:i4>
      </vt:variant>
      <vt:variant>
        <vt:i4>5</vt:i4>
      </vt:variant>
      <vt:variant>
        <vt:lpwstr>http://www3.lrs.lt/cgi-bin/preps2?a=205082&amp;b=</vt:lpwstr>
      </vt:variant>
      <vt:variant>
        <vt:lpwstr/>
      </vt:variant>
      <vt:variant>
        <vt:i4>1179728</vt:i4>
      </vt:variant>
      <vt:variant>
        <vt:i4>66</vt:i4>
      </vt:variant>
      <vt:variant>
        <vt:i4>0</vt:i4>
      </vt:variant>
      <vt:variant>
        <vt:i4>5</vt:i4>
      </vt:variant>
      <vt:variant>
        <vt:lpwstr>http://www3.lrs.lt/cgi-bin/preps2?a=162891&amp;b=</vt:lpwstr>
      </vt:variant>
      <vt:variant>
        <vt:lpwstr/>
      </vt:variant>
      <vt:variant>
        <vt:i4>5570584</vt:i4>
      </vt:variant>
      <vt:variant>
        <vt:i4>63</vt:i4>
      </vt:variant>
      <vt:variant>
        <vt:i4>0</vt:i4>
      </vt:variant>
      <vt:variant>
        <vt:i4>5</vt:i4>
      </vt:variant>
      <vt:variant>
        <vt:lpwstr>http://www3.lrs.lt/cgi-bin/preps2?a=56576&amp;b=</vt:lpwstr>
      </vt:variant>
      <vt:variant>
        <vt:lpwstr/>
      </vt:variant>
      <vt:variant>
        <vt:i4>1900632</vt:i4>
      </vt:variant>
      <vt:variant>
        <vt:i4>60</vt:i4>
      </vt:variant>
      <vt:variant>
        <vt:i4>0</vt:i4>
      </vt:variant>
      <vt:variant>
        <vt:i4>5</vt:i4>
      </vt:variant>
      <vt:variant>
        <vt:lpwstr>http://www3.lrs.lt/cgi-bin/preps2?a=412342&amp;b=</vt:lpwstr>
      </vt:variant>
      <vt:variant>
        <vt:lpwstr/>
      </vt:variant>
      <vt:variant>
        <vt:i4>2031701</vt:i4>
      </vt:variant>
      <vt:variant>
        <vt:i4>57</vt:i4>
      </vt:variant>
      <vt:variant>
        <vt:i4>0</vt:i4>
      </vt:variant>
      <vt:variant>
        <vt:i4>5</vt:i4>
      </vt:variant>
      <vt:variant>
        <vt:lpwstr>http://www3.lrs.lt/cgi-bin/preps2?a=205082&amp;b=</vt:lpwstr>
      </vt:variant>
      <vt:variant>
        <vt:lpwstr/>
      </vt:variant>
      <vt:variant>
        <vt:i4>2031701</vt:i4>
      </vt:variant>
      <vt:variant>
        <vt:i4>54</vt:i4>
      </vt:variant>
      <vt:variant>
        <vt:i4>0</vt:i4>
      </vt:variant>
      <vt:variant>
        <vt:i4>5</vt:i4>
      </vt:variant>
      <vt:variant>
        <vt:lpwstr>http://www3.lrs.lt/cgi-bin/preps2?a=205082&amp;b=</vt:lpwstr>
      </vt:variant>
      <vt:variant>
        <vt:lpwstr/>
      </vt:variant>
      <vt:variant>
        <vt:i4>2031701</vt:i4>
      </vt:variant>
      <vt:variant>
        <vt:i4>51</vt:i4>
      </vt:variant>
      <vt:variant>
        <vt:i4>0</vt:i4>
      </vt:variant>
      <vt:variant>
        <vt:i4>5</vt:i4>
      </vt:variant>
      <vt:variant>
        <vt:lpwstr>http://www3.lrs.lt/cgi-bin/preps2?a=205082&amp;b=</vt:lpwstr>
      </vt:variant>
      <vt:variant>
        <vt:lpwstr/>
      </vt:variant>
      <vt:variant>
        <vt:i4>5570584</vt:i4>
      </vt:variant>
      <vt:variant>
        <vt:i4>48</vt:i4>
      </vt:variant>
      <vt:variant>
        <vt:i4>0</vt:i4>
      </vt:variant>
      <vt:variant>
        <vt:i4>5</vt:i4>
      </vt:variant>
      <vt:variant>
        <vt:lpwstr>http://www3.lrs.lt/cgi-bin/preps2?a=56576&amp;b=</vt:lpwstr>
      </vt:variant>
      <vt:variant>
        <vt:lpwstr/>
      </vt:variant>
      <vt:variant>
        <vt:i4>2097258</vt:i4>
      </vt:variant>
      <vt:variant>
        <vt:i4>45</vt:i4>
      </vt:variant>
      <vt:variant>
        <vt:i4>0</vt:i4>
      </vt:variant>
      <vt:variant>
        <vt:i4>5</vt:i4>
      </vt:variant>
      <vt:variant>
        <vt:lpwstr>http://www3.lrs.lt/cgi-bin/preps2?a=5954&amp;b=</vt:lpwstr>
      </vt:variant>
      <vt:variant>
        <vt:lpwstr/>
      </vt:variant>
      <vt:variant>
        <vt:i4>1114205</vt:i4>
      </vt:variant>
      <vt:variant>
        <vt:i4>42</vt:i4>
      </vt:variant>
      <vt:variant>
        <vt:i4>0</vt:i4>
      </vt:variant>
      <vt:variant>
        <vt:i4>5</vt:i4>
      </vt:variant>
      <vt:variant>
        <vt:lpwstr>http://www3.lrs.lt/cgi-bin/preps2?a=266832&amp;b=</vt:lpwstr>
      </vt:variant>
      <vt:variant>
        <vt:lpwstr/>
      </vt:variant>
      <vt:variant>
        <vt:i4>5570584</vt:i4>
      </vt:variant>
      <vt:variant>
        <vt:i4>39</vt:i4>
      </vt:variant>
      <vt:variant>
        <vt:i4>0</vt:i4>
      </vt:variant>
      <vt:variant>
        <vt:i4>5</vt:i4>
      </vt:variant>
      <vt:variant>
        <vt:lpwstr>http://www3.lrs.lt/cgi-bin/preps2?a=56576&amp;b=</vt:lpwstr>
      </vt:variant>
      <vt:variant>
        <vt:lpwstr/>
      </vt:variant>
      <vt:variant>
        <vt:i4>2097258</vt:i4>
      </vt:variant>
      <vt:variant>
        <vt:i4>36</vt:i4>
      </vt:variant>
      <vt:variant>
        <vt:i4>0</vt:i4>
      </vt:variant>
      <vt:variant>
        <vt:i4>5</vt:i4>
      </vt:variant>
      <vt:variant>
        <vt:lpwstr>http://www3.lrs.lt/cgi-bin/preps2?a=5954&amp;b=</vt:lpwstr>
      </vt:variant>
      <vt:variant>
        <vt:lpwstr/>
      </vt:variant>
      <vt:variant>
        <vt:i4>1835102</vt:i4>
      </vt:variant>
      <vt:variant>
        <vt:i4>33</vt:i4>
      </vt:variant>
      <vt:variant>
        <vt:i4>0</vt:i4>
      </vt:variant>
      <vt:variant>
        <vt:i4>5</vt:i4>
      </vt:variant>
      <vt:variant>
        <vt:lpwstr>http://www3.lrs.lt/cgi-bin/preps2?a=423033&amp;b=</vt:lpwstr>
      </vt:variant>
      <vt:variant>
        <vt:lpwstr/>
      </vt:variant>
      <vt:variant>
        <vt:i4>1114202</vt:i4>
      </vt:variant>
      <vt:variant>
        <vt:i4>30</vt:i4>
      </vt:variant>
      <vt:variant>
        <vt:i4>0</vt:i4>
      </vt:variant>
      <vt:variant>
        <vt:i4>5</vt:i4>
      </vt:variant>
      <vt:variant>
        <vt:lpwstr>http://www3.lrs.lt/cgi-bin/preps2?a=415914&amp;b=</vt:lpwstr>
      </vt:variant>
      <vt:variant>
        <vt:lpwstr/>
      </vt:variant>
      <vt:variant>
        <vt:i4>1507409</vt:i4>
      </vt:variant>
      <vt:variant>
        <vt:i4>27</vt:i4>
      </vt:variant>
      <vt:variant>
        <vt:i4>0</vt:i4>
      </vt:variant>
      <vt:variant>
        <vt:i4>5</vt:i4>
      </vt:variant>
      <vt:variant>
        <vt:lpwstr>http://www3.lrs.lt/cgi-bin/preps2?a=299704&amp;b=</vt:lpwstr>
      </vt:variant>
      <vt:variant>
        <vt:lpwstr/>
      </vt:variant>
      <vt:variant>
        <vt:i4>1900628</vt:i4>
      </vt:variant>
      <vt:variant>
        <vt:i4>24</vt:i4>
      </vt:variant>
      <vt:variant>
        <vt:i4>0</vt:i4>
      </vt:variant>
      <vt:variant>
        <vt:i4>5</vt:i4>
      </vt:variant>
      <vt:variant>
        <vt:lpwstr>http://www3.lrs.lt/cgi-bin/preps2?a=209656&amp;b=</vt:lpwstr>
      </vt:variant>
      <vt:variant>
        <vt:lpwstr/>
      </vt:variant>
      <vt:variant>
        <vt:i4>2031701</vt:i4>
      </vt:variant>
      <vt:variant>
        <vt:i4>21</vt:i4>
      </vt:variant>
      <vt:variant>
        <vt:i4>0</vt:i4>
      </vt:variant>
      <vt:variant>
        <vt:i4>5</vt:i4>
      </vt:variant>
      <vt:variant>
        <vt:lpwstr>http://www3.lrs.lt/cgi-bin/preps2?a=205082&amp;b=</vt:lpwstr>
      </vt:variant>
      <vt:variant>
        <vt:lpwstr/>
      </vt:variant>
      <vt:variant>
        <vt:i4>5570581</vt:i4>
      </vt:variant>
      <vt:variant>
        <vt:i4>18</vt:i4>
      </vt:variant>
      <vt:variant>
        <vt:i4>0</vt:i4>
      </vt:variant>
      <vt:variant>
        <vt:i4>5</vt:i4>
      </vt:variant>
      <vt:variant>
        <vt:lpwstr>http://www3.lrs.lt/cgi-bin/preps2?a=83122&amp;b=</vt:lpwstr>
      </vt:variant>
      <vt:variant>
        <vt:lpwstr/>
      </vt:variant>
      <vt:variant>
        <vt:i4>5701662</vt:i4>
      </vt:variant>
      <vt:variant>
        <vt:i4>15</vt:i4>
      </vt:variant>
      <vt:variant>
        <vt:i4>0</vt:i4>
      </vt:variant>
      <vt:variant>
        <vt:i4>5</vt:i4>
      </vt:variant>
      <vt:variant>
        <vt:lpwstr>http://www3.lrs.lt/cgi-bin/preps2?a=74473&amp;b=</vt:lpwstr>
      </vt:variant>
      <vt:variant>
        <vt:lpwstr/>
      </vt:variant>
      <vt:variant>
        <vt:i4>5570584</vt:i4>
      </vt:variant>
      <vt:variant>
        <vt:i4>12</vt:i4>
      </vt:variant>
      <vt:variant>
        <vt:i4>0</vt:i4>
      </vt:variant>
      <vt:variant>
        <vt:i4>5</vt:i4>
      </vt:variant>
      <vt:variant>
        <vt:lpwstr>http://www3.lrs.lt/cgi-bin/preps2?a=56576&amp;b=</vt:lpwstr>
      </vt:variant>
      <vt:variant>
        <vt:lpwstr/>
      </vt:variant>
      <vt:variant>
        <vt:i4>2097258</vt:i4>
      </vt:variant>
      <vt:variant>
        <vt:i4>9</vt:i4>
      </vt:variant>
      <vt:variant>
        <vt:i4>0</vt:i4>
      </vt:variant>
      <vt:variant>
        <vt:i4>5</vt:i4>
      </vt:variant>
      <vt:variant>
        <vt:lpwstr>http://www3.lrs.lt/cgi-bin/preps2?a=5954&amp;b=</vt:lpwstr>
      </vt:variant>
      <vt:variant>
        <vt:lpwstr/>
      </vt:variant>
      <vt:variant>
        <vt:i4>2031701</vt:i4>
      </vt:variant>
      <vt:variant>
        <vt:i4>6</vt:i4>
      </vt:variant>
      <vt:variant>
        <vt:i4>0</vt:i4>
      </vt:variant>
      <vt:variant>
        <vt:i4>5</vt:i4>
      </vt:variant>
      <vt:variant>
        <vt:lpwstr>http://www3.lrs.lt/cgi-bin/preps2?a=205082&amp;b=</vt:lpwstr>
      </vt:variant>
      <vt:variant>
        <vt:lpwstr/>
      </vt:variant>
      <vt:variant>
        <vt:i4>2097258</vt:i4>
      </vt:variant>
      <vt:variant>
        <vt:i4>3</vt:i4>
      </vt:variant>
      <vt:variant>
        <vt:i4>0</vt:i4>
      </vt:variant>
      <vt:variant>
        <vt:i4>5</vt:i4>
      </vt:variant>
      <vt:variant>
        <vt:lpwstr>http://www3.lrs.lt/cgi-bin/preps2?a=5954&amp;b=</vt:lpwstr>
      </vt:variant>
      <vt:variant>
        <vt:lpwstr/>
      </vt:variant>
      <vt:variant>
        <vt:i4>3014754</vt:i4>
      </vt:variant>
      <vt:variant>
        <vt:i4>0</vt:i4>
      </vt:variant>
      <vt:variant>
        <vt:i4>0</vt:i4>
      </vt:variant>
      <vt:variant>
        <vt:i4>5</vt:i4>
      </vt:variant>
      <vt:variant>
        <vt:lpwstr>http://www3.lrs.lt/cgi-bin/preps2?a=1695&amp;b=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(1997.07.09)</dc:title>
  <dc:subject/>
  <dc:creator>Seimas</dc:creator>
  <cp:keywords/>
  <dc:description> </dc:description>
  <cp:lastModifiedBy>Adlib User</cp:lastModifiedBy>
  <cp:revision>2</cp:revision>
  <cp:lastPrinted>8910-05-16T19:52:39Z</cp:lastPrinted>
  <dcterms:created xsi:type="dcterms:W3CDTF">2015-11-06T16:08:00Z</dcterms:created>
  <dcterms:modified xsi:type="dcterms:W3CDTF">2015-11-06T16:08:00Z</dcterms:modified>
</cp:coreProperties>
</file>