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C66B13886C49">
        <w:r w:rsidRPr="00532B9F">
          <w:rPr>
            <w:rFonts w:ascii="Times New Roman" w:eastAsia="MS Mincho" w:hAnsi="Times New Roman"/>
            <w:sz w:val="20"/>
            <w:i/>
            <w:iCs/>
            <w:color w:val="0000FF" w:themeColor="hyperlink"/>
            <w:u w:val="single"/>
          </w:rPr>
          <w:t>161-7630</w:t>
        </w:r>
      </w:fldSimple>
      <w:r>
        <w:rPr>
          <w:rFonts w:ascii="Times New Roman" w:eastAsia="MS Mincho" w:hAnsi="Times New Roman"/>
          <w:sz w:val="20"/>
          <w:i/>
          <w:iCs/>
        </w:rPr>
        <w:t>, i. k. 1111100NUTA00001517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2017-11-08:</w:t>
      </w:r>
    </w:p>
    <w:p>
      <w:pPr>
        <w:rPr>
          <w:rFonts w:ascii="Times New Roman" w:hAnsi="Times New Roman"/>
          <w:sz w:val="20"/>
          <w:i/>
        </w:rPr>
      </w:pPr>
      <w:r>
        <w:rPr>
          <w:rFonts w:ascii="Times New Roman" w:hAnsi="Times New Roman"/>
          <w:sz w:val="20"/>
          <w:i/>
        </w:rPr>
        <w:t xml:space="preserve">Nr. </w:t>
      </w:r>
      <w:fldSimple w:instr="HYPERLINK https://www.e-tar.lt/portal/legalAct.html?documentId=119540b0c37a11e79122ea2db7aeb5f0">
        <w:r w:rsidRPr="00532B9F">
          <w:rPr>
            <w:rFonts w:ascii="Times New Roman" w:eastAsia="MS Mincho" w:hAnsi="Times New Roman"/>
            <w:sz w:val="20"/>
            <w:i/>
            <w:iCs/>
            <w:color w:val="0000FF" w:themeColor="hyperlink"/>
            <w:u w:val="single"/>
          </w:rPr>
          <w:t>889</w:t>
        </w:r>
      </w:fldSimple>
      <w:r>
        <w:rPr>
          <w:rFonts w:ascii="Times New Roman" w:eastAsia="MS Mincho" w:hAnsi="Times New Roman"/>
          <w:sz w:val="20"/>
          <w:i/>
          <w:iCs/>
        </w:rPr>
        <w:t>,
2017-10-31,
paskelbta TAR 2017-11-07, i. k. 2017-17536                </w:t>
      </w:r>
    </w:p>
    <w:p>
      <w:pPr>
        <w:rPr>
          <w:rFonts w:ascii="Times New Roman" w:hAnsi="Times New Roman"/>
          <w:sz w:val="22"/>
        </w:rPr>
      </w:pPr>
    </w:p>
    <w:p>
      <w:pPr>
        <w:jc w:val="center"/>
        <w:rPr>
          <w:color w:val="000000"/>
          <w:szCs w:val="24"/>
          <w:lang w:eastAsia="lt-LT"/>
        </w:rPr>
      </w:pPr>
      <w:r>
        <w:rPr>
          <w:b/>
          <w:bCs/>
          <w:color w:val="000000"/>
          <w:szCs w:val="24"/>
          <w:lang w:eastAsia="lt-LT"/>
        </w:rPr>
        <w:t>LIETUVOS RESPUBLIKOS VYRIAUSYBĖ</w:t>
      </w:r>
    </w:p>
    <w:p>
      <w:pPr>
        <w:ind w:firstLine="62"/>
        <w:jc w:val="center"/>
        <w:rPr>
          <w:color w:val="000000"/>
          <w:szCs w:val="24"/>
          <w:lang w:eastAsia="lt-LT"/>
        </w:rPr>
      </w:pPr>
    </w:p>
    <w:p>
      <w:pPr>
        <w:jc w:val="center"/>
        <w:rPr>
          <w:color w:val="000000"/>
          <w:szCs w:val="24"/>
          <w:lang w:eastAsia="lt-LT"/>
        </w:rPr>
      </w:pPr>
      <w:r>
        <w:rPr>
          <w:b/>
          <w:bCs/>
          <w:color w:val="000000"/>
          <w:szCs w:val="24"/>
          <w:lang w:eastAsia="lt-LT"/>
        </w:rPr>
        <w:t>NUTARIMAS</w:t>
      </w:r>
    </w:p>
    <w:p>
      <w:pPr>
        <w:jc w:val="center"/>
        <w:rPr>
          <w:b/>
          <w:bCs/>
          <w:color w:val="000000"/>
          <w:szCs w:val="24"/>
          <w:lang w:eastAsia="lt-LT"/>
        </w:rPr>
      </w:pPr>
      <w:r>
        <w:rPr>
          <w:b/>
          <w:bCs/>
          <w:color w:val="000000"/>
          <w:szCs w:val="24"/>
          <w:lang w:eastAsia="lt-LT"/>
        </w:rPr>
        <w:t>DĖL VIEŠŲJŲ PIRKIMŲ TARNYBOS NUOSTATŲ PATVIRTINIMO</w:t>
      </w:r>
    </w:p>
    <w:p>
      <w:pPr>
        <w:jc w:val="center"/>
        <w:rPr>
          <w:b/>
          <w:bCs/>
          <w:color w:val="000000"/>
          <w:szCs w:val="24"/>
          <w:lang w:eastAsia="lt-LT"/>
        </w:rPr>
      </w:pPr>
    </w:p>
    <w:p>
      <w:pPr>
        <w:jc w:val="center"/>
        <w:rPr>
          <w:b/>
          <w:bCs/>
          <w:color w:val="000000"/>
          <w:szCs w:val="24"/>
          <w:lang w:eastAsia="lt-LT"/>
        </w:rPr>
      </w:pPr>
      <w:r>
        <w:t>2011 m. gruodžio 21 d. Nr. 1517</w:t>
      </w:r>
    </w:p>
    <w:p>
      <w:pPr>
        <w:jc w:val="center"/>
        <w:rPr>
          <w:color w:val="000000"/>
          <w:szCs w:val="24"/>
          <w:lang w:eastAsia="lt-LT"/>
        </w:rPr>
      </w:pPr>
      <w:r>
        <w:rPr>
          <w:color w:val="000000"/>
          <w:szCs w:val="24"/>
          <w:lang w:eastAsia="lt-LT"/>
        </w:rPr>
        <w:t>Vilnius</w:t>
      </w:r>
    </w:p>
    <w:p>
      <w:pPr>
        <w:ind w:firstLine="720"/>
        <w:jc w:val="both"/>
        <w:rPr>
          <w:color w:val="000000"/>
          <w:szCs w:val="24"/>
          <w:lang w:eastAsia="lt-LT"/>
        </w:rPr>
      </w:pPr>
    </w:p>
    <w:p>
      <w:pPr>
        <w:jc w:val="both"/>
        <w:rPr>
          <w:color w:val="000000"/>
          <w:szCs w:val="24"/>
          <w:lang w:eastAsia="lt-LT"/>
        </w:rPr>
      </w:pPr>
    </w:p>
    <w:p>
      <w:pPr>
        <w:ind w:firstLine="709"/>
        <w:jc w:val="both"/>
        <w:rPr>
          <w:szCs w:val="24"/>
          <w:lang w:eastAsia="lt-LT"/>
        </w:rPr>
      </w:pPr>
      <w:r>
        <w:rPr>
          <w:szCs w:val="24"/>
          <w:lang w:eastAsia="lt-LT"/>
        </w:rPr>
        <w:t>Vadovaudamasi Lietuvos Respublikos viešųjų pirkimų įstatymo 93 straipsnio 2 dalimi, Lietuvos Respublikos Vyriausybė</w:t>
      </w:r>
      <w:r>
        <w:rPr>
          <w:spacing w:val="80"/>
          <w:szCs w:val="24"/>
          <w:lang w:eastAsia="lt-LT"/>
        </w:rPr>
        <w:t xml:space="preserve"> </w:t>
      </w:r>
      <w:r>
        <w:rPr>
          <w:spacing w:val="60"/>
          <w:szCs w:val="24"/>
          <w:lang w:eastAsia="lt-LT"/>
        </w:rPr>
        <w:t>nutari</w:t>
      </w:r>
      <w:r>
        <w:rPr>
          <w:szCs w:val="24"/>
          <w:lang w:eastAsia="lt-LT"/>
        </w:rPr>
        <w:t>a:</w:t>
      </w:r>
    </w:p>
    <w:p>
      <w:pPr>
        <w:ind w:firstLine="709"/>
        <w:jc w:val="both"/>
      </w:pPr>
      <w:r>
        <w:rPr>
          <w:color w:val="000000"/>
          <w:szCs w:val="24"/>
          <w:lang w:eastAsia="lt-LT"/>
        </w:rPr>
        <w:t>Patvirtinti Viešųjų pirkimų tarnybos nuostatus (pridedama).</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p>
    <w:p>
      <w:pPr/>
    </w:p>
    <w:p>
      <w:pPr/>
    </w:p>
    <w:p>
      <w:pPr/>
      <w:r>
        <w:t>TEISINGUMO MINISTRAS,</w:t>
      </w:r>
    </w:p>
    <w:p>
      <w:pPr>
        <w:tabs>
          <w:tab w:val="right" w:pos="9071"/>
        </w:tabs>
      </w:pPr>
      <w:r>
        <w:t>PAVADUOJANTIS ŪKIO MINISTRĄ</w:t>
        <w:tab/>
        <w:t>REMIGIJUS ŠIMAŠIUS</w:t>
      </w:r>
    </w:p>
    <w:p>
      <w:pPr>
        <w:jc w:val="both"/>
      </w:pPr>
    </w:p>
    <w:p/>
    <w:p>
      <w:pPr/>
      <w:r>
        <w:br w:type="page"/>
      </w:r>
    </w:p>
    <w:p>
      <w:pPr>
        <w:ind w:left="4820"/>
        <w:rPr>
          <w:lang w:eastAsia="lt-LT"/>
        </w:rPr>
      </w:pPr>
      <w:r>
        <w:rPr>
          <w:lang w:eastAsia="ar-SA"/>
        </w:rPr>
        <w:t>PATVIRTINTA</w:t>
        <w:br/>
        <w:t>Lietuvos Respublikos Vyriausybės</w:t>
        <w:br/>
      </w:r>
      <w:r>
        <w:rPr>
          <w:lang w:eastAsia="lt-LT"/>
        </w:rPr>
        <w:t xml:space="preserve">2017 m. spalio 31 d. </w:t>
      </w:r>
      <w:r>
        <w:rPr>
          <w:lang w:eastAsia="ar-SA"/>
        </w:rPr>
        <w:t xml:space="preserve">nutarimu </w:t>
      </w:r>
      <w:r>
        <w:rPr>
          <w:lang w:eastAsia="lt-LT"/>
        </w:rPr>
        <w:t xml:space="preserve">Nr. 889  </w:t>
      </w:r>
    </w:p>
    <w:p>
      <w:pPr>
        <w:rPr>
          <w:szCs w:val="24"/>
        </w:rPr>
      </w:pPr>
    </w:p>
    <w:p>
      <w:pPr>
        <w:rPr>
          <w:szCs w:val="24"/>
        </w:rPr>
      </w:pPr>
    </w:p>
    <w:p>
      <w:pPr>
        <w:keepNext/>
        <w:jc w:val="center"/>
        <w:rPr>
          <w:szCs w:val="24"/>
        </w:rPr>
      </w:pPr>
      <w:r>
        <w:rPr>
          <w:b/>
          <w:caps/>
          <w:szCs w:val="24"/>
        </w:rPr>
        <w:t>VIEŠŲJŲ PIRKIMŲ TARNYBOS NUOSTATAI</w:t>
      </w:r>
    </w:p>
    <w:p>
      <w:pPr>
        <w:jc w:val="center"/>
        <w:rPr>
          <w:szCs w:val="24"/>
        </w:rPr>
      </w:pPr>
    </w:p>
    <w:p>
      <w:pPr>
        <w:keepNext/>
        <w:ind w:left="1080" w:hanging="1080"/>
        <w:jc w:val="center"/>
        <w:rPr>
          <w:b/>
          <w:caps/>
          <w:szCs w:val="24"/>
        </w:rPr>
      </w:pPr>
      <w:r>
        <w:rPr>
          <w:b/>
          <w:caps/>
          <w:szCs w:val="24"/>
        </w:rPr>
        <w:t>I</w:t>
      </w:r>
      <w:r>
        <w:rPr>
          <w:b/>
          <w:caps/>
          <w:szCs w:val="24"/>
        </w:rPr>
        <w:t xml:space="preserve"> SKYRIUS</w:t>
      </w:r>
    </w:p>
    <w:p>
      <w:pPr>
        <w:keepNext/>
        <w:ind w:left="1080" w:hanging="1080"/>
        <w:jc w:val="center"/>
        <w:rPr>
          <w:szCs w:val="24"/>
        </w:rPr>
      </w:pPr>
      <w:r>
        <w:rPr>
          <w:b/>
          <w:caps/>
          <w:szCs w:val="24"/>
        </w:rPr>
        <w:t>BENDROSIOS NUOSTATOS</w:t>
      </w:r>
    </w:p>
    <w:p>
      <w:pPr>
        <w:jc w:val="center"/>
        <w:rPr>
          <w:szCs w:val="24"/>
        </w:rPr>
      </w:pPr>
    </w:p>
    <w:p>
      <w:pPr>
        <w:tabs>
          <w:tab w:val="left" w:pos="851"/>
        </w:tabs>
        <w:suppressAutoHyphens/>
        <w:ind w:firstLine="567"/>
        <w:jc w:val="both"/>
        <w:textAlignment w:val="baseline"/>
        <w:rPr>
          <w:szCs w:val="24"/>
        </w:rPr>
      </w:pPr>
      <w:r>
        <w:rPr>
          <w:szCs w:val="24"/>
        </w:rPr>
        <w:t>1</w:t>
      </w:r>
      <w:r>
        <w:rPr>
          <w:szCs w:val="24"/>
        </w:rPr>
        <w:t>.</w:t>
        <w:tab/>
        <w:t>Viešųjų pirkimų tarnyba (toliau – Tarnyba) yra Lietuvos Respublikos valstybės įstaiga.</w:t>
      </w:r>
    </w:p>
    <w:p>
      <w:pPr>
        <w:tabs>
          <w:tab w:val="left" w:pos="851"/>
        </w:tabs>
        <w:suppressAutoHyphens/>
        <w:ind w:firstLine="567"/>
        <w:jc w:val="both"/>
        <w:textAlignment w:val="baseline"/>
        <w:rPr>
          <w:szCs w:val="24"/>
        </w:rPr>
      </w:pPr>
      <w:r>
        <w:rPr>
          <w:szCs w:val="24"/>
        </w:rPr>
        <w:t>2</w:t>
      </w:r>
      <w:r>
        <w:rPr>
          <w:szCs w:val="24"/>
        </w:rPr>
        <w:t>.</w:t>
        <w:tab/>
        <w:t xml:space="preserve">Tarnybos paskirtis – įgyvendinti viešųjų pirkimų, pirkimų, atliekamų vandentvarkos, energetikos, transporto ar pašto paslaugų srities perkančiųjų subjektų (toliau – pirkimai), politiką ir prižiūrėti, </w:t>
      </w:r>
      <w:r>
        <w:rPr>
          <w:color w:val="000000"/>
          <w:szCs w:val="24"/>
        </w:rPr>
        <w:t xml:space="preserve">kaip laikomasi </w:t>
      </w:r>
      <w:r>
        <w:rPr>
          <w:szCs w:val="24"/>
        </w:rPr>
        <w:t>Lietuvos Respublikos viešųjų pirkimų įstatymo, Lietuvos Respublikos viešųjų pirkimų, atliekamų gynybos ir saugumo srityje, įstatymo, Lietuvos Respublikos pirkimų, atliekamų vandentvarkos, energetikos, transporto ar pašto paslaugų srities perkančiųjų subjektų, įstatymo.</w:t>
      </w:r>
    </w:p>
    <w:p>
      <w:pPr>
        <w:tabs>
          <w:tab w:val="left" w:pos="851"/>
        </w:tabs>
        <w:suppressAutoHyphens/>
        <w:ind w:firstLine="567"/>
        <w:jc w:val="both"/>
        <w:textAlignment w:val="baseline"/>
        <w:rPr>
          <w:szCs w:val="24"/>
        </w:rPr>
      </w:pPr>
      <w:r>
        <w:rPr>
          <w:szCs w:val="24"/>
        </w:rPr>
        <w:t>3</w:t>
      </w:r>
      <w:r>
        <w:rPr>
          <w:szCs w:val="24"/>
        </w:rPr>
        <w:t>.</w:t>
        <w:tab/>
        <w:t>Tarnyba savo veikloje vadovaujasi Lietuvos Respublikos Konstitucija, Lietuvos Respublikos tarptautinėmis sutartimis ir susitarimais, Europos Sąjungos teisės aktais, Viešųjų pirkimų įstatymu, Viešųjų pirkimų, atliekamų gynybos ir saugumo srityje, įstatymu, Pirkimų, atliekamų vandentvarkos, energetikos, transporto ar pašto paslaugų srities perkančiųjų subjektų, įstatymu, Lietuvos Respublikos viešojo administravimo įstatymu, Lietuvos Respublikos biudžetinių įstaigų įstatymu, kitais įstatymais ir Lietuvos Respublikos Seimo priimtais teisės aktais, Lietuvos Respublikos Vyriausybės nutarimais, Viešųjų pirkimų tarnybos nuostatais (toliau – Nuostatai) ir kitais teisės aktais.</w:t>
      </w:r>
    </w:p>
    <w:p>
      <w:pPr>
        <w:tabs>
          <w:tab w:val="left" w:pos="851"/>
        </w:tabs>
        <w:suppressAutoHyphens/>
        <w:ind w:firstLine="567"/>
        <w:jc w:val="both"/>
        <w:textAlignment w:val="baseline"/>
        <w:rPr>
          <w:szCs w:val="24"/>
        </w:rPr>
      </w:pPr>
      <w:r>
        <w:rPr>
          <w:szCs w:val="24"/>
        </w:rPr>
        <w:t>4</w:t>
      </w:r>
      <w:r>
        <w:rPr>
          <w:szCs w:val="24"/>
        </w:rPr>
        <w:t>.</w:t>
        <w:tab/>
        <w:t xml:space="preserve">Tarnybos savininkė yra valstybė. Tarnybos savininko teises ir pareigas įgyvendina Lietuvos Respublikos Vyriausybė, kuri Lietuvos Respublikos Vyriausybės darbo reglamento, patvirtinto Lietuvos Respublikos Vyriausybės </w:t>
      </w:r>
      <w:r>
        <w:rPr>
          <w:color w:val="000000"/>
          <w:szCs w:val="24"/>
          <w:shd w:val="clear" w:color="auto" w:fill="FFFFFF"/>
        </w:rPr>
        <w:t xml:space="preserve">1994 m. rugpjūčio 11 d. nutarimu Nr. 728 „Dėl </w:t>
      </w:r>
      <w:r>
        <w:rPr>
          <w:szCs w:val="24"/>
        </w:rPr>
        <w:t>Lietuvos Respublikos Vyriausybės darbo reglamento</w:t>
      </w:r>
      <w:r>
        <w:rPr>
          <w:color w:val="000000"/>
          <w:szCs w:val="24"/>
          <w:shd w:val="clear" w:color="auto" w:fill="FFFFFF"/>
        </w:rPr>
        <w:t xml:space="preserve"> patvirtinimo“,</w:t>
      </w:r>
      <w:r>
        <w:rPr>
          <w:szCs w:val="24"/>
        </w:rPr>
        <w:t xml:space="preserve"> nustatyta tvarka tvirtina ir keičia Tarnybos nuostatus, priima sprendimą dėl Tarnybos buveinės pakeitimo, sprendžia kitus savininko teises ir pareigas įgyvendinančios institucijos kompetencijai priskirtus klausimus.</w:t>
      </w:r>
    </w:p>
    <w:p>
      <w:pPr>
        <w:tabs>
          <w:tab w:val="left" w:pos="851"/>
        </w:tabs>
        <w:suppressAutoHyphens/>
        <w:ind w:firstLine="567"/>
        <w:jc w:val="both"/>
        <w:textAlignment w:val="baseline"/>
        <w:rPr>
          <w:szCs w:val="24"/>
        </w:rPr>
      </w:pPr>
      <w:r>
        <w:rPr>
          <w:szCs w:val="24"/>
        </w:rPr>
        <w:t>5</w:t>
      </w:r>
      <w:r>
        <w:rPr>
          <w:szCs w:val="24"/>
        </w:rPr>
        <w:t>.</w:t>
        <w:tab/>
        <w:t>Tarnyba yra biudžetinė įstaiga, finansuojama iš Lietuvos Respublikos valstybės biudžeto.</w:t>
      </w:r>
    </w:p>
    <w:p>
      <w:pPr>
        <w:tabs>
          <w:tab w:val="left" w:pos="851"/>
        </w:tabs>
        <w:suppressAutoHyphens/>
        <w:ind w:firstLine="567"/>
        <w:jc w:val="both"/>
        <w:textAlignment w:val="baseline"/>
        <w:rPr>
          <w:szCs w:val="24"/>
        </w:rPr>
      </w:pPr>
      <w:r>
        <w:rPr>
          <w:szCs w:val="24"/>
        </w:rPr>
        <w:t>6</w:t>
      </w:r>
      <w:r>
        <w:rPr>
          <w:szCs w:val="24"/>
        </w:rPr>
        <w:t>.</w:t>
        <w:tab/>
        <w:t>Tarnyba yra ribotos civilinės atsakomybės viešasis juridinis asmuo, turintis sąskaitą banke, antspaudą su Lietuvos valstybės herbu ir savo pavadinimu.</w:t>
      </w:r>
    </w:p>
    <w:p>
      <w:pPr>
        <w:tabs>
          <w:tab w:val="left" w:pos="851"/>
        </w:tabs>
        <w:suppressAutoHyphens/>
        <w:ind w:firstLine="567"/>
        <w:jc w:val="both"/>
        <w:textAlignment w:val="baseline"/>
        <w:rPr>
          <w:szCs w:val="24"/>
        </w:rPr>
      </w:pPr>
      <w:r>
        <w:rPr>
          <w:szCs w:val="24"/>
        </w:rPr>
        <w:t>7</w:t>
      </w:r>
      <w:r>
        <w:rPr>
          <w:szCs w:val="24"/>
        </w:rPr>
        <w:t>.</w:t>
        <w:tab/>
        <w:t>Tarnybos vieši pranešimai skelbiami Tarnybos interneto svetainėje (http://vpt.lrv.lt/) ir kitose visuomenės informavimo priemonėse.</w:t>
      </w:r>
    </w:p>
    <w:p>
      <w:pPr>
        <w:ind w:firstLine="567"/>
        <w:jc w:val="both"/>
        <w:rPr>
          <w:szCs w:val="24"/>
        </w:rPr>
      </w:pPr>
    </w:p>
    <w:p>
      <w:pPr>
        <w:jc w:val="center"/>
        <w:rPr>
          <w:b/>
          <w:caps/>
          <w:szCs w:val="24"/>
        </w:rPr>
      </w:pPr>
      <w:r>
        <w:rPr>
          <w:b/>
          <w:caps/>
          <w:szCs w:val="24"/>
        </w:rPr>
        <w:t>II</w:t>
      </w:r>
      <w:r>
        <w:rPr>
          <w:b/>
          <w:caps/>
          <w:szCs w:val="24"/>
        </w:rPr>
        <w:t xml:space="preserve"> SKYRIUS </w:t>
      </w:r>
    </w:p>
    <w:p>
      <w:pPr>
        <w:jc w:val="center"/>
        <w:rPr>
          <w:szCs w:val="24"/>
        </w:rPr>
      </w:pPr>
      <w:r>
        <w:rPr>
          <w:b/>
          <w:caps/>
          <w:szCs w:val="24"/>
        </w:rPr>
        <w:t>TARNYBOS</w:t>
      </w:r>
      <w:r>
        <w:rPr>
          <w:b/>
          <w:szCs w:val="24"/>
        </w:rPr>
        <w:t xml:space="preserve"> VEIKLOS TIKSLAI IR FUNKCIJOS</w:t>
      </w:r>
    </w:p>
    <w:p>
      <w:pPr>
        <w:jc w:val="center"/>
        <w:rPr>
          <w:szCs w:val="24"/>
        </w:rPr>
      </w:pPr>
    </w:p>
    <w:p>
      <w:pPr>
        <w:tabs>
          <w:tab w:val="left" w:pos="851"/>
        </w:tabs>
        <w:suppressAutoHyphens/>
        <w:ind w:firstLine="567"/>
        <w:jc w:val="both"/>
        <w:textAlignment w:val="baseline"/>
        <w:rPr>
          <w:szCs w:val="24"/>
        </w:rPr>
      </w:pPr>
      <w:r>
        <w:rPr>
          <w:szCs w:val="24"/>
        </w:rPr>
        <w:t>8</w:t>
      </w:r>
      <w:r>
        <w:rPr>
          <w:szCs w:val="24"/>
        </w:rPr>
        <w:t>.</w:t>
        <w:tab/>
        <w:t>Tarnybos veiklos tikslai yra:</w:t>
      </w:r>
    </w:p>
    <w:p>
      <w:pPr>
        <w:tabs>
          <w:tab w:val="left" w:pos="1134"/>
        </w:tabs>
        <w:ind w:firstLine="567"/>
        <w:jc w:val="both"/>
        <w:rPr>
          <w:szCs w:val="24"/>
        </w:rPr>
      </w:pPr>
      <w:r>
        <w:rPr>
          <w:szCs w:val="24"/>
        </w:rPr>
        <w:t>8.1</w:t>
      </w:r>
      <w:r>
        <w:rPr>
          <w:szCs w:val="24"/>
        </w:rPr>
        <w:t>. įgyvendinti viešųjų pirkimų politiką;</w:t>
      </w:r>
    </w:p>
    <w:p>
      <w:pPr>
        <w:tabs>
          <w:tab w:val="left" w:pos="1134"/>
        </w:tabs>
        <w:ind w:firstLine="567"/>
        <w:jc w:val="both"/>
        <w:rPr>
          <w:szCs w:val="24"/>
        </w:rPr>
      </w:pPr>
      <w:r>
        <w:rPr>
          <w:szCs w:val="24"/>
        </w:rPr>
        <w:t>8.2</w:t>
      </w:r>
      <w:r>
        <w:rPr>
          <w:szCs w:val="24"/>
        </w:rPr>
        <w:t>. įgyvendinti pirkimų politiką;</w:t>
      </w:r>
    </w:p>
    <w:p>
      <w:pPr>
        <w:tabs>
          <w:tab w:val="left" w:pos="426"/>
          <w:tab w:val="left" w:pos="851"/>
        </w:tabs>
        <w:suppressAutoHyphens/>
        <w:ind w:firstLine="567"/>
        <w:jc w:val="both"/>
        <w:textAlignment w:val="baseline"/>
        <w:rPr>
          <w:szCs w:val="24"/>
        </w:rPr>
      </w:pPr>
      <w:r>
        <w:rPr>
          <w:szCs w:val="24"/>
        </w:rPr>
        <w:t>9</w:t>
      </w:r>
      <w:r>
        <w:rPr>
          <w:szCs w:val="24"/>
        </w:rPr>
        <w:t>.</w:t>
        <w:tab/>
        <w:t>Tarnyba, siekdama Nuostatų 8.1 papunktyje nurodyto veiklos tikslo Viešųjų pirkimų įstatymo reguliavimo srityje, atlieka šias funkcijas:</w:t>
      </w:r>
    </w:p>
    <w:p>
      <w:pPr>
        <w:tabs>
          <w:tab w:val="left" w:pos="1134"/>
        </w:tabs>
        <w:suppressAutoHyphens/>
        <w:ind w:firstLine="567"/>
        <w:jc w:val="both"/>
        <w:textAlignment w:val="baseline"/>
        <w:rPr>
          <w:szCs w:val="24"/>
        </w:rPr>
      </w:pPr>
      <w:r>
        <w:rPr>
          <w:szCs w:val="24"/>
        </w:rPr>
        <w:t>9.1</w:t>
      </w:r>
      <w:r>
        <w:rPr>
          <w:szCs w:val="24"/>
        </w:rPr>
        <w:t>. rengia ir (arba) priima Viešųjų pirkimų įstatyme nurodytus teisės aktus;</w:t>
      </w:r>
    </w:p>
    <w:p>
      <w:pPr>
        <w:tabs>
          <w:tab w:val="left" w:pos="1134"/>
        </w:tabs>
        <w:suppressAutoHyphens/>
        <w:ind w:firstLine="567"/>
        <w:jc w:val="both"/>
        <w:textAlignment w:val="baseline"/>
        <w:rPr>
          <w:szCs w:val="24"/>
        </w:rPr>
      </w:pPr>
      <w:r>
        <w:rPr>
          <w:szCs w:val="24"/>
        </w:rPr>
        <w:t>9.2</w:t>
      </w:r>
      <w:r>
        <w:rPr>
          <w:szCs w:val="24"/>
        </w:rPr>
        <w:t xml:space="preserve">. teikia metodinę pagalbą, rengia rekomendacijas ir gaires Viešųjų pirkimų įstatymo taikymo ir įgyvendinimo, taip pat viešųjų pirkimų planavimo ir jų atlikimo klausimais, moko perkančiąsias organizacijas </w:t>
      </w:r>
      <w:r>
        <w:rPr>
          <w:szCs w:val="24"/>
          <w:shd w:val="clear" w:color="auto" w:fill="FFFFFF"/>
        </w:rPr>
        <w:t>ir organizuoja jų mokymą, neatlygintinai konsultuoja perkančiąsias organizacijas ir tiekėjus Viešųjų pirkimų įstatymo taikymo klausimais</w:t>
      </w:r>
      <w:r>
        <w:rPr>
          <w:szCs w:val="24"/>
        </w:rPr>
        <w:t>;</w:t>
      </w:r>
    </w:p>
    <w:p>
      <w:pPr>
        <w:tabs>
          <w:tab w:val="left" w:pos="1134"/>
        </w:tabs>
        <w:suppressAutoHyphens/>
        <w:ind w:firstLine="567"/>
        <w:jc w:val="both"/>
        <w:textAlignment w:val="baseline"/>
        <w:rPr>
          <w:szCs w:val="24"/>
        </w:rPr>
      </w:pPr>
      <w:r>
        <w:rPr>
          <w:szCs w:val="24"/>
        </w:rPr>
        <w:t>9.3</w:t>
      </w:r>
      <w:r>
        <w:rPr>
          <w:szCs w:val="24"/>
        </w:rPr>
        <w:t>. renka, kaupia ir analizuoja informaciją apie viešuosius pirkimus, sudarytas viešojo pirkimo sutartis, preliminariąsias sutartis ir viešojo pirkimo sutarčių įvykdymo rezultatus, viešųjų pirkimų ginčus, nustatytus viešųjų pirkimų tvarkos pažeidimus ir viešųjų pirkimų praktikoje pasitaikančias problemas. Šią informaciją, išskyrus konfidencialią informaciją, ir Viešųjų pirkimų įstatyme nustatytas ataskaitas skelbia Tarnybos interneto svetainėje ir (arba) Centrinėje viešųjų pirkimų informacinėje sistemoje ir (arba) teikia Europos Komisijai, valstybės ir savivaldybių institucijoms, įstaigoms;</w:t>
      </w:r>
    </w:p>
    <w:p>
      <w:pPr>
        <w:tabs>
          <w:tab w:val="left" w:pos="1134"/>
        </w:tabs>
        <w:suppressAutoHyphens/>
        <w:ind w:firstLine="567"/>
        <w:jc w:val="both"/>
        <w:textAlignment w:val="baseline"/>
        <w:rPr>
          <w:szCs w:val="24"/>
        </w:rPr>
      </w:pPr>
      <w:r>
        <w:rPr>
          <w:szCs w:val="24"/>
        </w:rPr>
        <w:t>9.4</w:t>
      </w:r>
      <w:r>
        <w:rPr>
          <w:szCs w:val="24"/>
        </w:rPr>
        <w:t>. analizuoja ir vertina viešųjų pirkimų sistemą, pastebėjusi jos trūkumų, rengia ir ministerijai, atsakingai už viešųjų pirkimų politikos formavimą, teikia pasiūlymus, kaip ją tobulinti;</w:t>
      </w:r>
    </w:p>
    <w:p>
      <w:pPr>
        <w:tabs>
          <w:tab w:val="left" w:pos="1134"/>
        </w:tabs>
        <w:suppressAutoHyphens/>
        <w:ind w:firstLine="567"/>
        <w:jc w:val="both"/>
        <w:textAlignment w:val="baseline"/>
        <w:rPr>
          <w:szCs w:val="24"/>
        </w:rPr>
      </w:pPr>
      <w:r>
        <w:rPr>
          <w:szCs w:val="24"/>
        </w:rPr>
        <w:t>9.5</w:t>
      </w:r>
      <w:r>
        <w:rPr>
          <w:szCs w:val="24"/>
        </w:rPr>
        <w:t>. bendradarbiauja su Europos Komisija viešųjų pirkimų teisės aktų taikymo klausimais;</w:t>
      </w:r>
    </w:p>
    <w:p>
      <w:pPr>
        <w:tabs>
          <w:tab w:val="left" w:pos="1134"/>
        </w:tabs>
        <w:suppressAutoHyphens/>
        <w:ind w:firstLine="567"/>
        <w:jc w:val="both"/>
        <w:textAlignment w:val="baseline"/>
        <w:rPr>
          <w:szCs w:val="24"/>
        </w:rPr>
      </w:pPr>
      <w:r>
        <w:rPr>
          <w:szCs w:val="24"/>
        </w:rPr>
        <w:t>9.6</w:t>
      </w:r>
      <w:r>
        <w:rPr>
          <w:szCs w:val="24"/>
        </w:rPr>
        <w:t>. persiunčia Europos Sąjungos oficialiųjų leidinių biurui skelbti perkančiųjų organizacijų skelbimus ir užtikrina perkančiųjų organizacijų perduodamų kitų pranešimų ir informacijos persiuntimą;</w:t>
      </w:r>
    </w:p>
    <w:p>
      <w:pPr>
        <w:tabs>
          <w:tab w:val="left" w:pos="1134"/>
        </w:tabs>
        <w:suppressAutoHyphens/>
        <w:ind w:firstLine="567"/>
        <w:jc w:val="both"/>
        <w:textAlignment w:val="baseline"/>
        <w:rPr>
          <w:szCs w:val="24"/>
        </w:rPr>
      </w:pPr>
      <w:r>
        <w:rPr>
          <w:szCs w:val="24"/>
        </w:rPr>
        <w:t>9.7</w:t>
      </w:r>
      <w:r>
        <w:rPr>
          <w:szCs w:val="24"/>
        </w:rPr>
        <w:t>. koordinuoja informacijos į kitų Europos Sąjungos valstybių narių institucijų, perkančiųjų organizacijų ar tiekėjų paklausimus dėl Viešųjų pirkimų įstatymo nuostatų taikymo teikimą;</w:t>
      </w:r>
    </w:p>
    <w:p>
      <w:pPr>
        <w:tabs>
          <w:tab w:val="left" w:pos="1134"/>
        </w:tabs>
        <w:suppressAutoHyphens/>
        <w:ind w:firstLine="567"/>
        <w:jc w:val="both"/>
        <w:textAlignment w:val="baseline"/>
        <w:rPr>
          <w:szCs w:val="24"/>
        </w:rPr>
      </w:pPr>
      <w:r>
        <w:rPr>
          <w:szCs w:val="24"/>
        </w:rPr>
        <w:t>9.8</w:t>
      </w:r>
      <w:r>
        <w:rPr>
          <w:szCs w:val="24"/>
        </w:rPr>
        <w:t>. administruoja Centrinę viešųjų pirkimų informacinę sistemą;</w:t>
      </w:r>
    </w:p>
    <w:p>
      <w:pPr>
        <w:tabs>
          <w:tab w:val="left" w:pos="1134"/>
        </w:tabs>
        <w:suppressAutoHyphens/>
        <w:ind w:firstLine="567"/>
        <w:jc w:val="both"/>
        <w:textAlignment w:val="baseline"/>
        <w:rPr>
          <w:szCs w:val="24"/>
        </w:rPr>
      </w:pPr>
      <w:r>
        <w:rPr>
          <w:szCs w:val="24"/>
        </w:rPr>
        <w:t>9.9</w:t>
      </w:r>
      <w:r>
        <w:rPr>
          <w:szCs w:val="24"/>
        </w:rPr>
        <w:t>. administruoja perkančiųjų organizacijų paskelbtą informaciją apie viešojo pirkimo sutarties neįvykdžiusius ar netinkamai ją įvykdžiusius tiekėjus ir informaciją apie tiekėjus, kurie viešojo pirkimo procedūrų metu nuslėpė informaciją ar pateikė melagingą informaciją apie atitiktį Viešųjų pirkimų įstatymo nustatytiems reikalavimams, arba apie tiekėjus, kurie dėl pateiktos melagingos informacijos nepateikė patvirtinančių dokumentų;</w:t>
      </w:r>
    </w:p>
    <w:p>
      <w:pPr>
        <w:tabs>
          <w:tab w:val="left" w:pos="1134"/>
        </w:tabs>
        <w:ind w:firstLine="567"/>
        <w:jc w:val="both"/>
        <w:rPr>
          <w:szCs w:val="24"/>
          <w:lang w:eastAsia="lt-LT"/>
        </w:rPr>
      </w:pPr>
      <w:r>
        <w:rPr>
          <w:szCs w:val="24"/>
          <w:lang w:eastAsia="lt-LT"/>
        </w:rPr>
        <w:t>9.10</w:t>
      </w:r>
      <w:r>
        <w:rPr>
          <w:szCs w:val="24"/>
          <w:lang w:eastAsia="lt-LT"/>
        </w:rPr>
        <w:t>.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sąrašą;</w:t>
      </w:r>
    </w:p>
    <w:p>
      <w:pPr>
        <w:tabs>
          <w:tab w:val="left" w:pos="1134"/>
        </w:tabs>
        <w:ind w:firstLine="567"/>
        <w:jc w:val="both"/>
        <w:rPr>
          <w:szCs w:val="24"/>
          <w:shd w:val="clear" w:color="auto" w:fill="FFFFFF"/>
          <w:lang w:eastAsia="lt-LT"/>
        </w:rPr>
      </w:pPr>
      <w:r>
        <w:rPr>
          <w:szCs w:val="24"/>
          <w:shd w:val="clear" w:color="auto" w:fill="FFFFFF"/>
          <w:lang w:eastAsia="lt-LT"/>
        </w:rPr>
        <w:t>9.11</w:t>
      </w:r>
      <w:r>
        <w:rPr>
          <w:szCs w:val="24"/>
          <w:shd w:val="clear" w:color="auto" w:fill="FFFFFF"/>
          <w:lang w:eastAsia="lt-LT"/>
        </w:rPr>
        <w:t>. Centrinėje viešųjų pirkimų informacinėje sistemoje skelbia informaciją apie tarptautinio pirkimo vertės ribas, įskaitant informaciją apie patikslintas vertės ribas;</w:t>
      </w:r>
    </w:p>
    <w:p>
      <w:pPr>
        <w:tabs>
          <w:tab w:val="left" w:pos="1134"/>
        </w:tabs>
        <w:suppressAutoHyphens/>
        <w:ind w:firstLine="567"/>
        <w:jc w:val="both"/>
        <w:textAlignment w:val="baseline"/>
        <w:rPr>
          <w:szCs w:val="24"/>
        </w:rPr>
      </w:pPr>
      <w:r>
        <w:rPr>
          <w:szCs w:val="24"/>
        </w:rPr>
        <w:t>9.12</w:t>
      </w:r>
      <w:r>
        <w:rPr>
          <w:szCs w:val="24"/>
        </w:rPr>
        <w:t xml:space="preserve">.  vykdo Viešųjų pirkimų įstatymo ir su jo įgyvendinimu susijusių teisės aktų pažeidimų prevenciją, prižiūri, kaip laikomasi šių teisės aktų reikalavimų, įskaitant šių teisės aktų reikalavimus vykdant viešojo pirkimo sutartis ir vidaus sandorius;</w:t>
      </w:r>
    </w:p>
    <w:p>
      <w:pPr>
        <w:tabs>
          <w:tab w:val="left" w:pos="1134"/>
        </w:tabs>
        <w:suppressAutoHyphens/>
        <w:ind w:firstLine="567"/>
        <w:jc w:val="both"/>
        <w:textAlignment w:val="baseline"/>
        <w:rPr>
          <w:szCs w:val="24"/>
        </w:rPr>
      </w:pPr>
      <w:r>
        <w:rPr>
          <w:szCs w:val="24"/>
        </w:rPr>
        <w:t>9.13</w:t>
      </w:r>
      <w:r>
        <w:rPr>
          <w:szCs w:val="24"/>
        </w:rPr>
        <w:t>. pagal kompetenciją nagrinėja administracinių nusižengimų bylas.</w:t>
      </w:r>
    </w:p>
    <w:p>
      <w:pPr>
        <w:tabs>
          <w:tab w:val="left" w:pos="1134"/>
        </w:tabs>
        <w:ind w:firstLine="567"/>
        <w:jc w:val="both"/>
        <w:rPr>
          <w:szCs w:val="24"/>
          <w:lang w:eastAsia="lt-LT"/>
        </w:rPr>
      </w:pPr>
      <w:r>
        <w:rPr>
          <w:szCs w:val="24"/>
          <w:shd w:val="clear" w:color="auto" w:fill="FFFFFF"/>
          <w:lang w:eastAsia="lt-LT"/>
        </w:rPr>
        <w:t>10</w:t>
      </w:r>
      <w:r>
        <w:rPr>
          <w:szCs w:val="24"/>
          <w:shd w:val="clear" w:color="auto" w:fill="FFFFFF"/>
          <w:lang w:eastAsia="lt-LT"/>
        </w:rPr>
        <w:t xml:space="preserve">. Tarnyba, </w:t>
      </w:r>
      <w:r>
        <w:rPr>
          <w:szCs w:val="24"/>
          <w:lang w:eastAsia="lt-LT"/>
        </w:rPr>
        <w:t>siekdama Nuostatų 8.1 papunktyje nurodyto veiklos tikslo Viešųjų pirkimų, atliekamų gynybos ir saugumo srityje, įstatymo reguliavimo srityje, atlieka šias funkcijas:</w:t>
      </w:r>
    </w:p>
    <w:p>
      <w:pPr>
        <w:tabs>
          <w:tab w:val="left" w:pos="1134"/>
        </w:tabs>
        <w:ind w:firstLine="567"/>
        <w:jc w:val="both"/>
        <w:rPr>
          <w:szCs w:val="24"/>
          <w:lang w:eastAsia="lt-LT"/>
        </w:rPr>
      </w:pPr>
      <w:r>
        <w:rPr>
          <w:szCs w:val="24"/>
          <w:lang w:eastAsia="lt-LT"/>
        </w:rPr>
        <w:t>10.1</w:t>
      </w:r>
      <w:r>
        <w:rPr>
          <w:szCs w:val="24"/>
          <w:lang w:eastAsia="lt-LT"/>
        </w:rPr>
        <w:t>. tvirtina viešųjų pirkimų, atliekamų gynybos ir saugumo srityje, ataskaitų formas ir nustato ataskaitų teikimo reikalavimus, taip pat teikia metodinę pagalbą, rengia Viešųjų pirkimų, atliekamų gynybos ir saugumo srityje, įstatymui įgyvendinti reikalingas rekomendacijas;</w:t>
      </w:r>
    </w:p>
    <w:p>
      <w:pPr>
        <w:tabs>
          <w:tab w:val="left" w:pos="1134"/>
        </w:tabs>
        <w:ind w:firstLine="567"/>
        <w:jc w:val="both"/>
        <w:rPr>
          <w:szCs w:val="24"/>
          <w:lang w:eastAsia="lt-LT"/>
        </w:rPr>
      </w:pPr>
      <w:r>
        <w:rPr>
          <w:szCs w:val="24"/>
          <w:lang w:eastAsia="lt-LT"/>
        </w:rPr>
        <w:t>10.2</w:t>
      </w:r>
      <w:r>
        <w:rPr>
          <w:szCs w:val="24"/>
          <w:lang w:eastAsia="lt-LT"/>
        </w:rPr>
        <w:t>. renka, kaupia ir analizuoja informaciją apie viešuosius pirkimus, atliekamus gynybos ir saugumo srityje, sudarytas viešojo pirkimo, atliekamo gynybos ir saugumo srityje, sutartis ir šių viešojo pirkimo sutarčių įvykdymo rezultatus, taip pat nustatytus tokių viešųjų pirkimų tvarkos pažeidimus, jų pobūdį ir su jais susijusius sprendimus, nuobaudas ir sankcijas;</w:t>
      </w:r>
    </w:p>
    <w:p>
      <w:pPr>
        <w:tabs>
          <w:tab w:val="left" w:pos="1134"/>
        </w:tabs>
        <w:ind w:firstLine="567"/>
        <w:jc w:val="both"/>
        <w:rPr>
          <w:szCs w:val="24"/>
          <w:lang w:eastAsia="lt-LT"/>
        </w:rPr>
      </w:pPr>
      <w:r>
        <w:rPr>
          <w:szCs w:val="24"/>
          <w:lang w:eastAsia="lt-LT"/>
        </w:rPr>
        <w:t>10.3</w:t>
      </w:r>
      <w:r>
        <w:rPr>
          <w:szCs w:val="24"/>
          <w:lang w:eastAsia="lt-LT"/>
        </w:rPr>
        <w:t>. analizuoja ir vertina viešųjų pirkimų, atliekamų gynybos ir saugumo srityje, sistemą, rengia pasiūlymus, kaip ją tobulinti;</w:t>
      </w:r>
    </w:p>
    <w:p>
      <w:pPr>
        <w:tabs>
          <w:tab w:val="left" w:pos="1134"/>
        </w:tabs>
        <w:ind w:firstLine="567"/>
        <w:jc w:val="both"/>
        <w:rPr>
          <w:szCs w:val="24"/>
          <w:lang w:eastAsia="lt-LT"/>
        </w:rPr>
      </w:pPr>
      <w:r>
        <w:rPr>
          <w:szCs w:val="24"/>
          <w:lang w:eastAsia="lt-LT"/>
        </w:rPr>
        <w:t>10.4</w:t>
      </w:r>
      <w:r>
        <w:rPr>
          <w:szCs w:val="24"/>
          <w:lang w:eastAsia="lt-LT"/>
        </w:rPr>
        <w:t>. konsultuoja perkančiąsias organizacijas ir tiekėjus viešųjų pirkimų, atliekamų gynybos ir saugumo srityje, klausimais;</w:t>
      </w:r>
    </w:p>
    <w:p>
      <w:pPr>
        <w:tabs>
          <w:tab w:val="left" w:pos="1134"/>
        </w:tabs>
        <w:ind w:firstLine="567"/>
        <w:jc w:val="both"/>
        <w:rPr>
          <w:szCs w:val="24"/>
          <w:lang w:eastAsia="lt-LT"/>
        </w:rPr>
      </w:pPr>
      <w:r>
        <w:rPr>
          <w:szCs w:val="24"/>
          <w:lang w:eastAsia="lt-LT"/>
        </w:rPr>
        <w:t>10.5</w:t>
      </w:r>
      <w:r>
        <w:rPr>
          <w:szCs w:val="24"/>
          <w:lang w:eastAsia="lt-LT"/>
        </w:rPr>
        <w:t>. palaiko ryšius su atitinkamomis Europos Sąjungos valstybių narių ir trečiųjų valstybių institucijomis ir tarptautinėmis organizacijomis, kai sprendžiami viešojo pirkimo, atliekamo gynybos ir saugumo srityje, klausimai;</w:t>
      </w:r>
    </w:p>
    <w:p>
      <w:pPr>
        <w:tabs>
          <w:tab w:val="left" w:pos="1134"/>
        </w:tabs>
        <w:ind w:firstLine="567"/>
        <w:jc w:val="both"/>
        <w:rPr>
          <w:szCs w:val="24"/>
          <w:lang w:eastAsia="lt-LT"/>
        </w:rPr>
      </w:pPr>
      <w:r>
        <w:rPr>
          <w:szCs w:val="24"/>
          <w:lang w:eastAsia="lt-LT"/>
        </w:rPr>
        <w:t>10.6</w:t>
      </w:r>
      <w:r>
        <w:rPr>
          <w:szCs w:val="24"/>
          <w:lang w:eastAsia="lt-LT"/>
        </w:rPr>
        <w:t>. tvirtina supaprastintų viešųjų pirkimų, atliekamų gynybos ir saugumo srityje, pranešimų formas ir nustato pranešimų teikimo reikalavimus;</w:t>
      </w:r>
    </w:p>
    <w:p>
      <w:pPr>
        <w:tabs>
          <w:tab w:val="left" w:pos="1134"/>
        </w:tabs>
        <w:ind w:firstLine="567"/>
        <w:jc w:val="both"/>
        <w:rPr>
          <w:szCs w:val="24"/>
          <w:lang w:eastAsia="lt-LT"/>
        </w:rPr>
      </w:pPr>
      <w:r>
        <w:rPr>
          <w:szCs w:val="24"/>
          <w:lang w:eastAsia="lt-LT"/>
        </w:rPr>
        <w:t>10.7</w:t>
      </w:r>
      <w:r>
        <w:rPr>
          <w:szCs w:val="24"/>
          <w:lang w:eastAsia="lt-LT"/>
        </w:rPr>
        <w:t>. rengia ir teikia Europos Komisijai jos nustatytais terminais ir forma statistines viešojo pirkimo, atliekamo gynybos ir saugumo srityje, metines ataskaitas ir kitą jos prašomą informaciją;</w:t>
      </w:r>
    </w:p>
    <w:p>
      <w:pPr>
        <w:tabs>
          <w:tab w:val="left" w:pos="1134"/>
        </w:tabs>
        <w:ind w:firstLine="567"/>
        <w:jc w:val="both"/>
        <w:rPr>
          <w:szCs w:val="24"/>
          <w:lang w:eastAsia="lt-LT"/>
        </w:rPr>
      </w:pPr>
      <w:r>
        <w:rPr>
          <w:szCs w:val="24"/>
          <w:lang w:eastAsia="lt-LT"/>
        </w:rPr>
        <w:t>10.8</w:t>
      </w:r>
      <w:r>
        <w:rPr>
          <w:szCs w:val="24"/>
          <w:lang w:eastAsia="lt-LT"/>
        </w:rPr>
        <w:t>. persiunčia Europos Sąjungos oficialiųjų leidinių biurui skelbti perkančiųjų organizacijų pranešimus ir užtikrina perkančiųjų organizacijų perduodamų kitų pranešimų ir kitos informacijos persiuntimą;</w:t>
      </w:r>
    </w:p>
    <w:p>
      <w:pPr>
        <w:tabs>
          <w:tab w:val="left" w:pos="1134"/>
        </w:tabs>
        <w:suppressAutoHyphens/>
        <w:ind w:firstLine="567"/>
        <w:jc w:val="both"/>
        <w:textAlignment w:val="baseline"/>
        <w:rPr>
          <w:szCs w:val="24"/>
        </w:rPr>
      </w:pPr>
      <w:r>
        <w:rPr>
          <w:szCs w:val="24"/>
        </w:rPr>
        <w:t>10.9</w:t>
      </w:r>
      <w:r>
        <w:rPr>
          <w:szCs w:val="24"/>
        </w:rPr>
        <w:t>. vykdo Viešųjų pirkimų, atliekamų gynybos ir saugumo srityje, įstatymo ir kitų su jo įgyvendinimu susijusių teisės aktų pažeidimų prevenciją, kontroliuoja, kaip perkančiosios organizacijos laikosi šių teisės aktų reikalavimų, įsigydamos joms reikalingų prekių, paslaugų ar darbų;</w:t>
      </w:r>
    </w:p>
    <w:p>
      <w:pPr>
        <w:tabs>
          <w:tab w:val="left" w:pos="1134"/>
        </w:tabs>
        <w:suppressAutoHyphens/>
        <w:ind w:firstLine="567"/>
        <w:jc w:val="both"/>
        <w:textAlignment w:val="baseline"/>
        <w:rPr>
          <w:szCs w:val="24"/>
        </w:rPr>
      </w:pPr>
      <w:r>
        <w:rPr>
          <w:szCs w:val="24"/>
        </w:rPr>
        <w:t>10.10</w:t>
      </w:r>
      <w:r>
        <w:rPr>
          <w:szCs w:val="24"/>
        </w:rPr>
        <w:t>. pagal kompetenciją nagrinėja administracinių nusižengimų bylas;</w:t>
      </w:r>
    </w:p>
    <w:p>
      <w:pPr>
        <w:tabs>
          <w:tab w:val="left" w:pos="1134"/>
        </w:tabs>
        <w:suppressAutoHyphens/>
        <w:ind w:firstLine="567"/>
        <w:jc w:val="both"/>
        <w:textAlignment w:val="baseline"/>
        <w:rPr>
          <w:szCs w:val="24"/>
        </w:rPr>
      </w:pPr>
      <w:r>
        <w:rPr>
          <w:szCs w:val="24"/>
        </w:rPr>
        <w:t>10.11</w:t>
      </w:r>
      <w:r>
        <w:rPr>
          <w:szCs w:val="24"/>
        </w:rPr>
        <w:t>. teikia Europos Komisijai Viešųjų pirkimų, atliekamų gynybos ir saugumo srityje, įstatyme nurodytą informaciją apie Europos Sąjungos teisės pažeidimą.</w:t>
      </w:r>
    </w:p>
    <w:p>
      <w:pPr>
        <w:tabs>
          <w:tab w:val="left" w:pos="993"/>
        </w:tabs>
        <w:ind w:firstLine="567"/>
        <w:jc w:val="both"/>
        <w:rPr>
          <w:szCs w:val="24"/>
          <w:lang w:eastAsia="lt-LT"/>
        </w:rPr>
      </w:pPr>
      <w:r>
        <w:rPr>
          <w:szCs w:val="24"/>
          <w:lang w:eastAsia="lt-LT"/>
        </w:rPr>
        <w:t>11</w:t>
      </w:r>
      <w:r>
        <w:rPr>
          <w:szCs w:val="24"/>
          <w:lang w:eastAsia="lt-LT"/>
        </w:rPr>
        <w:t>.</w:t>
        <w:tab/>
        <w:t>Tarnyba, siekdama Nuostatų 8.2 papunktyje nurodyto veiklos tikslo Pirkimų, atliekamų vandentvarkos, energetikos, transporto ar pašto paslaugų srities perkančiųjų subjektų, įstatymo reguliavimo srityje, atlieka šias funkcijas:</w:t>
      </w:r>
    </w:p>
    <w:p>
      <w:pPr>
        <w:tabs>
          <w:tab w:val="left" w:pos="1134"/>
        </w:tabs>
        <w:ind w:firstLine="567"/>
        <w:jc w:val="both"/>
        <w:rPr>
          <w:szCs w:val="24"/>
          <w:lang w:eastAsia="lt-LT"/>
        </w:rPr>
      </w:pPr>
      <w:r>
        <w:rPr>
          <w:szCs w:val="24"/>
          <w:lang w:eastAsia="lt-LT"/>
        </w:rPr>
        <w:t>11.1</w:t>
      </w:r>
      <w:r>
        <w:rPr>
          <w:szCs w:val="24"/>
          <w:lang w:eastAsia="lt-LT"/>
        </w:rPr>
        <w:t xml:space="preserve">. rengia ir (arba) priima </w:t>
      </w:r>
      <w:r>
        <w:rPr>
          <w:bCs/>
          <w:szCs w:val="24"/>
          <w:shd w:val="clear" w:color="auto" w:fill="FFFFFF"/>
          <w:lang w:eastAsia="lt-LT"/>
        </w:rPr>
        <w:t>Pirkimų, atliekamų vandentvarkos, energetikos, transporto ar pašto paslaugų srities perkančiųjų subjektų,</w:t>
      </w:r>
      <w:r>
        <w:rPr>
          <w:szCs w:val="24"/>
          <w:lang w:eastAsia="lt-LT"/>
        </w:rPr>
        <w:t xml:space="preserve"> įstatyme nurodytus teisės aktus;</w:t>
      </w:r>
    </w:p>
    <w:p>
      <w:pPr>
        <w:tabs>
          <w:tab w:val="left" w:pos="1134"/>
        </w:tabs>
        <w:ind w:firstLine="567"/>
        <w:jc w:val="both"/>
        <w:rPr>
          <w:szCs w:val="24"/>
          <w:lang w:eastAsia="lt-LT"/>
        </w:rPr>
      </w:pPr>
      <w:r>
        <w:rPr>
          <w:szCs w:val="24"/>
          <w:lang w:eastAsia="lt-LT"/>
        </w:rPr>
        <w:t>11.2</w:t>
      </w:r>
      <w:r>
        <w:rPr>
          <w:szCs w:val="24"/>
          <w:lang w:eastAsia="lt-LT"/>
        </w:rPr>
        <w:t xml:space="preserve">. teikia metodinę pagalbą, rengia rekomendacijas ir gaires </w:t>
      </w:r>
      <w:r>
        <w:rPr>
          <w:bCs/>
          <w:szCs w:val="24"/>
          <w:shd w:val="clear" w:color="auto" w:fill="FFFFFF"/>
          <w:lang w:eastAsia="lt-LT"/>
        </w:rPr>
        <w:t>Pirkimų, atliekamų vandentvarkos, energetikos, transporto ar pašto paslaugų srities perkančiųjų subjektų,</w:t>
      </w:r>
      <w:r>
        <w:rPr>
          <w:szCs w:val="24"/>
          <w:lang w:eastAsia="lt-LT"/>
        </w:rPr>
        <w:t xml:space="preserve"> įstatymo taikymo ir įgyvendinimo, taip pat pirkimų planavimo ir jų atlikimo klausimais, moko perkančiuosius subjektus ir organizuoja jų mokymą, neatlygintinai konsultuoja perkančiuosius subjektus ir tiekėjus šio įstatymo taikymo klausimais;</w:t>
      </w:r>
    </w:p>
    <w:p>
      <w:pPr>
        <w:tabs>
          <w:tab w:val="left" w:pos="1134"/>
        </w:tabs>
        <w:ind w:firstLine="567"/>
        <w:jc w:val="both"/>
        <w:rPr>
          <w:szCs w:val="24"/>
          <w:lang w:eastAsia="lt-LT"/>
        </w:rPr>
      </w:pPr>
      <w:r>
        <w:rPr>
          <w:szCs w:val="24"/>
          <w:lang w:eastAsia="lt-LT"/>
        </w:rPr>
        <w:t>11.3</w:t>
      </w:r>
      <w:r>
        <w:rPr>
          <w:szCs w:val="24"/>
          <w:lang w:eastAsia="lt-LT"/>
        </w:rPr>
        <w:t xml:space="preserve">.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ir (arba) </w:t>
      </w:r>
      <w:r>
        <w:rPr>
          <w:bCs/>
          <w:szCs w:val="24"/>
          <w:shd w:val="clear" w:color="auto" w:fill="FFFFFF"/>
          <w:lang w:eastAsia="lt-LT"/>
        </w:rPr>
        <w:t>Pirkimų, atliekamų vandentvarkos, energetikos, transporto ar pašto paslaugų srities perkančiųjų subjektų,</w:t>
      </w:r>
      <w:r>
        <w:rPr>
          <w:szCs w:val="24"/>
          <w:lang w:eastAsia="lt-LT"/>
        </w:rPr>
        <w:t xml:space="preserve"> įstatyme nustatytas ataskaitas skelbia Tarnybos interneto svetainėje ir (arba) Centrinėje viešųjų pirkimų informacinėje sistemoje ir (arba) teikia Europos Komisijai, valstybės ir savivaldybių institucijoms ir įstaigoms;</w:t>
      </w:r>
    </w:p>
    <w:p>
      <w:pPr>
        <w:tabs>
          <w:tab w:val="left" w:pos="1134"/>
        </w:tabs>
        <w:ind w:firstLine="567"/>
        <w:jc w:val="both"/>
        <w:rPr>
          <w:szCs w:val="24"/>
          <w:lang w:eastAsia="lt-LT"/>
        </w:rPr>
      </w:pPr>
      <w:r>
        <w:rPr>
          <w:szCs w:val="24"/>
          <w:lang w:eastAsia="lt-LT"/>
        </w:rPr>
        <w:t>11.4</w:t>
      </w:r>
      <w:r>
        <w:rPr>
          <w:szCs w:val="24"/>
          <w:lang w:eastAsia="lt-LT"/>
        </w:rPr>
        <w:t xml:space="preserve">. analizuoja ir vertina pirkimų sistemą, pastebėjusi jos trūkumų, rengia ir ministerijai, atsakingai už </w:t>
      </w:r>
      <w:r>
        <w:rPr>
          <w:bCs/>
          <w:szCs w:val="24"/>
          <w:shd w:val="clear" w:color="auto" w:fill="FFFFFF"/>
          <w:lang w:eastAsia="lt-LT"/>
        </w:rPr>
        <w:t>pirkimų, atliekamų vandentvarkos, energetikos, transporto ar pašto paslaugų srities perkančiųjų subjektų, politikos formavimą,</w:t>
      </w:r>
      <w:r>
        <w:rPr>
          <w:szCs w:val="24"/>
          <w:lang w:eastAsia="lt-LT"/>
        </w:rPr>
        <w:t xml:space="preserve"> teikia pasiūlymus, kaip ją tobulinti;</w:t>
      </w:r>
    </w:p>
    <w:p>
      <w:pPr>
        <w:tabs>
          <w:tab w:val="left" w:pos="1134"/>
        </w:tabs>
        <w:ind w:firstLine="567"/>
        <w:jc w:val="both"/>
        <w:rPr>
          <w:szCs w:val="24"/>
          <w:lang w:eastAsia="lt-LT"/>
        </w:rPr>
      </w:pPr>
      <w:r>
        <w:rPr>
          <w:szCs w:val="24"/>
          <w:lang w:eastAsia="lt-LT"/>
        </w:rPr>
        <w:t>11.5</w:t>
      </w:r>
      <w:r>
        <w:rPr>
          <w:szCs w:val="24"/>
          <w:lang w:eastAsia="lt-LT"/>
        </w:rPr>
        <w:t>. bendradarbiauja su Europos Komisija pirkimų teisės aktų taikymo klausimais;</w:t>
      </w:r>
    </w:p>
    <w:p>
      <w:pPr>
        <w:tabs>
          <w:tab w:val="left" w:pos="1134"/>
        </w:tabs>
        <w:ind w:firstLine="567"/>
        <w:jc w:val="both"/>
        <w:rPr>
          <w:szCs w:val="24"/>
          <w:lang w:eastAsia="lt-LT"/>
        </w:rPr>
      </w:pPr>
      <w:r>
        <w:rPr>
          <w:szCs w:val="24"/>
          <w:lang w:eastAsia="lt-LT"/>
        </w:rPr>
        <w:t>11.6</w:t>
      </w:r>
      <w:r>
        <w:rPr>
          <w:szCs w:val="24"/>
          <w:lang w:eastAsia="lt-LT"/>
        </w:rPr>
        <w:t>. persiunčia Europos Sąjungos leidinių biurui skelbti perkančiųjų subjektų skelbimus ir užtikrina kitų pranešimų ir informacijos persiuntimą;</w:t>
      </w:r>
    </w:p>
    <w:p>
      <w:pPr>
        <w:tabs>
          <w:tab w:val="left" w:pos="1134"/>
        </w:tabs>
        <w:ind w:firstLine="567"/>
        <w:jc w:val="both"/>
        <w:rPr>
          <w:szCs w:val="24"/>
          <w:lang w:eastAsia="lt-LT"/>
        </w:rPr>
      </w:pPr>
      <w:r>
        <w:rPr>
          <w:szCs w:val="24"/>
          <w:lang w:eastAsia="lt-LT"/>
        </w:rPr>
        <w:t>11.7</w:t>
      </w:r>
      <w:r>
        <w:rPr>
          <w:szCs w:val="24"/>
          <w:lang w:eastAsia="lt-LT"/>
        </w:rPr>
        <w:t xml:space="preserve">. koordinuoja informacijos į kitų Europos Sąjungos valstybių narių institucijų, perkančiųjų subjektų ar tiekėjų paklausimus dėl </w:t>
      </w:r>
      <w:r>
        <w:rPr>
          <w:bCs/>
          <w:szCs w:val="24"/>
          <w:shd w:val="clear" w:color="auto" w:fill="FFFFFF"/>
          <w:lang w:eastAsia="lt-LT"/>
        </w:rPr>
        <w:t>Pirkimų, atliekamų vandentvarkos, energetikos, transporto ar pašto paslaugų srities perkančiųjų subjektų,</w:t>
      </w:r>
      <w:r>
        <w:rPr>
          <w:szCs w:val="24"/>
          <w:lang w:eastAsia="lt-LT"/>
        </w:rPr>
        <w:t xml:space="preserve"> įstatymo teikimą;</w:t>
      </w:r>
    </w:p>
    <w:p>
      <w:pPr>
        <w:tabs>
          <w:tab w:val="left" w:pos="1134"/>
        </w:tabs>
        <w:ind w:firstLine="567"/>
        <w:jc w:val="both"/>
        <w:rPr>
          <w:szCs w:val="24"/>
          <w:lang w:eastAsia="lt-LT"/>
        </w:rPr>
      </w:pPr>
      <w:r>
        <w:rPr>
          <w:szCs w:val="24"/>
          <w:lang w:eastAsia="lt-LT"/>
        </w:rPr>
        <w:t>11.8</w:t>
      </w:r>
      <w:r>
        <w:rPr>
          <w:szCs w:val="24"/>
          <w:lang w:eastAsia="lt-LT"/>
        </w:rPr>
        <w:t>. administruoja perkančiųjų subjektų paskelbtą informaciją apie pirkimo sutarties neįvykdžiusius ar netinkamai ją įvykdžiusius tiekėjus ir apie tiekėjus, kurie pirkimo procedūrų metu nuslėpė informaciją ar pateikė melagingą informaciją apie atitiktį </w:t>
      </w:r>
      <w:r>
        <w:rPr>
          <w:i/>
          <w:iCs/>
          <w:szCs w:val="24"/>
          <w:lang w:eastAsia="lt-LT"/>
        </w:rPr>
        <w:t>mutatis mutandis</w:t>
      </w:r>
      <w:r>
        <w:rPr>
          <w:szCs w:val="24"/>
          <w:lang w:eastAsia="lt-LT"/>
        </w:rPr>
        <w:t> taikomo Viešųjų pirkimų įstatymo nustatytiems reikalavimams, arba apie tiekėjus, kurie dėl pateiktos melagingos informacijos nepateikė patvirtinančių dokumentų;</w:t>
      </w:r>
    </w:p>
    <w:p>
      <w:pPr>
        <w:tabs>
          <w:tab w:val="left" w:pos="1134"/>
        </w:tabs>
        <w:ind w:firstLine="567"/>
        <w:jc w:val="both"/>
        <w:rPr>
          <w:szCs w:val="24"/>
          <w:lang w:eastAsia="lt-LT"/>
        </w:rPr>
      </w:pPr>
      <w:r>
        <w:rPr>
          <w:szCs w:val="24"/>
          <w:lang w:eastAsia="lt-LT"/>
        </w:rPr>
        <w:t>11.9</w:t>
      </w:r>
      <w:r>
        <w:rPr>
          <w:szCs w:val="24"/>
          <w:lang w:eastAsia="lt-LT"/>
        </w:rPr>
        <w:t>. Centrinėje viešųjų pirkimų informacinėje sistemoje skelbia informaciją apie tarptautinio pirkimo vertės ribas, įskaitant informaciją apie patikslintas vertės ribas;</w:t>
      </w:r>
    </w:p>
    <w:p>
      <w:pPr>
        <w:tabs>
          <w:tab w:val="left" w:pos="1134"/>
        </w:tabs>
        <w:suppressAutoHyphens/>
        <w:ind w:firstLine="567"/>
        <w:jc w:val="both"/>
        <w:textAlignment w:val="baseline"/>
        <w:rPr>
          <w:szCs w:val="24"/>
          <w:shd w:val="clear" w:color="auto" w:fill="FFFFFF"/>
        </w:rPr>
      </w:pPr>
      <w:r>
        <w:rPr>
          <w:szCs w:val="24"/>
          <w:shd w:val="clear" w:color="auto" w:fill="FFFFFF"/>
        </w:rPr>
        <w:t>11.10</w:t>
      </w:r>
      <w:r>
        <w:rPr>
          <w:szCs w:val="24"/>
          <w:shd w:val="clear" w:color="auto" w:fill="FFFFFF"/>
        </w:rPr>
        <w:t xml:space="preserve">. vykdo </w:t>
      </w:r>
      <w:r>
        <w:rPr>
          <w:bCs/>
          <w:szCs w:val="24"/>
          <w:shd w:val="clear" w:color="auto" w:fill="FFFFFF"/>
        </w:rPr>
        <w:t>Pirkimų, atliekamų vandentvarkos, energetikos, transporto ar pašto paslaugų srities perkančiųjų subjektų,</w:t>
      </w:r>
      <w:r>
        <w:rPr>
          <w:szCs w:val="24"/>
          <w:shd w:val="clear" w:color="auto" w:fill="FFFFFF"/>
        </w:rPr>
        <w:t xml:space="preserve"> įstatymo ir su jo įgyvendinimu susijusių teisės aktų pažeidimų prevenciją, prižiūri, kaip laikomasi</w:t>
      </w:r>
      <w:r>
        <w:rPr>
          <w:i/>
          <w:iCs/>
          <w:szCs w:val="24"/>
          <w:shd w:val="clear" w:color="auto" w:fill="FFFFFF"/>
        </w:rPr>
        <w:t xml:space="preserve"> </w:t>
      </w:r>
      <w:r>
        <w:rPr>
          <w:szCs w:val="24"/>
          <w:shd w:val="clear" w:color="auto" w:fill="FFFFFF"/>
        </w:rPr>
        <w:t>šių teisės aktų reikalavimų, įskaitant šių teisės aktų reikalavimus vykdant pirkimo sutartis ir vidaus sandorius;</w:t>
      </w:r>
    </w:p>
    <w:p>
      <w:pPr>
        <w:tabs>
          <w:tab w:val="left" w:pos="1134"/>
        </w:tabs>
        <w:suppressAutoHyphens/>
        <w:ind w:firstLine="567"/>
        <w:jc w:val="both"/>
        <w:textAlignment w:val="baseline"/>
        <w:rPr>
          <w:szCs w:val="24"/>
        </w:rPr>
      </w:pPr>
      <w:r>
        <w:rPr>
          <w:szCs w:val="24"/>
        </w:rPr>
        <w:t>11.11</w:t>
      </w:r>
      <w:r>
        <w:rPr>
          <w:szCs w:val="24"/>
        </w:rPr>
        <w:t>. nagrinėja administracinių nusižengimų bylas pagal kompetenciją.</w:t>
      </w:r>
    </w:p>
    <w:p>
      <w:pPr>
        <w:tabs>
          <w:tab w:val="left" w:pos="851"/>
          <w:tab w:val="left" w:pos="993"/>
        </w:tabs>
        <w:suppressAutoHyphens/>
        <w:ind w:left="480" w:firstLine="87"/>
        <w:jc w:val="both"/>
        <w:textAlignment w:val="baseline"/>
        <w:rPr>
          <w:szCs w:val="24"/>
        </w:rPr>
      </w:pPr>
      <w:r>
        <w:rPr>
          <w:szCs w:val="24"/>
        </w:rPr>
        <w:t>13</w:t>
      </w:r>
      <w:r>
        <w:rPr>
          <w:szCs w:val="24"/>
        </w:rPr>
        <w:t>.</w:t>
        <w:tab/>
        <w:t>Tarnyba atlieka ir kitas įstatymų ir kitų teisės aktų nustatytas funkcijas.</w:t>
      </w:r>
    </w:p>
    <w:p>
      <w:pPr>
        <w:tabs>
          <w:tab w:val="left" w:pos="993"/>
        </w:tabs>
        <w:ind w:firstLine="567"/>
        <w:jc w:val="both"/>
        <w:rPr>
          <w:szCs w:val="24"/>
        </w:rPr>
      </w:pPr>
    </w:p>
    <w:p>
      <w:pPr>
        <w:keepNext/>
        <w:tabs>
          <w:tab w:val="left" w:pos="993"/>
        </w:tabs>
        <w:jc w:val="center"/>
        <w:rPr>
          <w:b/>
          <w:caps/>
          <w:szCs w:val="24"/>
        </w:rPr>
      </w:pPr>
      <w:r>
        <w:rPr>
          <w:b/>
          <w:caps/>
          <w:szCs w:val="24"/>
        </w:rPr>
        <w:t>III</w:t>
      </w:r>
      <w:r>
        <w:rPr>
          <w:b/>
          <w:caps/>
          <w:szCs w:val="24"/>
        </w:rPr>
        <w:t xml:space="preserve"> SKYRIUS</w:t>
      </w:r>
    </w:p>
    <w:p>
      <w:pPr>
        <w:keepNext/>
        <w:tabs>
          <w:tab w:val="left" w:pos="993"/>
        </w:tabs>
        <w:jc w:val="center"/>
        <w:rPr>
          <w:szCs w:val="24"/>
        </w:rPr>
      </w:pPr>
      <w:r>
        <w:rPr>
          <w:b/>
          <w:caps/>
          <w:szCs w:val="24"/>
        </w:rPr>
        <w:t>TARNYBOS</w:t>
      </w:r>
      <w:r>
        <w:rPr>
          <w:b/>
          <w:szCs w:val="24"/>
        </w:rPr>
        <w:t xml:space="preserve"> TEISĖS</w:t>
      </w:r>
    </w:p>
    <w:p>
      <w:pPr>
        <w:tabs>
          <w:tab w:val="left" w:pos="993"/>
        </w:tabs>
        <w:ind w:firstLine="567"/>
        <w:jc w:val="both"/>
        <w:rPr>
          <w:szCs w:val="24"/>
        </w:rPr>
      </w:pPr>
    </w:p>
    <w:p>
      <w:pPr>
        <w:tabs>
          <w:tab w:val="left" w:pos="993"/>
        </w:tabs>
        <w:suppressAutoHyphens/>
        <w:ind w:firstLine="567"/>
        <w:jc w:val="both"/>
        <w:textAlignment w:val="baseline"/>
        <w:rPr>
          <w:szCs w:val="24"/>
        </w:rPr>
      </w:pPr>
      <w:r>
        <w:rPr>
          <w:szCs w:val="24"/>
        </w:rPr>
        <w:t>14</w:t>
      </w:r>
      <w:r>
        <w:rPr>
          <w:szCs w:val="24"/>
        </w:rPr>
        <w:t>.</w:t>
        <w:tab/>
        <w:t xml:space="preserve">Tarnyba, siekdama jai nustatytų veiklos tikslų ir atlikdama jos kompetencijai priskirtas funkcijas, turi Viešųjų pirkimų įstatyme, Viešųjų pirkimų, atliekamų gynybos ir saugumo srityje, įstatyme, </w:t>
      </w:r>
      <w:r>
        <w:rPr>
          <w:bCs/>
          <w:szCs w:val="24"/>
          <w:shd w:val="clear" w:color="auto" w:fill="FFFFFF"/>
        </w:rPr>
        <w:t>Pirkimų, atliekamų vandentvarkos, energetikos, transporto ar pašto paslaugų srities perkančiųjų subjektų,</w:t>
      </w:r>
      <w:r>
        <w:rPr>
          <w:szCs w:val="24"/>
        </w:rPr>
        <w:t xml:space="preserve"> įstatyme ir kituose teisės aktuose nustatytas teises.</w:t>
      </w:r>
    </w:p>
    <w:p>
      <w:pPr>
        <w:ind w:firstLine="567"/>
        <w:jc w:val="both"/>
        <w:rPr>
          <w:szCs w:val="24"/>
        </w:rPr>
      </w:pPr>
    </w:p>
    <w:p>
      <w:pPr>
        <w:keepNext/>
        <w:keepLines/>
        <w:jc w:val="center"/>
        <w:rPr>
          <w:b/>
          <w:szCs w:val="24"/>
        </w:rPr>
      </w:pPr>
      <w:r>
        <w:rPr>
          <w:b/>
          <w:szCs w:val="24"/>
        </w:rPr>
        <w:t>IV</w:t>
      </w:r>
      <w:r>
        <w:rPr>
          <w:b/>
          <w:szCs w:val="24"/>
        </w:rPr>
        <w:t xml:space="preserve"> SKYRIUS</w:t>
      </w:r>
    </w:p>
    <w:p>
      <w:pPr>
        <w:keepNext/>
        <w:keepLines/>
        <w:ind w:firstLine="62"/>
        <w:jc w:val="center"/>
        <w:rPr>
          <w:szCs w:val="24"/>
        </w:rPr>
      </w:pPr>
      <w:r>
        <w:rPr>
          <w:b/>
          <w:szCs w:val="24"/>
        </w:rPr>
        <w:t>TARNYBOS VEIKLOS ORGANIZAVIMAS</w:t>
      </w:r>
    </w:p>
    <w:p>
      <w:pPr>
        <w:ind w:firstLine="567"/>
        <w:jc w:val="both"/>
        <w:rPr>
          <w:szCs w:val="24"/>
        </w:rPr>
      </w:pPr>
    </w:p>
    <w:p>
      <w:pPr>
        <w:tabs>
          <w:tab w:val="left" w:pos="993"/>
        </w:tabs>
        <w:suppressAutoHyphens/>
        <w:ind w:firstLine="567"/>
        <w:jc w:val="both"/>
        <w:textAlignment w:val="baseline"/>
        <w:rPr>
          <w:szCs w:val="24"/>
        </w:rPr>
      </w:pPr>
      <w:r>
        <w:rPr>
          <w:szCs w:val="24"/>
        </w:rPr>
        <w:t>15</w:t>
      </w:r>
      <w:r>
        <w:rPr>
          <w:szCs w:val="24"/>
        </w:rPr>
        <w:t>.</w:t>
        <w:tab/>
        <w:t>Tarnybos veikla organizuojama vadovaujantis Tarnybos direktoriaus patvirtintais strateginiais veiklos planais, rengiamais vadovaujantis Strateginio planavimo metodika, patvirtinta Lietuvos Respublikos Vyriausybės 2002 m. birželio 6 d. nutarimu Nr. 827 „Dėl Strateginio planavimo metodikos patvirtinimo“, kitais planavimo dokumentais. Tarnybos strateginiai veiklos planai skelbiami Tarnybos interneto svetainėje. Tarnybos strateginio veiklos plano vykdymo vertinimą atlieka Tarnybos Vidaus audito skyrius.</w:t>
      </w:r>
    </w:p>
    <w:p>
      <w:pPr>
        <w:tabs>
          <w:tab w:val="left" w:pos="993"/>
        </w:tabs>
        <w:suppressAutoHyphens/>
        <w:ind w:firstLine="567"/>
        <w:jc w:val="both"/>
        <w:textAlignment w:val="baseline"/>
        <w:rPr>
          <w:szCs w:val="24"/>
        </w:rPr>
      </w:pPr>
      <w:r>
        <w:rPr>
          <w:szCs w:val="24"/>
        </w:rPr>
        <w:t>16</w:t>
      </w:r>
      <w:r>
        <w:rPr>
          <w:szCs w:val="24"/>
        </w:rPr>
        <w:t>.</w:t>
        <w:tab/>
        <w:t>Tarnybos darbo tvarka nustatoma Tarnybos direktoriaus įsakymu tvirtinamame Tarnybos darbo reglamente, Tarnybos vidaus tvarkos taisyklėse, Tarnybos administracijos padalinių nuostatuose, Tarnybos valstybės tarnautojų ir darbuotojų, dirbančių pagal darbo sutartis (toliau – darbuotojas), pareigybių aprašymuose.</w:t>
      </w:r>
    </w:p>
    <w:p>
      <w:pPr>
        <w:tabs>
          <w:tab w:val="left" w:pos="993"/>
          <w:tab w:val="left" w:pos="1134"/>
        </w:tabs>
        <w:suppressAutoHyphens/>
        <w:ind w:firstLine="567"/>
        <w:jc w:val="both"/>
        <w:textAlignment w:val="baseline"/>
        <w:rPr>
          <w:szCs w:val="24"/>
        </w:rPr>
      </w:pPr>
      <w:r>
        <w:rPr>
          <w:szCs w:val="24"/>
        </w:rPr>
        <w:t>17</w:t>
      </w:r>
      <w:r>
        <w:rPr>
          <w:szCs w:val="24"/>
        </w:rPr>
        <w:t>.</w:t>
        <w:tab/>
        <w:t xml:space="preserve">Tarnybai vadovauja direktorius – valstybės pareigūnas, kurį Lietuvos Respublikos Ministro Pirmininko teikimu ketveriems metams į pareigas priima ir iš jų atleidžia Respublikos Prezidentas. Tarnybos direktorius pareigas gali eiti ne daugiau kaip dvi kadencijas iš eilės. </w:t>
      </w:r>
    </w:p>
    <w:p>
      <w:pPr>
        <w:tabs>
          <w:tab w:val="left" w:pos="993"/>
        </w:tabs>
        <w:suppressAutoHyphens/>
        <w:ind w:firstLine="567"/>
        <w:jc w:val="both"/>
        <w:textAlignment w:val="baseline"/>
        <w:rPr>
          <w:szCs w:val="24"/>
        </w:rPr>
      </w:pPr>
      <w:r>
        <w:rPr>
          <w:szCs w:val="24"/>
        </w:rPr>
        <w:t>18</w:t>
      </w:r>
      <w:r>
        <w:rPr>
          <w:szCs w:val="24"/>
        </w:rPr>
        <w:t>.</w:t>
        <w:tab/>
        <w:t>Tarnybos direktorius:</w:t>
      </w:r>
    </w:p>
    <w:p>
      <w:pPr>
        <w:tabs>
          <w:tab w:val="left" w:pos="1134"/>
        </w:tabs>
        <w:suppressAutoHyphens/>
        <w:ind w:firstLine="567"/>
        <w:jc w:val="both"/>
        <w:textAlignment w:val="baseline"/>
        <w:rPr>
          <w:szCs w:val="24"/>
        </w:rPr>
      </w:pPr>
      <w:r>
        <w:rPr>
          <w:szCs w:val="24"/>
        </w:rPr>
        <w:t>18.1</w:t>
      </w:r>
      <w:r>
        <w:rPr>
          <w:szCs w:val="24"/>
        </w:rPr>
        <w:t>.</w:t>
        <w:tab/>
        <w:t>organizuoja Tarnybos darbą taip, kad būtų įgyvendinti Tarnybos veiklos tikslai ir funkcijos;</w:t>
      </w:r>
    </w:p>
    <w:p>
      <w:pPr>
        <w:tabs>
          <w:tab w:val="left" w:pos="1134"/>
        </w:tabs>
        <w:suppressAutoHyphens/>
        <w:ind w:firstLine="567"/>
        <w:jc w:val="both"/>
        <w:textAlignment w:val="baseline"/>
        <w:rPr>
          <w:szCs w:val="24"/>
        </w:rPr>
      </w:pPr>
      <w:r>
        <w:rPr>
          <w:szCs w:val="24"/>
        </w:rPr>
        <w:t>18.2</w:t>
      </w:r>
      <w:r>
        <w:rPr>
          <w:szCs w:val="24"/>
        </w:rPr>
        <w:t>.</w:t>
        <w:tab/>
        <w:t>užtikrina Tarnybos teikiamų konsultacijų vienodumą, kompetentingumą ir kokybę;</w:t>
      </w:r>
    </w:p>
    <w:p>
      <w:pPr>
        <w:tabs>
          <w:tab w:val="left" w:pos="1134"/>
        </w:tabs>
        <w:suppressAutoHyphens/>
        <w:ind w:firstLine="567"/>
        <w:jc w:val="both"/>
        <w:textAlignment w:val="baseline"/>
        <w:rPr>
          <w:szCs w:val="24"/>
        </w:rPr>
      </w:pPr>
      <w:r>
        <w:rPr>
          <w:szCs w:val="24"/>
        </w:rPr>
        <w:t>18.3</w:t>
      </w:r>
      <w:r>
        <w:rPr>
          <w:szCs w:val="24"/>
        </w:rPr>
        <w:t>.</w:t>
        <w:tab/>
        <w:t>sprendžia Tarnybai priskirtus klausimus ir Tarnybos vardu priima sprendimus, tiesiogiai atsako už tai, kad būtų įgyvendintos Tarnybos funkcijos;</w:t>
      </w:r>
    </w:p>
    <w:p>
      <w:pPr>
        <w:tabs>
          <w:tab w:val="left" w:pos="1134"/>
        </w:tabs>
        <w:suppressAutoHyphens/>
        <w:ind w:firstLine="567"/>
        <w:jc w:val="both"/>
        <w:textAlignment w:val="baseline"/>
        <w:rPr>
          <w:szCs w:val="24"/>
        </w:rPr>
      </w:pPr>
      <w:r>
        <w:rPr>
          <w:szCs w:val="24"/>
        </w:rPr>
        <w:t>18.4</w:t>
      </w:r>
      <w:r>
        <w:rPr>
          <w:szCs w:val="24"/>
        </w:rPr>
        <w:t>.</w:t>
        <w:tab/>
        <w:t xml:space="preserve">užtikrina, kad būtų laikomasi įstatymų, kitų teisės aktų ir Nuostatų; </w:t>
      </w:r>
    </w:p>
    <w:p>
      <w:pPr>
        <w:tabs>
          <w:tab w:val="left" w:pos="1134"/>
        </w:tabs>
        <w:suppressAutoHyphens/>
        <w:ind w:firstLine="567"/>
        <w:jc w:val="both"/>
        <w:textAlignment w:val="baseline"/>
        <w:rPr>
          <w:szCs w:val="24"/>
        </w:rPr>
      </w:pPr>
      <w:r>
        <w:rPr>
          <w:szCs w:val="24"/>
        </w:rPr>
        <w:t>18.5</w:t>
      </w:r>
      <w:r>
        <w:rPr>
          <w:szCs w:val="24"/>
        </w:rPr>
        <w:t>.</w:t>
        <w:tab/>
        <w:t>atstovauja Tarnybai valstybės ir savivaldybių institucijose, įstaigose ir tarptautinėse organizacijose;</w:t>
      </w:r>
    </w:p>
    <w:p>
      <w:pPr>
        <w:tabs>
          <w:tab w:val="left" w:pos="1134"/>
        </w:tabs>
        <w:suppressAutoHyphens/>
        <w:ind w:firstLine="567"/>
        <w:jc w:val="both"/>
        <w:textAlignment w:val="baseline"/>
        <w:rPr>
          <w:szCs w:val="24"/>
        </w:rPr>
      </w:pPr>
      <w:r>
        <w:rPr>
          <w:szCs w:val="24"/>
        </w:rPr>
        <w:t>18.6</w:t>
      </w:r>
      <w:r>
        <w:rPr>
          <w:szCs w:val="24"/>
        </w:rPr>
        <w:t>.</w:t>
        <w:tab/>
        <w:t xml:space="preserve">priima įsakymus, kontroliuoja, kaip jie įgyvendinami; </w:t>
      </w:r>
    </w:p>
    <w:p>
      <w:pPr>
        <w:tabs>
          <w:tab w:val="left" w:pos="1134"/>
        </w:tabs>
        <w:suppressAutoHyphens/>
        <w:ind w:firstLine="567"/>
        <w:jc w:val="both"/>
        <w:textAlignment w:val="baseline"/>
        <w:rPr>
          <w:szCs w:val="24"/>
        </w:rPr>
      </w:pPr>
      <w:r>
        <w:rPr>
          <w:szCs w:val="24"/>
        </w:rPr>
        <w:t>18.7</w:t>
      </w:r>
      <w:r>
        <w:rPr>
          <w:szCs w:val="24"/>
        </w:rPr>
        <w:t>.</w:t>
        <w:tab/>
        <w:t>per 4 mėnesius nuo kalendorinių metų pabaigos pateikia Tarnybos metinę veiklos ataskaitą Lietuvos Respublikos Seimui, Lietuvos Respublikos Vyriausybei ir paskelbia Tarnybos interneto svetainėje;</w:t>
      </w:r>
    </w:p>
    <w:p>
      <w:pPr>
        <w:tabs>
          <w:tab w:val="left" w:pos="1134"/>
        </w:tabs>
        <w:suppressAutoHyphens/>
        <w:ind w:firstLine="567"/>
        <w:jc w:val="both"/>
        <w:textAlignment w:val="baseline"/>
        <w:rPr>
          <w:szCs w:val="24"/>
        </w:rPr>
      </w:pPr>
      <w:r>
        <w:rPr>
          <w:szCs w:val="24"/>
        </w:rPr>
        <w:t>18.8</w:t>
      </w:r>
      <w:r>
        <w:rPr>
          <w:szCs w:val="24"/>
        </w:rPr>
        <w:t>.</w:t>
        <w:tab/>
        <w:t>tvirtina Tarnybos administracijos struktūrą ir darbuotojų pareigybių sąrašą, neviršydamas darbo užmokesčiui nustatytų lėšų ir Lietuvos Respublikos Vyriausybės patvirtinto didžiausio leistino darbuotojų pareigybių skaičiaus;</w:t>
      </w:r>
    </w:p>
    <w:p>
      <w:pPr>
        <w:tabs>
          <w:tab w:val="left" w:pos="1134"/>
        </w:tabs>
        <w:suppressAutoHyphens/>
        <w:ind w:firstLine="567"/>
        <w:jc w:val="both"/>
        <w:textAlignment w:val="baseline"/>
        <w:rPr>
          <w:szCs w:val="24"/>
        </w:rPr>
      </w:pPr>
      <w:r>
        <w:rPr>
          <w:szCs w:val="24"/>
        </w:rPr>
        <w:t>18.9</w:t>
      </w:r>
      <w:r>
        <w:rPr>
          <w:szCs w:val="24"/>
        </w:rPr>
        <w:t>.</w:t>
        <w:tab/>
        <w:t>priima į pareigas ir atleidžia iš jų Tarnybos darbuotojus, juos skatina, skiria jiems pašalpas, tarnybines nuobaudas;</w:t>
      </w:r>
    </w:p>
    <w:p>
      <w:pPr>
        <w:tabs>
          <w:tab w:val="left" w:pos="1134"/>
        </w:tabs>
        <w:suppressAutoHyphens/>
        <w:ind w:firstLine="567"/>
        <w:jc w:val="both"/>
        <w:textAlignment w:val="baseline"/>
        <w:rPr>
          <w:szCs w:val="24"/>
        </w:rPr>
      </w:pPr>
      <w:r>
        <w:rPr>
          <w:szCs w:val="24"/>
        </w:rPr>
        <w:t>18.10</w:t>
      </w:r>
      <w:r>
        <w:rPr>
          <w:szCs w:val="24"/>
        </w:rPr>
        <w:t>.</w:t>
        <w:tab/>
        <w:t>nustato Tarnybos direktoriaus pavaduotojų koordinavimo ir kontroliavimo sritis;</w:t>
      </w:r>
    </w:p>
    <w:p>
      <w:pPr>
        <w:tabs>
          <w:tab w:val="left" w:pos="1134"/>
        </w:tabs>
        <w:suppressAutoHyphens/>
        <w:ind w:firstLine="567"/>
        <w:jc w:val="both"/>
        <w:textAlignment w:val="baseline"/>
        <w:rPr>
          <w:szCs w:val="24"/>
        </w:rPr>
      </w:pPr>
      <w:r>
        <w:rPr>
          <w:szCs w:val="24"/>
        </w:rPr>
        <w:t>18.11</w:t>
      </w:r>
      <w:r>
        <w:rPr>
          <w:szCs w:val="24"/>
        </w:rPr>
        <w:t>.</w:t>
        <w:tab/>
        <w:t>užtikrina, kad pagal Lietuvos Respublikos viešojo sektoriaus atskaitomybės įstatymą teikiami ataskaitų rinkiniai ir statistinės ataskaitos būtų teisingi;</w:t>
      </w:r>
    </w:p>
    <w:p>
      <w:pPr>
        <w:tabs>
          <w:tab w:val="left" w:pos="1134"/>
        </w:tabs>
        <w:suppressAutoHyphens/>
        <w:ind w:firstLine="567"/>
        <w:jc w:val="both"/>
        <w:textAlignment w:val="baseline"/>
        <w:rPr>
          <w:szCs w:val="24"/>
        </w:rPr>
      </w:pPr>
      <w:r>
        <w:rPr>
          <w:szCs w:val="24"/>
        </w:rPr>
        <w:t>18.12</w:t>
      </w:r>
      <w:r>
        <w:rPr>
          <w:szCs w:val="24"/>
        </w:rPr>
        <w:t>.</w:t>
        <w:tab/>
        <w:t>užtikrina racionalų ir taupų Tarnybos lėšų ir turto naudojimą, veiksmingą Tarnybos vidaus kontrolės sistemos sukūrimą, veikimą ir tobulinimą;</w:t>
      </w:r>
    </w:p>
    <w:p>
      <w:pPr>
        <w:tabs>
          <w:tab w:val="left" w:pos="1134"/>
        </w:tabs>
        <w:suppressAutoHyphens/>
        <w:ind w:firstLine="567"/>
        <w:jc w:val="both"/>
        <w:textAlignment w:val="baseline"/>
        <w:rPr>
          <w:szCs w:val="24"/>
        </w:rPr>
      </w:pPr>
      <w:r>
        <w:rPr>
          <w:szCs w:val="24"/>
        </w:rPr>
        <w:t>18.13</w:t>
      </w:r>
      <w:r>
        <w:rPr>
          <w:szCs w:val="24"/>
        </w:rPr>
        <w:t>.</w:t>
        <w:tab/>
        <w:t>atlieka kitas įstatymų ir Lietuvos Respublikos Vyriausybės nutarimų jam pavestas funkcijas.</w:t>
      </w:r>
    </w:p>
    <w:p>
      <w:pPr>
        <w:tabs>
          <w:tab w:val="left" w:pos="993"/>
        </w:tabs>
        <w:suppressAutoHyphens/>
        <w:ind w:firstLine="567"/>
        <w:jc w:val="both"/>
        <w:textAlignment w:val="baseline"/>
        <w:rPr>
          <w:szCs w:val="24"/>
        </w:rPr>
      </w:pPr>
      <w:r>
        <w:rPr>
          <w:szCs w:val="24"/>
        </w:rPr>
        <w:t>19</w:t>
      </w:r>
      <w:r>
        <w:rPr>
          <w:szCs w:val="24"/>
        </w:rPr>
        <w:t>.</w:t>
        <w:tab/>
        <w:t xml:space="preserve">Tarnybos direktorius gali turėti pavaduotojų. Pavaduotojus skiria ir atleidžia iš pareigų Tarnybos direktorius Lietuvos Respublikos valstybės tarnybos įstatymo nustatyta tvarka. </w:t>
      </w:r>
    </w:p>
    <w:p>
      <w:pPr>
        <w:tabs>
          <w:tab w:val="left" w:pos="993"/>
        </w:tabs>
        <w:suppressAutoHyphens/>
        <w:ind w:firstLine="567"/>
        <w:jc w:val="both"/>
        <w:textAlignment w:val="baseline"/>
        <w:rPr>
          <w:szCs w:val="24"/>
        </w:rPr>
      </w:pPr>
      <w:r>
        <w:rPr>
          <w:szCs w:val="24"/>
        </w:rPr>
        <w:t>20</w:t>
      </w:r>
      <w:r>
        <w:rPr>
          <w:szCs w:val="24"/>
        </w:rPr>
        <w:t>.</w:t>
        <w:tab/>
        <w:t>Tarnybos direktoriaus pavaduotojai:</w:t>
      </w:r>
    </w:p>
    <w:p>
      <w:pPr>
        <w:tabs>
          <w:tab w:val="left" w:pos="1134"/>
        </w:tabs>
        <w:suppressAutoHyphens/>
        <w:ind w:firstLine="567"/>
        <w:jc w:val="both"/>
        <w:textAlignment w:val="baseline"/>
        <w:rPr>
          <w:szCs w:val="24"/>
        </w:rPr>
      </w:pPr>
      <w:r>
        <w:rPr>
          <w:szCs w:val="24"/>
        </w:rPr>
        <w:t>20.1</w:t>
      </w:r>
      <w:r>
        <w:rPr>
          <w:szCs w:val="24"/>
        </w:rPr>
        <w:t>.</w:t>
        <w:tab/>
        <w:t>koordinuoja ir kontroliuoja jiems priskirtų Tarnybos administracijos padalinių darbą pagal šių padalinių nuostatuose nurodytas funkcijas;</w:t>
      </w:r>
    </w:p>
    <w:p>
      <w:pPr>
        <w:tabs>
          <w:tab w:val="left" w:pos="1134"/>
        </w:tabs>
        <w:suppressAutoHyphens/>
        <w:ind w:firstLine="567"/>
        <w:jc w:val="both"/>
        <w:textAlignment w:val="baseline"/>
        <w:rPr>
          <w:szCs w:val="24"/>
        </w:rPr>
      </w:pPr>
      <w:r>
        <w:rPr>
          <w:szCs w:val="24"/>
        </w:rPr>
        <w:t>20.2</w:t>
      </w:r>
      <w:r>
        <w:rPr>
          <w:szCs w:val="24"/>
        </w:rPr>
        <w:t>.</w:t>
        <w:tab/>
        <w:t>dalyvauja planuojant Tarnybos veiklą;</w:t>
      </w:r>
    </w:p>
    <w:p>
      <w:pPr>
        <w:tabs>
          <w:tab w:val="left" w:pos="1134"/>
        </w:tabs>
        <w:suppressAutoHyphens/>
        <w:ind w:firstLine="567"/>
        <w:jc w:val="both"/>
        <w:textAlignment w:val="baseline"/>
        <w:rPr>
          <w:szCs w:val="24"/>
        </w:rPr>
      </w:pPr>
      <w:r>
        <w:rPr>
          <w:szCs w:val="24"/>
        </w:rPr>
        <w:t>20.3</w:t>
      </w:r>
      <w:r>
        <w:rPr>
          <w:szCs w:val="24"/>
        </w:rPr>
        <w:t>.</w:t>
        <w:tab/>
        <w:t>Tarnybos direktoriaus įgalioti, atstovauja Tarnybai teisme, kitose valstybės ir savivaldybių institucijose ir įstaigose svarstant klausimus, susijusius su viešaisiais pirkimais ir pirkimais, palaiko ryšius su tarptautinėmis organizacijomis Tarnybos veiklos klausimais;</w:t>
      </w:r>
    </w:p>
    <w:p>
      <w:pPr>
        <w:tabs>
          <w:tab w:val="left" w:pos="1134"/>
        </w:tabs>
        <w:suppressAutoHyphens/>
        <w:ind w:firstLine="567"/>
        <w:jc w:val="both"/>
        <w:textAlignment w:val="baseline"/>
        <w:rPr>
          <w:szCs w:val="24"/>
        </w:rPr>
      </w:pPr>
      <w:r>
        <w:rPr>
          <w:szCs w:val="24"/>
        </w:rPr>
        <w:t>20.4</w:t>
      </w:r>
      <w:r>
        <w:rPr>
          <w:szCs w:val="24"/>
        </w:rPr>
        <w:t>.</w:t>
        <w:tab/>
        <w:t>Tarnybos direktoriaus paskirti, laikinai Tarnybos direktoriaus nesant, atlieka Tarnybos direktoriaus funkcijas;</w:t>
      </w:r>
    </w:p>
    <w:p>
      <w:pPr>
        <w:tabs>
          <w:tab w:val="left" w:pos="1134"/>
        </w:tabs>
        <w:suppressAutoHyphens/>
        <w:ind w:firstLine="567"/>
        <w:jc w:val="both"/>
        <w:textAlignment w:val="baseline"/>
        <w:rPr>
          <w:szCs w:val="24"/>
        </w:rPr>
      </w:pPr>
      <w:r>
        <w:rPr>
          <w:szCs w:val="24"/>
        </w:rPr>
        <w:t>20.5</w:t>
      </w:r>
      <w:r>
        <w:rPr>
          <w:szCs w:val="24"/>
        </w:rPr>
        <w:t>.</w:t>
        <w:tab/>
        <w:t>atlieka kitas Tarnybos direktoriaus jiems pavestas funkcijas.</w:t>
      </w:r>
    </w:p>
    <w:p>
      <w:pPr>
        <w:tabs>
          <w:tab w:val="left" w:pos="993"/>
        </w:tabs>
        <w:suppressAutoHyphens/>
        <w:ind w:firstLine="567"/>
        <w:jc w:val="both"/>
        <w:textAlignment w:val="baseline"/>
        <w:rPr>
          <w:szCs w:val="24"/>
        </w:rPr>
      </w:pPr>
      <w:r>
        <w:rPr>
          <w:szCs w:val="24"/>
        </w:rPr>
        <w:t>21</w:t>
      </w:r>
      <w:r>
        <w:rPr>
          <w:szCs w:val="24"/>
        </w:rPr>
        <w:t>.</w:t>
        <w:tab/>
        <w:t xml:space="preserve">Tarnybos darbuotojų priėmimo į pareigas Tarnyboje tvarką, atsakomybės, darbo užmokesčio mokėjimo, socialinių ir kitų garantijų suteikimo ir kitas nuostatas nustato Valstybės tarnybos įstatymas, Lietuvos Respublikos darbo kodeksas ir kiti teisės aktai. </w:t>
      </w:r>
    </w:p>
    <w:p>
      <w:pPr>
        <w:ind w:firstLine="567"/>
        <w:jc w:val="both"/>
        <w:rPr>
          <w:szCs w:val="24"/>
        </w:rPr>
      </w:pPr>
    </w:p>
    <w:p>
      <w:pPr>
        <w:jc w:val="center"/>
        <w:rPr>
          <w:b/>
          <w:szCs w:val="24"/>
        </w:rPr>
      </w:pPr>
      <w:r>
        <w:rPr>
          <w:b/>
          <w:szCs w:val="24"/>
        </w:rPr>
        <w:t>V</w:t>
      </w:r>
      <w:r>
        <w:rPr>
          <w:b/>
          <w:szCs w:val="24"/>
        </w:rPr>
        <w:t xml:space="preserve"> SKYRIUS</w:t>
      </w:r>
    </w:p>
    <w:p>
      <w:pPr>
        <w:jc w:val="center"/>
        <w:rPr>
          <w:szCs w:val="24"/>
        </w:rPr>
      </w:pPr>
      <w:r>
        <w:rPr>
          <w:b/>
          <w:szCs w:val="24"/>
        </w:rPr>
        <w:t>TARNYBOS VIDAUS ADMINISTRAVIMO KONTROLĖ</w:t>
      </w:r>
    </w:p>
    <w:p>
      <w:pPr>
        <w:ind w:firstLine="567"/>
        <w:jc w:val="both"/>
        <w:rPr>
          <w:b/>
          <w:szCs w:val="24"/>
        </w:rPr>
      </w:pPr>
    </w:p>
    <w:p>
      <w:pPr>
        <w:tabs>
          <w:tab w:val="left" w:pos="993"/>
        </w:tabs>
        <w:suppressAutoHyphens/>
        <w:ind w:firstLine="567"/>
        <w:jc w:val="both"/>
        <w:textAlignment w:val="baseline"/>
        <w:rPr>
          <w:szCs w:val="24"/>
        </w:rPr>
      </w:pPr>
      <w:r>
        <w:rPr>
          <w:szCs w:val="24"/>
        </w:rPr>
        <w:t>22</w:t>
      </w:r>
      <w:r>
        <w:rPr>
          <w:szCs w:val="24"/>
        </w:rPr>
        <w:t>.</w:t>
        <w:tab/>
        <w:t xml:space="preserve">Tarnybos valstybinį (finansinį ir veiklos) auditą atlieka Lietuvos Respublikos valstybės kontrolė. </w:t>
      </w:r>
    </w:p>
    <w:p>
      <w:pPr>
        <w:tabs>
          <w:tab w:val="left" w:pos="993"/>
        </w:tabs>
        <w:suppressAutoHyphens/>
        <w:ind w:firstLine="567"/>
        <w:jc w:val="both"/>
        <w:textAlignment w:val="baseline"/>
        <w:rPr>
          <w:szCs w:val="24"/>
        </w:rPr>
      </w:pPr>
      <w:r>
        <w:rPr>
          <w:szCs w:val="24"/>
        </w:rPr>
        <w:t>23</w:t>
      </w:r>
      <w:r>
        <w:rPr>
          <w:szCs w:val="24"/>
        </w:rPr>
        <w:t>.</w:t>
        <w:tab/>
        <w:t xml:space="preserve">Tarnybos finansų kontrolę atlieka Tarnybos direktoriaus paskirti darbuotojai. </w:t>
      </w:r>
    </w:p>
    <w:p>
      <w:pPr>
        <w:tabs>
          <w:tab w:val="left" w:pos="993"/>
        </w:tabs>
        <w:suppressAutoHyphens/>
        <w:ind w:firstLine="567"/>
        <w:jc w:val="both"/>
        <w:textAlignment w:val="baseline"/>
        <w:rPr>
          <w:szCs w:val="24"/>
        </w:rPr>
      </w:pPr>
      <w:r>
        <w:rPr>
          <w:szCs w:val="24"/>
        </w:rPr>
        <w:t>24</w:t>
      </w:r>
      <w:r>
        <w:rPr>
          <w:szCs w:val="24"/>
        </w:rPr>
        <w:t>.</w:t>
        <w:tab/>
        <w:t xml:space="preserve"> Tarnybos vidaus auditą atlieka Tarnybos Vidaus audito skyrius.</w:t>
      </w:r>
    </w:p>
    <w:p>
      <w:pPr>
        <w:tabs>
          <w:tab w:val="left" w:pos="993"/>
        </w:tabs>
        <w:suppressAutoHyphens/>
        <w:ind w:firstLine="567"/>
        <w:jc w:val="both"/>
        <w:textAlignment w:val="baseline"/>
        <w:rPr>
          <w:szCs w:val="24"/>
        </w:rPr>
      </w:pPr>
      <w:r>
        <w:rPr>
          <w:szCs w:val="24"/>
        </w:rPr>
        <w:t>25</w:t>
      </w:r>
      <w:r>
        <w:rPr>
          <w:szCs w:val="24"/>
        </w:rPr>
        <w:t>.</w:t>
        <w:tab/>
        <w:t xml:space="preserve">Tarnybos strateginio veiklos plano įgyvendinimo kontrolę atlieka Tarnybos direktorius arba jo įgaliotas valstybės tarnautojas (tarnautojai). </w:t>
      </w:r>
    </w:p>
    <w:p>
      <w:pPr>
        <w:keepNext/>
        <w:keepLines/>
        <w:tabs>
          <w:tab w:val="left" w:pos="993"/>
        </w:tabs>
        <w:ind w:firstLine="567"/>
        <w:jc w:val="both"/>
        <w:rPr>
          <w:szCs w:val="24"/>
        </w:rPr>
      </w:pPr>
    </w:p>
    <w:p>
      <w:pPr>
        <w:keepNext/>
        <w:keepLines/>
        <w:tabs>
          <w:tab w:val="left" w:pos="993"/>
        </w:tabs>
        <w:jc w:val="center"/>
        <w:rPr>
          <w:b/>
          <w:szCs w:val="24"/>
        </w:rPr>
      </w:pPr>
      <w:r>
        <w:rPr>
          <w:b/>
          <w:szCs w:val="24"/>
        </w:rPr>
        <w:t>VI</w:t>
      </w:r>
      <w:r>
        <w:rPr>
          <w:b/>
          <w:szCs w:val="24"/>
        </w:rPr>
        <w:t xml:space="preserve"> SKYRIUS</w:t>
      </w:r>
    </w:p>
    <w:p>
      <w:pPr>
        <w:keepNext/>
        <w:keepLines/>
        <w:tabs>
          <w:tab w:val="left" w:pos="993"/>
        </w:tabs>
        <w:jc w:val="center"/>
        <w:rPr>
          <w:szCs w:val="24"/>
        </w:rPr>
      </w:pPr>
      <w:r>
        <w:rPr>
          <w:b/>
          <w:szCs w:val="24"/>
        </w:rPr>
        <w:t>BAIGIAMOSIOS NUOSTATOS</w:t>
      </w:r>
    </w:p>
    <w:p>
      <w:pPr>
        <w:tabs>
          <w:tab w:val="left" w:pos="993"/>
        </w:tabs>
        <w:ind w:firstLine="567"/>
        <w:jc w:val="both"/>
        <w:rPr>
          <w:szCs w:val="24"/>
        </w:rPr>
      </w:pPr>
    </w:p>
    <w:p>
      <w:pPr>
        <w:tabs>
          <w:tab w:val="left" w:pos="993"/>
        </w:tabs>
        <w:suppressAutoHyphens/>
        <w:ind w:firstLine="567"/>
        <w:jc w:val="both"/>
        <w:textAlignment w:val="baseline"/>
        <w:rPr>
          <w:szCs w:val="24"/>
        </w:rPr>
      </w:pPr>
      <w:r>
        <w:rPr>
          <w:szCs w:val="24"/>
        </w:rPr>
        <w:t>26</w:t>
      </w:r>
      <w:r>
        <w:rPr>
          <w:szCs w:val="24"/>
        </w:rPr>
        <w:t>.</w:t>
        <w:tab/>
        <w:t>Tarnyba reorganizuojama, likviduojama arba pertvarkoma Lietuvos Respublikos civilinio kodekso ir Biudžetinių įstaigų įstatymo nustatyta tvarka.</w:t>
      </w:r>
    </w:p>
    <w:p>
      <w:pPr>
        <w:jc w:val="center"/>
        <w:rPr>
          <w:szCs w:val="24"/>
        </w:rPr>
      </w:pPr>
    </w:p>
    <w:p>
      <w:pPr>
        <w:jc w:val="center"/>
      </w:pP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9540b0c37a11e79122ea2db7aeb5f0">
        <w:r w:rsidRPr="00532B9F">
          <w:rPr>
            <w:rFonts w:ascii="Times New Roman" w:eastAsia="MS Mincho" w:hAnsi="Times New Roman"/>
            <w:sz w:val="20"/>
            <w:i/>
            <w:iCs/>
            <w:color w:val="0000FF" w:themeColor="hyperlink"/>
            <w:u w:val="single"/>
          </w:rPr>
          <w:t>889</w:t>
        </w:r>
      </w:fldSimple>
      <w:r>
        <w:rPr>
          <w:rFonts w:ascii="Times New Roman" w:eastAsia="MS Mincho" w:hAnsi="Times New Roman"/>
          <w:sz w:val="20"/>
          <w:i/>
          <w:iCs/>
        </w:rPr>
        <w:t>,
2017-10-31,
paskelbta TAR 2017-11-07, i. k. 2017-17536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19540b0c37a11e79122ea2db7aeb5f0">
        <w:r w:rsidRPr="00532B9F">
          <w:rPr>
            <w:rFonts w:ascii="Times New Roman" w:eastAsia="MS Mincho" w:hAnsi="Times New Roman"/>
            <w:sz w:val="20"/>
            <w:iCs/>
            <w:color w:val="0000FF" w:themeColor="hyperlink"/>
            <w:u w:val="single"/>
          </w:rPr>
          <w:t>889</w:t>
        </w:r>
      </w:fldSimple>
      <w:r>
        <w:rPr>
          <w:rFonts w:ascii="Times New Roman" w:eastAsia="MS Mincho" w:hAnsi="Times New Roman"/>
          <w:sz w:val="20"/>
          <w:iCs/>
        </w:rPr>
        <w:t>,
2017-10-31,
paskelbta TAR 2017-11-07, i. k. 2017-17536                </w:t>
      </w:r>
    </w:p>
    <w:p>
      <w:pPr>
        <w:jc w:val="both"/>
        <w:rPr>
          <w:rFonts w:ascii="Times New Roman" w:hAnsi="Times New Roman"/>
        </w:rPr>
      </w:pPr>
      <w:r>
        <w:rPr>
          <w:rFonts w:ascii="Times New Roman" w:hAnsi="Times New Roman"/>
          <w:sz w:val="20"/>
        </w:rPr>
        <w:t>Dėl Lietuvos Respublikos Vyriausybės 2011 m. gruodžio 21 d. nutarimo Nr. 1517 „Dėl Viešųjų pirkimų tarnybos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5</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5</w:t>
    </w:r>
    <w:r>
      <w:rPr>
        <w:sz w:val="22"/>
      </w:rP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9A22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03A6EC49D1B2"/>
  <Relationship Id="rId12" Type="http://schemas.openxmlformats.org/officeDocument/2006/relationships/hyperlink" TargetMode="External" Target="https://www.e-tar.lt/portal/lt/legalAct/TAR.0BDFFD850A66"/>
  <Relationship Id="rId13" Type="http://schemas.openxmlformats.org/officeDocument/2006/relationships/hyperlink" TargetMode="External" Target="https://www.e-tar.lt/portal/lt/legalAct/TAR.0F96E989FB81"/>
  <Relationship Id="rId14" Type="http://schemas.openxmlformats.org/officeDocument/2006/relationships/hyperlink" TargetMode="External" Target="https://www.e-tar.lt/portal/lt/legalAct/TAR.31185A622C9F"/>
  <Relationship Id="rId15" Type="http://schemas.openxmlformats.org/officeDocument/2006/relationships/hyperlink" TargetMode="External" Target="https://www.e-tar.lt/portal/lt/legalAct/TAR.3A756D83A99B"/>
  <Relationship Id="rId16" Type="http://schemas.openxmlformats.org/officeDocument/2006/relationships/hyperlink" TargetMode="External" Target="https://www.e-tar.lt/portal/lt/legalAct/TAR.5603BD9D8D74"/>
  <Relationship Id="rId17" Type="http://schemas.openxmlformats.org/officeDocument/2006/relationships/hyperlink" TargetMode="External" Target="https://www.e-tar.lt/portal/lt/legalAct/TAR.691728933211"/>
  <Relationship Id="rId18" Type="http://schemas.openxmlformats.org/officeDocument/2006/relationships/hyperlink" TargetMode="External" Target="https://www.e-tar.lt/portal/lt/legalAct/TAR.712BBBFA3D41"/>
  <Relationship Id="rId19" Type="http://schemas.openxmlformats.org/officeDocument/2006/relationships/hyperlink" TargetMode="External" Target="https://www.e-tar.lt/portal/lt/legalAct/TAR.73988CDF57C1"/>
  <Relationship Id="rId2" Type="http://schemas.openxmlformats.org/officeDocument/2006/relationships/header" Target="header5.xml"/>
  <Relationship Id="rId20" Type="http://schemas.openxmlformats.org/officeDocument/2006/relationships/hyperlink" TargetMode="External" Target="https://www.e-tar.lt/portal/lt/legalAct/TAR.81433CB2B6DF"/>
  <Relationship Id="rId21" Type="http://schemas.openxmlformats.org/officeDocument/2006/relationships/hyperlink" TargetMode="External" Target="https://www.e-tar.lt/portal/lt/legalAct/TAR.A6665E0FB4EC"/>
  <Relationship Id="rId22" Type="http://schemas.openxmlformats.org/officeDocument/2006/relationships/hyperlink" TargetMode="External" Target="https://www.e-tar.lt/portal/lt/legalAct/TAR.A91EE63FD1A6"/>
  <Relationship Id="rId23" Type="http://schemas.openxmlformats.org/officeDocument/2006/relationships/hyperlink" TargetMode="External" Target="https://www.e-tar.lt/portal/lt/legalAct/TAR.C0DE35FFA738"/>
  <Relationship Id="rId24" Type="http://schemas.openxmlformats.org/officeDocument/2006/relationships/hyperlink" TargetMode="External" Target="https://www.e-tar.lt/portal/lt/legalAct/TAR.C54AFFAA7622"/>
  <Relationship Id="rId25" Type="http://schemas.openxmlformats.org/officeDocument/2006/relationships/hyperlink" TargetMode="External" Target="https://www.e-tar.lt/portal/lt/legalAct/TAR.E02E9F9B4BC7"/>
  <Relationship Id="rId26" Type="http://schemas.openxmlformats.org/officeDocument/2006/relationships/hyperlink" TargetMode="External" Target="https://www.e-tar.lt/portal/lt/legalAct/TAR.E2CE2C82DA9E"/>
  <Relationship Id="rId27" Type="http://schemas.openxmlformats.org/officeDocument/2006/relationships/hyperlink" TargetMode="External" Target="https://www.e-tar.lt/portal/lt/legalAct/TAR.E585462E386D"/>
  <Relationship Id="rId28" Type="http://schemas.openxmlformats.org/officeDocument/2006/relationships/hyperlink" TargetMode="External" Target="https://www.e-tar.lt/portal/lt/legalAct/TAR.E838D0C06065"/>
  <Relationship Id="rId29" Type="http://schemas.openxmlformats.org/officeDocument/2006/relationships/hyperlink" TargetMode="External" Target="https://www.e-tar.lt/portal/lt/legalAct/TAR.F4CA26A706AF"/>
  <Relationship Id="rId3" Type="http://schemas.openxmlformats.org/officeDocument/2006/relationships/footer" Target="footer4.xml"/>
  <Relationship Id="rId30" Type="http://schemas.openxmlformats.org/officeDocument/2006/relationships/image" Target="media/image1.wmf"/>
  <Relationship Id="rId31" Type="http://schemas.openxmlformats.org/officeDocument/2006/relationships/settings" Target="settings.xml"/>
  <Relationship Id="rId32" Type="http://schemas.openxmlformats.org/officeDocument/2006/relationships/styles" Target="styles.xml"/>
  <Relationship Id="rId33" Type="http://schemas.microsoft.com/office/2007/relationships/stylesWithEffects" Target="stylesWithEffects.xml"/>
  <Relationship Id="rId34" Type="http://schemas.openxmlformats.org/officeDocument/2006/relationships/theme" Target="theme/theme1.xml"/>
  <Relationship Id="rId35" Type="http://schemas.openxmlformats.org/officeDocument/2006/relationships/webSettings" Target="webSettings.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11</Pages>
  <Words>22039</Words>
  <Characters>12563</Characters>
  <Application>Microsoft Office Word</Application>
  <DocSecurity>0</DocSecurity>
  <Lines>104</Lines>
  <Paragraphs>69</Paragraphs>
  <ScaleCrop>false</ScaleCrop>
  <Company>LRVK</Company>
  <LinksUpToDate>false</LinksUpToDate>
  <CharactersWithSpaces>34533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2017-11-10T12:25:00Z</dcterms:created>
  <dc:creator>lrvk</dc:creator>
  <lastModifiedBy>BODIN Aušra</lastModifiedBy>
  <lastPrinted>2011-12-21T08:02:00Z</lastPrinted>
  <dcterms:modified xsi:type="dcterms:W3CDTF">2017-11-10T12:47:00Z</dcterms:modified>
  <revision>6</revision>
  <dc:title>DĖL VIEŠŲJŲ PIRKIMŲ TARNYBOS NUOSTATŲ PATVIRTINIMO</dc:title>
</coreProperties>
</file>