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2017-03-01 iki 2017-11-27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A6C146F184">
        <w:r w:rsidRPr="00532B9F">
          <w:rPr>
            <w:rFonts w:ascii="Times New Roman" w:eastAsia="MS Mincho" w:hAnsi="Times New Roman"/>
            <w:sz w:val="20"/>
            <w:i/>
            <w:iCs/>
            <w:color w:val="0000FF" w:themeColor="hyperlink"/>
            <w:u w:val="single"/>
          </w:rPr>
          <w:t>68-2782</w:t>
        </w:r>
      </w:fldSimple>
      <w:r>
        <w:rPr>
          <w:rFonts w:ascii="Times New Roman" w:eastAsia="MS Mincho" w:hAnsi="Times New Roman"/>
          <w:sz w:val="20"/>
          <w:i/>
          <w:iCs/>
        </w:rPr>
        <w:t>, i. k. 1092270ISAK001R-172</w:t>
      </w:r>
    </w:p>
    <w:p>
      <w:pPr>
        <w:jc w:val="both"/>
        <w:rPr>
          <w:rFonts w:ascii="Times New Roman" w:hAnsi="Times New Roman"/>
          <w:sz w:val="20"/>
        </w:rPr>
      </w:pPr>
    </w:p>
    <w:p>
      <w:pPr>
        <w:jc w:val="both"/>
        <w:rPr>
          <w:b/>
          <w:i/>
          <w:sz w:val="20"/>
        </w:rPr>
      </w:pPr>
      <w:r>
        <w:rPr>
          <w:b/>
          <w:i/>
          <w:sz w:val="20"/>
        </w:rPr>
        <w:t>Nauja redakcija nuo 2015-09-01:</w:t>
      </w:r>
    </w:p>
    <w:p>
      <w:pPr>
        <w:rPr>
          <w:i/>
          <w:sz w:val="20"/>
        </w:rPr>
      </w:pPr>
      <w:r>
        <w:rPr>
          <w:i/>
          <w:sz w:val="20"/>
        </w:rPr>
        <w:t xml:space="preserve">Nr. </w:t>
      </w:r>
      <w:hyperlink r:id="rId9" w:history="1">
        <w:r>
          <w:rPr>
            <w:rStyle w:val="Hipersaitas"/>
            <w:rFonts w:eastAsia="MS Mincho"/>
            <w:i/>
            <w:iCs/>
            <w:sz w:val="20"/>
          </w:rPr>
          <w:t>1R-247</w:t>
        </w:r>
      </w:hyperlink>
      <w:r>
        <w:rPr>
          <w:rFonts w:eastAsia="MS Mincho"/>
          <w:i/>
          <w:iCs/>
          <w:sz w:val="20"/>
        </w:rPr>
        <w:t>, 2015-08-20, paskelbta TAR 2015-08-20, i. k. 2015-12470</w:t>
      </w:r>
    </w:p>
    <w:p>
      <w:pPr>
        <w:widowControl w:val="0"/>
        <w:jc w:val="center"/>
      </w:pPr>
    </w:p>
    <w:p>
      <w:pPr>
        <w:widowControl w:val="0"/>
        <w:jc w:val="center"/>
      </w:pPr>
    </w:p>
    <w:p>
      <w:pPr>
        <w:widowControl w:val="0"/>
        <w:jc w:val="center"/>
      </w:pPr>
      <w:r>
        <w:rPr>
          <w:b/>
          <w:szCs w:val="24"/>
        </w:rPr>
        <w:t>LIETUVOS RESPUBLIKOS TEISINGUMO MINISTRAS</w:t>
      </w: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r>
    </w:p>
    <w:p>
      <w:pPr>
        <w:rPr>
          <w:lang w:eastAsia="lt-LT"/>
        </w:rPr>
      </w:pPr>
    </w:p>
    <w:p>
      <w:pPr>
        <w:rPr>
          <w:lang w:eastAsia="lt-LT"/>
        </w:rPr>
      </w:pPr>
    </w:p>
    <w:p>
      <w:pPr>
        <w:jc w:val="center"/>
        <w:rPr>
          <w:b/>
          <w:szCs w:val="24"/>
        </w:rPr>
      </w:pPr>
      <w:r>
        <w:rPr>
          <w:b/>
          <w:szCs w:val="24"/>
        </w:rPr>
        <w:t>ĮSAKYMAS</w:t>
      </w:r>
    </w:p>
    <w:p>
      <w:pPr>
        <w:jc w:val="center"/>
        <w:textAlignment w:val="center"/>
        <w:rPr>
          <w:b/>
          <w:color w:val="000000"/>
          <w:szCs w:val="24"/>
        </w:rPr>
      </w:pPr>
      <w:r>
        <w:rPr>
          <w:b/>
          <w:bCs/>
          <w:color w:val="000000"/>
          <w:szCs w:val="24"/>
        </w:rPr>
        <w:t xml:space="preserve">DĖL </w:t>
      </w:r>
      <w:r>
        <w:rPr>
          <w:b/>
          <w:color w:val="000000"/>
          <w:szCs w:val="24"/>
        </w:rPr>
        <w:t>TARDYMO IZOLIATORIŲ VIDAUS TVARKOS TAISYKLIŲ PATVIRTINIMO</w:t>
      </w:r>
    </w:p>
    <w:p>
      <w:pPr>
        <w:rPr>
          <w:lang w:eastAsia="lt-LT"/>
        </w:rPr>
      </w:pPr>
    </w:p>
    <w:p>
      <w:pPr>
        <w:widowControl w:val="0"/>
        <w:jc w:val="center"/>
        <w:rPr>
          <w:lang w:eastAsia="lt-LT"/>
        </w:rPr>
      </w:pPr>
      <w:r>
        <w:rPr>
          <w:lang w:eastAsia="lt-LT"/>
        </w:rPr>
        <w:t>2009 m. birželio 1 d. Nr. 1R-172</w:t>
      </w:r>
    </w:p>
    <w:p>
      <w:pPr>
        <w:widowControl w:val="0"/>
        <w:jc w:val="center"/>
        <w:rPr>
          <w:lang w:eastAsia="lt-LT"/>
        </w:rPr>
      </w:pPr>
      <w:r>
        <w:rPr>
          <w:lang w:eastAsia="lt-LT"/>
        </w:rPr>
        <w:t xml:space="preserve">Vilnius </w:t>
      </w:r>
    </w:p>
    <w:p>
      <w:pPr>
        <w:rPr>
          <w:lang w:eastAsia="lt-LT"/>
        </w:rPr>
      </w:pPr>
    </w:p>
    <w:p>
      <w:pPr>
        <w:widowControl w:val="0"/>
        <w:ind w:firstLine="567"/>
        <w:jc w:val="both"/>
        <w:rPr>
          <w:lang w:eastAsia="lt-LT"/>
        </w:rPr>
      </w:pPr>
      <w:r>
        <w:rPr>
          <w:lang w:eastAsia="lt-LT"/>
        </w:rPr>
        <w:t xml:space="preserve">Vadovaudamasis Lietuvos Respublikos suėmimo vykdymo įstatymo </w:t>
      </w:r>
      <w:r>
        <w:rPr>
          <w:color w:val="000000"/>
          <w:szCs w:val="24"/>
        </w:rPr>
        <w:t>2 straipsnio 1 dalimi,</w:t>
      </w:r>
    </w:p>
    <w:p>
      <w:pPr>
        <w:ind w:firstLine="567"/>
        <w:jc w:val="both"/>
        <w:textAlignment w:val="center"/>
        <w:rPr>
          <w:lang w:eastAsia="lt-LT"/>
        </w:rPr>
      </w:pPr>
      <w:r>
        <w:rPr>
          <w:color w:val="000000"/>
          <w:szCs w:val="24"/>
        </w:rPr>
        <w:t xml:space="preserve">t v i r t i n u  </w:t>
      </w:r>
      <w:r>
        <w:t xml:space="preserve">Tardymo izoliatorių </w:t>
      </w:r>
      <w:r>
        <w:rPr>
          <w:color w:val="000000"/>
          <w:szCs w:val="24"/>
        </w:rPr>
        <w:t>vidaus tvarkos taisykles (pridedama).</w:t>
      </w:r>
      <w:r>
        <w:t xml:space="preserve"> </w:t>
      </w: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r>
        <w:rPr>
          <w:lang w:eastAsia="lt-LT"/>
        </w:rPr>
        <w:t>TEISINGUMO MINISTRAS</w:t>
        <w:tab/>
        <w:t>REMIGIJUS ŠIMAŠIUS</w:t>
      </w:r>
    </w:p>
    <w:p>
      <w:pPr>
        <w:widowControl w:val="0"/>
        <w:ind w:left="5040" w:firstLine="62"/>
        <w:rPr>
          <w:szCs w:val="24"/>
          <w:lang w:eastAsia="lt-LT"/>
        </w:rPr>
      </w:pPr>
      <w:r>
        <w:rPr>
          <w:lang w:eastAsia="lt-LT"/>
        </w:rPr>
        <w:br w:type="page"/>
      </w:r>
      <w:r>
        <w:rPr>
          <w:szCs w:val="24"/>
          <w:lang w:eastAsia="lt-LT"/>
        </w:rPr>
        <w:t>PATVIRTINTA</w:t>
      </w:r>
    </w:p>
    <w:p>
      <w:pPr>
        <w:widowControl w:val="0"/>
        <w:ind w:firstLine="5102"/>
        <w:rPr>
          <w:szCs w:val="24"/>
          <w:lang w:eastAsia="lt-LT"/>
        </w:rPr>
      </w:pPr>
      <w:r>
        <w:rPr>
          <w:szCs w:val="24"/>
          <w:lang w:eastAsia="lt-LT"/>
        </w:rPr>
        <w:t xml:space="preserve">Lietuvos Respublikos teisingumo </w:t>
      </w:r>
    </w:p>
    <w:p>
      <w:pPr>
        <w:widowControl w:val="0"/>
        <w:ind w:firstLine="5102"/>
        <w:rPr>
          <w:szCs w:val="24"/>
          <w:lang w:eastAsia="lt-LT"/>
        </w:rPr>
      </w:pPr>
      <w:r>
        <w:rPr>
          <w:szCs w:val="24"/>
          <w:lang w:eastAsia="lt-LT"/>
        </w:rPr>
        <w:t xml:space="preserve">ministro 2009 m. birželio 1 d. </w:t>
      </w:r>
    </w:p>
    <w:p>
      <w:pPr>
        <w:widowControl w:val="0"/>
        <w:ind w:firstLine="5102"/>
        <w:rPr>
          <w:szCs w:val="24"/>
          <w:lang w:eastAsia="lt-LT"/>
        </w:rPr>
      </w:pPr>
      <w:r>
        <w:rPr>
          <w:szCs w:val="24"/>
          <w:lang w:eastAsia="lt-LT"/>
        </w:rPr>
        <w:t>įsakymu Nr. 1R-172</w:t>
      </w:r>
    </w:p>
    <w:p>
      <w:pPr>
        <w:rPr>
          <w:szCs w:val="24"/>
          <w:lang w:eastAsia="lt-LT"/>
        </w:rPr>
      </w:pPr>
    </w:p>
    <w:p>
      <w:pPr>
        <w:widowControl w:val="0"/>
        <w:jc w:val="center"/>
        <w:rPr>
          <w:b/>
          <w:bCs/>
          <w:lang w:eastAsia="lt-LT"/>
        </w:rPr>
      </w:pPr>
      <w:r>
        <w:rPr>
          <w:b/>
          <w:bCs/>
          <w:lang w:eastAsia="lt-LT"/>
        </w:rPr>
        <w:t>TARDYMO IZOLIATORIŲ VIDAUS TVARKOS TAISYKLĖS</w:t>
      </w:r>
    </w:p>
    <w:p>
      <w:pPr>
        <w:rPr>
          <w:lang w:eastAsia="lt-LT"/>
        </w:rPr>
      </w:pPr>
    </w:p>
    <w:p>
      <w:pPr>
        <w:widowControl w:val="0"/>
        <w:jc w:val="center"/>
        <w:rPr>
          <w:b/>
          <w:bCs/>
          <w:szCs w:val="24"/>
          <w:lang w:eastAsia="lt-LT"/>
        </w:rPr>
      </w:pPr>
      <w:r>
        <w:rPr>
          <w:b/>
          <w:bCs/>
          <w:szCs w:val="24"/>
          <w:lang w:eastAsia="lt-LT"/>
        </w:rPr>
        <w:t>I SKYRIUS</w:t>
      </w:r>
    </w:p>
    <w:p>
      <w:pPr>
        <w:widowControl w:val="0"/>
        <w:jc w:val="center"/>
        <w:rPr>
          <w:b/>
          <w:bCs/>
          <w:szCs w:val="24"/>
          <w:lang w:eastAsia="lt-LT"/>
        </w:rPr>
      </w:pPr>
      <w:r>
        <w:rPr>
          <w:b/>
          <w:bCs/>
          <w:szCs w:val="24"/>
          <w:lang w:eastAsia="lt-LT"/>
        </w:rPr>
        <w:t xml:space="preserve"> </w:t>
      </w:r>
      <w:r>
        <w:rPr>
          <w:b/>
          <w:bCs/>
          <w:szCs w:val="24"/>
          <w:lang w:eastAsia="lt-LT"/>
        </w:rPr>
        <w:t xml:space="preserve">BENDROSIOS NUOSTATOS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1</w:t>
      </w:r>
      <w:r>
        <w:rPr>
          <w:color w:val="000000"/>
          <w:spacing w:val="-1"/>
          <w:szCs w:val="24"/>
        </w:rPr>
        <w:t>. Tardymo izoliatorių vidaus tvarkos taisyklės (toliau – Taisyklės) reglamentuoja Lietuvos Respublikos suėmimo vykdymo įstatyme (toliau – Suėmimo vykdymo įstatymas) nustatytos kardomosios priemonės – suėmimo (kardomojo kalinimo) (toliau – suėmimas) vykdymo tvarkos ir sąlygų įgyvendinimą, taip pat suimtųjų teisių ir laisvių apribojimo bei pareigų realizavimo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2</w:t>
      </w:r>
      <w:r>
        <w:rPr>
          <w:szCs w:val="24"/>
          <w:lang w:eastAsia="lt-LT"/>
        </w:rPr>
        <w:t xml:space="preserve">. Taisyklės yra privalomos tardymo izoliatoriams, taip pat laisvės atėmimo vietų ligoninėms teikiant sveikatos priežiūros paslaugas suimtiesiems. </w:t>
      </w:r>
    </w:p>
    <w:p>
      <w:pPr>
        <w:widowControl w:val="0"/>
        <w:ind w:firstLine="567"/>
        <w:jc w:val="both"/>
        <w:rPr>
          <w:lang w:eastAsia="lt-LT"/>
        </w:rPr>
      </w:pPr>
      <w:r>
        <w:rPr>
          <w:szCs w:val="24"/>
          <w:lang w:eastAsia="lt-LT"/>
        </w:rPr>
        <w:t>3</w:t>
      </w:r>
      <w:r>
        <w:rPr>
          <w:szCs w:val="24"/>
          <w:lang w:eastAsia="lt-LT"/>
        </w:rPr>
        <w:t>. Tardymo izoliatorių įrengimo ir eksploatavimo taisykles, taip pat didžiausią tardymo izoliatoriuje leidžiamų laikyti asmenų skaičių nustato Kalėjimų departamento prie Lietuvos Respublikos teisingumo ministerijos (toliau vadinama – Kalėjimų departamentas) direktorius.</w:t>
      </w:r>
    </w:p>
    <w:p>
      <w:pPr>
        <w:ind w:firstLine="567"/>
        <w:jc w:val="both"/>
        <w:textAlignment w:val="center"/>
        <w:rPr>
          <w:lang w:eastAsia="lt-LT"/>
        </w:rPr>
      </w:pPr>
      <w:r>
        <w:rPr>
          <w:color w:val="000000"/>
          <w:spacing w:val="-1"/>
          <w:szCs w:val="24"/>
        </w:rPr>
        <w:t>4</w:t>
      </w:r>
      <w:r>
        <w:rPr>
          <w:color w:val="000000"/>
          <w:spacing w:val="-1"/>
          <w:szCs w:val="24"/>
        </w:rPr>
        <w:t>. Nuteistųjų, nurodytų Suėmimo vykdymo įstatymo 12 straipsnio 3 dalyje, teisių ir laisvių apribojimo bei pareigų realizavimo tvarką nustato Pataisos įstaigų vidaus tvarkos taisyklės, patvirtintos Lietuvos Respublikos teisingumo ministro 2003 m. liepos 2 d. įsakymu Nr. 194 „Dėl Pataisos įstaigų vidaus tvarkos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5</w:t>
      </w:r>
      <w:r>
        <w:rPr>
          <w:color w:val="000000"/>
          <w:spacing w:val="-1"/>
          <w:szCs w:val="24"/>
        </w:rPr>
        <w:t>. Šiose Taisyklėse vartojamos sąvokos atitinka Suėmimo vykdymo įstatyme, Lietuvos Respublikos bausmių vykdymo kodekse (toliau – Bausmių vykdymo kodeksas) ir kituose teisės aktuose apibrėžtas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II SKYRIUS</w:t>
      </w:r>
    </w:p>
    <w:p>
      <w:pPr>
        <w:widowControl w:val="0"/>
        <w:jc w:val="center"/>
        <w:rPr>
          <w:lang w:eastAsia="lt-LT"/>
        </w:rPr>
      </w:pPr>
      <w:r>
        <w:rPr>
          <w:b/>
          <w:bCs/>
          <w:szCs w:val="24"/>
          <w:lang w:eastAsia="lt-LT"/>
        </w:rPr>
        <w:t xml:space="preserve"> </w:t>
      </w:r>
      <w:r>
        <w:rPr>
          <w:b/>
          <w:bCs/>
          <w:szCs w:val="24"/>
          <w:lang w:eastAsia="lt-LT"/>
        </w:rPr>
        <w:t xml:space="preserve">TARDYMO IZOLIATORIŲ PERSONALO IR SUIMTŲJŲ SANTYKIAI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6</w:t>
      </w:r>
      <w:r>
        <w:rPr>
          <w:szCs w:val="24"/>
          <w:lang w:eastAsia="lt-LT"/>
        </w:rPr>
        <w:t>. Tardymo izoliatorių darbuotojų ir suimtųjų tarpusavio santykiai grindžiami abipusės pagarbos principu.</w:t>
      </w:r>
    </w:p>
    <w:p>
      <w:pPr>
        <w:widowControl w:val="0"/>
        <w:ind w:firstLine="567"/>
        <w:jc w:val="both"/>
        <w:rPr>
          <w:lang w:eastAsia="lt-LT"/>
        </w:rPr>
      </w:pPr>
      <w:r>
        <w:rPr>
          <w:szCs w:val="24"/>
          <w:lang w:eastAsia="lt-LT"/>
        </w:rPr>
        <w:t>7</w:t>
      </w:r>
      <w:r>
        <w:rPr>
          <w:szCs w:val="24"/>
          <w:lang w:eastAsia="lt-LT"/>
        </w:rPr>
        <w:t>. Tardymo izoliatorių darbuotojams draudžiami bet kokio pobūdžio ryšiai su suimtaisiais, nesusiję su tarnybinių pareigų vykdymu.</w:t>
      </w:r>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2017-03-01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098e90892011e6b969d7ae07280e89">
        <w:r w:rsidRPr="00532B9F">
          <w:rPr>
            <w:rFonts w:ascii="Times New Roman" w:eastAsia="MS Mincho" w:hAnsi="Times New Roman"/>
            <w:sz w:val="20"/>
            <w:i/>
            <w:iCs/>
            <w:color w:val="0000FF" w:themeColor="hyperlink"/>
            <w:u w:val="single"/>
          </w:rPr>
          <w:t>1R-266</w:t>
        </w:r>
      </w:fldSimple>
      <w:r>
        <w:rPr>
          <w:rFonts w:ascii="Times New Roman" w:eastAsia="MS Mincho" w:hAnsi="Times New Roman"/>
          <w:sz w:val="20"/>
          <w:i/>
          <w:iCs/>
        </w:rPr>
        <w:t>,
2016-10-03,
paskelbta TAR 2016-10-03, i. k. 2016-24379        </w:t>
      </w:r>
    </w:p>
    <w:p/>
    <w:p>
      <w:pPr>
        <w:widowControl w:val="0"/>
        <w:jc w:val="center"/>
        <w:rPr>
          <w:b/>
          <w:bCs/>
          <w:color w:val="000000" w:themeColor="text1"/>
          <w:szCs w:val="24"/>
          <w:lang w:eastAsia="lt-LT"/>
        </w:rPr>
      </w:pPr>
      <w:r>
        <w:rPr>
          <w:b/>
          <w:bCs/>
          <w:color w:val="000000" w:themeColor="text1"/>
          <w:szCs w:val="24"/>
          <w:lang w:eastAsia="lt-LT"/>
        </w:rPr>
        <w:t>III</w:t>
      </w:r>
      <w:r>
        <w:rPr>
          <w:b/>
          <w:bCs/>
          <w:szCs w:val="24"/>
          <w:lang w:eastAsia="lt-LT"/>
        </w:rPr>
        <w:t xml:space="preserve"> SKYRIUS</w:t>
      </w:r>
    </w:p>
    <w:p>
      <w:pPr>
        <w:widowControl w:val="0"/>
        <w:jc w:val="center"/>
        <w:rPr>
          <w:lang w:eastAsia="lt-LT"/>
        </w:rPr>
      </w:pPr>
      <w:r>
        <w:rPr>
          <w:b/>
          <w:bCs/>
          <w:szCs w:val="24"/>
          <w:lang w:eastAsia="lt-LT"/>
        </w:rPr>
        <w:t xml:space="preserve"> </w:t>
      </w:r>
      <w:r>
        <w:rPr>
          <w:b/>
          <w:bCs/>
          <w:szCs w:val="24"/>
          <w:lang w:eastAsia="lt-LT"/>
        </w:rPr>
        <w:t xml:space="preserve">ASMENŲ PRIĖMIMAS Į TARDYMO IZOLIATORIUS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w:t>
      </w:r>
      <w:r>
        <w:rPr>
          <w:szCs w:val="24"/>
          <w:lang w:eastAsia="lt-LT"/>
        </w:rPr>
        <w:t>. Suimtųjų (nuteistųjų) priėmimo į tardymo izoliatorių pagrindai:</w:t>
      </w:r>
    </w:p>
    <w:p>
      <w:pPr>
        <w:widowControl w:val="0"/>
        <w:ind w:firstLine="567"/>
        <w:jc w:val="both"/>
        <w:rPr>
          <w:lang w:eastAsia="lt-LT"/>
        </w:rPr>
      </w:pPr>
      <w:r>
        <w:rPr>
          <w:szCs w:val="24"/>
          <w:lang w:eastAsia="lt-LT"/>
        </w:rPr>
        <w:t>9.1</w:t>
      </w:r>
      <w:r>
        <w:rPr>
          <w:szCs w:val="24"/>
          <w:lang w:eastAsia="lt-LT"/>
        </w:rPr>
        <w:t>. Suėmimo vykdymo įstatymo 8 straipsnio 1 dalyje nustatyti pagrindai;</w:t>
      </w:r>
    </w:p>
    <w:p>
      <w:pPr>
        <w:widowControl w:val="0"/>
        <w:ind w:firstLine="567"/>
        <w:jc w:val="both"/>
        <w:rPr>
          <w:lang w:eastAsia="lt-LT"/>
        </w:rPr>
      </w:pPr>
      <w:r>
        <w:rPr>
          <w:szCs w:val="24"/>
          <w:lang w:eastAsia="lt-LT"/>
        </w:rPr>
        <w:t>9.2</w:t>
      </w:r>
      <w:r>
        <w:rPr>
          <w:szCs w:val="24"/>
          <w:lang w:eastAsia="lt-LT"/>
        </w:rPr>
        <w:t>. nuosprendžio įžanginės ir rezoliucinės dalių išrašas, patvirtintas teisėjo parašu ir teismo herbiniu antspaudu bei registruotas nuosprendį priėmusiame teisme;</w:t>
      </w:r>
    </w:p>
    <w:p>
      <w:pPr>
        <w:widowControl w:val="0"/>
        <w:ind w:firstLine="567"/>
        <w:jc w:val="both"/>
        <w:rPr>
          <w:lang w:eastAsia="lt-LT"/>
        </w:rPr>
      </w:pPr>
      <w:r>
        <w:rPr>
          <w:szCs w:val="24"/>
          <w:lang w:eastAsia="lt-LT"/>
        </w:rPr>
        <w:t>9.3</w:t>
      </w:r>
      <w:r>
        <w:rPr>
          <w:szCs w:val="24"/>
          <w:lang w:eastAsia="lt-LT"/>
        </w:rPr>
        <w:t>. suimtojo asmens bylos pažyma ir suimtųjų lydėjimo sąrašas, kai suimtieji (nuteistieji) vyksta tranzitu į paskirties punktus (kitus tardymo izoliatorius, policijos areštines, pataisos įstaigas).</w:t>
      </w:r>
    </w:p>
    <w:p>
      <w:pPr>
        <w:widowControl w:val="0"/>
        <w:ind w:firstLine="567"/>
        <w:jc w:val="both"/>
        <w:rPr>
          <w:lang w:eastAsia="lt-LT"/>
        </w:rPr>
      </w:pPr>
      <w:r>
        <w:rPr>
          <w:szCs w:val="24"/>
          <w:lang w:eastAsia="lt-LT"/>
        </w:rPr>
        <w:t>10</w:t>
      </w:r>
      <w:r>
        <w:rPr>
          <w:szCs w:val="24"/>
          <w:lang w:eastAsia="lt-LT"/>
        </w:rPr>
        <w:t xml:space="preserve">. Tardymo izoliatoriaus pareigūnas (-ai), atsakingas (-i) už suimtųjų (nuteistųjų) priėmimą, patikrina šių Taisyklių 9 punkte nurodytus dokumentus, dalyvaujant pristačiusiam suimtuosius (nuteistuosius) į tardymo izoliatorių konvojaus viršininkui apklausia kiekvieną pristatytąjį ir jų atsakymus sulygina su duomenimis, nurodytais šiuose dokumentuose. Priimant suimtąjį (nuteistąjį), kai nėra laikino sulaikymo protokolo, surašomas Suimtojo (nuteistojo) priėmimo į tardymo izoliatorių protokolas (1 priedas), kurį pasirašo suimtąjį (nuteistąjį) priėmęs tardymo izoliatoriaus pareigūnas ir konvojaus viršininkas. </w:t>
      </w:r>
    </w:p>
    <w:p>
      <w:pPr>
        <w:widowControl w:val="0"/>
        <w:ind w:firstLine="567"/>
        <w:jc w:val="both"/>
        <w:rPr>
          <w:lang w:eastAsia="lt-LT"/>
        </w:rPr>
      </w:pPr>
      <w:r>
        <w:rPr>
          <w:szCs w:val="24"/>
          <w:lang w:eastAsia="lt-LT"/>
        </w:rPr>
        <w:t>11</w:t>
      </w:r>
      <w:r>
        <w:rPr>
          <w:szCs w:val="24"/>
          <w:lang w:eastAsia="lt-LT"/>
        </w:rPr>
        <w:t>. Priimti suimtieji (nuteistieji), kol įforminami dokumentai, bet ne ilgiau kaip dviem valandoms, uždaromi į trumpalaikio laikymo kameras. Suimtieji (nuteistieji) į šias kameras uždaromi laikantis Suėmimo vykdymo įstatymo 10 straipsnyje nustatytų reikalavimų.</w:t>
      </w:r>
    </w:p>
    <w:p>
      <w:pPr>
        <w:ind w:firstLine="567"/>
        <w:jc w:val="both"/>
        <w:textAlignment w:val="center"/>
        <w:rPr>
          <w:lang w:eastAsia="lt-LT"/>
        </w:rPr>
      </w:pPr>
      <w:r>
        <w:rPr>
          <w:szCs w:val="24"/>
          <w:lang w:eastAsia="lt-LT"/>
        </w:rPr>
        <w:t>12</w:t>
      </w:r>
      <w:r>
        <w:rPr>
          <w:szCs w:val="24"/>
          <w:lang w:eastAsia="lt-LT"/>
        </w:rPr>
        <w:t>. Priimtiems į tardymo izoliatorių suimtiesiems (nuteistiesiems) atliekama asmens krata, patikrinami ir pasveriami jų turimi daiktai. Maisto produktai, daiktai ir reikmenys, kurie nenurodyti suimtiesiems (nuteistiesiems) leidžiamų įsigyti ir turėti maisto produktų, būtiniausių reikmenų ir kitų daiktų sąraše, taip pat viršijantys nustatytą leistiną visų turimų daiktų svorį paimami ir surašomas Suimtojo (nuteistojo) asmens kratos protokolas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szCs w:val="24"/>
          <w:lang w:eastAsia="lt-LT"/>
        </w:rPr>
      </w:pPr>
      <w:r>
        <w:rPr>
          <w:szCs w:val="24"/>
          <w:lang w:eastAsia="lt-LT"/>
        </w:rPr>
        <w:t>13</w:t>
      </w:r>
      <w:r>
        <w:rPr>
          <w:szCs w:val="24"/>
          <w:lang w:eastAsia="lt-LT"/>
        </w:rPr>
        <w:t xml:space="preserve">. Suimtojo savanoriškai atiduoti arba asmens kratos ir daiktų patikrinimo metu paimti pinigai, vertybiniai popieriai ir vertingi daiktai atiduodami į Buhalterinės apskaitos skyrių, o kiti daiktai – į sandėlį ne vėliau kaip per 24 valandas (neįskaitant poilsio ir švenčių dienų). Netinkami naudoti daiktai, greitai gendantys maisto produktai, taip pat maisto produktai, kurių tinkamumo vartoti terminas yra pasibaigęs, sunaikinami. </w:t>
      </w:r>
    </w:p>
    <w:p>
      <w:pPr>
        <w:ind w:firstLine="567"/>
        <w:jc w:val="both"/>
        <w:textAlignment w:val="center"/>
        <w:rPr>
          <w:lang w:eastAsia="lt-LT"/>
        </w:rPr>
      </w:pPr>
      <w:r>
        <w:rPr>
          <w:szCs w:val="24"/>
          <w:lang w:eastAsia="lt-LT"/>
        </w:rPr>
        <w:t xml:space="preserve">Daiktai ir maisto produktai naikinami </w:t>
      </w:r>
      <w:r>
        <w:rPr>
          <w:color w:val="000000"/>
          <w:spacing w:val="-1"/>
          <w:szCs w:val="24"/>
          <w:lang w:eastAsia="lt-LT"/>
        </w:rPr>
        <w:t>Lietuvos Respublikos atliekų tvarkymo įstatymo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15</w:t>
      </w:r>
      <w:r>
        <w:rPr>
          <w:szCs w:val="24"/>
          <w:lang w:eastAsia="lt-LT"/>
        </w:rPr>
        <w:t>. Pas nuteistuosius rasti pinigai ir vertingi daiktai, vadovaujantis Bausmių vykdymo kodekso 54 straipsnio 5 dalimi ar 112 straipsnio 4 dalimi, motyvuotu tardymo izoliatoriaus direktoriaus nutarimu (3 priedas) paimami ir perduodami į tardymo izoliatoriaus socialinės paramos suimtiesiems (nuteistiesiems) fondą, išskyrus šių Taisyklių 16 punkte numatytus atvejus.</w:t>
      </w:r>
    </w:p>
    <w:p>
      <w:pPr>
        <w:widowControl w:val="0"/>
        <w:ind w:firstLine="567"/>
        <w:jc w:val="both"/>
        <w:rPr>
          <w:lang w:eastAsia="lt-LT"/>
        </w:rPr>
      </w:pPr>
      <w:r>
        <w:rPr>
          <w:szCs w:val="24"/>
          <w:lang w:eastAsia="lt-LT"/>
        </w:rPr>
        <w:t>16</w:t>
      </w:r>
      <w:r>
        <w:rPr>
          <w:szCs w:val="24"/>
          <w:lang w:eastAsia="lt-LT"/>
        </w:rPr>
        <w:t xml:space="preserve">. Nuteistojo, kuris po nuosprendžio (nutarties) įsiteisėjimo atvyko į tardymo izoliatorių, iki asmens kratos ir daiktų bei reikmenų patikrinimo savanoriškai atiduoti jo turimi pinigai paimami ir įrašomi į šio nuteistojo asmeninę sąskaitą, o vertingi daiktai – paimami ir perduodami saugoti į tardymo izoliatoriaus Buhalterinės apskaitos skyrių, kol nuteistasis bus perkeltas į areštinę ar pataisos įstaigą. Paėmus pinigus ir vertingus daiktus, šiems nuteistiesiems išduodami kvitai. </w:t>
      </w:r>
    </w:p>
    <w:p>
      <w:pPr>
        <w:ind w:firstLine="567"/>
        <w:jc w:val="both"/>
        <w:textAlignment w:val="center"/>
        <w:rPr>
          <w:lang w:eastAsia="lt-LT"/>
        </w:rPr>
      </w:pPr>
      <w:r>
        <w:rPr>
          <w:szCs w:val="24"/>
          <w:lang w:eastAsia="lt-LT"/>
        </w:rPr>
        <w:t>17</w:t>
      </w:r>
      <w:r>
        <w:rPr>
          <w:szCs w:val="24"/>
          <w:lang w:eastAsia="lt-LT"/>
        </w:rPr>
        <w:t>. Atsižvelgiant į nuteistojo rašytinį prašymą, turimi pinigai, maisto produktai (išskyrus greitai gendančius ir kurių tinkamumo vartoti terminas yra pasibaigęs), daiktai ir reikmenys gali būti perduoti jo nurodytam asmeniui. Perduodant pinigus, maisto produktus, daiktus ir reikmenis surašomas Daiktų perdavimo aktas (4 priedas). Daiktų perdavimo akto kopija įsegama į asmens bylą.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18</w:t>
      </w:r>
      <w:r>
        <w:rPr>
          <w:szCs w:val="24"/>
          <w:lang w:eastAsia="lt-LT"/>
        </w:rPr>
        <w:t>. Tardymo izoliatoriaus administracija vadovaujasi šių Taisyklių 12–17 punktų nuostatomis ir tuo atveju, jeigu pinigai, maisto produktai, daiktai ir reikmenys paimti iš suimtųjų (nuteistųjų) jų laikymo tardymo izoliatoriuje laiku.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19</w:t>
      </w:r>
      <w:r>
        <w:rPr>
          <w:szCs w:val="24"/>
          <w:lang w:eastAsia="lt-LT"/>
        </w:rPr>
        <w:t xml:space="preserve">. Priimtiems į tardymo izoliatorių suimtiesiems (nuteistiesiems) atliekama jų medicininė apžiūra ir sanitarinis švarinimas. Asmenys iki medicininės apžiūros ir sanitarinio švarinimo atlikimo, bet ne ilgiau kaip dviem valandoms, gali būti laikinai uždaromi į trumpalaikio laikymo kameras. </w:t>
      </w:r>
    </w:p>
    <w:p>
      <w:pPr>
        <w:widowControl w:val="0"/>
        <w:ind w:firstLine="567"/>
        <w:jc w:val="both"/>
        <w:rPr>
          <w:lang w:eastAsia="lt-LT"/>
        </w:rPr>
      </w:pPr>
      <w:r>
        <w:rPr>
          <w:szCs w:val="24"/>
          <w:lang w:eastAsia="lt-LT"/>
        </w:rPr>
        <w:t>20</w:t>
      </w:r>
      <w:r>
        <w:rPr>
          <w:szCs w:val="24"/>
          <w:lang w:eastAsia="lt-LT"/>
        </w:rPr>
        <w:t xml:space="preserve">. Po sanitarinio švarinimo suimtieji (nuteistieji) paskirstomi į gyvenamąsias kameras, laikantis Suėmimo vykdymo įstatymo 10 straipsnyje nustatytų izoliavimo reikalavimų. Suimtųjų (nuteistųjų) paskirstymo į kameras tvarką nustato tardymo izoliatoriaus direktorius. </w:t>
      </w:r>
    </w:p>
    <w:p>
      <w:pPr>
        <w:widowControl w:val="0"/>
        <w:ind w:firstLine="567"/>
        <w:jc w:val="both"/>
      </w:pPr>
      <w:r>
        <w:rPr>
          <w:szCs w:val="24"/>
          <w:lang w:eastAsia="lt-LT"/>
        </w:rPr>
        <w:t>21</w:t>
      </w:r>
      <w:r>
        <w:rPr>
          <w:szCs w:val="24"/>
          <w:lang w:eastAsia="lt-LT"/>
        </w:rPr>
        <w:t>. Apie asmens priėmimą į tardymo izoliatorių ne vėliau kaip kitą dieną pranešama tardymo izoliatoriaus direktoriaus nustatyta tvarka atvykusio asmens sutuoktiniui, sugyventiniui arba artimiesiems giminaičiams.</w:t>
      </w:r>
    </w:p>
    <w:p>
      <w:pPr>
        <w:ind w:firstLine="567"/>
        <w:jc w:val="both"/>
        <w:rPr>
          <w:szCs w:val="24"/>
          <w:lang w:eastAsia="lt-LT"/>
        </w:rPr>
      </w:pPr>
      <w:r>
        <w:rPr>
          <w:szCs w:val="24"/>
          <w:lang w:eastAsia="lt-LT"/>
        </w:rPr>
        <w:t>21</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Suimtuosius perkeliant iš tardymo izoliatoriaus į policijos areštinę, jiems  leidžiama pasiimti maisto produktų, būtiniausių reikmenų ir kitų daiktų, o suimtiesiems laikinai išvykstant į laisvės atėmimo vietų ligoninę arba kitą asmens sveikatos priežiūros įstaigą – greitai gendančių maisto produktų ir šių taisyklių 15 priedo 3 punkte ir 2.2, 2.5, 4.1, 4.2, 4.3, 4.9, 4.13, 4.15, 4.19 ir 5.5 papunkčiuose nurodytų drabužių, higienos ir kitų reikmenų. Laikinai perkelto ar išvykstančio iš tardymo izoliatoriaus suimtojo pasiimamų daiktų bendroji masė neturi viršyti 10 kilogramų. </w:t>
      </w:r>
    </w:p>
    <w:p>
      <w:pPr>
        <w:ind w:firstLine="567"/>
        <w:jc w:val="both"/>
        <w:rPr>
          <w:szCs w:val="24"/>
          <w:lang w:eastAsia="lt-LT"/>
        </w:rPr>
      </w:pPr>
      <w:r>
        <w:rPr>
          <w:szCs w:val="24"/>
          <w:lang w:eastAsia="lt-LT"/>
        </w:rPr>
        <w:t>Į šio punkto pirmojoje pastraipoje nurodytą svorį neįskaičiuojama administracinės, civilinės ir (ar) baudžiamosios bylos medžiaga. Daiktai, kurių suimtasis nepasiima išvykdamas iš tardymo izoliatoriaus, perduodami saugoti ir suimtajam grąžinami jam sugrįžus į tardymo izoliatorių. Suimtojo palikti greitai gendantys maisto produktai sunaikinami.</w:t>
      </w:r>
    </w:p>
    <w:p>
      <w:pPr>
        <w:ind w:firstLine="567"/>
        <w:jc w:val="both"/>
        <w:rPr>
          <w:lang w:eastAsia="lt-LT"/>
        </w:rPr>
      </w:pPr>
      <w:r>
        <w:rPr>
          <w:szCs w:val="24"/>
          <w:lang w:eastAsia="lt-LT"/>
        </w:rPr>
        <w:t>Šio punkto pirmojoje pastraipoje nurodytiems suimtiesiems negrįžus į tardymo izoliatorių per 30 dienų nuo išvykimo dienos, tardymo izoliatoriaus administracija per penkias darbo dienas persiunčia šioje įstaigoje saugomus suimtojo daiktus į laisvės atėmimo vietų įstaigą, kurioje tuo metu yra laikomas asmuo, išskyrus atvejus, kai dėl objektyvių priežasčių suimtojo laikino išvykimo iš tardymo izoliatoriaus laikas pratęstas, bet ne ilgiau kaip 60 dienų nuo jo išvykimo iš tardymo izoliatoriaus dienos. Jei laikino išvykimo iš tardymo izoliatoriaus metu baigiasi suėmimo terminas arba suimtasis paleidžiamas, suimtojo daiktai toliau saugomi tardymo izoliatoriuje, kol juos pasiims suimtasis arba jo nurodytas asmuo, bet ne ilgiau kaip vieną mėnesį. Jei per vieną mėnesį daiktai neatsiimami, jie sunaikinami šių taisyklių 13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jc w:val="center"/>
        <w:rPr>
          <w:b/>
          <w:bCs/>
          <w:szCs w:val="24"/>
          <w:lang w:eastAsia="lt-LT"/>
        </w:rPr>
      </w:pPr>
      <w:r>
        <w:rPr>
          <w:b/>
          <w:bCs/>
          <w:szCs w:val="24"/>
          <w:lang w:eastAsia="lt-LT"/>
        </w:rPr>
        <w:t>IV SKYRIUS</w:t>
      </w:r>
    </w:p>
    <w:p>
      <w:pPr>
        <w:widowControl w:val="0"/>
        <w:jc w:val="center"/>
        <w:rPr>
          <w:lang w:eastAsia="lt-LT"/>
        </w:rPr>
      </w:pPr>
      <w:r>
        <w:rPr>
          <w:b/>
          <w:bCs/>
          <w:szCs w:val="24"/>
          <w:lang w:eastAsia="lt-LT"/>
        </w:rPr>
        <w:t xml:space="preserve"> </w:t>
      </w:r>
      <w:r>
        <w:rPr>
          <w:b/>
          <w:bCs/>
          <w:szCs w:val="24"/>
          <w:lang w:eastAsia="lt-LT"/>
        </w:rPr>
        <w:t xml:space="preserve">SUIMTŲJŲ (NUTEISTŲJŲ) ASMENS BYLOS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lang w:eastAsia="lt-LT"/>
        </w:rPr>
        <w:t>22</w:t>
      </w:r>
      <w:r>
        <w:rPr>
          <w:color w:val="000000"/>
          <w:spacing w:val="-1"/>
          <w:szCs w:val="24"/>
          <w:lang w:eastAsia="lt-LT"/>
        </w:rPr>
        <w:t>. Priimtiems į tardymo izoliatorių suimtiesiems (nuteistiesiems) pradedamos asmens bylos. Jei suimtieji (nuteistieji) pristatyti kartu su jų asmens bylomis, – jos tęsiamos.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23</w:t>
      </w:r>
      <w:r>
        <w:rPr>
          <w:szCs w:val="24"/>
          <w:lang w:eastAsia="lt-LT"/>
        </w:rPr>
        <w:t>. Suimtųjų (nuteistųjų), pristatytų į tardymo izoliatorių be asmens bylų, asmens bylos sudaromos tardymo izoliatoriuje. Į asmens bylas įsegami visi su suimtuoju (nuteistuoju) į tardymo izoliatorių pristatyti dokumentai. Jeigu dokumentų trūksta, jie išreikalaujami iš kitų institucijų.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color w:val="000000"/>
          <w:spacing w:val="-1"/>
          <w:szCs w:val="24"/>
        </w:rPr>
        <w:t>24</w:t>
      </w:r>
      <w:r>
        <w:rPr>
          <w:color w:val="000000"/>
          <w:spacing w:val="-1"/>
          <w:szCs w:val="24"/>
        </w:rPr>
        <w:t>. Suimtojo (nuteistojo) asmens bylos titulinio viršelio viršutinėje dalyje užrašomas įstaigos, kurioje pradėta asmens byla, pavadinimas, po juo – žodžiai „Asmens byla“, šalia kurių įrašomas asmens bylos numeris. Po žodžių „Asmens byla“ įrašomas suimtojo (nuteistojo) vardas ir pavardė, gimimo data. Asmens bylos titulinio viršelio apatinės dalies dešinėje pusėje įrašoma asmens bylos pradėjimo ir jos tvarkymo pabaigos datos, paleidimo iš laisvės atėmimo vietos data ir asmens bylos saugojimo terminas. Apatinės dalies kairėje pusėje dedamas trafaretinis spaudas, kuriame nurodomas fondo numeris, apyrašo numeris ir asmens bylos numeris. Titulinio viršelio vidinėje pusėje įrašomi tardymo izoliatorių, teritorinių policijos įstaigų areštinių ir laisvės atėmimo vietų, į kuriuos suimtasis (nuteistasis) buvo išvykęs, pavadinimai, išvykimo datos. Suimtojo (nuteistojo) asmens byla susideda iš dviejų dalių. Pirmoje asmens bylos dalyje yra šioje bylos dalyje esančių dokumentų aprašas, sulaikymo protokolas, suimtojo (nuteistojo) asmens anketa, teismo arba teisėjo nutarties skirti kardomąją priemonę – suėmimą nuorašas, teismo nuosprendžių bei nutarčių nuorašai (išrašai), teisėjo ar teismo nutarties perkelti nuteistąjį iš areštinės ar pataisos įstaigos į tardymo izoliatorių nuorašas, Informatikos ir ryšių departamento prie Vidaus reikalų ministerijos pažyma apie pradėtus ikiteisminius tyrimus, teistumus ir paleidimo iš laisvės atėmimo vietų pagrindus, teismo medicinos, teismo psichiatrijos, teismo narkologijos ekspertizės protokolų ir išvadų nuorašai. Suimtajam (nuteistajam) mirus, į pirmąją asmens bylos dalį įsegama mirties liudijimo kopija ir patalogoanatominio ištyrimo protokolas (forma Nr. 013-1/a). Antroje asmens bylos dalyje yra šioje bylos dalyje esančių dokumentų aprašas, ikiteisminio tyrimo pareigūnų ir teisėjų raštai dėl suimtojo (nuteistojo) pristatymo į nurodytą vietą (teritorinės policijos įstaigos areštinę, teismą ir pan.), ikiteisminio tyrimo pareigūnų rašytiniai reikalavimai išvesti suimtąjį iš kameros ikiteisminio tyrimo veiksmams atlikti, advokatų orderių atplėšiamosios dalies šaknelės ir rašytiniai reikalavimai išvesti suimtąjį iš kameros pasimatyti, tardymo izoliatoriaus administracijos raštų, siųstų ikiteisminio tyrimo pareigūnams ir teismams, nuorašai bei gauti atsakymai, dokumentai apie paskirtas nuobaudas ir paskatinimus, charakteristikos ir kiti dokumentai, kurie teisės aktų nustatyta tvarka privalo būti saugomi asmens bylose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25</w:t>
      </w:r>
      <w:r>
        <w:rPr>
          <w:szCs w:val="24"/>
          <w:lang w:eastAsia="lt-LT"/>
        </w:rPr>
        <w:t>. Suimtojo (nuteistojo) asmens bylos apatinio viršelio vidinėje dalyje įklijuojamas vokas, į kurį įdedami suimtojo (nuteistojo) asmens dokumentai. Voke esančių dokumentų aprašas sudaromas ant voko.</w:t>
      </w:r>
    </w:p>
    <w:p>
      <w:pPr>
        <w:widowControl w:val="0"/>
        <w:ind w:firstLine="567"/>
        <w:jc w:val="both"/>
        <w:rPr>
          <w:lang w:eastAsia="lt-LT"/>
        </w:rPr>
      </w:pPr>
      <w:r>
        <w:rPr>
          <w:szCs w:val="24"/>
          <w:lang w:eastAsia="lt-LT"/>
        </w:rPr>
        <w:t>26</w:t>
      </w:r>
      <w:r>
        <w:rPr>
          <w:szCs w:val="24"/>
          <w:lang w:eastAsia="lt-LT"/>
        </w:rPr>
        <w:t xml:space="preserve">. Suimtųjų, kurie paleisti panaikinus ar pakeitus suėmimą arba pasibaigus paskirtam suėmimo terminui, ir nuteistųjų, kurie paleisti įstatymo nustatytais pagrindais, asmens bylos saugomos ir naikinamos teisės aktų nustatyta tvarka. </w:t>
      </w:r>
    </w:p>
    <w:p>
      <w:pPr>
        <w:ind w:firstLine="567"/>
        <w:jc w:val="both"/>
        <w:textAlignment w:val="center"/>
        <w:rPr>
          <w:lang w:eastAsia="lt-LT"/>
        </w:rPr>
      </w:pPr>
      <w:r>
        <w:rPr>
          <w:color w:val="000000"/>
          <w:spacing w:val="-1"/>
          <w:szCs w:val="24"/>
        </w:rPr>
        <w:t>27</w:t>
      </w:r>
      <w:r>
        <w:rPr>
          <w:color w:val="000000"/>
          <w:spacing w:val="-1"/>
          <w:szCs w:val="24"/>
        </w:rPr>
        <w:t>. Suimtojo (nuteistojo) asmens bylos tvarkomos vadovaujantis Dokumentų tvarkymo ir apskaitos taisyklėmis, patvirtintomis Lietuvos vyriausiojo archyvaro 2011 m. liepos 4 d. įsakymu Nr. V-118</w:t>
      </w:r>
      <w:r>
        <w:rPr>
          <w:szCs w:val="24"/>
        </w:rPr>
        <w:t xml:space="preserve"> „Dėl </w:t>
      </w:r>
      <w:r>
        <w:rPr>
          <w:color w:val="000000"/>
          <w:spacing w:val="-1"/>
          <w:szCs w:val="24"/>
        </w:rPr>
        <w:t>Dokumentų tvarkymo ir apskaitos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V SKYRIUS</w:t>
      </w:r>
    </w:p>
    <w:p>
      <w:pPr>
        <w:widowControl w:val="0"/>
        <w:jc w:val="center"/>
        <w:rPr>
          <w:lang w:eastAsia="lt-LT"/>
        </w:rPr>
      </w:pPr>
      <w:r>
        <w:rPr>
          <w:b/>
          <w:bCs/>
          <w:szCs w:val="24"/>
          <w:lang w:eastAsia="lt-LT"/>
        </w:rPr>
        <w:t xml:space="preserve"> </w:t>
      </w:r>
      <w:r>
        <w:rPr>
          <w:b/>
          <w:bCs/>
          <w:szCs w:val="24"/>
          <w:lang w:eastAsia="lt-LT"/>
        </w:rPr>
        <w:t xml:space="preserve">ASMENŲ LANKYMASIS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rPr>
          <w:lang w:eastAsia="lt-LT"/>
        </w:rPr>
      </w:pPr>
      <w:r>
        <w:rPr>
          <w:szCs w:val="24"/>
          <w:lang w:eastAsia="lt-LT"/>
        </w:rPr>
        <w:t>28</w:t>
      </w:r>
      <w:r>
        <w:rPr>
          <w:szCs w:val="24"/>
          <w:lang w:eastAsia="lt-LT"/>
        </w:rPr>
        <w:t>. Asmenims lankytis tardymo izoliatoriuje gali leisti tardymo izoliatoriaus direktorius arba jį pavaduojantis pareigūnas</w:t>
      </w:r>
      <w:r>
        <w:t xml:space="preserve">, arba </w:t>
      </w:r>
      <w:r>
        <w:rPr>
          <w:szCs w:val="24"/>
          <w:lang w:eastAsia="lt-LT"/>
        </w:rPr>
        <w:t xml:space="preserve">tardymo izoliatoriaus </w:t>
      </w:r>
      <w:r>
        <w:t>direktoriaus pavaduotojas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30</w:t>
      </w:r>
      <w:r>
        <w:rPr>
          <w:szCs w:val="24"/>
          <w:lang w:eastAsia="lt-LT"/>
        </w:rPr>
        <w:t xml:space="preserve">. Užsienio valstybių diplomatinių atstovybių nariams, turintiems diplomatinį rangą, ir konsulinių įstaigų pareigūnams susitikti su jų atstovaujamų valstybių suimtais piliečiais leidžia tardymo izoliatoriaus direktorius ar jį pavaduojantis pareigūnas. </w:t>
      </w:r>
    </w:p>
    <w:p>
      <w:pPr>
        <w:ind w:firstLine="567"/>
        <w:jc w:val="both"/>
        <w:textAlignment w:val="center"/>
        <w:rPr>
          <w:lang w:eastAsia="lt-LT"/>
        </w:rPr>
      </w:pPr>
      <w:r>
        <w:rPr>
          <w:szCs w:val="24"/>
          <w:lang w:eastAsia="lt-LT"/>
        </w:rPr>
        <w:t>31</w:t>
      </w:r>
      <w:r>
        <w:rPr>
          <w:szCs w:val="24"/>
          <w:lang w:eastAsia="lt-LT"/>
        </w:rPr>
        <w:t>. Asmenys dėl leidimo lankytis tardymo izoliatoriuje pateikia tardymo izoliatoriaus direktoriui ar jį pavaduojančiam pareigūnui rašytinį prašymą. Rašytiniame prašyme turi būti nurodyta, kas (vardas, pavardė, pareigos), kada (data, laikas), kokiu tikslu ir kokiame tardymo izoliatoriuje nori lankytis.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32</w:t>
      </w:r>
      <w:r>
        <w:rPr>
          <w:szCs w:val="24"/>
          <w:lang w:eastAsia="lt-LT"/>
        </w:rPr>
        <w:t>. Fotografuoti ir filmuoti tardymo izoliatoriaus apsaugos perimetrą ir inžinerines technines apsaugos priemones draudžiama.</w:t>
      </w:r>
    </w:p>
    <w:p>
      <w:pPr>
        <w:rPr>
          <w:lang w:eastAsia="lt-LT"/>
        </w:rPr>
      </w:pPr>
    </w:p>
    <w:p>
      <w:pPr>
        <w:widowControl w:val="0"/>
        <w:jc w:val="center"/>
        <w:rPr>
          <w:b/>
          <w:bCs/>
          <w:szCs w:val="24"/>
          <w:lang w:eastAsia="lt-LT"/>
        </w:rPr>
      </w:pPr>
      <w:r>
        <w:rPr>
          <w:b/>
          <w:bCs/>
          <w:szCs w:val="24"/>
          <w:lang w:eastAsia="lt-LT"/>
        </w:rPr>
        <w:t>VI SKYRIUS</w:t>
      </w:r>
    </w:p>
    <w:p>
      <w:pPr>
        <w:widowControl w:val="0"/>
        <w:jc w:val="center"/>
        <w:rPr>
          <w:lang w:eastAsia="lt-LT"/>
        </w:rPr>
      </w:pPr>
      <w:r>
        <w:rPr>
          <w:b/>
          <w:bCs/>
          <w:szCs w:val="24"/>
          <w:lang w:eastAsia="lt-LT"/>
        </w:rPr>
        <w:t xml:space="preserve"> </w:t>
      </w:r>
      <w:r>
        <w:rPr>
          <w:b/>
          <w:bCs/>
          <w:szCs w:val="24"/>
          <w:lang w:eastAsia="lt-LT"/>
        </w:rPr>
        <w:t xml:space="preserve">SUIMTŲJŲ SUSITIKIMAS SU SAVO GYNĖJU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33</w:t>
      </w:r>
      <w:r>
        <w:rPr>
          <w:color w:val="000000"/>
          <w:spacing w:val="-1"/>
          <w:szCs w:val="24"/>
        </w:rPr>
        <w:t>. Gynėjams tardymo izoliatoriuje leidžiama susitikti su ginamaisiais pateikus advokato orderį arba sprendimą dėl valstybės garantuojamos teisinės pagalbos suteikimo, advokato ar jo padėjėjo pažymėjimą ir asmens tapatybę patvirtinantį dokumentą.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34</w:t>
      </w:r>
      <w:r>
        <w:rPr>
          <w:szCs w:val="24"/>
          <w:lang w:eastAsia="lt-LT"/>
        </w:rPr>
        <w:t>. Suimtieji susitikti su gynėju iš kamerų išvedami esant gynėjo rašytiniam prašymui. Gynėjo ir ginamojo susitikimas vyksta tardymo izoliatoriaus administracijos darbo laiku tam skirtoje patalpoje be pašaliečių.</w:t>
      </w:r>
    </w:p>
    <w:p>
      <w:pPr>
        <w:widowControl w:val="0"/>
        <w:ind w:firstLine="567"/>
        <w:jc w:val="both"/>
        <w:rPr>
          <w:szCs w:val="24"/>
          <w:lang w:eastAsia="lt-LT"/>
        </w:rPr>
      </w:pPr>
      <w:r>
        <w:rPr>
          <w:szCs w:val="24"/>
          <w:lang w:eastAsia="lt-LT"/>
        </w:rPr>
        <w:t>35</w:t>
      </w:r>
      <w:r>
        <w:rPr>
          <w:szCs w:val="24"/>
          <w:lang w:eastAsia="lt-LT"/>
        </w:rPr>
        <w:t>. Suimtajam po susitikimo su gynėju daroma krata. Suimtajam leidžiama turėti su bylos tyrimu susijusių dokumentų ir užrašų.</w:t>
      </w:r>
    </w:p>
    <w:p>
      <w:pPr>
        <w:rPr>
          <w:lang w:eastAsia="lt-LT"/>
        </w:rPr>
      </w:pPr>
    </w:p>
    <w:p>
      <w:pPr>
        <w:widowControl w:val="0"/>
        <w:jc w:val="center"/>
        <w:rPr>
          <w:b/>
          <w:bCs/>
          <w:szCs w:val="24"/>
          <w:lang w:eastAsia="lt-LT"/>
        </w:rPr>
      </w:pPr>
      <w:r>
        <w:rPr>
          <w:b/>
          <w:bCs/>
          <w:szCs w:val="24"/>
          <w:lang w:eastAsia="lt-LT"/>
        </w:rPr>
        <w:t>VII SKYRIUS</w:t>
      </w:r>
    </w:p>
    <w:p>
      <w:pPr>
        <w:widowControl w:val="0"/>
        <w:jc w:val="center"/>
        <w:rPr>
          <w:lang w:eastAsia="lt-LT"/>
        </w:rPr>
      </w:pPr>
      <w:r>
        <w:rPr>
          <w:b/>
          <w:bCs/>
          <w:szCs w:val="24"/>
          <w:lang w:eastAsia="lt-LT"/>
        </w:rPr>
        <w:t xml:space="preserve"> </w:t>
      </w:r>
      <w:r>
        <w:rPr>
          <w:b/>
          <w:bCs/>
          <w:szCs w:val="24"/>
          <w:lang w:eastAsia="lt-LT"/>
        </w:rPr>
        <w:t xml:space="preserve">SUIMTŲJŲ LAIŠKŲ, PASIŪLYMŲ, PRAŠYMŲ (PAREIŠKIMŲ), PETICIJŲ IR SKUNDŲ PRIĖMIMAS, IŠSIUNTIMAS IR ATSAKYMŲ Į JUOS ĮTEIKIMAS, KOPIJAVIMO IR SPAUSDINIMO PASLAUGŲ TEIKIMAS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color w:val="000000"/>
          <w:spacing w:val="-1"/>
          <w:szCs w:val="24"/>
        </w:rPr>
      </w:pPr>
      <w:r>
        <w:rPr>
          <w:color w:val="000000"/>
          <w:spacing w:val="-1"/>
          <w:szCs w:val="24"/>
        </w:rPr>
        <w:t>36</w:t>
      </w:r>
      <w:r>
        <w:rPr>
          <w:color w:val="000000"/>
          <w:spacing w:val="-1"/>
          <w:szCs w:val="24"/>
        </w:rPr>
        <w:t>. Laiškus suimtieji įteikia tardymo izoliatoriaus direktoriaus įsakymu įgaliotiems darbuotojams. Laiškai, ant kurių nenurodytas siuntėjo vardas ir pavardė arba nurodytas kito asmens vardas ir pavardė, taip pat laiškai, kurių išsiuntimas laikinai (iki trijų mėnesių) sustabdytas, nepriimami.</w:t>
      </w:r>
    </w:p>
    <w:p>
      <w:pPr>
        <w:ind w:firstLine="567"/>
        <w:jc w:val="both"/>
        <w:textAlignment w:val="center"/>
        <w:rPr>
          <w:lang w:eastAsia="lt-LT"/>
        </w:rPr>
      </w:pPr>
      <w:r>
        <w:rPr>
          <w:color w:val="000000"/>
          <w:spacing w:val="-1"/>
          <w:szCs w:val="24"/>
        </w:rPr>
        <w:t>Laikinai sustabdžius suimtojo laiškų išsiuntimą ir įteikimą, suimtojo vardu gautus laiškus saugo tardymo izoliatoriaus direktoriaus įgaliotas darbuotojas. Pasibaigus laiškų išsiuntimo ir įteikimo sustabdymo terminui, suimtojo vardu gauti laiškai perduodami suimtajam.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37</w:t>
      </w:r>
      <w:r>
        <w:rPr>
          <w:szCs w:val="24"/>
          <w:lang w:eastAsia="lt-LT"/>
        </w:rPr>
        <w:t xml:space="preserve">. Suimtųjų išsiunčiamų ir gaunamų laiškų apskaitą tam skirtose kortelėse (6 priedas) atlieka laiškų apskaitos darbuotojas. Suimtąjį paleidžiant iš tardymo izoliatoriaus ar perkeliant į kitą laisvės atėmimo vietų įstaigą, šiame punkte nurodyta kortelė įsegama į suimtojo asmens bylą. </w:t>
      </w:r>
    </w:p>
    <w:p>
      <w:pPr>
        <w:ind w:firstLine="567"/>
        <w:jc w:val="both"/>
        <w:textAlignment w:val="center"/>
        <w:rPr>
          <w:lang w:eastAsia="lt-LT"/>
        </w:rPr>
      </w:pPr>
      <w:r>
        <w:rPr>
          <w:szCs w:val="24"/>
          <w:lang w:eastAsia="lt-LT"/>
        </w:rPr>
        <w:t>38</w:t>
      </w:r>
      <w:r>
        <w:rPr>
          <w:szCs w:val="24"/>
          <w:lang w:eastAsia="lt-LT"/>
        </w:rPr>
        <w:t>. Suimtajam atsiųstas laiškas prieš jį įteikiant suimtojo akivaizdoje atplėšiamas ir neskaitant patikrinamas, ar jame nėra kitų objektų, išskyrus laišką, nuotraukas, atvirukus, pašto ženklus, vokus ir dokumentus, kuriuos leidžiama turėti suimtajam. Rasti objektai perduodami saugoti arba sunaikinami šių taisyklių 13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39</w:t>
      </w:r>
      <w:r>
        <w:rPr>
          <w:szCs w:val="24"/>
          <w:lang w:eastAsia="lt-LT"/>
        </w:rPr>
        <w:t xml:space="preserve">. Perkėlus suimtąjį į kitą laisvės atėmimo vietą, jo vardu gauti laiškai ne vėliau kaip per dvi darbo dienas nuo laiško gavimo dienos tardymo izoliatoriaus sąskaita persiunčiami į tą įstaigą, į kurią suimtasis perkeltas. </w:t>
      </w:r>
    </w:p>
    <w:p>
      <w:pPr>
        <w:ind w:firstLine="567"/>
        <w:jc w:val="both"/>
        <w:rPr>
          <w:lang w:eastAsia="lt-LT"/>
        </w:rPr>
      </w:pPr>
      <w:r>
        <w:t>40</w:t>
      </w:r>
      <w:r>
        <w:t xml:space="preserve">. Paleistų iš tardymo izoliatoriaus suimtųjų vardu gauti laiškai ne vėliau kaip per dvi darbo dienas nuo laiško gavimo dienos tardymo izoliatoriaus sąskaita persiunčiami adresu, kurį suimtasis nurodė tardymo izoliatoriaus administracijai. </w:t>
      </w:r>
      <w:r>
        <w:rPr>
          <w:szCs w:val="24"/>
        </w:rPr>
        <w:t>Jeigu paleidžiamojo adresas nenurodytas, persiųstas laiškas nepasiekia adresato (pašto grąžinamas) arba suimtasis mirė, suimtojo vardu adresuoti laiškai įdedami į jo asmens bylą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41</w:t>
      </w:r>
      <w:r>
        <w:rPr>
          <w:szCs w:val="24"/>
          <w:lang w:eastAsia="lt-LT"/>
        </w:rPr>
        <w:t xml:space="preserve">. Suimtieji pasiūlymus, prašymus (pareiškimus), peticijas ir skundus pateikia raštu. Jeigu suimtasis neturi voko, pašto ženklų, rašymo priemonės ir popieriaus pasiūlymui, prašymui (pareiškimui), peticijai ar skundui parašyti, asmeninėje sąskaitoje neturi pinigų nurodytoms priemonėms įsigyti ir tokių priemonių prašo, tardymo izoliatoriaus administracija privalo suimtąjį jomis aprūpinti. </w:t>
      </w:r>
    </w:p>
    <w:p>
      <w:pPr>
        <w:tabs>
          <w:tab w:val="left" w:pos="576"/>
        </w:tabs>
        <w:ind w:firstLine="567"/>
        <w:jc w:val="both"/>
        <w:rPr>
          <w:lang w:eastAsia="lt-LT"/>
        </w:rPr>
      </w:pPr>
      <w:r>
        <w:rPr>
          <w:szCs w:val="24"/>
          <w:lang w:eastAsia="lt-LT"/>
        </w:rPr>
        <w:t>41</w:t>
      </w:r>
      <w:r>
        <w:rPr>
          <w:szCs w:val="24"/>
          <w:vertAlign w:val="superscript"/>
          <w:lang w:eastAsia="lt-LT"/>
        </w:rPr>
        <w:t>1</w:t>
      </w:r>
      <w:r>
        <w:rPr>
          <w:szCs w:val="24"/>
          <w:lang w:eastAsia="lt-LT"/>
        </w:rPr>
        <w:t xml:space="preserve">. Suimtojo prašymu tardymo izoliatoriaus administracija privalo padaryti dokumentų ar kitos medžiagos kopijas, išspausdinti suimtojo nurodytoje interneto svetainėje ar pateiktoje elektroninėje laikmenoje esančią informaciją. Šios paslaugos suimtajam suteikiamos vadovaujantis Dokumentų kopijų parengimo išlaidų atlyginimo tvarka, patvirtinta Lietuvos Respublikos Vyriausybės 2000 m. rugsėjo 1 d. nutarimu Nr. 1039 </w:t>
      </w:r>
      <w:r>
        <w:rPr>
          <w:color w:val="000000"/>
          <w:spacing w:val="-1"/>
          <w:szCs w:val="24"/>
        </w:rPr>
        <w:t>„Dėl Dokumentų kopijų parengimo išlaidų atlyginimo tvarkos patvirtinimo“,</w:t>
      </w:r>
      <w:r>
        <w:rPr>
          <w:szCs w:val="24"/>
          <w:lang w:eastAsia="lt-LT"/>
        </w:rPr>
        <w:t xml:space="preserve"> ir tik tada, kai suimtasis yra mokus.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left" w:pos="576"/>
        </w:tabs>
        <w:ind w:firstLine="567"/>
        <w:jc w:val="both"/>
        <w:rPr>
          <w:lang w:eastAsia="lt-LT"/>
        </w:rPr>
      </w:pPr>
      <w:r>
        <w:rPr>
          <w:szCs w:val="24"/>
          <w:lang w:eastAsia="lt-LT"/>
        </w:rPr>
        <w:t>42</w:t>
      </w:r>
      <w:r>
        <w:rPr>
          <w:szCs w:val="24"/>
          <w:lang w:eastAsia="lt-LT"/>
        </w:rPr>
        <w:t>. Jeigu suimtasis nori prie pasiūlymo, prašymo (pareiškimo), peticijos ar skundo pridėti dokumentų ar kitos medžiagos kopijas, tačiau nuteistojo asmeninėje sąskaitoje nepakanka lėšų pataisos įstaigos administracijai atlyginti už kopijų parengimą, tardymo izoliatoriaus administracija privalo suimtajam padaryti prašomų dokumentų ir medžiagos kopijas, o šioms kopijoms parengti reikalinga suma iš suimtojo asmeninės sąskaitos nurašoma, kai jis tampa mokus.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43</w:t>
      </w:r>
      <w:r>
        <w:rPr>
          <w:szCs w:val="24"/>
          <w:lang w:eastAsia="lt-LT"/>
        </w:rPr>
        <w:t xml:space="preserve">. Suimtieji rašytinius pasiūlymus, prašymus (pareiškimus), peticijas ir skundus įteikia tardymo izoliatoriaus direktoriaus paskirtam administracijos darbuotojui. </w:t>
      </w:r>
    </w:p>
    <w:p>
      <w:pPr>
        <w:ind w:firstLine="567"/>
        <w:jc w:val="both"/>
        <w:textAlignment w:val="center"/>
        <w:rPr>
          <w:lang w:eastAsia="lt-LT"/>
        </w:rPr>
      </w:pPr>
      <w:r>
        <w:rPr>
          <w:szCs w:val="24"/>
          <w:lang w:eastAsia="lt-LT"/>
        </w:rPr>
        <w:t>44</w:t>
      </w:r>
      <w:r>
        <w:rPr>
          <w:szCs w:val="24"/>
          <w:lang w:eastAsia="lt-LT"/>
        </w:rPr>
        <w:t xml:space="preserve">. Žodiniai suimtųjų pasiūlymai, prašymai (pareiškimai) ir skundai registruojami Suimtųjų priėmimo asmeniniais klausimais apskaitos žurnale (7 priedas) arba </w:t>
      </w:r>
      <w:r>
        <w:rPr>
          <w:color w:val="000000"/>
          <w:spacing w:val="-1"/>
          <w:szCs w:val="24"/>
          <w:lang w:eastAsia="lt-LT"/>
        </w:rPr>
        <w:t>elektroninėje apskaitos sistemoje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45</w:t>
      </w:r>
      <w:r>
        <w:rPr>
          <w:szCs w:val="24"/>
          <w:lang w:eastAsia="lt-LT"/>
        </w:rPr>
        <w:t xml:space="preserve">. Atsakymus į suimtųjų pasiūlymus, prašymus (pareiškimus), peticijas ir skundus suimtiesiems tardymo izoliatoriaus direktoriaus įgalioti darbuotojai įteikia per dvi darbo dienas nuo jų gavimo momento suimtajam pasirašant Suimtiesiems atsiųstų atsakymų apskaitos žurnale (8 priedas) arba </w:t>
      </w:r>
      <w:r>
        <w:rPr>
          <w:color w:val="000000"/>
          <w:spacing w:val="-1"/>
          <w:szCs w:val="24"/>
          <w:lang w:eastAsia="lt-LT"/>
        </w:rPr>
        <w:t>elektroninėje apskaitos sistemoje</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keepNext/>
        <w:jc w:val="center"/>
        <w:rPr>
          <w:b/>
          <w:bCs/>
          <w:szCs w:val="24"/>
          <w:lang w:eastAsia="lt-LT"/>
        </w:rPr>
      </w:pPr>
      <w:r>
        <w:rPr>
          <w:b/>
          <w:bCs/>
          <w:szCs w:val="24"/>
          <w:lang w:eastAsia="lt-LT"/>
        </w:rPr>
        <w:t>VIII SKYRIUS</w:t>
      </w:r>
    </w:p>
    <w:p>
      <w:pPr>
        <w:keepNext/>
        <w:jc w:val="center"/>
        <w:rPr>
          <w:lang w:eastAsia="lt-LT"/>
        </w:rPr>
      </w:pPr>
      <w:r>
        <w:rPr>
          <w:b/>
          <w:bCs/>
          <w:szCs w:val="24"/>
          <w:lang w:eastAsia="lt-LT"/>
        </w:rPr>
        <w:t xml:space="preserve"> </w:t>
      </w:r>
      <w:r>
        <w:rPr>
          <w:b/>
          <w:bCs/>
          <w:szCs w:val="24"/>
          <w:lang w:eastAsia="lt-LT"/>
        </w:rPr>
        <w:t xml:space="preserve">SANTUOKOS SUDARYMAS TARDYMO IZOLIATORIUOSE </w:t>
      </w:r>
    </w:p>
    <w:p>
      <w:pPr>
        <w:keepNext/>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keepNext/>
        <w:ind w:firstLine="567"/>
        <w:jc w:val="both"/>
        <w:rPr>
          <w:lang w:eastAsia="lt-LT"/>
        </w:rPr>
      </w:pPr>
      <w:r>
        <w:rPr>
          <w:szCs w:val="24"/>
          <w:lang w:eastAsia="lt-LT"/>
        </w:rPr>
        <w:t>46</w:t>
      </w:r>
      <w:r>
        <w:rPr>
          <w:szCs w:val="24"/>
          <w:lang w:eastAsia="lt-LT"/>
        </w:rPr>
        <w:t xml:space="preserve">. Apie suimtojo, išskyrus Suėmimo vykdymo įstatymo 12 straipsnio 2 dalies 1, 2 ir 4 punktuose nurodytus asmenis, prašymą suteikti jam galimybę sudaryti santuoką tardymo izoliatoriaus administracija privalo nedelsdama raštu pranešti šio suimtojo ikiteisminiam tyrimui vadovaujančiam ar jį atliekančiam prokurorui arba teismui, kurio žinioje yra byla. </w:t>
      </w:r>
    </w:p>
    <w:p>
      <w:pPr>
        <w:widowControl w:val="0"/>
        <w:ind w:firstLine="567"/>
        <w:jc w:val="both"/>
        <w:rPr>
          <w:lang w:eastAsia="lt-LT"/>
        </w:rPr>
      </w:pPr>
      <w:r>
        <w:rPr>
          <w:szCs w:val="24"/>
          <w:lang w:eastAsia="lt-LT"/>
        </w:rPr>
        <w:t>47</w:t>
      </w:r>
      <w:r>
        <w:rPr>
          <w:szCs w:val="24"/>
          <w:lang w:eastAsia="lt-LT"/>
        </w:rPr>
        <w:t>. Jei šių Taisyklių 46 punkte nurodytas asmuo santuoką sudaro su asmeniu, esančiu laisvės atėmimo vietoje, santuoka sudaroma tardymo izoliatoriuje. Pervežimo išlaidas apmoka santuoką sudarantys asmenys.</w:t>
      </w:r>
    </w:p>
    <w:p>
      <w:pPr>
        <w:ind w:firstLine="567"/>
        <w:jc w:val="both"/>
        <w:textAlignment w:val="center"/>
        <w:rPr>
          <w:lang w:eastAsia="lt-LT"/>
        </w:rPr>
      </w:pPr>
      <w:r>
        <w:rPr>
          <w:szCs w:val="24"/>
          <w:lang w:eastAsia="lt-LT"/>
        </w:rPr>
        <w:t>48</w:t>
      </w:r>
      <w:r>
        <w:rPr>
          <w:szCs w:val="24"/>
          <w:lang w:eastAsia="lt-LT"/>
        </w:rPr>
        <w:t>. Tardymo izoliatoriaus direktorius arba jį pavaduojantis pareigūnas santuokos sudarymo metu gali leisti dalyvauti svečiams, jei nėra gautas suimtojo ikiteisminiam tyrimui vadovaujančio ar jį atliekančio prokuroro arba teismo, kurio žinioje yra byla, rašytinis nurodymas neleisti suimtajam pasimatyti.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49</w:t>
      </w:r>
      <w:r>
        <w:rPr>
          <w:szCs w:val="24"/>
          <w:lang w:eastAsia="lt-LT"/>
        </w:rPr>
        <w:t>. Po santuokos sudarymo suimtojo (nuteistojo) asmens byloje įrašomi sutuoktinio vardas, pavardė, gimimo data. Anketoje taip pat daromas įrašas, jeigu suimtasis (nuteistasis), sudarydamas santuoką, pasirinko sutuoktinio pavardę arba dvigubą pavardę. Įrašai anketoje patvirtinami tardymo izoliatoriaus herbiniu antspaudu.</w:t>
      </w:r>
    </w:p>
    <w:p>
      <w:pPr>
        <w:rPr>
          <w:lang w:eastAsia="lt-LT"/>
        </w:rPr>
      </w:pPr>
    </w:p>
    <w:p>
      <w:pPr>
        <w:widowControl w:val="0"/>
        <w:jc w:val="center"/>
        <w:rPr>
          <w:b/>
          <w:bCs/>
          <w:szCs w:val="24"/>
          <w:lang w:eastAsia="lt-LT"/>
        </w:rPr>
      </w:pPr>
      <w:r>
        <w:rPr>
          <w:b/>
          <w:bCs/>
          <w:szCs w:val="24"/>
          <w:lang w:eastAsia="lt-LT"/>
        </w:rPr>
        <w:t>IX SKYRIUS</w:t>
      </w:r>
    </w:p>
    <w:p>
      <w:pPr>
        <w:widowControl w:val="0"/>
        <w:jc w:val="center"/>
        <w:rPr>
          <w:lang w:eastAsia="lt-LT"/>
        </w:rPr>
      </w:pPr>
      <w:r>
        <w:rPr>
          <w:b/>
          <w:bCs/>
          <w:szCs w:val="24"/>
          <w:lang w:eastAsia="lt-LT"/>
        </w:rPr>
        <w:t xml:space="preserve"> </w:t>
      </w:r>
      <w:r>
        <w:rPr>
          <w:b/>
          <w:bCs/>
          <w:szCs w:val="24"/>
          <w:lang w:eastAsia="lt-LT"/>
        </w:rPr>
        <w:t xml:space="preserve">RELIGINIŲ APEIGŲ ATLIKIMAS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50</w:t>
      </w:r>
      <w:r>
        <w:rPr>
          <w:color w:val="000000"/>
          <w:spacing w:val="-1"/>
          <w:szCs w:val="24"/>
        </w:rPr>
        <w:t>. Užtikrinant suimtųjų teisę tenkinti savo religinius poreikius, tardymo izoliatoriaus administracija vadovaujasi Lietuvos Respublikos religinių bendruomenių ir bendrijų įstatymu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51</w:t>
      </w:r>
      <w:r>
        <w:rPr>
          <w:szCs w:val="24"/>
          <w:lang w:eastAsia="lt-LT"/>
        </w:rPr>
        <w:t>. Religinėms apeigoms atlikti tardymo izoliatoriaus administracija, atsižvelgdama į dvasininkų rekomendacijas ir esamas galimybes, įrengia atitinkamas patalpas.</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w:t>
      </w:r>
      <w:r>
        <w:rPr>
          <w:b/>
          <w:bCs/>
          <w:szCs w:val="24"/>
          <w:lang w:eastAsia="lt-LT"/>
        </w:rPr>
        <w:t>. SKYRIUS</w:t>
      </w:r>
    </w:p>
    <w:p>
      <w:pPr>
        <w:widowControl w:val="0"/>
        <w:jc w:val="center"/>
        <w:rPr>
          <w:b/>
          <w:lang w:eastAsia="lt-LT"/>
        </w:rPr>
      </w:pPr>
      <w:r>
        <w:rPr>
          <w:b/>
          <w:lang w:eastAsia="lt-LT"/>
        </w:rPr>
        <w:t>PAŠTO AR PERDUODAMŲ SIUNTINIŲ, SMULKIŲJŲ PAKETŲ PRIĖMIMAS IR ĮTEIKIMAS</w:t>
      </w:r>
    </w:p>
    <w:p>
      <w:pPr>
        <w:ind w:firstLine="709"/>
        <w:jc w:val="both"/>
        <w:rPr>
          <w:color w:val="000000"/>
        </w:rPr>
      </w:pPr>
    </w:p>
    <w:p>
      <w:pPr>
        <w:rPr>
          <w:rFonts w:eastAsia="MS Mincho"/>
          <w:i/>
          <w:iCs/>
          <w:sz w:val="20"/>
        </w:rPr>
      </w:pPr>
      <w:r>
        <w:rPr>
          <w:rFonts w:eastAsia="MS Mincho"/>
          <w:i/>
          <w:iCs/>
          <w:sz w:val="20"/>
        </w:rPr>
        <w:t>Pakeistas skyriaus pavadinimas:</w:t>
      </w:r>
    </w:p>
    <w:p>
      <w:pPr>
        <w:rPr>
          <w:lang w:eastAsia="lt-LT"/>
        </w:rPr>
      </w:pPr>
      <w:r>
        <w:rPr>
          <w:i/>
          <w:sz w:val="20"/>
        </w:rPr>
        <w:t xml:space="preserve">Nr. </w:t>
      </w:r>
      <w:hyperlink r:id="rId12" w:history="1">
        <w:r>
          <w:rPr>
            <w:rFonts w:eastAsia="MS Mincho"/>
            <w:i/>
            <w:iCs/>
            <w:color w:val="0000FF" w:themeColor="hyperlink"/>
            <w:sz w:val="20"/>
            <w:u w:val="single"/>
          </w:rPr>
          <w:t>1R-247</w:t>
        </w:r>
      </w:hyperlink>
      <w:r>
        <w:rPr>
          <w:rFonts w:eastAsia="MS Mincho"/>
          <w:i/>
          <w:iCs/>
          <w:sz w:val="20"/>
        </w:rPr>
        <w:t>, 2015-08-20, paskelbta TAR 2015-08-20, i. k. 2015-12470</w:t>
      </w:r>
    </w:p>
    <w:p>
      <w:pPr>
        <w:widowControl w:val="0"/>
        <w:ind w:firstLine="567"/>
        <w:jc w:val="both"/>
        <w:rPr>
          <w:szCs w:val="24"/>
          <w:lang w:eastAsia="lt-LT"/>
        </w:rPr>
      </w:pPr>
    </w:p>
    <w:p>
      <w:pPr>
        <w:tabs>
          <w:tab w:val="left" w:pos="595"/>
        </w:tabs>
        <w:ind w:firstLine="567"/>
        <w:jc w:val="both"/>
        <w:rPr>
          <w:lang w:eastAsia="lt-LT"/>
        </w:rPr>
      </w:pPr>
      <w:r>
        <w:rPr>
          <w:szCs w:val="24"/>
          <w:lang w:eastAsia="lt-LT"/>
        </w:rPr>
        <w:t>53</w:t>
      </w:r>
      <w:r>
        <w:rPr>
          <w:szCs w:val="24"/>
          <w:lang w:eastAsia="lt-LT"/>
        </w:rPr>
        <w:t>. Asmuo, atnešęs perduodamą siuntinį ar smulkųjį paketą, pateikia asmens tapatybę patvirtinantį dokumentą, užpildo Prašymo perduoti siuntinio ar smulkiojo paketo blanką (9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2"/>
          <w:szCs w:val="24"/>
          <w:lang w:eastAsia="lt-LT"/>
        </w:rPr>
        <w:t>53</w:t>
      </w:r>
      <w:r>
        <w:rPr>
          <w:color w:val="000000"/>
          <w:spacing w:val="2"/>
          <w:szCs w:val="24"/>
          <w:vertAlign w:val="superscript"/>
          <w:lang w:eastAsia="lt-LT"/>
        </w:rPr>
        <w:t>1</w:t>
      </w:r>
      <w:r>
        <w:rPr>
          <w:color w:val="000000"/>
          <w:spacing w:val="2"/>
          <w:szCs w:val="24"/>
          <w:lang w:eastAsia="lt-LT"/>
        </w:rPr>
        <w:t>. Siuntiniu gali būti perduoti šie daiktai: drabužiai, avalynė, patalynė (išskyrus antklodę, čiužinį ir pagalvę), informacijos laikmena, rankinis arba stalinis laikrodis, pagamintas ne iš brangiųjų metalų, taksofono kortelė, spauda, vokai, pašto ženklai ir rašymo popierius.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54</w:t>
      </w:r>
      <w:r>
        <w:rPr>
          <w:szCs w:val="24"/>
          <w:lang w:eastAsia="lt-LT"/>
        </w:rPr>
        <w:t>. Siuntinys priimamas ir perduodamas tik juos teisę turintiems gauti suimtiesiems. Jei suimtasis neturi teisės gauti siuntinio ar smulkiojo paketo, šie grąžinami jį atnešusiam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55</w:t>
      </w:r>
      <w:r>
        <w:rPr>
          <w:szCs w:val="24"/>
          <w:lang w:eastAsia="lt-LT"/>
        </w:rPr>
        <w:t>. Priimant perduodamą siuntinį ar smulkųjį paketą, juos atnešusio asmens akivaizdoje patikrinama, ar juose nėra daiktų, kurių perdavimas nenustatytas Suėmimo vykdymo įstatyme ir šiose Taisyklėse. Rasti daiktai, kurių perdavimas nenustatytas Suėmimo vykdymo įstatyme ir šiose Taisyklėse, grąžinami asmeniui, atnešusiam siuntinį ar smulkųjį paketą, ir apie tai nurodoma prašyme perduoti siuntinį ar smulkųjį paketą.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56</w:t>
      </w:r>
      <w:r>
        <w:rPr>
          <w:szCs w:val="24"/>
          <w:lang w:eastAsia="lt-LT"/>
        </w:rPr>
        <w:t>. Siuntinys ar smulkusis paketas perduodamas suimtajam, jam pasirašius Prašyme leisti perduoti suimtajam siuntinį ar smulkųjį paketą (9 priedas). Kai suimtasis laikomas drausmės izoliatoriuje, jam perduodamas tik siuntinys ar dalis šiame siuntinyje esančių daiktų, jei to pageidauja pats suimtasis, o smulkusis paketas arba daiktai iš šio paketo perduodami tik tais atvejais, kai jie būtini suimtajam įgyvendinant Lietuvos Respublikos suėmimo vykdymo įstatymo 15, 31 ir 49 straipsniuose nurodytas teises. Nutraukus suimtojo laikymą drausmės izoliatoriuje, jam siuntinys ar smulkusis paketas perduodamas ne vėliau kaip kitą darbo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left" w:pos="581"/>
        </w:tabs>
        <w:ind w:firstLine="567"/>
        <w:jc w:val="both"/>
        <w:rPr>
          <w:szCs w:val="24"/>
          <w:lang w:eastAsia="lt-LT"/>
        </w:rPr>
      </w:pPr>
      <w:r>
        <w:rPr>
          <w:szCs w:val="24"/>
          <w:lang w:eastAsia="lt-LT"/>
        </w:rPr>
        <w:t>57</w:t>
      </w:r>
      <w:r>
        <w:rPr>
          <w:szCs w:val="24"/>
          <w:lang w:eastAsia="lt-LT"/>
        </w:rPr>
        <w:t>. Iš pašto įstaigų pašto siuntiniai ir smulkieji paketai nepriimami, jeigu:</w:t>
      </w:r>
    </w:p>
    <w:p>
      <w:pPr>
        <w:tabs>
          <w:tab w:val="left" w:pos="734"/>
        </w:tabs>
        <w:ind w:firstLine="567"/>
        <w:jc w:val="both"/>
        <w:rPr>
          <w:szCs w:val="24"/>
          <w:lang w:eastAsia="lt-LT"/>
        </w:rPr>
      </w:pPr>
      <w:r>
        <w:rPr>
          <w:szCs w:val="24"/>
          <w:lang w:eastAsia="lt-LT"/>
        </w:rPr>
        <w:t>57.1</w:t>
      </w:r>
      <w:r>
        <w:rPr>
          <w:szCs w:val="24"/>
          <w:lang w:eastAsia="lt-LT"/>
        </w:rPr>
        <w:t>. jie gauti suimtųjų, kurie neturi teisės gauti pašto siuntinių, vardu;</w:t>
      </w:r>
    </w:p>
    <w:p>
      <w:pPr>
        <w:ind w:firstLine="567"/>
        <w:jc w:val="both"/>
        <w:textAlignment w:val="center"/>
        <w:rPr>
          <w:szCs w:val="24"/>
          <w:lang w:eastAsia="lt-LT"/>
        </w:rPr>
      </w:pPr>
      <w:r>
        <w:rPr>
          <w:szCs w:val="24"/>
          <w:lang w:eastAsia="lt-LT"/>
        </w:rPr>
        <w:t>57.2</w:t>
      </w:r>
      <w:r>
        <w:rPr>
          <w:szCs w:val="24"/>
          <w:lang w:eastAsia="lt-LT"/>
        </w:rPr>
        <w:t>. vienas pašto siuntinys sveria daugiau kaip 10 kilogramų;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left" w:pos="734"/>
        </w:tabs>
        <w:ind w:firstLine="567"/>
        <w:jc w:val="both"/>
        <w:rPr>
          <w:szCs w:val="24"/>
          <w:lang w:eastAsia="lt-LT"/>
        </w:rPr>
      </w:pPr>
      <w:r>
        <w:rPr>
          <w:szCs w:val="24"/>
          <w:lang w:eastAsia="lt-LT"/>
        </w:rPr>
        <w:t>57.3</w:t>
      </w:r>
      <w:r>
        <w:rPr>
          <w:szCs w:val="24"/>
          <w:lang w:eastAsia="lt-LT"/>
        </w:rPr>
        <w:t>. jie gauti suimtųjų, kurie paleisti iš tardymo izoliatoriaus, vardu;</w:t>
      </w:r>
    </w:p>
    <w:p>
      <w:pPr>
        <w:tabs>
          <w:tab w:val="left" w:pos="734"/>
        </w:tabs>
        <w:ind w:firstLine="567"/>
        <w:jc w:val="both"/>
        <w:rPr>
          <w:szCs w:val="24"/>
          <w:lang w:eastAsia="lt-LT"/>
        </w:rPr>
      </w:pPr>
      <w:r>
        <w:rPr>
          <w:szCs w:val="24"/>
          <w:lang w:eastAsia="lt-LT"/>
        </w:rPr>
        <w:t>57.4</w:t>
      </w:r>
      <w:r>
        <w:rPr>
          <w:szCs w:val="24"/>
          <w:lang w:eastAsia="lt-LT"/>
        </w:rPr>
        <w:t>. jeigu jie gauti suimtojo, kuris mirė, vardu.</w:t>
      </w:r>
    </w:p>
    <w:p>
      <w:pPr>
        <w:ind w:firstLine="567"/>
        <w:jc w:val="both"/>
        <w:rPr>
          <w:lang w:eastAsia="lt-LT"/>
        </w:rPr>
      </w:pPr>
      <w:r>
        <w:rPr>
          <w:szCs w:val="24"/>
          <w:lang w:eastAsia="lt-LT"/>
        </w:rPr>
        <w:t>Pašto siuntiniai ir smulkieji paketai suimtiesiems, kurie turi teisę juos gauti, tačiau yra perkelti į kitas laisvės atėmimo vietų įstaigas, priimami, bet neatidaromi, netikrinami ir tuoj pat persiunčiami į suimtųjų perkėlimo vietą tardymo izoliatoriaus sąskaita.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58</w:t>
      </w:r>
      <w:r>
        <w:rPr>
          <w:szCs w:val="24"/>
          <w:lang w:eastAsia="lt-LT"/>
        </w:rPr>
        <w:t>. Pašto siuntinys ar smulkusis paketas perduodamas suimtajam, kurio vardu jis gautas, prieš tai jo akivaizdoje atidarius ir patikrinus, ar jame nėra daiktų, kurių perdavimas nenustatytas Suėmimo vykdymo įstatyme ir šiose Taisyklėse.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59</w:t>
      </w:r>
      <w:r>
        <w:rPr>
          <w:szCs w:val="24"/>
          <w:lang w:eastAsia="lt-LT"/>
        </w:rPr>
        <w:t>. Pašto siuntinyje ar smulkiajame pakete rasti daiktai, kurių perdavimas nenustatytas Suėmimo vykdymo įstatyme ir šiose Taisyklėse, perduodami saugoti arba sunaikinami.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60</w:t>
      </w:r>
      <w:r>
        <w:rPr>
          <w:szCs w:val="24"/>
          <w:lang w:eastAsia="lt-LT"/>
        </w:rPr>
        <w:t xml:space="preserve">. Suimtųjų gauti siuntiniai ir smulkieji paketai apskaitomi Suimtojo pasimatymų, gautų pašto, perduodamų siuntinių ir smulkiųjų paketų apskaitos kortelėje (10 priedas) ir Pašto, perduodamų siuntinių ir smulkiųjų paketų apskaitos žurnale (11 priedas) arba </w:t>
      </w:r>
      <w:r>
        <w:rPr>
          <w:color w:val="000000"/>
          <w:spacing w:val="-1"/>
          <w:szCs w:val="24"/>
          <w:lang w:eastAsia="lt-LT"/>
        </w:rPr>
        <w:t>elektroninėje apskaitos sistemoje</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XI SKYRIUS</w:t>
      </w:r>
    </w:p>
    <w:p>
      <w:pPr>
        <w:widowControl w:val="0"/>
        <w:jc w:val="center"/>
        <w:rPr>
          <w:lang w:eastAsia="lt-LT"/>
        </w:rPr>
      </w:pPr>
      <w:r>
        <w:rPr>
          <w:b/>
          <w:bCs/>
          <w:szCs w:val="24"/>
          <w:lang w:eastAsia="lt-LT"/>
        </w:rPr>
        <w:t xml:space="preserve"> </w:t>
      </w:r>
      <w:r>
        <w:rPr>
          <w:b/>
          <w:bCs/>
          <w:szCs w:val="24"/>
          <w:lang w:eastAsia="lt-LT"/>
        </w:rPr>
        <w:t xml:space="preserve">SUIMTŲJŲ PASIMATYMAI SU GIMINAIČIAIS IR KITAIS ASMENIMIS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rPr>
          <w:lang w:eastAsia="lt-LT"/>
        </w:rPr>
      </w:pPr>
      <w:r>
        <w:rPr>
          <w:szCs w:val="24"/>
          <w:lang w:eastAsia="lt-LT"/>
        </w:rPr>
        <w:t>61</w:t>
      </w:r>
      <w:r>
        <w:rPr>
          <w:szCs w:val="24"/>
          <w:lang w:eastAsia="lt-LT"/>
        </w:rPr>
        <w:t>. Tą pačią dieną gali būti suteikti ne daugiau kaip du iš eilės pasimatymai be pertraukos. Bendra pasimatymų be pertraukos, vykstančių tardymo izoliatoriaus atstovo akivaizdoje, trukmė negali būti ilgesnė kaip šešios valandos, o pasimatymų be pertraukos, vykstančių be tardymo izoliatoriaus atstovo, trukmė negali būti ilgesnė kaip 2 paros. Dėl dviejų pasimatymų be pertraukos suteikimo sprendimą priima tardymo izoliatoriaus administracija, atsižvelgdama į asmens, atvykusio į pasimatymą, prašyme nurodytas motyvuotas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rPr>
          <w:lang w:eastAsia="lt-LT"/>
        </w:rPr>
      </w:pPr>
      <w:r>
        <w:rPr>
          <w:color w:val="000000"/>
          <w:szCs w:val="24"/>
        </w:rPr>
        <w:t>62</w:t>
      </w:r>
      <w:r>
        <w:rPr>
          <w:color w:val="000000"/>
          <w:szCs w:val="24"/>
        </w:rPr>
        <w:t>. Asmenys, norintys pasimatyti su suimtuoju, registruojami tardymo izoliatoriaus direktoriaus nustatyta tvarka.</w:t>
      </w:r>
      <w:r>
        <w:rPr>
          <w:rFonts w:eastAsia="Calibri"/>
          <w:color w:val="000000"/>
          <w:szCs w:val="24"/>
        </w:rPr>
        <w:t xml:space="preserve"> </w:t>
      </w:r>
      <w:r>
        <w:rPr>
          <w:color w:val="000000"/>
          <w:szCs w:val="24"/>
        </w:rPr>
        <w:t>Jei pasimatymas prašyme nurodytu laiku negali įvykti dėl objektyvių priežasčių (užimtos pasimatymų patalpos, suimtojo nėra tardymo izoliatoriuje, suimtasis negali dalyvauti pasimatyme dėl atliekamos nuobaudos, suimtąjį planuojama perkelti į laisvės atėmimo vietų ligoninę, policijos areštinę ar kt.), tardymo izoliatoriaus administracija privalo susisiekti su suimtuoju ar asmeniu, pateikusiu prašymą dėl pasimatymo, ir suderinti kitą galimą pasimatymo datą ir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rPr>
          <w:lang w:eastAsia="lt-LT"/>
        </w:rPr>
      </w:pPr>
      <w:r>
        <w:rPr>
          <w:color w:val="000000"/>
          <w:szCs w:val="24"/>
        </w:rPr>
        <w:t>63</w:t>
      </w:r>
      <w:r>
        <w:rPr>
          <w:color w:val="000000"/>
          <w:szCs w:val="24"/>
        </w:rPr>
        <w:t xml:space="preserve">. Asmuo, atvykęs pasimatyti su suimtuoju, tardymo izoliatoriaus siuntinių, perdavimų ir smulkiųjų paketų priėmimo biure pateikia rašytinį prašymą, kuriame nurodo savo vardą ir pavardę, asmens statusą suimtojo (nuteistojo) atžvilgiu (sutuoktinis, sugyventinis, artimasis giminaitis, asmuo, turintis bendrą vaiką, ar kitas asmuo), suimtojo (nuteistojo), su kuriuo pageidaujama pasimatyti, vardą ir pavardę, pageidaujamo pasimatymo rūšį ir trukmę, motyvus dėl antro trumpalaikio pasimatymo be pertraukos suteikimo, jei pageidauja, kad toks pasimatymas būtų suteiktas. </w:t>
      </w:r>
      <w:r>
        <w:t xml:space="preserve">Kai į pasimatymą, </w:t>
      </w:r>
      <w:r>
        <w:rPr>
          <w:szCs w:val="24"/>
          <w:lang w:eastAsia="lt-LT"/>
        </w:rPr>
        <w:t>vykstantį neatskiriant suimtojo nuo lankytojų arba be tardymo izoliatoriaus atstovo,</w:t>
      </w:r>
      <w:r>
        <w:t xml:space="preserve"> atvyksta suimtojo sutuoktinis, su prašymu pateikiamas santuokos liudijimas; kai atvyksta artimieji giminaičiai arba asmuo, su kuriuo suimtasis turi bendrą vaiką, – gimimo liudijimas (liudijimai), kurio (kurių) pagrindu galima nustatyti suimtojo ryšį su į pasimatymą atvykusiu asmeniu; kai atvyksta suimtojo sugyventinis, – įrodymai, patvirtinantys bendrą gyvenimą su suimtuoju ne mažiau kaip vienus metus neįregistravus santuokos.</w:t>
      </w:r>
      <w:r>
        <w:rPr>
          <w:rFonts w:eastAsia="Calibri"/>
          <w:color w:val="000000"/>
          <w:szCs w:val="24"/>
        </w:rPr>
        <w:t xml:space="preserve"> Kai prašymas siunčiamas paštu arba elektroniniu paštu, pateikiamos šiame punkte nurodytų dokumentų kopijos, o šių dokumentų originalai arba jų patvirtintos kopijos pateikiamos asmeniui atvykus į pasimatymą. Nurodytiems asmenims atvykstant į pasimatymą antrą ir paskesnius kartus šiame punkte nurodytų dokumentų pateikti iš naujo nereikia.</w:t>
      </w:r>
      <w:r>
        <w:rPr>
          <w:color w:val="000000"/>
          <w:szCs w:val="24"/>
        </w:rPr>
        <w:t xml:space="preserve"> Biuro darbuotojas, įsitikinęs, kad pateikti dokumentai yra pagrindas suteikti pasimatymą, apie tai informuoja tardymo izoliatoriaus direktorių arba jo įgaliotą pareigūną, kurie rašytiniame prašyme suteikti pasimatymą nurodo pasimatymo rūšį, pasimatymų kiekį ir trukmę, o jeigu suteikti pasimatymą atsisako, – atsisakymo motyvus. Rašytinio prašymo kopiją su rezoliucija dėl atsisakymo suteikti pasimatymą biuro darbuotojas grąžina prašymą įteikusiam asmeniui. Rašytinį prašymą su rezoliucija dėl pasimatymo suteikimo biuro darbuotojas perduoda tardymo izoliatoriaus direktoriaus budinčiajam padėjėjui.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textAlignment w:val="center"/>
        <w:rPr>
          <w:lang w:eastAsia="lt-LT"/>
        </w:rPr>
      </w:pPr>
      <w:r>
        <w:rPr>
          <w:szCs w:val="24"/>
          <w:lang w:eastAsia="lt-LT"/>
        </w:rPr>
        <w:t>64</w:t>
      </w:r>
      <w:r>
        <w:rPr>
          <w:szCs w:val="24"/>
          <w:lang w:eastAsia="lt-LT"/>
        </w:rPr>
        <w:t>. Pasimatymas nesuteikiamas asmenims, nepateikusiems dokumentų, patvirtinančių jų asmens tapatybę, asmenims, kuriems ikiteisminiam tyrimui vadovaujančio ar jį atliekančio prokuroro arba teismo, kurio žinioje yra byla, rašytiniu nurodymu neleidžiama pasimatyti su suimtuoju, taip pat asmenims, kurie yra apsvaigę nuo alkoholio, narkotinių, psichotropinių ar kitų psichiką veikiančių medžiagų.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65</w:t>
      </w:r>
      <w:r>
        <w:rPr>
          <w:szCs w:val="24"/>
          <w:lang w:eastAsia="lt-LT"/>
        </w:rPr>
        <w:t>. Kalėjimų departamento direktorius nustato, kaip pasimatymų patalpos turi būti įrengtos.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66</w:t>
      </w:r>
      <w:r>
        <w:rPr>
          <w:szCs w:val="24"/>
          <w:lang w:eastAsia="lt-LT"/>
        </w:rPr>
        <w:t>. Asmenis, atvykusius į pasimatymą, pasimatymų biuro darbuotojas pasirašytinai rašytiniame prašyme suteikti pasimatymą informuoja apie atvejus, kada gali būti nutraukiamas pasimatymas.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67</w:t>
      </w:r>
      <w:r>
        <w:rPr>
          <w:szCs w:val="24"/>
          <w:lang w:eastAsia="lt-LT"/>
        </w:rPr>
        <w:t>. Tardymo izoliatoriaus pareigūnai, prieš įleisdami į pasimatymų patalpą, patikrina į pasimatymą su suimtuoju atvykusių asmenų daiktus ir drabužius. Atsisakius daiktų ir drabužių patikrinimo, pasimatymas nesuteikiamas ir laikomas neįvykusiu.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68</w:t>
      </w:r>
      <w:r>
        <w:rPr>
          <w:szCs w:val="24"/>
          <w:lang w:eastAsia="lt-LT"/>
        </w:rPr>
        <w:t>. Po to, kai įleidžiami asmenys, atvykę į pasimatymą, į pasimatymų patalpą įvedami suimtieji, nepažeidžiant asmenų atskiro laikymo reikalavimų, nustatytų Suėmimo vykdymo įstatymo 10 straipsnyje. Prieš ir po pasimatymo suimtiesiems atliekama asmens krata, apžiūrimi drabužiai.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69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rPr>
          <w:lang w:eastAsia="lt-LT"/>
        </w:rPr>
      </w:pPr>
      <w:r>
        <w:t>70</w:t>
      </w:r>
      <w:r>
        <w:t>. Pasimatymo, vykstančio tardymo izoliatoriaus atstovo akivaizdoje, metu asmenims, atvykusiems į pasimatymą, ir suimtiesiems draudžiama perduoti vieni kitiems bet kokius daiktus. Suimtiesiems leidžiamų pasiimti į pasimatymą,</w:t>
      </w:r>
      <w:r>
        <w:rPr>
          <w:szCs w:val="24"/>
          <w:lang w:eastAsia="lt-LT"/>
        </w:rPr>
        <w:t xml:space="preserve"> </w:t>
      </w:r>
      <w:r>
        <w:t>vykstantį be tardymo izoliatoriaus atstovo, maisto produktų, daiktų ir reikmenų sąrašą nustato Kalėjimų departamento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ind w:firstLine="567"/>
        <w:jc w:val="both"/>
        <w:rPr>
          <w:lang w:eastAsia="lt-LT"/>
        </w:rPr>
      </w:pPr>
      <w:r>
        <w:rPr>
          <w:szCs w:val="24"/>
          <w:lang w:eastAsia="lt-LT"/>
        </w:rPr>
        <w:t>71</w:t>
      </w:r>
      <w:r>
        <w:rPr>
          <w:szCs w:val="24"/>
          <w:lang w:eastAsia="lt-LT"/>
        </w:rPr>
        <w:t xml:space="preserve">. Jeigu pasimatymo metu asmenys pažeidžia vidaus tvarką, pareigūnas juos įspėja. Tačiau jei pažeidimas pasikartoja ar padaromas naujas, pareigūnas turi teisę nutraukti pasimatymą. Pareigūnas, nutraukęs pasimatymą, surašo motyvuotą tarnybinį pranešimą tardymo izoliatoriaus direktoriui. </w:t>
      </w:r>
    </w:p>
    <w:p>
      <w:pPr>
        <w:ind w:firstLine="567"/>
        <w:jc w:val="both"/>
        <w:textAlignment w:val="center"/>
        <w:rPr>
          <w:lang w:eastAsia="lt-LT"/>
        </w:rPr>
      </w:pPr>
      <w:r>
        <w:rPr>
          <w:szCs w:val="24"/>
          <w:lang w:eastAsia="lt-LT"/>
        </w:rPr>
        <w:t>72</w:t>
      </w:r>
      <w:r>
        <w:rPr>
          <w:szCs w:val="24"/>
          <w:lang w:eastAsia="lt-LT"/>
        </w:rPr>
        <w:t xml:space="preserve">. Apie įvykusį arba nutrauktą pasimatymą įrašoma Suimtojo pasimatymų, gautų pašto, perduodamų siuntinių ir smulkiųjų paketų apskaitos kortelėje (10 priedas) arba </w:t>
      </w:r>
      <w:r>
        <w:rPr>
          <w:color w:val="000000"/>
          <w:spacing w:val="-1"/>
          <w:szCs w:val="24"/>
          <w:lang w:eastAsia="lt-LT"/>
        </w:rPr>
        <w:t>elektroninėje apskaitos sistemoje</w:t>
      </w:r>
      <w:r>
        <w:rPr>
          <w:szCs w:val="24"/>
          <w:lang w:eastAsia="lt-LT"/>
        </w:rPr>
        <w:t>. Nutrauktas pasimatymas įrašomas kaip įvykęs.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XII SKYRIUS</w:t>
      </w:r>
    </w:p>
    <w:p>
      <w:pPr>
        <w:widowControl w:val="0"/>
        <w:jc w:val="center"/>
        <w:rPr>
          <w:lang w:eastAsia="lt-LT"/>
        </w:rPr>
      </w:pPr>
      <w:r>
        <w:rPr>
          <w:b/>
          <w:bCs/>
          <w:szCs w:val="24"/>
          <w:lang w:eastAsia="lt-LT"/>
        </w:rPr>
        <w:t xml:space="preserve"> </w:t>
      </w:r>
      <w:r>
        <w:rPr>
          <w:b/>
          <w:bCs/>
          <w:szCs w:val="24"/>
          <w:lang w:eastAsia="lt-LT"/>
        </w:rPr>
        <w:t xml:space="preserve">SUIMTŲJŲ SKAMBINIMAS IR KALBĖJIMAS TELEFONU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73</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74</w:t>
      </w:r>
      <w:r>
        <w:rPr>
          <w:szCs w:val="24"/>
          <w:lang w:eastAsia="lt-LT"/>
        </w:rPr>
        <w:t>. Tardymo izoliatoriaus direktorius privalo užtikrinti, kad suimtiesiems būtų sudarytos sąlygos šių Taisyklių XII skyriuje nustatyta tvarka skambinti kitiems asmenis ir kalbėti su jais telefonu. Skambinimui ir kalbėjimui telefonu prilyginamas skambinimas ir kalbėjimas internetine telefonija.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75</w:t>
      </w:r>
      <w:r>
        <w:rPr>
          <w:szCs w:val="24"/>
          <w:lang w:eastAsia="lt-LT"/>
        </w:rPr>
        <w:t>. Vieno telefoninio pokalbio metu suimtasis gali skambinti keliems abonentams, tačiau bendra pokalbio telefonu trukmė negali viršyti 15 minučių. Paprastai per vieną dieną skambinti ir kalbėti telefonu leidžiama vieną kartą. Tardymo izoliatoriaus administracija, atsižvelgdama į sudarytas sąlygas paskambinti telefonu, skambinančiųjų skaičių, pataisos pareigūnų vykdomas funkcijas, gali leisti skambinti ir kalbėti telefonu dažniau.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76</w:t>
      </w:r>
      <w:r>
        <w:rPr>
          <w:szCs w:val="24"/>
          <w:lang w:eastAsia="lt-LT"/>
        </w:rPr>
        <w:t>. Pareigūnas leidžia suimtajam kalbėti telefonu tik įsitikinęs, kad suimtasis nesurinko telefono numerio asmens, kuriam neleidžiama skambinti. Pareigūnas gali pats surinkti abonento, kuriam paskambinti pageidauja suimtasis, numerį.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77</w:t>
      </w:r>
      <w:r>
        <w:rPr>
          <w:szCs w:val="24"/>
          <w:lang w:eastAsia="lt-LT"/>
        </w:rPr>
        <w:t xml:space="preserve">. Suimtųjų pokalbiai telefonu registruojami Suimtųjų pokalbių telefonu apskaitos žurnale (12 priedas) arba </w:t>
      </w:r>
      <w:r>
        <w:rPr>
          <w:color w:val="000000"/>
          <w:spacing w:val="-1"/>
          <w:szCs w:val="24"/>
          <w:lang w:eastAsia="lt-LT"/>
        </w:rPr>
        <w:t>elektroninėje apskaitos sistemoje</w:t>
      </w:r>
      <w:r>
        <w:rPr>
          <w:szCs w:val="24"/>
          <w:lang w:eastAsia="lt-LT"/>
        </w:rPr>
        <w:t>. Suimtųjų prašymai leisti skambinti telefonu su tardymo izoliatoriaus direktoriaus įrašais ir suimtojo parašu, taip pat ikiteisminiam tyrimui vadovaujančio ar jį atliekančio prokuroro arba teismo, kurio žinioje yra byla, nurodymai neleisti suimtajam skambinti telefonu saugomi tam tikroje byloje.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78</w:t>
      </w:r>
      <w:r>
        <w:rPr>
          <w:szCs w:val="24"/>
          <w:lang w:eastAsia="lt-LT"/>
        </w:rPr>
        <w:t xml:space="preserve">. Jeigu pokalbio telefonu metu asmenys pažeidžia vidaus tvarką, pareigūnas juos įspėja. Tačiau jei pažeidimas pasikartoja ar padaromas naujas, pareigūnas turi teisę nutraukti pokalbį telefonu. Pareigūnas, nutraukęs pokalbį telefonu, surašo motyvuotą tarnybinį pranešimą tardymo izoliatoriaus direktoriui. Nutrauktas pokalbis telefonu laikomas įvykusiu. </w:t>
      </w:r>
    </w:p>
    <w:p>
      <w:pPr>
        <w:rPr>
          <w:lang w:eastAsia="lt-LT"/>
        </w:rPr>
      </w:pPr>
    </w:p>
    <w:p>
      <w:pPr>
        <w:widowControl w:val="0"/>
        <w:jc w:val="center"/>
        <w:rPr>
          <w:b/>
          <w:bCs/>
          <w:szCs w:val="24"/>
          <w:lang w:eastAsia="lt-LT"/>
        </w:rPr>
      </w:pPr>
      <w:r>
        <w:rPr>
          <w:b/>
          <w:bCs/>
          <w:szCs w:val="24"/>
          <w:lang w:eastAsia="lt-LT"/>
        </w:rPr>
        <w:t>XIII S</w:t>
      </w:r>
      <w:r>
        <w:rPr>
          <w:b/>
        </w:rPr>
        <w:t>KYRIUS</w:t>
      </w:r>
      <w:r>
        <w:rPr>
          <w:b/>
          <w:bCs/>
          <w:szCs w:val="24"/>
          <w:lang w:eastAsia="lt-LT"/>
        </w:rPr>
        <w:t xml:space="preserve"> </w:t>
      </w:r>
    </w:p>
    <w:p>
      <w:pPr>
        <w:widowControl w:val="0"/>
        <w:jc w:val="center"/>
        <w:rPr>
          <w:b/>
          <w:bCs/>
          <w:szCs w:val="24"/>
          <w:lang w:eastAsia="lt-LT"/>
        </w:rPr>
      </w:pPr>
      <w:r>
        <w:rPr>
          <w:b/>
          <w:bCs/>
          <w:szCs w:val="24"/>
          <w:lang w:eastAsia="lt-LT"/>
        </w:rPr>
        <w:t>PINIGINIŲ PERLAIDŲ SIUNTIMAS, GAVIMAS IR GRYNŲJŲ PINIGŲ PRIĖMIMAS</w:t>
      </w:r>
    </w:p>
    <w:p>
      <w:pPr>
        <w:rPr>
          <w:rFonts w:eastAsia="MS Mincho"/>
          <w:i/>
          <w:iCs/>
          <w:sz w:val="20"/>
        </w:rPr>
      </w:pPr>
      <w:r>
        <w:rPr>
          <w:rFonts w:eastAsia="MS Mincho"/>
          <w:i/>
          <w:iCs/>
          <w:sz w:val="20"/>
        </w:rPr>
        <w:t>Pakeistas skyriaus pavadinimas:</w:t>
      </w:r>
    </w:p>
    <w:p>
      <w:pPr>
        <w:rPr>
          <w:lang w:eastAsia="lt-LT"/>
        </w:rPr>
      </w:pPr>
      <w:r>
        <w:rPr>
          <w:i/>
          <w:sz w:val="20"/>
        </w:rPr>
        <w:t xml:space="preserve">Nr. </w:t>
      </w:r>
      <w:hyperlink r:id="rId13" w:history="1">
        <w:r>
          <w:rPr>
            <w:rFonts w:eastAsia="MS Mincho"/>
            <w:i/>
            <w:iCs/>
            <w:color w:val="0000FF"/>
            <w:sz w:val="20"/>
            <w:u w:val="single"/>
          </w:rPr>
          <w:t>1R-247</w:t>
        </w:r>
      </w:hyperlink>
      <w:r>
        <w:rPr>
          <w:rFonts w:eastAsia="MS Mincho"/>
          <w:i/>
          <w:iCs/>
          <w:sz w:val="20"/>
        </w:rPr>
        <w:t>, 2015-08-20, paskelbta TAR 2015-08-20, i. k. 2015-12470</w:t>
      </w:r>
    </w:p>
    <w:p>
      <w:pPr>
        <w:widowControl w:val="0"/>
        <w:jc w:val="center"/>
        <w:rPr>
          <w:lang w:eastAsia="lt-LT"/>
        </w:rPr>
      </w:pPr>
    </w:p>
    <w:p>
      <w:pPr>
        <w:widowControl w:val="0"/>
        <w:ind w:firstLine="567"/>
        <w:jc w:val="both"/>
        <w:rPr>
          <w:szCs w:val="24"/>
          <w:lang w:eastAsia="lt-LT"/>
        </w:rPr>
      </w:pPr>
    </w:p>
    <w:p>
      <w:pPr>
        <w:widowControl w:val="0"/>
        <w:ind w:firstLine="567"/>
        <w:jc w:val="both"/>
        <w:rPr>
          <w:lang w:eastAsia="lt-LT"/>
        </w:rPr>
      </w:pPr>
      <w:r>
        <w:rPr>
          <w:szCs w:val="24"/>
          <w:lang w:eastAsia="lt-LT"/>
        </w:rPr>
        <w:t>79</w:t>
      </w:r>
      <w:r>
        <w:rPr>
          <w:szCs w:val="24"/>
          <w:lang w:eastAsia="lt-LT"/>
        </w:rPr>
        <w:t>. Suimtasis, pageidaujantis išsiųsti piniginę perlaidą, rašytiniu prašymu kreipiasi į tardymo izoliatoriaus direktorių per jo įgaliotą tardymo izoliatoriaus administracijos darbuotoją. Prašyme turi būti nurodyta: perlaidos gavėjo vardas, pavardė, adresas, perlaidos siuntėjo vardas ir pavardė, perlaidos gavėjo ir siuntėjo giminystės ryšys (jei yra), perlaidos suma.</w:t>
      </w:r>
    </w:p>
    <w:p>
      <w:pPr>
        <w:widowControl w:val="0"/>
        <w:ind w:firstLine="567"/>
        <w:jc w:val="both"/>
        <w:rPr>
          <w:lang w:eastAsia="lt-LT"/>
        </w:rPr>
      </w:pPr>
      <w:r>
        <w:rPr>
          <w:szCs w:val="24"/>
          <w:lang w:eastAsia="lt-LT"/>
        </w:rPr>
        <w:t>80</w:t>
      </w:r>
      <w:r>
        <w:rPr>
          <w:szCs w:val="24"/>
          <w:lang w:eastAsia="lt-LT"/>
        </w:rPr>
        <w:t xml:space="preserve">. Tardymo izoliatoriaus direktorius rašytiniame prašyme nurodo leisti išsiųsti piniginę perlaidą, o jeigu atsisako leisti išsiųsti piniginę perlaidą, – atsisakymo motyvus. Rašytinį prašymą su rezoliucija dėl atsisakymo išsiųsti piniginę perlaidą įgaliotas tardymo izoliatoriaus administracijos darbuotojas grąžina jį įteikusiam asmeniui. Rašytinį prašymą su rezoliucija leisti išsiųsti piniginę perlaidą tardymo izoliatoriaus administracijos darbuotojas perduoda tardymo izoliatoriaus Buhalterinės apskaitos skyriui. Piniginė perlaida turi būti išsiųsta ne vėliau kaip per dvi darbo dienas. </w:t>
      </w:r>
    </w:p>
    <w:p>
      <w:pPr>
        <w:ind w:firstLine="567"/>
        <w:jc w:val="both"/>
        <w:textAlignment w:val="center"/>
        <w:rPr>
          <w:szCs w:val="24"/>
          <w:lang w:eastAsia="lt-LT"/>
        </w:rPr>
      </w:pPr>
      <w:r>
        <w:rPr>
          <w:szCs w:val="24"/>
          <w:lang w:eastAsia="lt-LT"/>
        </w:rPr>
        <w:t>81</w:t>
      </w:r>
      <w:r>
        <w:rPr>
          <w:szCs w:val="24"/>
          <w:lang w:eastAsia="lt-LT"/>
        </w:rPr>
        <w:t xml:space="preserve">. Asmuo, atnešęs suimtajam grynųjų pinigų, pateikia tardymo izoliatoriaus Buhalterinės apskaitos skyriaus darbuotojui asmens tapatybę patvirtinantį dokumentą ir rašo tardymo izoliatoriaus direktoriaus vardu prašymą, kuriame nurodo savo vardą, pavardę ir adresą, perduodamų pinigų sumą ir jų gavėją. Prašymas registruojamas specialiame žurnale arba </w:t>
      </w:r>
      <w:r>
        <w:rPr>
          <w:color w:val="000000"/>
          <w:spacing w:val="-1"/>
          <w:szCs w:val="24"/>
          <w:lang w:eastAsia="lt-LT"/>
        </w:rPr>
        <w:t>elektroninėje apskaitos sistemoje</w:t>
      </w:r>
      <w:r>
        <w:rPr>
          <w:szCs w:val="24"/>
          <w:lang w:eastAsia="lt-LT"/>
        </w:rPr>
        <w:t>, kur darbuotojas, priėmęs prašymą, nurodo prašymo priėmimo datą, savo vardą, pavardę, pareigas ir pasirašo, taip pat asmens, atnešusio suimtajam grynųjų pinigų, vardą, pavardę ir adresą, perduodamų pinigų sumą ir jų gavėją. Asmuo, atnešęs suimtajam grynųjų pinigų, taip pat pasirašo. Prašymas registruojamas ir pinigai priimami tardymo izoliatoriaus kasoje.</w:t>
      </w:r>
    </w:p>
    <w:p>
      <w:pPr>
        <w:ind w:firstLine="567"/>
        <w:jc w:val="both"/>
        <w:textAlignment w:val="center"/>
        <w:rPr>
          <w:lang w:eastAsia="lt-LT"/>
        </w:rPr>
      </w:pPr>
      <w:r>
        <w:rPr>
          <w:szCs w:val="24"/>
          <w:lang w:eastAsia="lt-LT"/>
        </w:rPr>
        <w:t>Atnešti grynieji pinigai įrašomi į suimtojo asmeninę sąskaitą. Įrašant grynuosius pinigus į suimtojo asmeninę sąskaitą, išrašomas pajamų orderis, kurio šaknelė įteikiama juos įmokėjusiam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82</w:t>
      </w:r>
      <w:r>
        <w:rPr>
          <w:szCs w:val="24"/>
          <w:lang w:eastAsia="lt-LT"/>
        </w:rPr>
        <w:t>. Suimtasis apie į jo asmeninę sąskaitą įskaitytus pinigus informuojamas ne vėliau kaip per dvi darbo dienas.</w:t>
      </w:r>
    </w:p>
    <w:p>
      <w:pPr>
        <w:rPr>
          <w:lang w:eastAsia="lt-LT"/>
        </w:rPr>
      </w:pP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skyrius.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XV SKYRIUS</w:t>
      </w:r>
    </w:p>
    <w:p>
      <w:pPr>
        <w:widowControl w:val="0"/>
        <w:jc w:val="center"/>
        <w:rPr>
          <w:lang w:eastAsia="lt-LT"/>
        </w:rPr>
      </w:pPr>
      <w:r>
        <w:rPr>
          <w:b/>
          <w:bCs/>
          <w:szCs w:val="24"/>
          <w:lang w:eastAsia="lt-LT"/>
        </w:rPr>
        <w:t xml:space="preserve"> </w:t>
      </w:r>
      <w:r>
        <w:rPr>
          <w:b/>
          <w:bCs/>
          <w:szCs w:val="24"/>
          <w:lang w:eastAsia="lt-LT"/>
        </w:rPr>
        <w:t xml:space="preserve">SUIMTŲJŲ APSIPIRKIMAS PARDUOTUVĖJE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86</w:t>
      </w:r>
      <w:r>
        <w:rPr>
          <w:szCs w:val="24"/>
          <w:lang w:eastAsia="lt-LT"/>
        </w:rPr>
        <w:t>. Tardymo izoliatoriaus direktorius privalo užtikrinti, kad kiekvienas suimtasis galėtų įsigyti maisto produktų, būtiniausių reikmenų ir kitų daiktų parduotuvėse ne rečiau kaip kartą per savaitę.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rPr>
          <w:rFonts w:eastAsia="Calibri"/>
          <w:szCs w:val="24"/>
        </w:rPr>
      </w:pPr>
      <w:r>
        <w:rPr>
          <w:szCs w:val="24"/>
          <w:lang w:eastAsia="lt-LT"/>
        </w:rPr>
        <w:t>86</w:t>
      </w:r>
      <w:r>
        <w:rPr>
          <w:szCs w:val="24"/>
          <w:vertAlign w:val="superscript"/>
          <w:lang w:eastAsia="lt-LT"/>
        </w:rPr>
        <w:t>1</w:t>
      </w:r>
      <w:r>
        <w:t xml:space="preserve">. </w:t>
      </w:r>
      <w:r>
        <w:rPr>
          <w:rFonts w:eastAsia="Calibri"/>
          <w:szCs w:val="24"/>
        </w:rPr>
        <w:t>Suimtiesiems, kurių gydymo laisvės atėmimo vietų ligoninėje trukmė neviršija 60 dienų, leidžiama įsigyti ir turėti tik šių taisyklių 15 priedo 3 punkte ir 2.2, 2.5, 4.1, 4.2, 4.3, 4.9, 4.13, 4.15, 4.19 ir 5.5 papunkčiuose nurodytų drabužių, higienos ir kitų reikmenų. Gydytojui rekomendavus, jiems leidžiama vartoti iš tardymo izoliatoriaus atsivežtų ir (ar) įsigyti šių taisyklių 15 priede nurodytų maisto produktų. Į laisvės atėmimo vietų ligoninę suimtojo atsivežti maisto produktai, kurių vartoti jam nerekomenduoja gydytojas, sunaikinami šių taisyklių 13 punkte nustatyta tvarka.</w:t>
      </w:r>
    </w:p>
    <w:p>
      <w:pPr>
        <w:ind w:firstLine="567"/>
        <w:jc w:val="both"/>
        <w:rPr>
          <w:lang w:eastAsia="lt-LT"/>
        </w:rPr>
      </w:pPr>
      <w:r>
        <w:rPr>
          <w:rFonts w:eastAsia="Calibri"/>
          <w:szCs w:val="24"/>
        </w:rPr>
        <w:t xml:space="preserve">Bendra šio punkto pirmojoje pastraipoje nurodytiems suimtiesiems laisvės atėmimo vietų ligoninėje leidžiamų turėti daiktų bendroji masė neturi viršyti 10 kilogramų, neįskaitant </w:t>
      </w:r>
      <w:r>
        <w:rPr>
          <w:szCs w:val="24"/>
          <w:lang w:eastAsia="lt-LT"/>
        </w:rPr>
        <w:t xml:space="preserve">administracinės, civilinės ir (ar) </w:t>
      </w:r>
      <w:r>
        <w:rPr>
          <w:rFonts w:eastAsia="Calibri"/>
          <w:szCs w:val="24"/>
        </w:rPr>
        <w:t>baudžiamosios bylos medžiagos.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textAlignment w:val="center"/>
        <w:rPr>
          <w:lang w:eastAsia="lt-LT"/>
        </w:rPr>
      </w:pPr>
      <w:r>
        <w:rPr>
          <w:szCs w:val="24"/>
          <w:lang w:eastAsia="lt-LT"/>
        </w:rPr>
        <w:t>87</w:t>
      </w:r>
      <w:r>
        <w:rPr>
          <w:szCs w:val="24"/>
          <w:lang w:eastAsia="lt-LT"/>
        </w:rPr>
        <w:t>. Tardymo izoliatoriaus direktorius privalo užtikrinti, kad tardymo izoliatoriaus parduotuvėje prekių pardavimo kainos neviršytų šių prekių vidutinių kainų, nustatytų parduotuvėse, kurių prekių apyvarta yra panaši, ir veikiančių toje miesto (rajono) teritorijoje, kurioje veikia tardymo izoliatorius. Tardymo izoliatorių parduotuvėse parduodamų prekių kainų kontrolės taisykles tvirtina Kalėjimų departamento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88</w:t>
      </w:r>
      <w:r>
        <w:rPr>
          <w:szCs w:val="24"/>
          <w:lang w:eastAsia="lt-LT"/>
        </w:rPr>
        <w:t>. Išvesti suimtuosius iš kamerų apsipirkti parduotuvėje draudžiama. Prekėmis suimtuosius aprūpina tardymo izoliatoriaus personalas. Šiuo tikslu kiekvienam suimtajam, turinčiam teisę apsipirkti tardymo izoliatoriaus parduotuvėje, išduodamas prašymo blankas (14 priedas), kurį suimtasis užpildo ir atiduoda personalui. Darbuotojas, gavęs prašymą, patikrina tardymo izoliatoriaus Buhalterinės apskaitos skyriuje suimtojo asmeninėje sąskaitoje turimą pinigų sumą. Nupirktos prekės tą pačią dieną įteikiamos suimtajam. Šis pasirašo prašyme, kuris įsegamas į Buhalterinės apskaitos skyriuje saugomą segtuvą.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pStyle w:val="PlainText"/>
        <w:ind w:firstLine="567"/>
        <w:jc w:val="both"/>
        <w:rPr>
          <w:rFonts w:ascii="Times New Roman" w:hAnsi="Times New Roman"/>
          <w:b/>
          <w:bCs/>
          <w:sz w:val="22"/>
        </w:rPr>
      </w:pPr>
      <w:r>
        <w:rPr>
          <w:rFonts w:ascii="Times New Roman" w:hAnsi="Times New Roman"/>
          <w:sz w:val="22"/>
        </w:rPr>
        <w:t>90</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91</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XVI SKYRIUS</w:t>
      </w:r>
    </w:p>
    <w:p>
      <w:pPr>
        <w:widowControl w:val="0"/>
        <w:jc w:val="center"/>
        <w:rPr>
          <w:lang w:eastAsia="lt-LT"/>
        </w:rPr>
      </w:pPr>
      <w:r>
        <w:rPr>
          <w:b/>
          <w:bCs/>
          <w:szCs w:val="24"/>
          <w:lang w:eastAsia="lt-LT"/>
        </w:rPr>
        <w:t xml:space="preserve"> </w:t>
      </w:r>
      <w:r>
        <w:rPr>
          <w:b/>
          <w:bCs/>
          <w:szCs w:val="24"/>
          <w:lang w:eastAsia="lt-LT"/>
        </w:rPr>
        <w:t xml:space="preserve">SUIMTŲJŲ PASIVAIKŠČIOJIMAS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rPr>
        <w:t>92</w:t>
      </w:r>
      <w:r>
        <w:rPr>
          <w:szCs w:val="24"/>
        </w:rPr>
        <w:t>. Pasivaikščioti vienu metu vedami visi vienoje kameroje esantys suimtieji. Vedami pasivaikščioti suimtieji turi būti apsirengę pagal metų laiką ir oro temperatūrą. Pasibaigus pasivaikščiojimo laikui, suimtieji privalo sutvarkyti pasivaikščiojimo kiemelį.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93</w:t>
      </w:r>
      <w:r>
        <w:rPr>
          <w:szCs w:val="24"/>
          <w:lang w:eastAsia="lt-LT"/>
        </w:rPr>
        <w:t>. Suimtiesiems, kurie pasivaikščiojimo metu bando žodžiu ar kitais būdais palaikyti ryšius su suimtaisiais, vaikštančiais kituose pasivaikščiojimo kiemuose, naudoja fizinį ar psichinį smurtą prieš kitus asmenis, įžeidinėja, nevykdo tardymo izoliatoriaus administracijos reikalavimų, užpuola ar priešinasi tardymo izoliatoriaus personalui, tardymo izoliatoriaus direktoriaus budinčiojo padėjėjo sprendimu pasivaikščiojimas nutraukiamas ir jie išvedami iš pasivaikščiojimo kiemo.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94</w:t>
      </w:r>
      <w:r>
        <w:rPr>
          <w:szCs w:val="24"/>
          <w:lang w:eastAsia="lt-LT"/>
        </w:rPr>
        <w:t>. Suimtieji, sergantys aktyvia tuberkulioze, pasivaikščioti vedami į atskirus pasivaikščiojimo kiemus. Ne rečiau kaip kartą per savaitę juose atliekama baigiamoji dezinfekcija. Suimtieji, sergantys kitomis užkrečiamosiomis lašeliniu keliu plintančiomis ligomis, pasivaikščioti vedami atskirai nuo kitų asmenų. Šiems sergantiesiems pasivaikščiojus tą pačią dieną į pasivaikščiojimo kiemus kiti suimtieji neleidžiami. Šių kiemų baigiamoji dezinfekcija atliekama kasdien.</w:t>
      </w:r>
    </w:p>
    <w:p>
      <w:pPr>
        <w:rPr>
          <w:lang w:eastAsia="lt-LT"/>
        </w:rPr>
      </w:pPr>
    </w:p>
    <w:p>
      <w:pPr>
        <w:widowControl w:val="0"/>
        <w:jc w:val="center"/>
        <w:rPr>
          <w:b/>
          <w:bCs/>
          <w:szCs w:val="24"/>
          <w:lang w:eastAsia="lt-LT"/>
        </w:rPr>
      </w:pPr>
      <w:r>
        <w:rPr>
          <w:b/>
          <w:bCs/>
          <w:szCs w:val="24"/>
          <w:lang w:eastAsia="lt-LT"/>
        </w:rPr>
        <w:t>XVII SKYRIUS</w:t>
      </w:r>
    </w:p>
    <w:p>
      <w:pPr>
        <w:widowControl w:val="0"/>
        <w:jc w:val="center"/>
        <w:rPr>
          <w:b/>
          <w:bCs/>
          <w:szCs w:val="24"/>
          <w:lang w:eastAsia="lt-LT"/>
        </w:rPr>
      </w:pPr>
      <w:r>
        <w:rPr>
          <w:b/>
          <w:bCs/>
          <w:szCs w:val="24"/>
          <w:lang w:eastAsia="lt-LT"/>
        </w:rPr>
        <w:t xml:space="preserve"> </w:t>
      </w:r>
      <w:r>
        <w:rPr>
          <w:b/>
          <w:bCs/>
          <w:szCs w:val="24"/>
          <w:lang w:eastAsia="lt-LT"/>
        </w:rPr>
        <w:t xml:space="preserve">SUIMTŲJŲ UŽIMTUMO ORGANIZAVIMAS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95</w:t>
      </w:r>
      <w:r>
        <w:rPr>
          <w:szCs w:val="24"/>
          <w:lang w:eastAsia="lt-LT"/>
        </w:rPr>
        <w:t>. Suimtiesiems tardymo izoliatoriuje rekomenduojama organizuoti naudingą darbą ar kitą tikslingą veiklą. Tardymo izoliatoriaus direktoriaus leidimu, suimtieji gali užsiimti individualia darbine ar kūrybine, moksline, menine veikla.</w:t>
      </w:r>
    </w:p>
    <w:p>
      <w:pPr>
        <w:widowControl w:val="0"/>
        <w:ind w:firstLine="567"/>
        <w:jc w:val="both"/>
        <w:rPr>
          <w:lang w:eastAsia="lt-LT"/>
        </w:rPr>
      </w:pPr>
      <w:r>
        <w:rPr>
          <w:szCs w:val="24"/>
          <w:lang w:eastAsia="lt-LT"/>
        </w:rPr>
        <w:t xml:space="preserve">Suimtiesiems nepilnamečiams sudaromos sąlygos lankyti bendrojo ugdymo mokyklą.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96</w:t>
      </w:r>
      <w:r>
        <w:rPr>
          <w:szCs w:val="24"/>
          <w:lang w:eastAsia="lt-LT"/>
        </w:rPr>
        <w:t>. Suimtiesiems nepilnamečiams rodomi vaidybiniai ir dokumentiniai filmai, sporto, mokomosios, informacinės ir kitos televizijos laidos. Jiems tardymo izoliatoriaus administracija privalo sudaryti sąlygas sportuoti ir mankštintis.</w:t>
      </w:r>
    </w:p>
    <w:p>
      <w:pPr>
        <w:widowControl w:val="0"/>
        <w:ind w:firstLine="567"/>
        <w:jc w:val="both"/>
        <w:rPr>
          <w:lang w:eastAsia="lt-LT"/>
        </w:rPr>
      </w:pPr>
      <w:r>
        <w:rPr>
          <w:szCs w:val="24"/>
          <w:lang w:eastAsia="lt-LT"/>
        </w:rPr>
        <w:t>Suaugusiems suimtiesiems sąlygos sportuoti ir mankštintis sudaromos pagal galimybes.</w:t>
      </w:r>
    </w:p>
    <w:p>
      <w:pPr>
        <w:widowControl w:val="0"/>
        <w:ind w:firstLine="567"/>
        <w:jc w:val="both"/>
        <w:rPr>
          <w:lang w:eastAsia="lt-LT"/>
        </w:rPr>
      </w:pPr>
      <w:r>
        <w:rPr>
          <w:szCs w:val="24"/>
          <w:lang w:eastAsia="lt-LT"/>
        </w:rPr>
        <w:t>97</w:t>
      </w:r>
      <w:r>
        <w:rPr>
          <w:szCs w:val="24"/>
          <w:lang w:eastAsia="lt-LT"/>
        </w:rPr>
        <w:t>. Kamerose, kuriose laikomi suimtieji, įrengiami radijo taškai. Psichologinė, socialinio darbo, asmens sveikatos priežiūros ir kitos tarnybos gali švietimo tikslams naudoti vietinį radijo ryšį.</w:t>
      </w:r>
    </w:p>
    <w:p>
      <w:pPr>
        <w:widowControl w:val="0"/>
        <w:ind w:firstLine="567"/>
        <w:jc w:val="both"/>
        <w:rPr>
          <w:szCs w:val="24"/>
          <w:lang w:eastAsia="lt-LT"/>
        </w:rPr>
      </w:pPr>
      <w:r>
        <w:rPr>
          <w:szCs w:val="24"/>
          <w:lang w:eastAsia="lt-LT"/>
        </w:rPr>
        <w:t>98</w:t>
      </w:r>
      <w:r>
        <w:rPr>
          <w:szCs w:val="24"/>
          <w:lang w:eastAsia="lt-LT"/>
        </w:rPr>
        <w:t>. Suimtųjų savišvietai organizuoti tardymo izoliatoriuose veikia bibliotekos. Bibliotekos knygų fondas turi būti toks, kad vienam suimtajam tektų ne mažiau kaip 5 knygos. Suimtiesiems, sergantiems atvira plaučių tuberkuliozės forma, turi būti atskira biblioteka. Suimtiesiems knygos keičiamos ne rečiau kaip kartą per 10 dienų. Vienu metu vienam suimtajam leidžiama duoti ne daugiau kaip 2 knygas ir ne ilgiau kaip mėnesiui. Esant galimybėms, kiekvieną dieną į kameras suimtiesiems duodama po vieną laikraštį, įsigytą už tardymo izoliatoriaus lėšas. Jeigu laikraštis duodamas į kamerą nustatytam laiko tarpui, šis laiko tarpas neturi būti trumpesnis kaip 0,5 val. vienam žmogui. Suimtiesiems leidžiama už lėšas, esančias jų asmeninėse sąskaitose, įsigyti neribotą kiekį literatūros, taip pat prenumeruoti periodinę spaudą. Prenumeruoti suimtiesiems periodinę spaudą turi teisę jų giminaičiai, taip pat kiti fiziniai ir juridiniai asmenys.</w:t>
      </w:r>
    </w:p>
    <w:p>
      <w:pPr>
        <w:rPr>
          <w:lang w:eastAsia="lt-LT"/>
        </w:rPr>
      </w:pPr>
    </w:p>
    <w:p>
      <w:pPr>
        <w:widowControl w:val="0"/>
        <w:jc w:val="center"/>
        <w:rPr>
          <w:b/>
          <w:bCs/>
          <w:szCs w:val="24"/>
          <w:lang w:eastAsia="lt-LT"/>
        </w:rPr>
      </w:pPr>
      <w:r>
        <w:rPr>
          <w:b/>
          <w:bCs/>
          <w:szCs w:val="24"/>
          <w:lang w:eastAsia="lt-LT"/>
        </w:rPr>
        <w:t>XVIII SKYRIUS</w:t>
      </w:r>
    </w:p>
    <w:p>
      <w:pPr>
        <w:widowControl w:val="0"/>
        <w:jc w:val="center"/>
        <w:rPr>
          <w:b/>
          <w:bCs/>
          <w:szCs w:val="24"/>
          <w:lang w:eastAsia="lt-LT"/>
        </w:rPr>
      </w:pPr>
      <w:r>
        <w:rPr>
          <w:b/>
          <w:bCs/>
          <w:szCs w:val="24"/>
          <w:lang w:eastAsia="lt-LT"/>
        </w:rPr>
        <w:t xml:space="preserve"> </w:t>
      </w:r>
      <w:r>
        <w:rPr>
          <w:b/>
          <w:bCs/>
          <w:szCs w:val="24"/>
          <w:lang w:eastAsia="lt-LT"/>
        </w:rPr>
        <w:t xml:space="preserve">SUIMTŲJŲ SVEIKATOS PRIEŽIŪRA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99</w:t>
      </w:r>
      <w:r>
        <w:rPr>
          <w:szCs w:val="24"/>
          <w:lang w:eastAsia="lt-LT"/>
        </w:rPr>
        <w:t>. Kiekvieno atvykusio į tardymo izoliatorių naujo suimtojo pradedama pildyti asmens sveikatos istorija (medicininės apskaitos forma Nr. 025/a-p), kurioje sukaupti duomenys yra konfidenciali informacija. Šie dokumentai laikomi tardymo izoliatoriaus asmens sveikatos priežiūros tarnyboje ir prieinami tik šios tarnybos personalui, kol suimtasis laikomas tardymo izoliatoriuje, jeigu kitaip nenustatyta įstatymuose. Asmens sveikatos istorija visada pridedama prie asmens bylos, kai suimtasis siunčiamas į kitą tardymo izoliatorių ar pataisos įstaigą. Asmens sveikatos istorija gali būti pateikiama viešosios asmens sveikatos priežiūros įstaigos medicinos specialistams, kai į minėtą įstaigą suimtasis siunčiamas tirtis, konsultuotis ar gydytis. Suteikus paslaugas viešojoje asmens sveikatos priežiūros įstaigoje asmens sveikatos istorija grąžinama į tardymo izoliatoriaus sveikatos priežiūros tarnybą.</w:t>
      </w:r>
    </w:p>
    <w:p>
      <w:pPr>
        <w:widowControl w:val="0"/>
        <w:ind w:firstLine="567"/>
        <w:jc w:val="both"/>
        <w:rPr>
          <w:lang w:eastAsia="lt-LT"/>
        </w:rPr>
      </w:pPr>
      <w:r>
        <w:rPr>
          <w:szCs w:val="24"/>
          <w:lang w:eastAsia="lt-LT"/>
        </w:rPr>
        <w:t>100</w:t>
      </w:r>
      <w:r>
        <w:rPr>
          <w:szCs w:val="24"/>
          <w:lang w:eastAsia="lt-LT"/>
        </w:rPr>
        <w:t xml:space="preserve">. Kiekvienam atvykusiam į tardymo izoliatorių naujam suimtajam turi būti suteikta informacija apie sveikatos priežiūros paslaugų teikimo šioje įstaigoje tvarką, pacientų teises ir pareigas. </w:t>
      </w:r>
    </w:p>
    <w:p>
      <w:pPr>
        <w:widowControl w:val="0"/>
        <w:ind w:firstLine="567"/>
        <w:jc w:val="both"/>
        <w:rPr>
          <w:lang w:eastAsia="lt-LT"/>
        </w:rPr>
      </w:pPr>
      <w:r>
        <w:rPr>
          <w:szCs w:val="24"/>
          <w:lang w:eastAsia="lt-LT"/>
        </w:rPr>
        <w:t>101</w:t>
      </w:r>
      <w:r>
        <w:rPr>
          <w:szCs w:val="24"/>
          <w:lang w:eastAsia="lt-LT"/>
        </w:rPr>
        <w:t>. Suimtieji į priėmimą pas medicinos specialistus registruojami iš anksto. Tardymo izoliatoriaus gyvenamųjų pastatų korpusuose (flygeliuose, aukštuose, drausmės izoliatoriuje) direktoriaus įgalioti priežiūros pareigūnai pildo suimtųjų ambulatorinio priėmimo registracijos žurnalus (17 priedas). Pacientai registruojami kasdien. Užbaigus registravimą, žurnalai pristatomi į tardymo izoliatoriaus asmens sveikatos priežiūros tarnybą jos darbo dienos pradžioje. Už visų registruotų pacientų susitikimą su medicinos specialistais atsako priežiūros tarnybos pareigūnai. Pacientus į tardymo izoliatoriaus asmens sveikatos priežiūros tarnybą lydi priežiūros pareigūnai. Medicinos specialistui paprašius, paciento priėmimo metu asmens sveikatos priežiūros tarnybos patalpoje privalo būti tokios pat lyties kaip ir pacientas priežiūros pareigūnas.</w:t>
      </w:r>
    </w:p>
    <w:p>
      <w:pPr>
        <w:widowControl w:val="0"/>
        <w:ind w:firstLine="567"/>
        <w:jc w:val="both"/>
        <w:rPr>
          <w:lang w:eastAsia="lt-LT"/>
        </w:rPr>
      </w:pPr>
      <w:r>
        <w:rPr>
          <w:szCs w:val="24"/>
          <w:lang w:eastAsia="lt-LT"/>
        </w:rPr>
        <w:t>102</w:t>
      </w:r>
      <w:r>
        <w:rPr>
          <w:szCs w:val="24"/>
          <w:lang w:eastAsia="lt-LT"/>
        </w:rPr>
        <w:t xml:space="preserve">. Pirmąją medicinos pagalbą suimtajam ūmios gyvybei pavojingos ligos arba nelaimingo atsitikimo atveju privalo nedelsdami suteikti tardymo izoliatoriaus darbuotojai. </w:t>
      </w:r>
    </w:p>
    <w:p>
      <w:pPr>
        <w:widowControl w:val="0"/>
        <w:ind w:firstLine="567"/>
        <w:jc w:val="both"/>
        <w:rPr>
          <w:szCs w:val="24"/>
          <w:lang w:eastAsia="lt-LT"/>
        </w:rPr>
      </w:pPr>
      <w:r>
        <w:rPr>
          <w:szCs w:val="24"/>
          <w:lang w:eastAsia="lt-LT"/>
        </w:rPr>
        <w:t>103</w:t>
      </w:r>
      <w:r>
        <w:rPr>
          <w:szCs w:val="24"/>
          <w:lang w:eastAsia="lt-LT"/>
        </w:rPr>
        <w:t xml:space="preserve">. Apie suimtojo hospitalizavimą stacionarinėje viešojoje asmens sveikatos priežiūros įstaigoje arba laisvės atėmimo vietų ligoninėje tardymo izoliatoriaus administracija informuoja ikiteisminį tyrimą atliekantį ar jam vadovaujantį prokurorą arba teismą, kurio žinioje yra byla. </w:t>
      </w:r>
    </w:p>
    <w:p>
      <w:pPr>
        <w:rPr>
          <w:lang w:eastAsia="lt-LT"/>
        </w:rPr>
      </w:pPr>
    </w:p>
    <w:p>
      <w:pPr>
        <w:widowControl w:val="0"/>
        <w:jc w:val="center"/>
        <w:rPr>
          <w:b/>
          <w:bCs/>
          <w:szCs w:val="24"/>
          <w:lang w:eastAsia="lt-LT"/>
        </w:rPr>
      </w:pPr>
      <w:r>
        <w:rPr>
          <w:b/>
          <w:bCs/>
          <w:szCs w:val="24"/>
          <w:lang w:eastAsia="lt-LT"/>
        </w:rPr>
        <w:t>XIX SKYRIUS</w:t>
      </w:r>
    </w:p>
    <w:p>
      <w:pPr>
        <w:widowControl w:val="0"/>
        <w:jc w:val="center"/>
        <w:rPr>
          <w:lang w:eastAsia="lt-LT"/>
        </w:rPr>
      </w:pPr>
      <w:r>
        <w:rPr>
          <w:b/>
          <w:bCs/>
          <w:szCs w:val="24"/>
          <w:lang w:eastAsia="lt-LT"/>
        </w:rPr>
        <w:t xml:space="preserve"> </w:t>
      </w:r>
      <w:r>
        <w:rPr>
          <w:b/>
          <w:bCs/>
          <w:szCs w:val="24"/>
          <w:lang w:eastAsia="lt-LT"/>
        </w:rPr>
        <w:t xml:space="preserve">HIGIENOS IR PRIEŠEPIDEMINIŲ TAISYKLIŲ LAIKYMASIS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104</w:t>
      </w:r>
      <w:r>
        <w:rPr>
          <w:szCs w:val="24"/>
          <w:lang w:eastAsia="lt-LT"/>
        </w:rPr>
        <w:t>. Suimtiesiems skirtos patalpos, ypač miegamosios, turi atitikti sveikatos ir higienos reikalavimus. Turi būti skiriamas ypatingas dėmesys klimato sąlygoms, ypač kubinei oro talpai, reikiamam vietos plotui, apšvietimui, šildymui ir vėdinimui.</w:t>
      </w:r>
    </w:p>
    <w:p>
      <w:pPr>
        <w:widowControl w:val="0"/>
        <w:ind w:firstLine="567"/>
        <w:jc w:val="both"/>
        <w:rPr>
          <w:lang w:eastAsia="lt-LT"/>
        </w:rPr>
      </w:pPr>
      <w:r>
        <w:rPr>
          <w:szCs w:val="24"/>
          <w:lang w:eastAsia="lt-LT"/>
        </w:rPr>
        <w:t>105</w:t>
      </w:r>
      <w:r>
        <w:rPr>
          <w:szCs w:val="24"/>
          <w:lang w:eastAsia="lt-LT"/>
        </w:rPr>
        <w:t>. Tardymo izoliatorių personalas, lankytojai ir suimtieji privalo griežtai laikytis higienos ir priešepideminių taisyklių. Kiekvienam suimtajam tardymo izoliatoriuje turi būti lengvai prieinama būtinoji higienos ir visuomenės sveikatos saugos informacija.</w:t>
      </w:r>
    </w:p>
    <w:p>
      <w:pPr>
        <w:widowControl w:val="0"/>
        <w:ind w:firstLine="567"/>
        <w:jc w:val="both"/>
        <w:rPr>
          <w:lang w:eastAsia="lt-LT"/>
        </w:rPr>
      </w:pPr>
      <w:r>
        <w:rPr>
          <w:szCs w:val="24"/>
          <w:lang w:eastAsia="lt-LT"/>
        </w:rPr>
        <w:t>106</w:t>
      </w:r>
      <w:r>
        <w:rPr>
          <w:szCs w:val="24"/>
          <w:lang w:eastAsia="lt-LT"/>
        </w:rPr>
        <w:t xml:space="preserve">. Naujai atvykusiems į tardymo izoliatorių suimtiesiems atliekamas sanitarinis švarinimas. Tardymo izoliatorių personalui draudžiama reikalauti, kad suimtieji nusikirptų plikai, jeigu nėra medicinos specialisto rašytinio patvirtinimo, kad tai reikalinga dėl sveikatos ar higienos. </w:t>
      </w:r>
    </w:p>
    <w:p>
      <w:pPr>
        <w:ind w:firstLine="567"/>
        <w:jc w:val="both"/>
        <w:textAlignment w:val="center"/>
        <w:rPr>
          <w:lang w:eastAsia="lt-LT"/>
        </w:rPr>
      </w:pPr>
      <w:r>
        <w:rPr>
          <w:color w:val="000000"/>
          <w:spacing w:val="-1"/>
          <w:szCs w:val="24"/>
        </w:rPr>
        <w:t>107</w:t>
      </w:r>
      <w:r>
        <w:rPr>
          <w:color w:val="000000"/>
          <w:spacing w:val="-1"/>
          <w:szCs w:val="24"/>
        </w:rPr>
        <w:t>. Ne rečiau kaip kartą per savaitę suimtiesiems suteikiama galimybė pasinaudoti dušu, gauti išskalbtą patalynę ir apatinius drabužius, ne dažniau kaip du kartus per mėnesį, suimtųjų pageidavimu, turi būti suteikta galimybė pasinaudoti kirpėjo paslaugomis.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108</w:t>
      </w:r>
      <w:r>
        <w:rPr>
          <w:szCs w:val="24"/>
          <w:lang w:eastAsia="lt-LT"/>
        </w:rPr>
        <w:t>. Tardymo izoliatorių administracija privalo užtikrinti, kad periodiškai būtų dezinfekuojamos gyvenamosios, komunalinės ir buitinės patalpos, sanitariniai mazgai, valgykla, maisto ir drabužių sandėliai, kitos patalpos ir transporto, kuriuo vežami sergantys suimtieji, priemonės.</w:t>
      </w:r>
    </w:p>
    <w:p>
      <w:pPr>
        <w:ind w:firstLine="567"/>
        <w:jc w:val="both"/>
        <w:rPr>
          <w:lang w:eastAsia="lt-LT"/>
        </w:rPr>
      </w:pPr>
      <w:r>
        <w:rPr>
          <w:rFonts w:eastAsia="Calibri"/>
          <w:szCs w:val="24"/>
        </w:rPr>
        <w:t>109</w:t>
      </w:r>
      <w:r>
        <w:rPr>
          <w:rFonts w:eastAsia="Calibri"/>
          <w:szCs w:val="24"/>
        </w:rPr>
        <w:t xml:space="preserve">. Suimtieji privalo laikytis asmens higienos, dėvėti tvarkingus drabužius pagal sezoną, kamerose palaikyti tvarką ir švarą. Suimtųjų visų turimų daiktų svoris neturi viršyti 30 kilogramų. Į suimtiesiems leidžiamų turėti bendrąją daiktų masę neįskaičiuojama </w:t>
      </w:r>
      <w:r>
        <w:rPr>
          <w:color w:val="000000"/>
          <w:szCs w:val="24"/>
          <w:lang w:eastAsia="en-GB"/>
        </w:rPr>
        <w:t xml:space="preserve">administracinės, civilinės ir (ar) </w:t>
      </w:r>
      <w:r>
        <w:rPr>
          <w:rFonts w:eastAsia="Calibri"/>
          <w:szCs w:val="24"/>
        </w:rPr>
        <w:t>baudžiamosios bylos medžiaga.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ind w:firstLine="567"/>
        <w:jc w:val="both"/>
        <w:rPr>
          <w:szCs w:val="24"/>
          <w:lang w:eastAsia="lt-LT"/>
        </w:rPr>
      </w:pPr>
      <w:r>
        <w:rPr>
          <w:szCs w:val="24"/>
          <w:lang w:eastAsia="lt-LT"/>
        </w:rPr>
        <w:t>110</w:t>
      </w:r>
      <w:r>
        <w:rPr>
          <w:szCs w:val="24"/>
          <w:lang w:eastAsia="lt-LT"/>
        </w:rPr>
        <w:t>. Pagamintą maistą tikrina sveikatos priežiūros tarnybos specialistas ir juslinio patikrinimo rezultatus įrašo į Pagaminto maisto kokybės įvertinimo žurnalą (18 priedas).</w:t>
      </w:r>
    </w:p>
    <w:p>
      <w:pPr>
        <w:rPr>
          <w:lang w:eastAsia="lt-LT"/>
        </w:rPr>
      </w:pPr>
    </w:p>
    <w:p>
      <w:pPr>
        <w:widowControl w:val="0"/>
        <w:jc w:val="center"/>
        <w:rPr>
          <w:b/>
          <w:bCs/>
          <w:szCs w:val="24"/>
          <w:lang w:eastAsia="lt-LT"/>
        </w:rPr>
      </w:pPr>
      <w:r>
        <w:rPr>
          <w:b/>
          <w:bCs/>
          <w:szCs w:val="24"/>
          <w:lang w:eastAsia="lt-LT"/>
        </w:rPr>
        <w:t>XX SKYRIUS</w:t>
      </w:r>
    </w:p>
    <w:p>
      <w:pPr>
        <w:widowControl w:val="0"/>
        <w:jc w:val="center"/>
        <w:rPr>
          <w:lang w:eastAsia="lt-LT"/>
        </w:rPr>
      </w:pPr>
      <w:r>
        <w:rPr>
          <w:b/>
          <w:bCs/>
          <w:szCs w:val="24"/>
          <w:lang w:eastAsia="lt-LT"/>
        </w:rPr>
        <w:t xml:space="preserve"> </w:t>
      </w:r>
      <w:r>
        <w:rPr>
          <w:b/>
          <w:bCs/>
          <w:szCs w:val="24"/>
          <w:lang w:eastAsia="lt-LT"/>
        </w:rPr>
        <w:t xml:space="preserve">SUIMTŲJŲ TRAUMŲ APSKAITA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left" w:pos="672"/>
        </w:tabs>
        <w:ind w:firstLine="567"/>
        <w:jc w:val="both"/>
        <w:rPr>
          <w:lang w:eastAsia="lt-LT"/>
        </w:rPr>
      </w:pPr>
      <w:r>
        <w:rPr>
          <w:szCs w:val="24"/>
          <w:lang w:eastAsia="lt-LT"/>
        </w:rPr>
        <w:t>111</w:t>
      </w:r>
      <w:r>
        <w:rPr>
          <w:szCs w:val="24"/>
          <w:lang w:eastAsia="lt-LT"/>
        </w:rPr>
        <w:t>. Suimtąjį, kuriam padarytas kūno sužalojimas, apžiūri sveikatos priežiūros specialistas ir išrašo pažymėjimą apie kūno sužalojimo pobūdį, nurodo aplinkybes (pagal suimtojo pasakojimą), kurioms esant buvo padarytas kūno sužalojimas, datą, laiką ir vietą. Sveikatos priežiūros specialistas daro įrašą specialiame žurnale, nurodytame šių Taisyklių 112 punkte, ir apie tai praneša tardymo izoliatoriaus direktoriui arba jo pavaduotojui, atsakingam už apsaugą ir priežiūrą, o kai šių pareigūnų nėra, – kriminalinės žvalgybos skyriaus pareigūnui.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112</w:t>
      </w:r>
      <w:r>
        <w:rPr>
          <w:szCs w:val="24"/>
          <w:lang w:eastAsia="lt-LT"/>
        </w:rPr>
        <w:t xml:space="preserve">. Suimtiesiems padaryti kūno sužalojimai registruojami specialiame žurnale (19 priedas). </w:t>
      </w:r>
    </w:p>
    <w:p>
      <w:pPr>
        <w:tabs>
          <w:tab w:val="left" w:pos="672"/>
        </w:tabs>
        <w:ind w:firstLine="567"/>
        <w:jc w:val="both"/>
        <w:rPr>
          <w:lang w:eastAsia="lt-LT"/>
        </w:rPr>
      </w:pPr>
      <w:r>
        <w:rPr>
          <w:szCs w:val="24"/>
          <w:lang w:eastAsia="lt-LT"/>
        </w:rPr>
        <w:t>113</w:t>
      </w:r>
      <w:r>
        <w:rPr>
          <w:szCs w:val="24"/>
          <w:lang w:eastAsia="lt-LT"/>
        </w:rPr>
        <w:t>. Suimtiesiems gamyboje (darbo vietoje) padarytus kūno sužalojimus nagrinėja darbuotojų saugos ir sveikatos specialistas, vadovaudamasis Nelaimingų atsitikimų darbe tyrimo ir apskaitos nuostatais, patvirtintais Lietuvos Respublikos Vyriausybės 2004 m. rugsėjo 2 d. nutarimu Nr. 1118 „Dėl Nelaimingų atsitikimų darbe tyrimo ir apskaitos nuostatų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XXI SKYRIUS</w:t>
      </w:r>
    </w:p>
    <w:p>
      <w:pPr>
        <w:widowControl w:val="0"/>
        <w:jc w:val="center"/>
        <w:rPr>
          <w:lang w:eastAsia="lt-LT"/>
        </w:rPr>
      </w:pPr>
      <w:r>
        <w:rPr>
          <w:b/>
          <w:bCs/>
          <w:szCs w:val="24"/>
          <w:lang w:eastAsia="lt-LT"/>
        </w:rPr>
        <w:t xml:space="preserve"> </w:t>
      </w:r>
      <w:r>
        <w:rPr>
          <w:b/>
          <w:bCs/>
          <w:szCs w:val="24"/>
          <w:lang w:eastAsia="lt-LT"/>
        </w:rPr>
        <w:t xml:space="preserve">SUIMTOJO TRUMPALAIKĖS IŠVYKOS UŽ TARDYMO IZOLIATORIAUS RIBŲ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114</w:t>
      </w:r>
      <w:r>
        <w:rPr>
          <w:szCs w:val="24"/>
          <w:lang w:eastAsia="lt-LT"/>
        </w:rPr>
        <w:t>. Suimtieji išvykti už tardymo izoliatoriaus ribų turi teisę tik esant ikiteisminiam tyrimui vadovaujančio ar jį atliekančio prokuroro arba teismo, kurio žinioje yra byla, rašytiniam sutikimui. Rašytinis sutikimas turi būti patvirtintas atitinkamai prokuratūros ar teismo herbiniu antspaudu arba pasirašytas elektroniniu parašu ir registruotas jį išdavusioje institucijoje. Suėmimo vykdymo įstatymo 12 straipsnio 2 dalyje nurodytiems nuteistiesiems dėl leidimo išvykti už tardymo izoliatoriaus ribų ikiteisminiam tyrimui vadovaujančio ar jį atliekančio prokuroro arba teismo, kurio žinioje yra byla, rašytinio sutikimo nereikia.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115</w:t>
      </w:r>
      <w:r>
        <w:rPr>
          <w:szCs w:val="24"/>
          <w:lang w:eastAsia="lt-LT"/>
        </w:rPr>
        <w:t>. Suimtajam gali būti leista išvykti už tardymo izoliatoriaus teritorijos ribų, jeigu pateikta:</w:t>
      </w:r>
    </w:p>
    <w:p>
      <w:pPr>
        <w:widowControl w:val="0"/>
        <w:suppressAutoHyphens/>
        <w:ind w:firstLine="567"/>
        <w:jc w:val="both"/>
        <w:rPr>
          <w:lang w:eastAsia="lt-LT"/>
        </w:rPr>
      </w:pP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4FAB2C5FD5">
        <w:r w:rsidRPr="00532B9F">
          <w:rPr>
            <w:rFonts w:ascii="Times New Roman" w:eastAsia="MS Mincho" w:hAnsi="Times New Roman"/>
            <w:sz w:val="20"/>
            <w:i/>
            <w:iCs/>
            <w:color w:val="0000FF" w:themeColor="hyperlink"/>
            <w:u w:val="single"/>
          </w:rPr>
          <w:t>1R-338</w:t>
        </w:r>
      </w:fldSimple>
      <w:r>
        <w:rPr>
          <w:rFonts w:ascii="Times New Roman" w:eastAsia="MS Mincho" w:hAnsi="Times New Roman"/>
          <w:sz w:val="20"/>
          <w:i/>
          <w:iCs/>
        </w:rPr>
        <w:t>,
2009-11-02,
Žin., 2009, Nr.
132-5759 (2009-11-05), i. k. 1092270ISAK001R-338            </w:t>
      </w:r>
    </w:p>
    <w:p/>
    <w:p>
      <w:pPr>
        <w:spacing w:line="276" w:lineRule="auto"/>
        <w:ind w:firstLine="567"/>
        <w:jc w:val="both"/>
        <w:rPr>
          <w:lang w:eastAsia="lt-LT"/>
        </w:rPr>
      </w:pPr>
      <w:r>
        <w:rPr>
          <w:szCs w:val="24"/>
        </w:rPr>
        <w:t>115.2</w:t>
      </w:r>
      <w:r>
        <w:rPr>
          <w:szCs w:val="24"/>
        </w:rPr>
        <w:t>. valstybės ar savivaldybės asmens sveikatos priežiūros viešosios įstaigos išvada (pažyma) dėl suimtojo sutuoktinio, sugyventinio ar artimojo giminaičio sunkios ligos, gresiančios ligonio gyvybei, patvirtinta šios įstaigos vadovo arba jį pavaduojančio asmens parašu ir valstybės ar savivaldybės asmens sveikatos priežiūros viešosios įstaigos antspaudu;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115.3</w:t>
      </w:r>
      <w:r>
        <w:rPr>
          <w:szCs w:val="24"/>
          <w:lang w:eastAsia="lt-LT"/>
        </w:rPr>
        <w:t>. savivaldybės kompetentingos institucijos išduotas dokumentas, patvirtinantis gaivalinės nelaimės, padariusios didelės materialinės žalos suimtajam ar jo sutuoktiniui, sugyventiniui arba artimiesiems giminaičiams, faktą.</w:t>
      </w:r>
    </w:p>
    <w:p>
      <w:pPr>
        <w:widowControl w:val="0"/>
        <w:ind w:firstLine="567"/>
        <w:jc w:val="both"/>
        <w:rPr>
          <w:lang w:eastAsia="lt-LT"/>
        </w:rPr>
      </w:pPr>
      <w:r>
        <w:rPr>
          <w:szCs w:val="24"/>
          <w:lang w:eastAsia="lt-LT"/>
        </w:rPr>
        <w:t>116</w:t>
      </w:r>
      <w:r>
        <w:rPr>
          <w:szCs w:val="24"/>
          <w:lang w:eastAsia="lt-LT"/>
        </w:rPr>
        <w:t>. Tardymo izoliatoriaus administracija, gavusi dokumentus, privalo nedelsdama apie tai pranešti suimtajam. Suimtojo rašytinį prašymą leisti išvykti už tardymo izoliatoriaus teritorijos ribų tardymo izoliatoriaus administracija turi išnagrinėti per vieną dieną.</w:t>
      </w:r>
    </w:p>
    <w:p>
      <w:pPr>
        <w:widowControl w:val="0"/>
        <w:ind w:firstLine="567"/>
        <w:jc w:val="both"/>
        <w:rPr>
          <w:lang w:eastAsia="lt-LT"/>
        </w:rPr>
      </w:pPr>
      <w:r>
        <w:rPr>
          <w:szCs w:val="24"/>
          <w:lang w:eastAsia="lt-LT"/>
        </w:rPr>
        <w:t>117</w:t>
      </w:r>
      <w:r>
        <w:rPr>
          <w:szCs w:val="24"/>
          <w:lang w:eastAsia="lt-LT"/>
        </w:rPr>
        <w:t>. Tardymo izoliatoriaus direktorius, prieš priimdamas sprendimą leisti suimtajam išvykti už tardymo izoliatoriaus teritorijos ribų, privalo įvertinti suimtojo asmenybę ir šias aplinkybes:</w:t>
      </w:r>
    </w:p>
    <w:p>
      <w:pPr>
        <w:widowControl w:val="0"/>
        <w:ind w:firstLine="567"/>
        <w:jc w:val="both"/>
        <w:rPr>
          <w:lang w:eastAsia="lt-LT"/>
        </w:rPr>
      </w:pPr>
      <w:r>
        <w:rPr>
          <w:szCs w:val="24"/>
          <w:lang w:eastAsia="lt-LT"/>
        </w:rPr>
        <w:t>117.1</w:t>
      </w:r>
      <w:r>
        <w:rPr>
          <w:szCs w:val="24"/>
          <w:lang w:eastAsia="lt-LT"/>
        </w:rPr>
        <w:t>. ar valstybės ar savivaldybės asmens sveikatos priežiūros viešosios įstaigos išvadoje (pažymoje) dėl suimtojo sutuoktinio, sugyventinio ar artimojo giminaičio sunkios ligos yra pažymėta, kad ši liga yra sunki ir gresia ligonio gyvybei;</w:t>
      </w:r>
    </w:p>
    <w:p>
      <w:pPr>
        <w:widowControl w:val="0"/>
        <w:ind w:firstLine="567"/>
        <w:jc w:val="both"/>
        <w:rPr>
          <w:lang w:eastAsia="lt-LT"/>
        </w:rPr>
      </w:pPr>
      <w:r>
        <w:rPr>
          <w:szCs w:val="24"/>
          <w:lang w:eastAsia="lt-LT"/>
        </w:rPr>
        <w:t>117.2</w:t>
      </w:r>
      <w:r>
        <w:rPr>
          <w:szCs w:val="24"/>
          <w:lang w:eastAsia="lt-LT"/>
        </w:rPr>
        <w:t>. ar sutuoktinis ar sugyventinis arba artimieji giminaičiai, kuriems gaivalinė nelaimė padarė didelės materialinės žalos, palaiko socialinius ryšius su suimtuoju;</w:t>
      </w:r>
    </w:p>
    <w:p>
      <w:pPr>
        <w:widowControl w:val="0"/>
        <w:ind w:firstLine="567"/>
        <w:jc w:val="both"/>
        <w:rPr>
          <w:lang w:eastAsia="lt-LT"/>
        </w:rPr>
      </w:pPr>
      <w:r>
        <w:rPr>
          <w:szCs w:val="24"/>
          <w:lang w:eastAsia="lt-LT"/>
        </w:rPr>
        <w:t>117.3</w:t>
      </w:r>
      <w:r>
        <w:rPr>
          <w:szCs w:val="24"/>
          <w:lang w:eastAsia="lt-LT"/>
        </w:rPr>
        <w:t>. kaip suimtasis elgėsi per visą suėmimo taikymo ir bausmės atlikimo laiką;</w:t>
      </w:r>
    </w:p>
    <w:p>
      <w:pPr>
        <w:widowControl w:val="0"/>
        <w:ind w:firstLine="567"/>
        <w:jc w:val="both"/>
        <w:rPr>
          <w:lang w:eastAsia="lt-LT"/>
        </w:rPr>
      </w:pPr>
      <w:r>
        <w:rPr>
          <w:szCs w:val="24"/>
          <w:lang w:eastAsia="lt-LT"/>
        </w:rPr>
        <w:t>117.4</w:t>
      </w:r>
      <w:r>
        <w:rPr>
          <w:szCs w:val="24"/>
          <w:lang w:eastAsia="lt-LT"/>
        </w:rPr>
        <w:t>. kokių nusikalstamų veikų padarymu įtariamas, kaltinamas arba už kokias nusikalstamas veikas nuteistas, ar buvo anksčiau teistas ir už kokias nusikalstamas veikas.</w:t>
      </w:r>
    </w:p>
    <w:p>
      <w:pPr>
        <w:ind w:firstLine="567"/>
        <w:jc w:val="both"/>
        <w:textAlignment w:val="center"/>
        <w:rPr>
          <w:lang w:eastAsia="lt-LT"/>
        </w:rPr>
      </w:pPr>
      <w:r>
        <w:rPr>
          <w:color w:val="000000"/>
          <w:spacing w:val="-1"/>
          <w:szCs w:val="24"/>
        </w:rPr>
        <w:t>118</w:t>
      </w:r>
      <w:r>
        <w:rPr>
          <w:color w:val="000000"/>
          <w:spacing w:val="-1"/>
          <w:szCs w:val="24"/>
        </w:rPr>
        <w:t>. Priimdamas sprendimą leisti suimtajam (nuteistajam) išvykti už tardymo izoliatoriaus teritorijos ribų, tardymo izoliatoriaus direktorius, atsižvelgdamas į ikiteisminiam tyrimui vadovaujančio ar jį atliekančio prokuroro arba teismo, kurio žinioje yra byla, nurodymą dėl apsaugos, skiria apsaugą ar palydą. Apsauga (konvojus) skiriama vadovaujantis Konvojavimo taisyklėmis, patvirtintomis Lietuvos Respublikos teisingumo ministro ir Lietuvos Respublikos vidaus reikalų ministro 2005 m. liepos 29 d. įsakymu Nr. 1R-240/1V-246 „Dėl Konvojavimo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119</w:t>
      </w:r>
      <w:r>
        <w:rPr>
          <w:szCs w:val="24"/>
          <w:lang w:eastAsia="lt-LT"/>
        </w:rPr>
        <w:t>. Nusprendus leisti suimtajam išvykti už tardymo izoliatoriaus teritorijos ribų, tardymo izoliatoriaus administracija įformina šiuos dokumentus:</w:t>
      </w:r>
    </w:p>
    <w:p>
      <w:pPr>
        <w:widowControl w:val="0"/>
        <w:ind w:firstLine="567"/>
        <w:jc w:val="both"/>
        <w:rPr>
          <w:lang w:eastAsia="lt-LT"/>
        </w:rPr>
      </w:pPr>
      <w:r>
        <w:rPr>
          <w:szCs w:val="24"/>
          <w:lang w:eastAsia="lt-LT"/>
        </w:rPr>
        <w:t>119.1</w:t>
      </w:r>
      <w:r>
        <w:rPr>
          <w:szCs w:val="24"/>
          <w:lang w:eastAsia="lt-LT"/>
        </w:rPr>
        <w:t>. išvadą (20 priedas);</w:t>
      </w:r>
    </w:p>
    <w:p>
      <w:pPr>
        <w:widowControl w:val="0"/>
        <w:ind w:firstLine="567"/>
        <w:jc w:val="both"/>
        <w:rPr>
          <w:lang w:eastAsia="lt-LT"/>
        </w:rPr>
      </w:pPr>
      <w:r>
        <w:rPr>
          <w:szCs w:val="24"/>
          <w:lang w:eastAsia="lt-LT"/>
        </w:rPr>
        <w:t>119.2</w:t>
      </w:r>
      <w:r>
        <w:rPr>
          <w:szCs w:val="24"/>
          <w:lang w:eastAsia="lt-LT"/>
        </w:rPr>
        <w:t>. įsakymą dėl leidimo suimtajam išvykti už tardymo izoliatoriaus teritorijos ribų;</w:t>
      </w:r>
    </w:p>
    <w:p>
      <w:pPr>
        <w:widowControl w:val="0"/>
        <w:ind w:firstLine="567"/>
        <w:jc w:val="both"/>
        <w:rPr>
          <w:lang w:eastAsia="lt-LT"/>
        </w:rPr>
      </w:pPr>
      <w:r>
        <w:rPr>
          <w:szCs w:val="24"/>
          <w:lang w:eastAsia="lt-LT"/>
        </w:rPr>
        <w:t>119.3</w:t>
      </w:r>
      <w:r>
        <w:rPr>
          <w:szCs w:val="24"/>
          <w:lang w:eastAsia="lt-LT"/>
        </w:rPr>
        <w:t>. pažymėjimą apie leidimą suimtajam išvykti už tardymo izoliatoriaus teritorijos ribų (21 priedas).</w:t>
      </w:r>
    </w:p>
    <w:p>
      <w:pPr>
        <w:widowControl w:val="0"/>
        <w:ind w:firstLine="567"/>
        <w:jc w:val="both"/>
        <w:rPr>
          <w:lang w:eastAsia="lt-LT"/>
        </w:rPr>
      </w:pPr>
      <w:r>
        <w:rPr>
          <w:szCs w:val="24"/>
          <w:lang w:eastAsia="lt-LT"/>
        </w:rPr>
        <w:t>120</w:t>
      </w:r>
      <w:r>
        <w:rPr>
          <w:szCs w:val="24"/>
          <w:lang w:eastAsia="lt-LT"/>
        </w:rPr>
        <w:t>. Tardymo izoliatoriaus direktoriui atsisakius leisti suimtajam išvykti už tardymo izoliatoriaus teritorijos ribų, direktorius arba jo pavaduotojas per vieną dieną nuo dokumentų, nurodytų šių Taisyklių 115 punkte, pateikimo privalo asmeniškai ir pasirašytinai supažindinti suimtąjį su išvada dėl atsisakymo leisti suimtajam išvykti už tardymo izoliatoriaus teritorijos ribų (22 priedas).</w:t>
      </w:r>
    </w:p>
    <w:p>
      <w:pPr>
        <w:widowControl w:val="0"/>
        <w:ind w:firstLine="567"/>
        <w:jc w:val="both"/>
        <w:rPr>
          <w:lang w:eastAsia="lt-LT"/>
        </w:rPr>
      </w:pPr>
      <w:r>
        <w:rPr>
          <w:szCs w:val="24"/>
          <w:lang w:eastAsia="lt-LT"/>
        </w:rPr>
        <w:t>Suimtasis, nesutikdamas su išvada dėl atsisakymo leisti išvykti už tardymo izoliatoriaus teritorijos ribų, ne vėliau kaip per 3 dienas nuo susipažinimo su šia išvada dienos turi teisę ją apskųsti Kalėjimų departamento direktoriui, kuris suimtojo skundą išnagrinėja ir apie nagrinėjimo rezultatus jį informuoja ne vėliau kaip kitą darbo dieną nuo skundo gavimo dienos.</w:t>
      </w:r>
    </w:p>
    <w:p>
      <w:pPr>
        <w:widowControl w:val="0"/>
        <w:ind w:firstLine="567"/>
        <w:jc w:val="both"/>
        <w:rPr>
          <w:lang w:eastAsia="lt-LT"/>
        </w:rPr>
      </w:pPr>
      <w:r>
        <w:rPr>
          <w:szCs w:val="24"/>
          <w:lang w:eastAsia="lt-LT"/>
        </w:rPr>
        <w:t>121</w:t>
      </w:r>
      <w:r>
        <w:rPr>
          <w:szCs w:val="24"/>
          <w:lang w:eastAsia="lt-LT"/>
        </w:rPr>
        <w:t>. Tardymo izoliatoriaus direktorius arba jo pavaduotojas instruktuoja išvykstantį suimtąjį apie elgesio taisykles už tardymo izoliatoriaus teritorijos ribų, įspėja dėl atsakomybės už nesugrįžimą nustatytu laiku ir paima iš suimtojo rašytinį pasižadėjimą (23 priedas).</w:t>
      </w:r>
    </w:p>
    <w:p>
      <w:pPr>
        <w:ind w:firstLine="567"/>
        <w:jc w:val="both"/>
        <w:textAlignment w:val="center"/>
        <w:rPr>
          <w:lang w:eastAsia="lt-LT"/>
        </w:rPr>
      </w:pPr>
      <w:r>
        <w:rPr>
          <w:szCs w:val="24"/>
          <w:lang w:eastAsia="lt-LT"/>
        </w:rPr>
        <w:t>122</w:t>
      </w:r>
      <w:r>
        <w:rPr>
          <w:szCs w:val="24"/>
          <w:lang w:eastAsia="lt-LT"/>
        </w:rPr>
        <w:t xml:space="preserve">. Suimtųjų, kuriems leista išvykti už tardymo izoliatoriaus teritorijos ribų, įskaitą Suimtųjų trumpalaikių išvykų apskaitos žurnale (24 priedas) arba </w:t>
      </w:r>
      <w:r>
        <w:rPr>
          <w:color w:val="000000"/>
          <w:spacing w:val="-1"/>
          <w:szCs w:val="24"/>
          <w:lang w:eastAsia="lt-LT"/>
        </w:rPr>
        <w:t>elektroninėje apskaitos sistemoje</w:t>
      </w:r>
      <w:r>
        <w:rPr>
          <w:szCs w:val="24"/>
          <w:lang w:eastAsia="lt-LT"/>
        </w:rPr>
        <w:t xml:space="preserve"> atlieka įskaitos tarnyba, o sugrįžimą kontroliuoja tardymo izoliatoriaus direktoriaus budintysis padėjėjas.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123</w:t>
      </w:r>
      <w:r>
        <w:rPr>
          <w:szCs w:val="24"/>
          <w:lang w:eastAsia="lt-LT"/>
        </w:rPr>
        <w:t>. Suimtajam, kuris buvo išvykęs už tardymo izoliatoriaus teritorijos ribų nuobaudos atlikimo drausmės izoliatoriuje metu, išvykos laikas įskaitomas į nuobaudos atlikimo laiką.</w:t>
      </w:r>
    </w:p>
    <w:p>
      <w:pPr>
        <w:widowControl w:val="0"/>
        <w:ind w:firstLine="567"/>
        <w:jc w:val="both"/>
        <w:rPr>
          <w:lang w:eastAsia="lt-LT"/>
        </w:rPr>
      </w:pPr>
      <w:r>
        <w:rPr>
          <w:szCs w:val="24"/>
          <w:lang w:eastAsia="lt-LT"/>
        </w:rPr>
        <w:t>124</w:t>
      </w:r>
      <w:r>
        <w:rPr>
          <w:szCs w:val="24"/>
          <w:lang w:eastAsia="lt-LT"/>
        </w:rPr>
        <w:t>. Jei suimtojo trumpalaikio išvykimo metu baigiasi suėmimo ar laisvės atėmimo bausmės laikas, tai, prieš jam išvykstant, tardymo izoliatoriaus administracija privalo su suimtuoju atsiskaityti: išduoti jo pinigus, vertingus ir kitus asmeninius daiktus. Paleidimo iš tardymo izoliatoriaus pažymėjimas ir asmens dokumentai suimtajam išduodami ne anksčiau kaip pasibaigus suėmimo ar laisvės atėmimo bausmės laikui.</w:t>
      </w:r>
    </w:p>
    <w:p>
      <w:pPr>
        <w:widowControl w:val="0"/>
        <w:ind w:firstLine="567"/>
        <w:jc w:val="both"/>
        <w:rPr>
          <w:lang w:eastAsia="lt-LT"/>
        </w:rPr>
      </w:pPr>
      <w:r>
        <w:rPr>
          <w:szCs w:val="24"/>
          <w:lang w:eastAsia="lt-LT"/>
        </w:rPr>
        <w:t>125</w:t>
      </w:r>
      <w:r>
        <w:rPr>
          <w:szCs w:val="24"/>
          <w:lang w:eastAsia="lt-LT"/>
        </w:rPr>
        <w:t>. Jeigu trumpalaikio išvykimo metu suimtasis pabėgo nuo tardymo izoliatoriaus apsaugos (konvojaus) arba palydos, konvojuotojas arba palydovas privalo nedelsdamas apie tai pranešti tos vietovės, kurioje nuo tardymo izoliatoriaus apsaugos (konvojaus) arba palydos pabėgo suimtasis, ir tos vietovės, į kurią jis turėjo vykti, policijos komisariatams ir tardymo izoliatoriaus, iš kurio trumpam išvykti buvo išleistas suimtasis, direktoriui, jo pavaduotojui ar budinčiajam padėjėjui.</w:t>
      </w:r>
    </w:p>
    <w:p>
      <w:pPr>
        <w:widowControl w:val="0"/>
        <w:ind w:firstLine="567"/>
        <w:jc w:val="both"/>
        <w:rPr>
          <w:szCs w:val="24"/>
          <w:lang w:eastAsia="lt-LT"/>
        </w:rPr>
      </w:pPr>
      <w:r>
        <w:rPr>
          <w:szCs w:val="24"/>
          <w:lang w:eastAsia="lt-LT"/>
        </w:rPr>
        <w:t>126</w:t>
      </w:r>
      <w:r>
        <w:rPr>
          <w:szCs w:val="24"/>
          <w:lang w:eastAsia="lt-LT"/>
        </w:rPr>
        <w:t>. Dokumentai arba patvirtintos jų kopijos apie suimtųjų trumpalaikes išvykas už tardymo izoliatoriaus teritorijos ribų įsegami į jų asmens bylas.</w:t>
      </w:r>
    </w:p>
    <w:p>
      <w:pPr>
        <w:rPr>
          <w:lang w:eastAsia="lt-LT"/>
        </w:rPr>
      </w:pPr>
    </w:p>
    <w:p>
      <w:pPr>
        <w:widowControl w:val="0"/>
        <w:jc w:val="center"/>
        <w:rPr>
          <w:b/>
          <w:bCs/>
          <w:szCs w:val="24"/>
          <w:lang w:eastAsia="lt-LT"/>
        </w:rPr>
      </w:pPr>
      <w:r>
        <w:rPr>
          <w:b/>
          <w:bCs/>
          <w:szCs w:val="24"/>
          <w:lang w:eastAsia="lt-LT"/>
        </w:rPr>
        <w:t>XXII SKYRIUS</w:t>
      </w:r>
    </w:p>
    <w:p>
      <w:pPr>
        <w:widowControl w:val="0"/>
        <w:jc w:val="center"/>
        <w:rPr>
          <w:lang w:eastAsia="lt-LT"/>
        </w:rPr>
      </w:pPr>
      <w:r>
        <w:rPr>
          <w:b/>
          <w:bCs/>
          <w:szCs w:val="24"/>
          <w:lang w:eastAsia="lt-LT"/>
        </w:rPr>
        <w:t xml:space="preserve"> </w:t>
      </w:r>
      <w:r>
        <w:rPr>
          <w:b/>
          <w:bCs/>
          <w:szCs w:val="24"/>
          <w:lang w:eastAsia="lt-LT"/>
        </w:rPr>
        <w:t xml:space="preserve">PAREIGŪNAI, TURINTYS ĮGALIOJIMUS SKIRTI SUIMTIESIEMS PASKATINIMO PRIEMONES IR NUOBAUDAS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szCs w:val="24"/>
          <w:lang w:eastAsia="lt-LT"/>
        </w:rPr>
      </w:pPr>
      <w:r>
        <w:rPr>
          <w:szCs w:val="24"/>
          <w:lang w:eastAsia="lt-LT"/>
        </w:rPr>
        <w:t>127</w:t>
      </w:r>
      <w:r>
        <w:rPr>
          <w:szCs w:val="24"/>
          <w:lang w:eastAsia="lt-LT"/>
        </w:rPr>
        <w:t>. Suėmimo vykdymo įstatyme nustatytas paskatinimo priemones ir nuobaudas suimtiesiems turi teisę skirti tardymo izoliatoriaus direktorius arba jį pavaduojantis pareigūnas.</w:t>
      </w:r>
    </w:p>
    <w:p>
      <w:pPr>
        <w:ind w:firstLine="567"/>
        <w:jc w:val="both"/>
        <w:textAlignment w:val="center"/>
        <w:rPr>
          <w:lang w:eastAsia="lt-LT"/>
        </w:rPr>
      </w:pPr>
      <w:r>
        <w:rPr>
          <w:color w:val="000000"/>
          <w:szCs w:val="24"/>
          <w:lang w:eastAsia="lt-LT"/>
        </w:rPr>
        <w:t>Nutarimo dėl nuobaudos skyrimo kopija suimtajam neatlygintinai įteikiama jo pasirašymo dieną.</w:t>
      </w:r>
      <w:r>
        <w:rPr>
          <w:bCs/>
          <w:color w:val="000000"/>
          <w:szCs w:val="24"/>
          <w:lang w:eastAsia="lt-LT"/>
        </w:rPr>
        <w:t xml:space="preserve"> </w:t>
      </w:r>
      <w:r>
        <w:rPr>
          <w:color w:val="000000"/>
          <w:szCs w:val="24"/>
          <w:lang w:eastAsia="lt-LT"/>
        </w:rPr>
        <w:t>Dokumentų, susijusių su suimtiesiems paskirtų paskatinimų ir nuobaudų įforminimu ir apskaita, formos nustatytos šių Taisyklių 26–32 prieduose. Dokumentų, susijusių su suimtiesiems paskirtų paskatinimų ir nuobaudų įforminimu, apskaita gali būti vykdoma elektroninėje apskaitos sistemoje.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XXIII SKYRIUS</w:t>
      </w:r>
    </w:p>
    <w:p>
      <w:pPr>
        <w:widowControl w:val="0"/>
        <w:jc w:val="center"/>
        <w:rPr>
          <w:lang w:eastAsia="lt-LT"/>
        </w:rPr>
      </w:pPr>
      <w:r>
        <w:rPr>
          <w:b/>
          <w:bCs/>
          <w:szCs w:val="24"/>
          <w:lang w:eastAsia="lt-LT"/>
        </w:rPr>
        <w:t xml:space="preserve"> </w:t>
      </w:r>
      <w:r>
        <w:rPr>
          <w:b/>
          <w:bCs/>
          <w:szCs w:val="24"/>
          <w:lang w:eastAsia="lt-LT"/>
        </w:rPr>
        <w:t xml:space="preserve">PASKATINIMO PRIEMONIŲ IR NUOBAUDŲ SKYRIMAS IR VYKDYMAS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128</w:t>
      </w:r>
      <w:r>
        <w:rPr>
          <w:szCs w:val="24"/>
          <w:lang w:eastAsia="lt-LT"/>
        </w:rPr>
        <w:t>. Suimtiesiems, turintiems galiojančių nuobaudų, negalima skirti paskatinimo priemonių, išskyrus panaikinti paskirtą nuobaudą prieš terminą.</w:t>
      </w:r>
    </w:p>
    <w:p>
      <w:pPr>
        <w:widowControl w:val="0"/>
        <w:ind w:firstLine="567"/>
        <w:jc w:val="both"/>
        <w:rPr>
          <w:lang w:eastAsia="lt-LT"/>
        </w:rPr>
      </w:pPr>
      <w:r>
        <w:rPr>
          <w:szCs w:val="24"/>
          <w:lang w:eastAsia="lt-LT"/>
        </w:rPr>
        <w:t xml:space="preserve">Nuobaudos naikinamos pradedant nuo pirmos galiojančios nuobaudos.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ind w:firstLine="567"/>
        <w:jc w:val="both"/>
        <w:rPr>
          <w:lang w:eastAsia="lt-LT"/>
        </w:rPr>
      </w:pPr>
      <w:r>
        <w:rPr>
          <w:szCs w:val="24"/>
          <w:lang w:eastAsia="lt-LT"/>
        </w:rPr>
        <w:t>129</w:t>
      </w:r>
      <w:r>
        <w:rPr>
          <w:szCs w:val="24"/>
          <w:lang w:eastAsia="lt-LT"/>
        </w:rPr>
        <w:t>. Kiekvienas suimtasis prieš skiriant jam nuobaudą turi būti informuotas apie nusižengimą, kuriuo jis įtariamas, ir jam turi būti suteikta galimybė apsiginti, pasiaiškinant raštu.</w:t>
      </w:r>
    </w:p>
    <w:p>
      <w:pPr>
        <w:widowControl w:val="0"/>
        <w:ind w:firstLine="567"/>
        <w:jc w:val="both"/>
        <w:rPr>
          <w:lang w:eastAsia="lt-LT"/>
        </w:rPr>
      </w:pPr>
      <w:r>
        <w:rPr>
          <w:szCs w:val="24"/>
          <w:lang w:eastAsia="lt-LT"/>
        </w:rPr>
        <w:t>130</w:t>
      </w:r>
      <w:r>
        <w:rPr>
          <w:szCs w:val="24"/>
          <w:lang w:eastAsia="lt-LT"/>
        </w:rPr>
        <w:t>. Jei suimtasis, kuris įtariamas pažeidęs suėmimo vykdymo režimo reikalavimus, atsisako pasiaiškinti raštu, šis atsisakymas įforminamas protokolu (33 priedas).</w:t>
      </w:r>
    </w:p>
    <w:p>
      <w:pPr>
        <w:widowControl w:val="0"/>
        <w:ind w:firstLine="567"/>
        <w:jc w:val="both"/>
        <w:rPr>
          <w:lang w:eastAsia="lt-LT"/>
        </w:rPr>
      </w:pPr>
      <w:r>
        <w:rPr>
          <w:szCs w:val="24"/>
          <w:lang w:eastAsia="lt-LT"/>
        </w:rPr>
        <w:t>131</w:t>
      </w:r>
      <w:r>
        <w:rPr>
          <w:szCs w:val="24"/>
          <w:lang w:eastAsia="lt-LT"/>
        </w:rPr>
        <w:t>. Suimtąjį, kuriam paskirtos Suėmimo vykdymo įstatymo 33 straipsnio 2 ir (ar) 3 punktuose numatytos paskatinimo priemonės arba paskirtos 34 straipsnio 1 dalies 2, 3 ir (ar) 4 punktuose numatytos nuobaudos, perkėlus į kitą tardymo izoliatorių, nurodytų paskatinimo priemonių ir nuobaudų vykdymas tęsiamas. Taip pat šiame punkte nurodytų paskatinimo priemonių ir nuobaudų vykdymas tęsiamas po laikino suimtojo išvykimo į teritorinės policijos įstaigos areštinę jam grįžus į tardymo izoliatorių, jeigu paskatinimo priemonė ar nuobauda nebuvo įvykdyta teritorinės policijos įstaigos areštinėje.</w:t>
      </w:r>
    </w:p>
    <w:p>
      <w:pPr>
        <w:widowControl w:val="0"/>
        <w:ind w:firstLine="567"/>
        <w:jc w:val="both"/>
        <w:rPr>
          <w:szCs w:val="24"/>
          <w:lang w:eastAsia="lt-LT"/>
        </w:rPr>
      </w:pPr>
      <w:r>
        <w:rPr>
          <w:szCs w:val="24"/>
          <w:lang w:eastAsia="lt-LT"/>
        </w:rPr>
        <w:t>132</w:t>
      </w:r>
      <w:r>
        <w:rPr>
          <w:szCs w:val="24"/>
          <w:lang w:eastAsia="lt-LT"/>
        </w:rPr>
        <w:t>. Laikas, kurį suimtasis, atliekantis nuobaudą uždaryti į drausmės izoliatorių, buvo perkeltas gydytis į laisvės atėmimo vietų ligoninę arba valstybės ar savivaldybių asmens sveikatos priežiūros viešąsias įstaigas, įskaitomas į nuobaudos atlikimo laiką, jeigu suimtasis į šias gydymo įstaigas buvo perkeltas ne dėl tyčinio savęs žalojimo ar sveikatos sutrikimo simuliacijos.</w:t>
      </w:r>
    </w:p>
    <w:p>
      <w:pPr>
        <w:rPr>
          <w:lang w:eastAsia="lt-LT"/>
        </w:rPr>
      </w:pPr>
    </w:p>
    <w:p>
      <w:pPr>
        <w:widowControl w:val="0"/>
        <w:jc w:val="center"/>
        <w:rPr>
          <w:b/>
          <w:bCs/>
          <w:szCs w:val="24"/>
          <w:lang w:eastAsia="lt-LT"/>
        </w:rPr>
      </w:pPr>
      <w:r>
        <w:rPr>
          <w:b/>
          <w:bCs/>
          <w:szCs w:val="24"/>
          <w:lang w:eastAsia="lt-LT"/>
        </w:rPr>
        <w:t>XXIV SKYRIUS</w:t>
      </w:r>
    </w:p>
    <w:p>
      <w:pPr>
        <w:widowControl w:val="0"/>
        <w:jc w:val="center"/>
        <w:rPr>
          <w:lang w:eastAsia="lt-LT"/>
        </w:rPr>
      </w:pPr>
      <w:r>
        <w:rPr>
          <w:b/>
          <w:bCs/>
          <w:szCs w:val="24"/>
          <w:lang w:eastAsia="lt-LT"/>
        </w:rPr>
        <w:t xml:space="preserve"> </w:t>
      </w:r>
      <w:r>
        <w:rPr>
          <w:b/>
          <w:bCs/>
          <w:szCs w:val="24"/>
          <w:lang w:eastAsia="lt-LT"/>
        </w:rPr>
        <w:t xml:space="preserve">TARDYMO IZOLIATORIAUS PERSONALO VEIKSMAI SUIMTAJAM PAREIŠKUS APIE BADAVIMĄ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133</w:t>
      </w:r>
      <w:r>
        <w:rPr>
          <w:szCs w:val="24"/>
          <w:lang w:eastAsia="lt-LT"/>
        </w:rPr>
        <w:t>. Suimtajam rašytiniu pareiškimu paskelbus apie badavimą, tardymo izoliatoriaus direktorius arba jo pavaduotojas, o poilsio ir švenčių dienomis – ir tardymo izoliatoriaus įgaliotas pareigūnas, per 12 valandų privalo asmeniškai pasikalbėti su badaujančiuoju, išsiaiškinti badavimo priežastis ir apie tai raštu pranešti ikiteisminiam tyrimui vadovaujančiam ar jį atliekančiam prokurorui arba teismui, kurio žinioje yra byla, ir Kalėjimų departamento direktoriui. Paaiškėjus, kad badaujančio suimtojo reikalavimai ar pretenzijos yra pagrįstos ir teisėtos, tardymo izoliatoriaus direktorius imasi neatidėliotinų priemonių šiems reikalavimams ar pretenzijoms patenkinti.</w:t>
      </w:r>
    </w:p>
    <w:p>
      <w:pPr>
        <w:widowControl w:val="0"/>
        <w:ind w:firstLine="567"/>
        <w:jc w:val="both"/>
        <w:rPr>
          <w:lang w:eastAsia="lt-LT"/>
        </w:rPr>
      </w:pPr>
      <w:r>
        <w:rPr>
          <w:szCs w:val="24"/>
          <w:lang w:eastAsia="lt-LT"/>
        </w:rPr>
        <w:t>134</w:t>
      </w:r>
      <w:r>
        <w:rPr>
          <w:szCs w:val="24"/>
          <w:lang w:eastAsia="lt-LT"/>
        </w:rPr>
        <w:t>. Tardymo izoliatoriaus administracija per tris dienas nuo suimtojo badavimo pradžios patikrina suimtojo sveikatos būklę. Jeigu badavimas nėra psichikos ligos padarinys, administracija kartu su psichologijos specialistu dar kartą privalo supažindinti badaujantį suimtąjį su galimais padariniais jo sveikatai ir pasiūlyti atsisakyti badauti. Badaujantis suimtasis, kuris ir toliau atsisako valgyti, pagal motyvuotą tardymo izoliatoriaus direktoriaus arba jį pavaduojančio pareigūno nutarimą (34 priedas), esant galimybėms, laikomas atskirai nuo kitų suimtųjų.</w:t>
      </w:r>
    </w:p>
    <w:p>
      <w:pPr>
        <w:widowControl w:val="0"/>
        <w:ind w:firstLine="567"/>
        <w:jc w:val="both"/>
        <w:rPr>
          <w:lang w:eastAsia="lt-LT"/>
        </w:rPr>
      </w:pPr>
      <w:r>
        <w:rPr>
          <w:szCs w:val="24"/>
          <w:lang w:eastAsia="lt-LT"/>
        </w:rPr>
        <w:t>135</w:t>
      </w:r>
      <w:r>
        <w:rPr>
          <w:szCs w:val="24"/>
          <w:lang w:eastAsia="lt-LT"/>
        </w:rPr>
        <w:t>. Ilgiau kaip tris dienas badaujantį suimtąjį kasdien apžiūri ir pasiūlo nutraukti badavimą tardymo izoliatoriaus sveikatos priežiūros tarnybos medicinos specialistas, kuris duomenis apie suimtojo sveikatos būklę įrašo Asmens sveikatos istorijoje (ambulatorinėje kortelėje). Badaujančiajam susirgus, jo sveikatos priežiūra organizuojama teisės aktų nustatyta tvarka.</w:t>
      </w:r>
    </w:p>
    <w:p>
      <w:pPr>
        <w:widowControl w:val="0"/>
        <w:ind w:firstLine="567"/>
        <w:jc w:val="both"/>
        <w:rPr>
          <w:lang w:eastAsia="lt-LT"/>
        </w:rPr>
      </w:pPr>
      <w:r>
        <w:rPr>
          <w:color w:val="000000"/>
        </w:rPr>
        <w:t>135</w:t>
      </w:r>
      <w:r>
        <w:rPr>
          <w:color w:val="000000"/>
          <w:vertAlign w:val="superscript"/>
        </w:rPr>
        <w:t>1</w:t>
      </w:r>
      <w:r>
        <w:rPr>
          <w:color w:val="000000"/>
        </w:rPr>
        <w:t>. Paskelbusiam badavimą suimtajam maistas negaminamas. Jeigu dėl objektyvių priežasčių negalima užtikrinti nustojusio badauti suimtojo maitinimo pagal valgiaraštį, jam išduodamas sausas davinys. Maitinimas pagal valgiaraštį nustojusiam badauti suimtajam turi būti užtikrinamas ne vėliau kaip praėjus vienai parai po to, kai suimtasis apie badavimo nutraukimą raštu informuoja tardymo izoliatoriaus administraciją.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136</w:t>
      </w:r>
      <w:r>
        <w:rPr>
          <w:szCs w:val="24"/>
          <w:lang w:eastAsia="lt-LT"/>
        </w:rPr>
        <w:t xml:space="preserve">. Suimtajam nustojus badauti, jį apžiūri medicinos specialistas ir pateikia rekomendacijas dėl maitinimosi, informuojamas Kalėjimų departamentas, o šių Taisyklių 134 punkte nurodytas nutarimas įsegamas į suimtojo asmens bylą. </w:t>
      </w:r>
    </w:p>
    <w:p>
      <w:pPr>
        <w:widowControl w:val="0"/>
        <w:ind w:firstLine="567"/>
        <w:jc w:val="both"/>
      </w:pPr>
      <w:r>
        <w:rPr>
          <w:szCs w:val="24"/>
          <w:lang w:eastAsia="lt-LT"/>
        </w:rPr>
        <w:t>137</w:t>
      </w:r>
      <w:r>
        <w:rPr>
          <w:szCs w:val="24"/>
          <w:lang w:eastAsia="lt-LT"/>
        </w:rPr>
        <w:t>. Badaujančio suimtojo medicininiai dokumentai pildomi teisės aktų nustatyta tvarka.</w:t>
      </w:r>
    </w:p>
    <w:p>
      <w:pPr>
        <w:widowControl w:val="0"/>
        <w:suppressAutoHyphens/>
        <w:ind w:firstLine="567"/>
        <w:jc w:val="both"/>
        <w:rPr>
          <w:lang w:eastAsia="lt-LT"/>
        </w:rPr>
      </w:pPr>
      <w:r>
        <w:rPr>
          <w:color w:val="000000"/>
        </w:rPr>
        <w:t>137</w:t>
      </w:r>
      <w:r>
        <w:rPr>
          <w:color w:val="000000"/>
          <w:vertAlign w:val="superscript"/>
        </w:rPr>
        <w:t>1</w:t>
      </w:r>
      <w:r>
        <w:rPr>
          <w:color w:val="000000"/>
        </w:rPr>
        <w:t>. Badaujant daugiau kaip vienam suimtajam dėl tų pačių priežasčių ar reikalavimų, tardymo izoliatoriaus administracija vadovaujasi šių taisyklių 133–137 punktų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jc w:val="center"/>
        <w:rPr>
          <w:b/>
          <w:bCs/>
          <w:szCs w:val="24"/>
          <w:lang w:eastAsia="lt-LT"/>
        </w:rPr>
      </w:pPr>
      <w:r>
        <w:rPr>
          <w:b/>
          <w:bCs/>
          <w:szCs w:val="24"/>
          <w:lang w:eastAsia="lt-LT"/>
        </w:rPr>
        <w:t>XXV SKYRIUS</w:t>
      </w:r>
    </w:p>
    <w:p>
      <w:pPr>
        <w:widowControl w:val="0"/>
        <w:jc w:val="center"/>
        <w:rPr>
          <w:lang w:eastAsia="lt-LT"/>
        </w:rPr>
      </w:pPr>
      <w:r>
        <w:rPr>
          <w:b/>
          <w:bCs/>
          <w:szCs w:val="24"/>
          <w:lang w:eastAsia="lt-LT"/>
        </w:rPr>
        <w:t xml:space="preserve"> </w:t>
      </w:r>
      <w:r>
        <w:rPr>
          <w:b/>
          <w:bCs/>
          <w:szCs w:val="24"/>
          <w:lang w:eastAsia="lt-LT"/>
        </w:rPr>
        <w:t xml:space="preserve">SUIMTŲJŲ PALEIDIMAS IŠ TARDYMO IZOLIATORIŲ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138</w:t>
      </w:r>
      <w:r>
        <w:rPr>
          <w:szCs w:val="24"/>
          <w:lang w:eastAsia="lt-LT"/>
        </w:rPr>
        <w:t>. Nuteistieji, nurodyti Suėmimo vykdymo įstatymo 12 straipsnio 3 dalies 1 punkte, pasibaigus ikiteisminio tyrimo teisėjo ar teismo nutartyje nurodytam perkėlimo į tardymo izoliatorių terminui ir kuriems nėra pasibaigęs teismo nuosprendžiu paskirtas arešto ar laisvės atėmimo bausmės laikas, perkeliami likusią bausmės dalį atlikti į areštines ar pataisos įstaigas, iš kurių buvo perkelti.</w:t>
      </w:r>
    </w:p>
    <w:p>
      <w:pPr>
        <w:widowControl w:val="0"/>
        <w:ind w:firstLine="567"/>
        <w:jc w:val="both"/>
        <w:rPr>
          <w:lang w:eastAsia="lt-LT"/>
        </w:rPr>
      </w:pPr>
      <w:r>
        <w:rPr>
          <w:szCs w:val="24"/>
          <w:lang w:eastAsia="lt-LT"/>
        </w:rPr>
        <w:t>139</w:t>
      </w:r>
      <w:r>
        <w:rPr>
          <w:szCs w:val="24"/>
          <w:lang w:eastAsia="lt-LT"/>
        </w:rPr>
        <w:t>. Pasibaigus suėmimo terminui, suimtąjį iš tardymo izoliatoriaus paleidžia tardymo izoliatoriaus direktorius arba jį pavaduojantis pareigūnas savo nutarimu (35 priedas).</w:t>
      </w:r>
    </w:p>
    <w:p>
      <w:pPr>
        <w:ind w:firstLine="567"/>
        <w:jc w:val="both"/>
        <w:textAlignment w:val="center"/>
        <w:rPr>
          <w:lang w:eastAsia="lt-LT"/>
        </w:rPr>
      </w:pPr>
      <w:r>
        <w:rPr>
          <w:szCs w:val="24"/>
          <w:lang w:eastAsia="lt-LT"/>
        </w:rPr>
        <w:t>140</w:t>
      </w:r>
      <w:r>
        <w:rPr>
          <w:szCs w:val="24"/>
          <w:lang w:eastAsia="lt-LT"/>
        </w:rPr>
        <w:t xml:space="preserve">. Paleidžiamam suimtajam, jei jis prašo, tardymo izoliatoriaus administracija privalo leisti pranešti telefonu sutuoktiniui, artimiesiems giminaičiams ar jo nurodytam asmeniui apie paleidimą. Tam tikslui suimtasis turi užpildyti prašymą (36 priedas), nurodydamas telefono numerį, kuriuo skambins. Kalbėti telefonu leidžia tardymo izoliatoriaus direktoriaus budintysis padėjėjas vykstant suimtojo paleidimo iš tardymo izoliatoriaus procedūrai. Pokalbis leidžiamas, jeigu suimtasis turi taksofono kortelę arba naudojasi ryšio paslauga kalbėti telefonu kito abonento sąskaita. Pokalbis telefonu negali viršyti 5 minučių. Suimtojo pokalbis telefonu registruojamas Suimtųjų pranešimų telefonu apie paleidimą iš tardymo izoliatoriaus apskaitos žurnale (37 priedas) arba </w:t>
      </w:r>
      <w:r>
        <w:rPr>
          <w:color w:val="000000"/>
          <w:spacing w:val="-1"/>
          <w:szCs w:val="24"/>
          <w:lang w:eastAsia="lt-LT"/>
        </w:rPr>
        <w:t>elektroninėje apskaitos sistemoje</w:t>
      </w:r>
      <w:r>
        <w:rPr>
          <w:szCs w:val="24"/>
          <w:lang w:eastAsia="lt-LT"/>
        </w:rPr>
        <w:t>. Suimtojo prašymas leisti pranešti telefonu sutuoktiniui, artimiesiems giminaičiams ar jo nurodytam asmeniui apie paleidimą įsegamas į suimtojo asmens bylą.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141</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XXVI SKYRIUS</w:t>
      </w:r>
    </w:p>
    <w:p>
      <w:pPr>
        <w:widowControl w:val="0"/>
        <w:jc w:val="center"/>
        <w:rPr>
          <w:lang w:eastAsia="lt-LT"/>
        </w:rPr>
      </w:pPr>
      <w:r>
        <w:rPr>
          <w:b/>
          <w:bCs/>
          <w:szCs w:val="24"/>
          <w:lang w:eastAsia="lt-LT"/>
        </w:rPr>
        <w:t xml:space="preserve"> </w:t>
      </w:r>
      <w:r>
        <w:rPr>
          <w:b/>
          <w:bCs/>
          <w:szCs w:val="24"/>
          <w:lang w:eastAsia="lt-LT"/>
        </w:rPr>
        <w:t xml:space="preserve">SUIMTOJO MIRTIES ĮFORMINIMAS IR PALAIKŲ ATIDAVIMAS ŠEIMAI ARBA ARTIMIESIEMS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142</w:t>
      </w:r>
      <w:r>
        <w:rPr>
          <w:szCs w:val="24"/>
          <w:lang w:eastAsia="lt-LT"/>
        </w:rPr>
        <w:t>. Suimtajam mirus, tardymo izoliatoriaus administracija privalo:</w:t>
      </w:r>
    </w:p>
    <w:p>
      <w:pPr>
        <w:widowControl w:val="0"/>
        <w:ind w:firstLine="567"/>
        <w:jc w:val="both"/>
        <w:rPr>
          <w:lang w:eastAsia="lt-LT"/>
        </w:rPr>
      </w:pPr>
      <w:r>
        <w:rPr>
          <w:szCs w:val="24"/>
          <w:lang w:eastAsia="lt-LT"/>
        </w:rPr>
        <w:t>142.1</w:t>
      </w:r>
      <w:r>
        <w:rPr>
          <w:szCs w:val="24"/>
          <w:lang w:eastAsia="lt-LT"/>
        </w:rPr>
        <w:t>. nedelsdama apie tai pranešti tardymo izoliatoriaus buvimo vietos prokuratūrai, policijai ir Kalėjimų departamento direktoriui arba jį pavaduojančiam pareigūnui;</w:t>
      </w:r>
    </w:p>
    <w:p>
      <w:pPr>
        <w:widowControl w:val="0"/>
        <w:ind w:firstLine="567"/>
        <w:jc w:val="both"/>
        <w:rPr>
          <w:lang w:eastAsia="lt-LT"/>
        </w:rPr>
      </w:pPr>
      <w:r>
        <w:rPr>
          <w:szCs w:val="24"/>
          <w:lang w:eastAsia="lt-LT"/>
        </w:rPr>
        <w:t>142.2</w:t>
      </w:r>
      <w:r>
        <w:rPr>
          <w:szCs w:val="24"/>
          <w:lang w:eastAsia="lt-LT"/>
        </w:rPr>
        <w:t>. nedelsdama telefonu ar kitais įmanomais būdais apie tai pranešti suimtojo sutuoktiniui ar sugyventiniui arba artimiesiems giminaičiams ir informuoti, kokioje civilinės būklės aktus registruojančioje įstaigoje jie galės gauti mirties liudijimą;</w:t>
      </w:r>
    </w:p>
    <w:p>
      <w:pPr>
        <w:widowControl w:val="0"/>
        <w:ind w:firstLine="567"/>
        <w:jc w:val="both"/>
        <w:rPr>
          <w:lang w:eastAsia="lt-LT"/>
        </w:rPr>
      </w:pPr>
      <w:r>
        <w:rPr>
          <w:szCs w:val="24"/>
          <w:lang w:eastAsia="lt-LT"/>
        </w:rPr>
        <w:t>142.3</w:t>
      </w:r>
      <w:r>
        <w:rPr>
          <w:szCs w:val="24"/>
          <w:lang w:eastAsia="lt-LT"/>
        </w:rPr>
        <w:t>. per tris dienas raštu pranešti mirusiojo paskutinės gyvenamosios vietos civilinės būklės aktus registruojančiai įstaigai. Jeigu mirusysis nuolatinės gyvenamosios vietos neturėjo, raštu pranešama tardymo izoliatoriaus buvimo vietos civilinės būklės aktus registruojančiajai įstaigai;</w:t>
      </w:r>
    </w:p>
    <w:p>
      <w:pPr>
        <w:widowControl w:val="0"/>
        <w:ind w:firstLine="567"/>
        <w:jc w:val="both"/>
        <w:rPr>
          <w:lang w:eastAsia="lt-LT"/>
        </w:rPr>
      </w:pPr>
      <w:r>
        <w:rPr>
          <w:szCs w:val="24"/>
          <w:lang w:eastAsia="lt-LT"/>
        </w:rPr>
        <w:t>142.4</w:t>
      </w:r>
      <w:r>
        <w:rPr>
          <w:szCs w:val="24"/>
          <w:lang w:eastAsia="lt-LT"/>
        </w:rPr>
        <w:t>. per tris dienas išsiųsti pranešimą ikiteisminiam tyrimui vadovaujančiam ar jį atliekančiam prokurorui arba teismui, kurio žinioje yra byla.</w:t>
      </w:r>
    </w:p>
    <w:p>
      <w:pPr>
        <w:widowControl w:val="0"/>
        <w:ind w:firstLine="567"/>
        <w:jc w:val="both"/>
        <w:rPr>
          <w:lang w:eastAsia="lt-LT"/>
        </w:rPr>
      </w:pPr>
      <w:r>
        <w:rPr>
          <w:szCs w:val="24"/>
          <w:lang w:eastAsia="lt-LT"/>
        </w:rPr>
        <w:t>143</w:t>
      </w:r>
      <w:r>
        <w:rPr>
          <w:szCs w:val="24"/>
          <w:lang w:eastAsia="lt-LT"/>
        </w:rPr>
        <w:t>. Mirusio suimtojo palaikai tardymo izoliatoriaus direktoriaus arba jį pavaduojančio pareigūno leidimu atiduodami mirusiojo sutuoktiniui, sugyventiniui arba artimiesiems giminaičiams, kurie rašytiniu prašymu kreipėsi į tardymo izoliatoriaus administraciją.</w:t>
      </w:r>
    </w:p>
    <w:p>
      <w:pPr>
        <w:widowControl w:val="0"/>
        <w:ind w:firstLine="567"/>
        <w:jc w:val="both"/>
        <w:rPr>
          <w:lang w:eastAsia="lt-LT"/>
        </w:rPr>
      </w:pPr>
      <w:r>
        <w:rPr>
          <w:szCs w:val="24"/>
          <w:lang w:eastAsia="lt-LT"/>
        </w:rPr>
        <w:t>144</w:t>
      </w:r>
      <w:r>
        <w:rPr>
          <w:szCs w:val="24"/>
          <w:lang w:eastAsia="lt-LT"/>
        </w:rPr>
        <w:t>. Jeigu per tris dienas nuo suimtojo mirties sutuoktinis, sugyventinis arba artimieji giminaičiai dėl palaikų atidavimo į tardymo izoliatoriaus administraciją nesikreipia, šios įstaigos direktoriaus arba jį pavaduojančio pareigūno sprendimu mirusiojo palaikai gali būti kremuojami arba (ir) laidojami kapinėse. Laidojimo išlaidas apmoka tardymo izoliatorius.</w:t>
      </w:r>
    </w:p>
    <w:p>
      <w:pPr>
        <w:widowControl w:val="0"/>
        <w:ind w:firstLine="567"/>
        <w:jc w:val="both"/>
        <w:rPr>
          <w:lang w:eastAsia="lt-LT"/>
        </w:rPr>
      </w:pPr>
      <w:r>
        <w:rPr>
          <w:szCs w:val="24"/>
          <w:lang w:eastAsia="lt-LT"/>
        </w:rPr>
        <w:t>145</w:t>
      </w:r>
      <w:r>
        <w:rPr>
          <w:szCs w:val="24"/>
          <w:lang w:eastAsia="lt-LT"/>
        </w:rPr>
        <w:t>. Į mirusio suimtojo asmens bylą įsegami visi su juo susiję dokumentai.</w:t>
      </w:r>
    </w:p>
    <w:p>
      <w:pPr>
        <w:widowControl w:val="0"/>
        <w:rPr>
          <w:bCs/>
        </w:rPr>
      </w:pPr>
    </w:p>
    <w:p>
      <w:pPr>
        <w:widowControl w:val="0"/>
        <w:jc w:val="center"/>
        <w:rPr>
          <w:bCs/>
        </w:rPr>
      </w:pPr>
      <w:r>
        <w:rPr>
          <w:bCs/>
        </w:rPr>
        <w:t>_________________</w:t>
      </w:r>
    </w:p>
    <w:p>
      <w:pPr>
        <w:ind w:left="5102"/>
      </w:pPr>
      <w:r>
        <w:br w:type="page"/>
        <w:t xml:space="preserve">Tardymo izoliatorių vidaus tvarkos </w:t>
      </w:r>
    </w:p>
    <w:p>
      <w:pPr>
        <w:ind w:firstLine="5102"/>
      </w:pPr>
      <w:r>
        <w:t xml:space="preserve">taisyklių </w:t>
      </w:r>
    </w:p>
    <w:p>
      <w:pPr>
        <w:ind w:firstLine="5102"/>
      </w:pPr>
      <w:r>
        <w:t>1</w:t>
      </w:r>
      <w:r>
        <w:t xml:space="preserve"> priedas</w:t>
      </w:r>
    </w:p>
    <w:p/>
    <w:p>
      <w:pPr>
        <w:jc w:val="center"/>
      </w:pPr>
      <w:r>
        <w:t>______________________________________________</w:t>
      </w:r>
    </w:p>
    <w:p>
      <w:pPr>
        <w:jc w:val="center"/>
        <w:rPr>
          <w:sz w:val="22"/>
        </w:rPr>
      </w:pPr>
      <w:r>
        <w:rPr>
          <w:sz w:val="22"/>
        </w:rPr>
        <w:t>(tardymo izoliatoriaus pavadinimas)</w:t>
      </w:r>
    </w:p>
    <w:p>
      <w:pPr>
        <w:jc w:val="center"/>
      </w:pPr>
    </w:p>
    <w:p>
      <w:pPr>
        <w:jc w:val="center"/>
        <w:rPr>
          <w:b/>
          <w:bCs/>
        </w:rPr>
      </w:pPr>
      <w:r>
        <w:rPr>
          <w:b/>
          <w:bCs/>
        </w:rPr>
        <w:t>SUIMTOJO (NUTEISTOJO) PRIĖMIMO Į TARDYMO IZOLIATORIŲ PROTOKOLAS</w:t>
      </w:r>
    </w:p>
    <w:p>
      <w:pPr>
        <w:jc w:val="center"/>
      </w:pPr>
    </w:p>
    <w:p>
      <w:pPr>
        <w:jc w:val="center"/>
      </w:pPr>
      <w:r>
        <w:t>20____-____-____ Nr. ____</w:t>
      </w:r>
    </w:p>
    <w:p>
      <w:pPr>
        <w:jc w:val="center"/>
      </w:pPr>
      <w:r>
        <w:t>__________________</w:t>
      </w:r>
    </w:p>
    <w:p>
      <w:pPr>
        <w:jc w:val="center"/>
        <w:rPr>
          <w:sz w:val="22"/>
        </w:rPr>
      </w:pPr>
      <w:r>
        <w:rPr>
          <w:sz w:val="22"/>
        </w:rPr>
        <w:t>(sudarymo vieta)</w:t>
      </w:r>
    </w:p>
    <w:p/>
    <w:p>
      <w:pPr>
        <w:tabs>
          <w:tab w:val="right" w:leader="underscore" w:pos="9072"/>
        </w:tabs>
        <w:ind w:firstLine="567"/>
        <w:jc w:val="both"/>
      </w:pPr>
      <w:r>
        <w:t>Tardymo izoliatoriaus direktoriaus budintysis padėjėjas</w:t>
        <w:tab/>
      </w:r>
    </w:p>
    <w:p>
      <w:pPr>
        <w:tabs>
          <w:tab w:val="right" w:leader="underscore" w:pos="9072"/>
        </w:tabs>
        <w:ind w:left="6000"/>
        <w:rPr>
          <w:sz w:val="22"/>
        </w:rPr>
      </w:pPr>
      <w:r>
        <w:rPr>
          <w:sz w:val="22"/>
        </w:rPr>
        <w:t>(vardas ir pavardė)</w:t>
      </w:r>
    </w:p>
    <w:p>
      <w:pPr>
        <w:tabs>
          <w:tab w:val="right" w:leader="underscore" w:pos="9072"/>
        </w:tabs>
      </w:pPr>
      <w:r>
        <w:t>_</w:t>
        <w:tab/>
        <w:t xml:space="preserve"> 20____ m. ___________ ___ d. ____ val. ____ min., vadovaudamasis</w:t>
      </w:r>
    </w:p>
    <w:p>
      <w:pPr>
        <w:tabs>
          <w:tab w:val="right" w:leader="underscore" w:pos="9072"/>
        </w:tabs>
        <w:jc w:val="both"/>
      </w:pPr>
      <w:r>
        <w:t>Suėmimo vykdymo įstatymo 8 straipsnio 1 dalimi, priėmė į tardymo izoliatorių suimtąjį (nuteistąjį)</w:t>
      </w:r>
    </w:p>
    <w:p>
      <w:pPr>
        <w:tabs>
          <w:tab w:val="right" w:leader="underscore" w:pos="9072"/>
        </w:tabs>
      </w:pPr>
      <w:r>
        <w:t>_</w:t>
        <w:tab/>
      </w:r>
    </w:p>
    <w:p>
      <w:pPr>
        <w:tabs>
          <w:tab w:val="right" w:leader="underscore" w:pos="9072"/>
        </w:tabs>
        <w:jc w:val="center"/>
        <w:rPr>
          <w:sz w:val="22"/>
        </w:rPr>
      </w:pPr>
      <w:r>
        <w:rPr>
          <w:sz w:val="22"/>
        </w:rPr>
        <w:t>(vardas ir pavardė, gimimo data, gyvenamoji vieta, suėmimo arba nuteisimo procesinis pagrindas, suėmimo ar bausmės laikas)</w:t>
      </w:r>
    </w:p>
    <w:p>
      <w:pPr>
        <w:tabs>
          <w:tab w:val="right" w:leader="underscore" w:pos="9072"/>
        </w:tabs>
      </w:pPr>
      <w:r>
        <w:t>_</w:t>
        <w:tab/>
      </w:r>
    </w:p>
    <w:p>
      <w:pPr>
        <w:tabs>
          <w:tab w:val="right" w:leader="underscore" w:pos="9072"/>
        </w:tabs>
      </w:pPr>
      <w:r>
        <w:t>_</w:t>
        <w:tab/>
      </w:r>
    </w:p>
    <w:p>
      <w:pPr>
        <w:tabs>
          <w:tab w:val="right" w:leader="underscore" w:pos="9072"/>
        </w:tabs>
      </w:pPr>
      <w:r>
        <w:t xml:space="preserve">iš </w:t>
        <w:tab/>
        <w:t xml:space="preserve"> konvojaus</w:t>
      </w:r>
    </w:p>
    <w:p>
      <w:pPr>
        <w:tabs>
          <w:tab w:val="right" w:leader="underscore" w:pos="9072"/>
        </w:tabs>
        <w:jc w:val="center"/>
        <w:rPr>
          <w:sz w:val="22"/>
        </w:rPr>
      </w:pPr>
      <w:r>
        <w:rPr>
          <w:sz w:val="22"/>
        </w:rPr>
        <w:t xml:space="preserve">(konvojavimo padalinio pavadinimas) </w:t>
      </w:r>
    </w:p>
    <w:p>
      <w:pPr>
        <w:tabs>
          <w:tab w:val="right" w:leader="underscore" w:pos="9072"/>
        </w:tabs>
      </w:pPr>
      <w:r>
        <w:t xml:space="preserve">viršininko </w:t>
        <w:tab/>
        <w:t>.</w:t>
      </w:r>
    </w:p>
    <w:p>
      <w:pPr>
        <w:tabs>
          <w:tab w:val="right" w:leader="underscore" w:pos="9072"/>
        </w:tabs>
        <w:ind w:left="1080"/>
        <w:jc w:val="center"/>
        <w:rPr>
          <w:sz w:val="22"/>
        </w:rPr>
      </w:pPr>
      <w:r>
        <w:rPr>
          <w:sz w:val="22"/>
        </w:rPr>
        <w:t>(vardas ir pavardė)</w:t>
      </w:r>
    </w:p>
    <w:p>
      <w:pPr>
        <w:tabs>
          <w:tab w:val="right" w:leader="underscore" w:pos="9072"/>
        </w:tabs>
      </w:pPr>
    </w:p>
    <w:tbl>
      <w:tblPr>
        <w:tblW w:w="9139" w:type="dxa"/>
        <w:tblInd w:w="40" w:type="dxa"/>
        <w:tblLayout w:type="fixed"/>
        <w:tblCellMar>
          <w:left w:w="40" w:type="dxa"/>
          <w:right w:w="40" w:type="dxa"/>
        </w:tblCellMar>
        <w:tblLook w:val="0000" w:firstRow="0" w:lastRow="0" w:firstColumn="0" w:lastColumn="0" w:noHBand="0" w:noVBand="0"/>
      </w:tblPr>
      <w:tblGrid>
        <w:gridCol w:w="3796"/>
        <w:gridCol w:w="400"/>
        <w:gridCol w:w="1841"/>
        <w:gridCol w:w="588"/>
        <w:gridCol w:w="2514"/>
      </w:tblGrid>
      <w:tr>
        <w:trPr>
          <w:cantSplit/>
          <w:trHeight w:val="18"/>
        </w:trPr>
        <w:tc>
          <w:tcPr>
            <w:tcW w:w="3796" w:type="dxa"/>
            <w:vMerge w:val="restart"/>
            <w:tcBorders>
              <w:top w:val="nil"/>
              <w:left w:val="nil"/>
              <w:right w:val="nil"/>
            </w:tcBorders>
          </w:tcPr>
          <w:p>
            <w:pPr>
              <w:tabs>
                <w:tab w:val="right" w:leader="underscore" w:pos="9072"/>
              </w:tabs>
            </w:pPr>
            <w:r>
              <w:t>Direktoriaus budintysis padėjėjas</w:t>
            </w:r>
          </w:p>
        </w:tc>
        <w:tc>
          <w:tcPr>
            <w:tcW w:w="400" w:type="dxa"/>
            <w:tcBorders>
              <w:top w:val="nil"/>
              <w:left w:val="nil"/>
              <w:bottom w:val="nil"/>
              <w:right w:val="nil"/>
            </w:tcBorders>
            <w:shd w:val="clear" w:color="auto" w:fill="auto"/>
          </w:tc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vMerge/>
            <w:tcBorders>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right w:val="nil"/>
            </w:tcBorders>
          </w:tcPr>
          <w:p>
            <w:pPr>
              <w:tabs>
                <w:tab w:val="right" w:leader="underscore" w:pos="9072"/>
              </w:tabs>
              <w:jc w:val="center"/>
              <w:rPr>
                <w:sz w:val="22"/>
              </w:rPr>
            </w:pPr>
            <w:r>
              <w:rPr>
                <w:sz w:val="22"/>
              </w:rPr>
              <w:t>(parašas)</w:t>
            </w:r>
          </w:p>
        </w:tc>
        <w:tc>
          <w:tcPr>
            <w:tcW w:w="588" w:type="dxa"/>
            <w:tcBorders>
              <w:top w:val="nil"/>
              <w:left w:val="nil"/>
              <w:right w:val="nil"/>
            </w:tcBorders>
          </w:tcPr>
          <w:p>
            <w:pPr>
              <w:tabs>
                <w:tab w:val="right" w:leader="underscore" w:pos="9072"/>
              </w:tabs>
              <w:jc w:val="center"/>
              <w:rPr>
                <w:sz w:val="22"/>
              </w:rPr>
            </w:pPr>
          </w:p>
        </w:tc>
        <w:tc>
          <w:tcPr>
            <w:tcW w:w="2514"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8"/>
        </w:trPr>
        <w:tc>
          <w:tcPr>
            <w:tcW w:w="3796" w:type="dxa"/>
            <w:tcBorders>
              <w:top w:val="nil"/>
              <w:left w:val="nil"/>
              <w:bottom w:val="nil"/>
              <w:right w:val="nil"/>
            </w:tcBorders>
          </w:tcPr>
          <w:p>
            <w:pPr>
              <w:tabs>
                <w:tab w:val="right" w:leader="underscore" w:pos="9072"/>
              </w:tabs>
            </w:pPr>
            <w:r>
              <w:t>Konvojaus viršininkas</w:t>
            </w:r>
          </w:p>
        </w:tc>
        <w:tc>
          <w:tcPr>
            <w:tcW w:w="400" w:type="dxa"/>
            <w:tcBorders>
              <w:top w:val="nil"/>
              <w:left w:val="nil"/>
              <w:bottom w:val="nil"/>
              <w:right w:val="nil"/>
            </w:tcBorders>
          </w:tcPr>
          <w:p>
            <w:pPr>
              <w:tabs>
                <w:tab w:val="right" w:leader="underscore" w:pos="9072"/>
              </w:tabs>
            </w:p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tcBorders>
              <w:top w:val="nil"/>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588" w:type="dxa"/>
            <w:tcBorders>
              <w:top w:val="nil"/>
              <w:left w:val="nil"/>
              <w:bottom w:val="nil"/>
              <w:right w:val="nil"/>
            </w:tcBorders>
          </w:tcPr>
          <w:p>
            <w:pPr>
              <w:tabs>
                <w:tab w:val="right" w:leader="underscore" w:pos="9072"/>
              </w:tabs>
              <w:jc w:val="center"/>
              <w:rPr>
                <w:sz w:val="22"/>
              </w:rPr>
            </w:pPr>
          </w:p>
        </w:tc>
        <w:tc>
          <w:tcPr>
            <w:tcW w:w="251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Susipažinau</w:t>
      </w:r>
    </w:p>
    <w:p>
      <w:pPr>
        <w:ind w:right="5952"/>
      </w:pPr>
      <w:r>
        <w:t>_________________________</w:t>
      </w:r>
    </w:p>
    <w:p>
      <w:pPr>
        <w:ind w:right="5952" w:firstLine="284"/>
        <w:rPr>
          <w:sz w:val="22"/>
        </w:rPr>
      </w:pPr>
      <w:r>
        <w:rPr>
          <w:sz w:val="22"/>
        </w:rPr>
        <w:t>(suimtojo (nuteistojo) parašas)</w:t>
      </w:r>
    </w:p>
    <w:p>
      <w:pPr>
        <w:ind w:right="5952"/>
      </w:pPr>
      <w:r>
        <w:t>_________________________</w:t>
      </w:r>
    </w:p>
    <w:p>
      <w:pPr>
        <w:ind w:right="595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SUIMTOJO (NUTEISTOJO) ASMENS KRATOS </w:t>
      </w:r>
    </w:p>
    <w:p>
      <w:pPr>
        <w:tabs>
          <w:tab w:val="right" w:leader="underscore" w:pos="9072"/>
        </w:tabs>
        <w:jc w:val="center"/>
        <w:rPr>
          <w:b/>
          <w:bCs/>
        </w:rPr>
      </w:pPr>
      <w:r>
        <w:rPr>
          <w:b/>
          <w:bCs/>
        </w:rPr>
        <w:t>PROTOKOLAS</w:t>
      </w:r>
    </w:p>
    <w:p>
      <w:pPr>
        <w:tabs>
          <w:tab w:val="right" w:leader="underscore" w:pos="9072"/>
        </w:tabs>
        <w:jc w:val="center"/>
        <w:rPr>
          <w:b/>
          <w:bCs/>
        </w:rPr>
      </w:pPr>
    </w:p>
    <w:p>
      <w:pPr>
        <w:jc w:val="center"/>
      </w:pPr>
      <w:r>
        <w:t>20____-____-____ Nr. ____</w:t>
      </w:r>
    </w:p>
    <w:p>
      <w:pPr>
        <w:jc w:val="center"/>
      </w:pPr>
      <w:r>
        <w:t>__________________</w:t>
      </w:r>
    </w:p>
    <w:p>
      <w:pPr>
        <w:jc w:val="center"/>
        <w:rPr>
          <w:sz w:val="22"/>
        </w:rPr>
      </w:pPr>
      <w:r>
        <w:rPr>
          <w:sz w:val="22"/>
        </w:rPr>
        <w:t>(sudarymo vieta)</w:t>
      </w:r>
    </w:p>
    <w:p>
      <w:pPr>
        <w:tabs>
          <w:tab w:val="right" w:leader="underscore" w:pos="9072"/>
        </w:tabs>
      </w:pPr>
    </w:p>
    <w:p>
      <w:pPr>
        <w:tabs>
          <w:tab w:val="right" w:leader="underscore" w:pos="9072"/>
        </w:tabs>
        <w:ind w:firstLine="567"/>
        <w:jc w:val="both"/>
      </w:pPr>
      <w:r>
        <w:t>Suimtajam (nuteistajam)</w:t>
        <w:tab/>
      </w:r>
    </w:p>
    <w:p>
      <w:pPr>
        <w:tabs>
          <w:tab w:val="right" w:leader="underscore" w:pos="9072"/>
        </w:tabs>
        <w:ind w:left="3000"/>
        <w:jc w:val="center"/>
        <w:rPr>
          <w:sz w:val="22"/>
        </w:rPr>
      </w:pPr>
      <w:r>
        <w:rPr>
          <w:sz w:val="22"/>
        </w:rPr>
        <w:t>(vardas ir pavardė, gimimo metai)</w:t>
      </w:r>
    </w:p>
    <w:p>
      <w:pPr>
        <w:tabs>
          <w:tab w:val="right" w:leader="underscore" w:pos="9072"/>
        </w:tabs>
      </w:pPr>
      <w:r>
        <w:t xml:space="preserve">_______, 20___ m. ___________  ___ d. atvykusiam į </w:t>
        <w:tab/>
      </w:r>
    </w:p>
    <w:p>
      <w:pPr>
        <w:tabs>
          <w:tab w:val="right" w:leader="underscore" w:pos="9072"/>
        </w:tabs>
        <w:ind w:left="5520"/>
        <w:jc w:val="center"/>
        <w:rPr>
          <w:sz w:val="22"/>
        </w:rPr>
      </w:pPr>
      <w:r>
        <w:rPr>
          <w:sz w:val="22"/>
        </w:rPr>
        <w:t>(tardymo izoliatoriaus pavadinimas)</w:t>
      </w:r>
    </w:p>
    <w:p>
      <w:pPr>
        <w:tabs>
          <w:tab w:val="right" w:leader="underscore" w:pos="9072"/>
        </w:tabs>
      </w:pPr>
      <w:r>
        <w:t>_</w:t>
        <w:tab/>
        <w:t>, padaryta asmens krata ir jo daiktų patikrinimas. Asmens</w:t>
      </w:r>
    </w:p>
    <w:p>
      <w:pPr>
        <w:tabs>
          <w:tab w:val="right" w:leader="underscore" w:pos="9072"/>
        </w:tabs>
      </w:pPr>
      <w:r>
        <w:t>kratos ir daiktų patikrinimo metu paimta:</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Asmens kratos ir daiktų patikrinimo metu suimtasis</w:t>
        <w:tab/>
      </w:r>
    </w:p>
    <w:p>
      <w:pPr>
        <w:tabs>
          <w:tab w:val="right" w:leader="underscore" w:pos="9072"/>
        </w:tabs>
      </w:pPr>
      <w:r>
        <w:t>_</w:t>
        <w:tab/>
        <w:t xml:space="preserve"> pareiškė šias pretenzijas: __________</w:t>
      </w:r>
    </w:p>
    <w:p>
      <w:pPr>
        <w:tabs>
          <w:tab w:val="right" w:leader="underscore" w:pos="9072"/>
        </w:tabs>
        <w:ind w:left="1920"/>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(jeigu pretenzijos buvo, tai aprašoma jų esmė, jeigu pretenzijų nebuvo, tai įrašomi žodžiai: „Pretenzijų nebuvo“)</w:t>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Visi iš manęs paimti daiktai į protokolą įrašyti. Padarytų įrašų teisingumą patvirtinu savo parašu.</w:t>
      </w:r>
    </w:p>
    <w:p>
      <w:pPr>
        <w:tabs>
          <w:tab w:val="right" w:leader="underscore" w:pos="9072"/>
        </w:tabs>
        <w:jc w:val="both"/>
      </w:pPr>
    </w:p>
    <w:p>
      <w:pPr>
        <w:tabs>
          <w:tab w:val="right" w:pos="8400"/>
        </w:tabs>
        <w:ind w:left="3360"/>
        <w:rPr>
          <w:sz w:val="22"/>
        </w:rPr>
      </w:pPr>
      <w:r>
        <w:rPr>
          <w:sz w:val="22"/>
        </w:rPr>
        <w:t>(parašas)</w:t>
        <w:tab/>
        <w:t>(vardas ir pavardė)</w:t>
      </w:r>
    </w:p>
    <w:p>
      <w:pPr>
        <w:tabs>
          <w:tab w:val="right" w:leader="underscore" w:pos="9072"/>
        </w:tabs>
      </w:pPr>
    </w:p>
    <w:p>
      <w:pPr>
        <w:tabs>
          <w:tab w:val="right" w:leader="underscore" w:pos="9072"/>
        </w:tabs>
        <w:ind w:firstLine="567"/>
        <w:jc w:val="both"/>
      </w:pPr>
      <w:r>
        <w:t>Asmens kratą atliko ir daiktus patikrino:</w:t>
      </w:r>
    </w:p>
    <w:p>
      <w:pPr>
        <w:tabs>
          <w:tab w:val="right" w:leader="underscore" w:pos="9072"/>
        </w:tabs>
        <w:jc w:val="both"/>
      </w:pPr>
    </w:p>
    <w:tbl>
      <w:tblPr>
        <w:tblW w:w="9139" w:type="dxa"/>
        <w:tblInd w:w="40" w:type="dxa"/>
        <w:tblLayout w:type="fixed"/>
        <w:tblCellMar>
          <w:left w:w="40" w:type="dxa"/>
          <w:right w:w="40" w:type="dxa"/>
        </w:tblCellMar>
        <w:tblLook w:val="0000" w:firstRow="0" w:lastRow="0" w:firstColumn="0" w:lastColumn="0" w:noHBand="0" w:noVBand="0"/>
      </w:tblPr>
      <w:tblGrid>
        <w:gridCol w:w="2886"/>
        <w:gridCol w:w="700"/>
        <w:gridCol w:w="1415"/>
        <w:gridCol w:w="427"/>
        <w:gridCol w:w="3711"/>
      </w:tblGrid>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nil"/>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hanging="62"/>
        <w:sectPr>
          <w:pgSz w:w="11907" w:h="16840" w:code="9"/>
          <w:pgMar w:top="1134" w:right="1134" w:bottom="1134" w:left="1701" w:header="567" w:footer="567" w:gutter="0"/>
          <w:cols w:space="1296"/>
          <w:noEndnote/>
          <w:docGrid w:linePitch="326"/>
        </w:sectPr>
      </w:pPr>
    </w:p>
    <w:p>
      <w:pPr>
        <w:tabs>
          <w:tab w:val="right" w:leader="underscore" w:pos="9072"/>
        </w:tabs>
        <w:ind w:left="5102" w:hanging="6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w:t>
      </w:r>
      <w:r>
        <w:t xml:space="preserve"> </w:t>
      </w:r>
      <w:r>
        <w:rPr>
          <w:bCs/>
        </w:rPr>
        <w:t>priedas</w:t>
      </w:r>
    </w:p>
    <w:p>
      <w:pPr>
        <w:tabs>
          <w:tab w:val="right" w:leader="underscore" w:pos="9072"/>
        </w:tabs>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szCs w:val="24"/>
        </w:rPr>
      </w:pPr>
    </w:p>
    <w:p>
      <w:pPr>
        <w:tabs>
          <w:tab w:val="right" w:leader="underscore" w:pos="9072"/>
        </w:tabs>
        <w:jc w:val="center"/>
        <w:rPr>
          <w:b/>
          <w:bCs/>
          <w:szCs w:val="24"/>
        </w:rPr>
      </w:pPr>
      <w:r>
        <w:rPr>
          <w:b/>
          <w:bCs/>
          <w:szCs w:val="24"/>
        </w:rPr>
        <w:t xml:space="preserve">NUTARIMAS </w:t>
      </w:r>
    </w:p>
    <w:p>
      <w:pPr>
        <w:tabs>
          <w:tab w:val="right" w:leader="underscore" w:pos="9072"/>
        </w:tabs>
        <w:jc w:val="center"/>
        <w:rPr>
          <w:b/>
          <w:bCs/>
          <w:szCs w:val="24"/>
        </w:rPr>
      </w:pPr>
      <w:r>
        <w:rPr>
          <w:b/>
          <w:bCs/>
          <w:szCs w:val="24"/>
        </w:rPr>
        <w:t>DĖL PAIMTŲ IŠ SUIMTOJO PINIGŲ IR VERTINGŲ DAIKTŲ PERDAVIMO Į TARDYMO IZOLIATORIAUS SOCIALINĖS PARAMOS SUIMTIESIEMS (NUTEISTIESIEMS) FONDĄ</w:t>
      </w:r>
    </w:p>
    <w:p>
      <w:pPr>
        <w:tabs>
          <w:tab w:val="right" w:leader="underscore" w:pos="9072"/>
        </w:tabs>
        <w:rPr>
          <w:bCs/>
          <w:szCs w:val="24"/>
        </w:rPr>
      </w:pPr>
    </w:p>
    <w:p>
      <w:pPr>
        <w:tabs>
          <w:tab w:val="right" w:leader="underscore" w:pos="9072"/>
        </w:tabs>
        <w:jc w:val="center"/>
        <w:rPr>
          <w:bCs/>
          <w:szCs w:val="24"/>
        </w:rPr>
      </w:pPr>
      <w:r>
        <w:rPr>
          <w:szCs w:val="24"/>
        </w:rPr>
        <w:t xml:space="preserve">20___ m. __________  ___</w:t>
      </w:r>
      <w:r>
        <w:rPr>
          <w:bCs/>
          <w:szCs w:val="24"/>
        </w:rPr>
        <w:t>d. Nr. ______</w:t>
      </w:r>
    </w:p>
    <w:p>
      <w:pPr>
        <w:tabs>
          <w:tab w:val="right" w:leader="underscore" w:pos="9072"/>
        </w:tabs>
        <w:jc w:val="center"/>
        <w:rPr>
          <w:bCs/>
          <w:szCs w:val="24"/>
        </w:rPr>
      </w:pPr>
      <w:r>
        <w:rPr>
          <w:bCs/>
          <w:szCs w:val="24"/>
        </w:rPr>
        <w:t>________________________</w:t>
      </w:r>
    </w:p>
    <w:p>
      <w:pPr>
        <w:tabs>
          <w:tab w:val="right" w:leader="underscore" w:pos="9072"/>
        </w:tabs>
        <w:jc w:val="center"/>
        <w:rPr>
          <w:szCs w:val="24"/>
        </w:rPr>
      </w:pPr>
      <w:r>
        <w:rPr>
          <w:szCs w:val="24"/>
        </w:rPr>
        <w:t>(sudarymo vieta)</w:t>
      </w:r>
    </w:p>
    <w:p>
      <w:pPr>
        <w:tabs>
          <w:tab w:val="right" w:leader="underscore" w:pos="9072"/>
        </w:tabs>
        <w:rPr>
          <w:szCs w:val="24"/>
        </w:rPr>
      </w:pPr>
    </w:p>
    <w:p>
      <w:pPr>
        <w:tabs>
          <w:tab w:val="right" w:leader="underscore" w:pos="9072"/>
        </w:tabs>
        <w:ind w:firstLine="567"/>
        <w:jc w:val="both"/>
        <w:rPr>
          <w:bCs/>
          <w:szCs w:val="24"/>
        </w:rPr>
      </w:pPr>
      <w:r>
        <w:rPr>
          <w:bCs/>
          <w:szCs w:val="24"/>
        </w:rPr>
        <w:t>Asmens bylos Nr. ___________</w:t>
      </w:r>
    </w:p>
    <w:p>
      <w:pPr>
        <w:tabs>
          <w:tab w:val="right" w:leader="underscore" w:pos="9072"/>
        </w:tabs>
        <w:jc w:val="both"/>
        <w:rPr>
          <w:bCs/>
          <w:szCs w:val="24"/>
        </w:rPr>
      </w:pPr>
    </w:p>
    <w:p>
      <w:pPr>
        <w:tabs>
          <w:tab w:val="right" w:leader="underscore" w:pos="9072"/>
        </w:tabs>
        <w:ind w:firstLine="567"/>
        <w:jc w:val="both"/>
        <w:rPr>
          <w:bCs/>
        </w:rPr>
      </w:pPr>
      <w:r>
        <w:rPr>
          <w:bCs/>
        </w:rPr>
        <w:t xml:space="preserve">Aš, </w:t>
        <w:tab/>
        <w:t xml:space="preserve"> direktorius</w:t>
      </w:r>
    </w:p>
    <w:p>
      <w:pPr>
        <w:tabs>
          <w:tab w:val="right" w:leader="underscore" w:pos="9072"/>
        </w:tabs>
        <w:jc w:val="center"/>
        <w:rPr>
          <w:sz w:val="22"/>
        </w:rPr>
      </w:pPr>
      <w:r>
        <w:rPr>
          <w:sz w:val="22"/>
        </w:rPr>
        <w:t>(tardymo izoliatoriaus pavadinimas)</w:t>
      </w:r>
    </w:p>
    <w:p>
      <w:pPr>
        <w:tabs>
          <w:tab w:val="right" w:leader="underscore" w:pos="9072"/>
        </w:tabs>
        <w:rPr>
          <w:bCs/>
        </w:rPr>
      </w:pPr>
      <w:r>
        <w:rPr>
          <w:bCs/>
        </w:rPr>
        <w:t>_</w:t>
        <w:tab/>
        <w:t>, išnagrinėjęs medžiagą dėl pinigų ir vertingų daiktų paėmimo</w:t>
      </w:r>
    </w:p>
    <w:p>
      <w:pPr>
        <w:tabs>
          <w:tab w:val="right" w:leader="underscore" w:pos="9072"/>
        </w:tabs>
        <w:ind w:left="600"/>
        <w:rPr>
          <w:bCs/>
          <w:sz w:val="22"/>
        </w:rPr>
      </w:pPr>
      <w:r>
        <w:rPr>
          <w:sz w:val="22"/>
        </w:rPr>
        <w:t xml:space="preserve">(vardas </w:t>
      </w:r>
      <w:r>
        <w:rPr>
          <w:bCs/>
          <w:sz w:val="22"/>
        </w:rPr>
        <w:t>ir pavardė)</w:t>
      </w:r>
    </w:p>
    <w:p>
      <w:pPr>
        <w:tabs>
          <w:tab w:val="right" w:leader="underscore" w:pos="9072"/>
        </w:tabs>
        <w:rPr>
          <w:bCs/>
        </w:rPr>
      </w:pPr>
      <w:r>
        <w:rPr>
          <w:bCs/>
        </w:rPr>
        <w:t xml:space="preserve">iš suimtojo </w:t>
        <w:tab/>
        <w:t>,</w:t>
      </w:r>
    </w:p>
    <w:p>
      <w:pPr>
        <w:tabs>
          <w:tab w:val="right" w:leader="underscore" w:pos="9072"/>
        </w:tabs>
        <w:ind w:left="1080"/>
        <w:jc w:val="center"/>
        <w:rPr>
          <w:sz w:val="22"/>
        </w:rPr>
      </w:pPr>
      <w:r>
        <w:rPr>
          <w:sz w:val="22"/>
        </w:rPr>
        <w:t xml:space="preserve">(vardas ir pavardė, gimimo metai) </w:t>
      </w:r>
    </w:p>
    <w:p>
      <w:pPr>
        <w:tabs>
          <w:tab w:val="right" w:leader="underscore" w:pos="9072"/>
        </w:tabs>
        <w:ind w:firstLine="567"/>
        <w:jc w:val="both"/>
        <w:rPr>
          <w:bCs/>
        </w:rPr>
      </w:pPr>
      <w:r>
        <w:rPr>
          <w:bCs/>
          <w:spacing w:val="60"/>
        </w:rPr>
        <w:t>nustačia</w:t>
      </w:r>
      <w:r>
        <w:rPr>
          <w:bCs/>
        </w:rPr>
        <w:t xml:space="preserve">u, kad </w:t>
      </w:r>
      <w:r>
        <w:t>20</w:t>
      </w:r>
      <w:r>
        <w:rPr>
          <w:bCs/>
        </w:rPr>
        <w:t xml:space="preserve">__ m. ___________  ___ d. pas suimtąjį </w:t>
        <w:tab/>
      </w:r>
    </w:p>
    <w:p>
      <w:pPr>
        <w:tabs>
          <w:tab w:val="right" w:leader="underscore" w:pos="9072"/>
        </w:tabs>
        <w:jc w:val="both"/>
        <w:rPr>
          <w:bCs/>
        </w:rPr>
      </w:pPr>
      <w:r>
        <w:rPr>
          <w:bCs/>
        </w:rPr>
        <w:t>_</w:t>
        <w:tab/>
      </w:r>
    </w:p>
    <w:p>
      <w:pPr>
        <w:tabs>
          <w:tab w:val="right" w:leader="underscore" w:pos="9072"/>
        </w:tabs>
        <w:jc w:val="center"/>
        <w:rPr>
          <w:sz w:val="22"/>
        </w:rPr>
      </w:pPr>
      <w:r>
        <w:rPr>
          <w:sz w:val="22"/>
        </w:rPr>
        <w:t>(vardas ir pavardė)</w:t>
      </w:r>
    </w:p>
    <w:p>
      <w:pPr>
        <w:tabs>
          <w:tab w:val="right" w:leader="underscore" w:pos="9072"/>
        </w:tabs>
        <w:rPr>
          <w:bCs/>
        </w:rPr>
      </w:pPr>
      <w:r>
        <w:rPr>
          <w:bCs/>
        </w:rPr>
        <w:t>buvo</w:t>
      </w:r>
      <w:r>
        <w:t xml:space="preserve"> </w:t>
      </w:r>
      <w:r>
        <w:rPr>
          <w:bCs/>
        </w:rPr>
        <w:t>rasti</w:t>
      </w:r>
      <w:r>
        <w:t xml:space="preserve"> </w:t>
      </w:r>
      <w:r>
        <w:rPr>
          <w:bCs/>
        </w:rPr>
        <w:t>ir</w:t>
      </w:r>
      <w:r>
        <w:t xml:space="preserve"> </w:t>
      </w:r>
      <w:r>
        <w:rPr>
          <w:bCs/>
        </w:rPr>
        <w:t xml:space="preserve">paimti pinigai </w:t>
        <w:tab/>
      </w:r>
    </w:p>
    <w:p>
      <w:pPr>
        <w:tabs>
          <w:tab w:val="right" w:leader="underscore" w:pos="9072"/>
        </w:tabs>
        <w:ind w:left="2640"/>
        <w:jc w:val="center"/>
        <w:rPr>
          <w:sz w:val="22"/>
        </w:rPr>
      </w:pPr>
      <w:r>
        <w:rPr>
          <w:sz w:val="22"/>
        </w:rPr>
        <w:t xml:space="preserve">(pinigų </w:t>
      </w:r>
      <w:r>
        <w:rPr>
          <w:bCs/>
          <w:sz w:val="22"/>
        </w:rPr>
        <w:t xml:space="preserve">suma </w:t>
      </w:r>
      <w:r>
        <w:rPr>
          <w:sz w:val="22"/>
        </w:rPr>
        <w:t>nurodoma skaitmenimis ir žodžiais)</w:t>
      </w:r>
    </w:p>
    <w:p>
      <w:pPr>
        <w:tabs>
          <w:tab w:val="right" w:leader="underscore" w:pos="9072"/>
        </w:tabs>
        <w:rPr>
          <w:bCs/>
        </w:rPr>
      </w:pPr>
      <w:r>
        <w:rPr>
          <w:bCs/>
        </w:rPr>
        <w:t xml:space="preserve">ir vertingi daiktai </w:t>
        <w:tab/>
      </w:r>
    </w:p>
    <w:p>
      <w:pPr>
        <w:tabs>
          <w:tab w:val="right" w:leader="underscore" w:pos="9072"/>
        </w:tabs>
        <w:ind w:left="1680"/>
        <w:jc w:val="center"/>
        <w:rPr>
          <w:sz w:val="22"/>
        </w:rPr>
      </w:pPr>
      <w:r>
        <w:rPr>
          <w:sz w:val="22"/>
        </w:rPr>
        <w:t>(daiktai aprašomi)</w:t>
      </w:r>
    </w:p>
    <w:p>
      <w:pPr>
        <w:tabs>
          <w:tab w:val="right" w:leader="underscore" w:pos="9072"/>
        </w:tabs>
        <w:rPr>
          <w:bCs/>
        </w:rPr>
      </w:pPr>
      <w:r>
        <w:rPr>
          <w:bCs/>
        </w:rPr>
        <w:t>_</w:t>
        <w:tab/>
        <w:t>.</w:t>
      </w:r>
    </w:p>
    <w:p>
      <w:pPr>
        <w:tabs>
          <w:tab w:val="right" w:leader="underscore" w:pos="9072"/>
        </w:tabs>
        <w:ind w:firstLine="567"/>
        <w:jc w:val="both"/>
        <w:rPr>
          <w:bCs/>
        </w:rPr>
      </w:pPr>
      <w:r>
        <w:rPr>
          <w:bCs/>
        </w:rPr>
        <w:t>Atsižvelgdamas į tai, kad turėti pinigų ir vertingų daiktų suimtiesiems draudžia įstatymas, ir vadovaudamasis Suėmimo vykdymo įstatymo 9 straipsnio 4 dalimi,</w:t>
      </w:r>
    </w:p>
    <w:p>
      <w:pPr>
        <w:tabs>
          <w:tab w:val="right" w:leader="underscore" w:pos="9072"/>
        </w:tabs>
        <w:ind w:firstLine="567"/>
        <w:jc w:val="both"/>
        <w:rPr>
          <w:bCs/>
        </w:rPr>
      </w:pPr>
      <w:r>
        <w:rPr>
          <w:bCs/>
          <w:spacing w:val="60"/>
        </w:rPr>
        <w:t>nutariu</w:t>
      </w:r>
      <w:r>
        <w:rPr>
          <w:bCs/>
        </w:rPr>
        <w:t xml:space="preserve"> pinigus </w:t>
        <w:tab/>
        <w:t xml:space="preserve"> ir vertingus</w:t>
      </w:r>
    </w:p>
    <w:p>
      <w:pPr>
        <w:tabs>
          <w:tab w:val="right" w:leader="underscore" w:pos="9072"/>
        </w:tabs>
        <w:ind w:left="1200"/>
        <w:jc w:val="center"/>
        <w:rPr>
          <w:sz w:val="22"/>
        </w:rPr>
      </w:pPr>
      <w:r>
        <w:rPr>
          <w:sz w:val="22"/>
        </w:rPr>
        <w:t>(pinigų suma nurodoma skaitmenimis ir žodžiais)</w:t>
      </w:r>
    </w:p>
    <w:p>
      <w:pPr>
        <w:tabs>
          <w:tab w:val="right" w:leader="underscore" w:pos="9072"/>
        </w:tabs>
        <w:rPr>
          <w:bCs/>
        </w:rPr>
      </w:pPr>
      <w:r>
        <w:rPr>
          <w:bCs/>
        </w:rPr>
        <w:t xml:space="preserve">daiktus </w:t>
        <w:tab/>
        <w:t>, paimtus iš</w:t>
      </w:r>
    </w:p>
    <w:p>
      <w:pPr>
        <w:tabs>
          <w:tab w:val="right" w:leader="underscore" w:pos="9072"/>
        </w:tabs>
        <w:jc w:val="center"/>
        <w:rPr>
          <w:sz w:val="22"/>
        </w:rPr>
      </w:pPr>
      <w:r>
        <w:rPr>
          <w:sz w:val="22"/>
        </w:rPr>
        <w:t>(daiktai išvardijami)</w:t>
      </w:r>
    </w:p>
    <w:p>
      <w:pPr>
        <w:tabs>
          <w:tab w:val="right" w:leader="underscore" w:pos="9072"/>
        </w:tabs>
        <w:rPr>
          <w:bCs/>
        </w:rPr>
      </w:pPr>
      <w:r>
        <w:rPr>
          <w:bCs/>
        </w:rPr>
        <w:t>suimtojo</w:t>
        <w:tab/>
        <w:t>,</w:t>
      </w:r>
    </w:p>
    <w:p>
      <w:pPr>
        <w:tabs>
          <w:tab w:val="right" w:leader="underscore" w:pos="9072"/>
        </w:tabs>
        <w:jc w:val="center"/>
        <w:rPr>
          <w:sz w:val="22"/>
        </w:rPr>
      </w:pPr>
      <w:r>
        <w:rPr>
          <w:sz w:val="22"/>
        </w:rPr>
        <w:t>(vardas ir pavardė)</w:t>
      </w:r>
    </w:p>
    <w:p>
      <w:pPr>
        <w:tabs>
          <w:tab w:val="right" w:leader="underscore" w:pos="9072"/>
        </w:tabs>
        <w:rPr>
          <w:bCs/>
        </w:rPr>
      </w:pPr>
      <w:r>
        <w:rPr>
          <w:bCs/>
        </w:rPr>
        <w:t>perduoti į</w:t>
        <w:tab/>
        <w:t>socialinės paramos suimtiesiems fondą.</w:t>
      </w:r>
    </w:p>
    <w:p>
      <w:pPr>
        <w:tabs>
          <w:tab w:val="right" w:leader="underscore" w:pos="9072"/>
        </w:tabs>
        <w:ind w:left="1440"/>
        <w:rPr>
          <w:sz w:val="22"/>
        </w:rPr>
      </w:pPr>
      <w:r>
        <w:rPr>
          <w:sz w:val="22"/>
        </w:rPr>
        <w:t>(tardymo izoliatoriaus pavadinimas)</w:t>
      </w:r>
    </w:p>
    <w:p>
      <w:pPr>
        <w:tabs>
          <w:tab w:val="right" w:leader="underscore" w:pos="9072"/>
        </w:tabs>
        <w:rPr>
          <w:bCs/>
        </w:rPr>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rPr>
          <w:bCs/>
        </w:rPr>
      </w:pPr>
    </w:p>
    <w:p>
      <w:pPr>
        <w:ind w:right="6312"/>
        <w:rPr>
          <w:bCs/>
        </w:rPr>
      </w:pPr>
      <w:r>
        <w:rPr>
          <w:bCs/>
        </w:rPr>
        <w:t>Nutarimas man paskelbtas</w:t>
      </w:r>
    </w:p>
    <w:p>
      <w:pPr>
        <w:ind w:right="6312"/>
        <w:rPr>
          <w:bCs/>
        </w:rPr>
      </w:pPr>
      <w:r>
        <w:rPr>
          <w:bCs/>
        </w:rPr>
        <w:t>______________________</w:t>
      </w:r>
    </w:p>
    <w:p>
      <w:pPr>
        <w:ind w:right="6312" w:firstLine="426"/>
        <w:rPr>
          <w:sz w:val="22"/>
        </w:rPr>
      </w:pPr>
      <w:r>
        <w:rPr>
          <w:sz w:val="22"/>
        </w:rPr>
        <w:t>(suimtojo parašas)</w:t>
      </w:r>
    </w:p>
    <w:p>
      <w:pPr>
        <w:ind w:right="6312"/>
      </w:pPr>
      <w:r>
        <w:t>______________________</w:t>
      </w:r>
    </w:p>
    <w:p>
      <w:pPr>
        <w:ind w:right="6312" w:firstLine="42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r>
        <w:br w:type="page"/>
      </w: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4</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ind w:left="5102"/>
        <w:rPr>
          <w:color w:val="000000"/>
          <w:szCs w:val="24"/>
          <w:lang w:eastAsia="lt-LT"/>
        </w:rPr>
      </w:pPr>
      <w:r>
        <w:rPr>
          <w:color w:val="000000"/>
          <w:szCs w:val="24"/>
          <w:lang w:eastAsia="lt-LT"/>
        </w:rPr>
        <w:t>TVIRTINU</w:t>
      </w:r>
    </w:p>
    <w:p>
      <w:pPr>
        <w:ind w:left="5102"/>
        <w:rPr>
          <w:color w:val="000000"/>
          <w:szCs w:val="24"/>
          <w:lang w:eastAsia="lt-LT"/>
        </w:rPr>
      </w:pPr>
      <w:r>
        <w:rPr>
          <w:color w:val="000000"/>
          <w:szCs w:val="24"/>
          <w:lang w:eastAsia="lt-LT"/>
        </w:rPr>
        <w:t>Direktorius</w:t>
      </w:r>
    </w:p>
    <w:p>
      <w:pPr>
        <w:ind w:left="5102"/>
        <w:rPr>
          <w:color w:val="000000"/>
          <w:szCs w:val="24"/>
          <w:lang w:eastAsia="lt-LT"/>
        </w:rPr>
      </w:pPr>
      <w:r>
        <w:rPr>
          <w:color w:val="000000"/>
          <w:szCs w:val="24"/>
          <w:lang w:eastAsia="lt-LT"/>
        </w:rPr>
        <w:t>_________________</w:t>
      </w:r>
    </w:p>
    <w:p>
      <w:pPr>
        <w:tabs>
          <w:tab w:val="left" w:pos="5640"/>
        </w:tabs>
        <w:ind w:left="5102" w:firstLine="5640"/>
        <w:rPr>
          <w:color w:val="000000"/>
          <w:sz w:val="20"/>
          <w:lang w:eastAsia="lt-LT"/>
        </w:rPr>
      </w:pPr>
      <w:r>
        <w:rPr>
          <w:color w:val="000000"/>
          <w:sz w:val="20"/>
          <w:lang w:eastAsia="lt-LT"/>
        </w:rPr>
        <w:t>(parašas)</w:t>
      </w:r>
    </w:p>
    <w:p>
      <w:pPr>
        <w:ind w:left="5102"/>
        <w:rPr>
          <w:color w:val="000000"/>
          <w:szCs w:val="24"/>
          <w:lang w:eastAsia="lt-LT"/>
        </w:rPr>
      </w:pPr>
      <w:r>
        <w:rPr>
          <w:color w:val="000000"/>
          <w:szCs w:val="24"/>
          <w:lang w:eastAsia="lt-LT"/>
        </w:rPr>
        <w:t>_________________</w:t>
      </w:r>
    </w:p>
    <w:p>
      <w:pPr>
        <w:tabs>
          <w:tab w:val="left" w:pos="5400"/>
        </w:tabs>
        <w:ind w:left="5102" w:firstLine="5400"/>
        <w:rPr>
          <w:color w:val="000000"/>
          <w:sz w:val="20"/>
          <w:lang w:eastAsia="lt-LT"/>
        </w:rPr>
      </w:pPr>
      <w:r>
        <w:rPr>
          <w:color w:val="000000"/>
          <w:sz w:val="20"/>
          <w:lang w:eastAsia="lt-LT"/>
        </w:rPr>
        <w:t>(vardas ir pavardė)</w:t>
      </w:r>
    </w:p>
    <w:p>
      <w:pPr>
        <w:ind w:firstLine="720"/>
        <w:jc w:val="both"/>
        <w:rPr>
          <w:color w:val="000000"/>
          <w:szCs w:val="24"/>
          <w:lang w:eastAsia="lt-LT"/>
        </w:rPr>
      </w:pPr>
    </w:p>
    <w:p>
      <w:pPr>
        <w:jc w:val="center"/>
        <w:rPr>
          <w:b/>
          <w:color w:val="000000"/>
          <w:szCs w:val="24"/>
          <w:lang w:eastAsia="lt-LT"/>
        </w:rPr>
      </w:pPr>
      <w:r>
        <w:rPr>
          <w:b/>
          <w:color w:val="000000"/>
          <w:szCs w:val="24"/>
          <w:lang w:eastAsia="lt-LT"/>
        </w:rPr>
        <w:t>DAIKTŲ PERDAVIMO AKTAS</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201___-____-_____Nr. ______</w:t>
      </w:r>
    </w:p>
    <w:p>
      <w:pPr>
        <w:jc w:val="center"/>
        <w:rPr>
          <w:color w:val="000000"/>
          <w:szCs w:val="24"/>
          <w:lang w:eastAsia="lt-LT"/>
        </w:rPr>
      </w:pPr>
      <w:r>
        <w:rPr>
          <w:color w:val="000000"/>
          <w:szCs w:val="24"/>
          <w:lang w:eastAsia="lt-LT"/>
        </w:rPr>
        <w:t>__________________________</w:t>
      </w:r>
    </w:p>
    <w:p>
      <w:pPr>
        <w:jc w:val="center"/>
        <w:rPr>
          <w:color w:val="000000"/>
          <w:sz w:val="20"/>
          <w:lang w:eastAsia="lt-LT"/>
        </w:rPr>
      </w:pPr>
      <w:r>
        <w:rPr>
          <w:color w:val="000000"/>
          <w:sz w:val="20"/>
          <w:lang w:eastAsia="lt-LT"/>
        </w:rPr>
        <w:t>(sudarymo vieta)</w:t>
      </w:r>
    </w:p>
    <w:p>
      <w:pPr>
        <w:ind w:firstLine="720"/>
        <w:jc w:val="both"/>
        <w:rPr>
          <w:color w:val="000000"/>
          <w:szCs w:val="24"/>
          <w:lang w:eastAsia="lt-LT"/>
        </w:rPr>
      </w:pPr>
    </w:p>
    <w:p>
      <w:pPr>
        <w:tabs>
          <w:tab w:val="right" w:leader="underscore" w:pos="9072"/>
        </w:tabs>
        <w:ind w:firstLine="720"/>
        <w:jc w:val="both"/>
        <w:rPr>
          <w:color w:val="000000"/>
          <w:szCs w:val="24"/>
          <w:lang w:eastAsia="lt-LT"/>
        </w:rPr>
      </w:pPr>
      <w:r>
        <w:rPr>
          <w:color w:val="000000"/>
          <w:szCs w:val="24"/>
          <w:lang w:eastAsia="lt-LT"/>
        </w:rPr>
        <w:t>Atsižvelgiant į nuteistojo</w:t>
        <w:tab/>
      </w:r>
    </w:p>
    <w:p>
      <w:pPr>
        <w:tabs>
          <w:tab w:val="center" w:pos="6240"/>
        </w:tabs>
        <w:rPr>
          <w:color w:val="000000"/>
          <w:sz w:val="20"/>
          <w:lang w:eastAsia="lt-LT"/>
        </w:rPr>
      </w:pPr>
      <w:r>
        <w:rPr>
          <w:color w:val="000000"/>
          <w:sz w:val="20"/>
          <w:lang w:eastAsia="lt-LT"/>
        </w:rPr>
        <w:tab/>
        <w:t>(vardas ir pavardė, gimimo metai)</w:t>
      </w:r>
    </w:p>
    <w:p>
      <w:pPr>
        <w:tabs>
          <w:tab w:val="right" w:leader="underscore" w:pos="9072"/>
        </w:tabs>
        <w:rPr>
          <w:color w:val="000000"/>
          <w:szCs w:val="24"/>
          <w:lang w:eastAsia="lt-LT"/>
        </w:rPr>
      </w:pPr>
      <w:r>
        <w:rPr>
          <w:color w:val="000000"/>
          <w:szCs w:val="24"/>
          <w:lang w:eastAsia="lt-LT"/>
        </w:rPr>
        <w:t xml:space="preserve">rašytinį prašymą, jo pristatymo į </w:t>
        <w:tab/>
      </w:r>
    </w:p>
    <w:p>
      <w:pPr>
        <w:tabs>
          <w:tab w:val="center" w:pos="6240"/>
        </w:tabs>
        <w:rPr>
          <w:color w:val="000000"/>
          <w:sz w:val="20"/>
          <w:lang w:eastAsia="lt-LT"/>
        </w:rPr>
      </w:pPr>
      <w:r>
        <w:rPr>
          <w:color w:val="000000"/>
          <w:sz w:val="20"/>
          <w:lang w:eastAsia="lt-LT"/>
        </w:rPr>
        <w:tab/>
        <w:t>(tardymo izoliatoriaus pavadinimas)</w:t>
      </w:r>
    </w:p>
    <w:p>
      <w:pPr>
        <w:tabs>
          <w:tab w:val="right" w:leader="underscore" w:pos="9638"/>
        </w:tabs>
        <w:rPr>
          <w:szCs w:val="24"/>
          <w:lang w:eastAsia="lt-LT"/>
        </w:rPr>
      </w:pPr>
      <w:r>
        <w:rPr>
          <w:color w:val="000000"/>
          <w:szCs w:val="24"/>
          <w:lang w:eastAsia="lt-LT"/>
        </w:rPr>
        <w:t xml:space="preserve">metu turėti </w:t>
      </w:r>
      <w:r>
        <w:rPr>
          <w:szCs w:val="24"/>
          <w:lang w:eastAsia="lt-LT"/>
        </w:rPr>
        <w:t>maisto produktai, daiktai ir reikmenys: _______________________________________</w:t>
      </w:r>
    </w:p>
    <w:p>
      <w:pPr>
        <w:tabs>
          <w:tab w:val="right" w:leader="underscore" w:pos="9638"/>
        </w:tabs>
        <w:rPr>
          <w:strike/>
          <w:color w:val="000000"/>
          <w:szCs w:val="24"/>
          <w:lang w:eastAsia="lt-LT"/>
        </w:rPr>
      </w:pPr>
    </w:p>
    <w:p>
      <w:pPr>
        <w:tabs>
          <w:tab w:val="right" w:leader="underscore" w:pos="9072"/>
        </w:tabs>
        <w:rPr>
          <w:color w:val="000000"/>
          <w:szCs w:val="24"/>
          <w:lang w:eastAsia="lt-LT"/>
        </w:rPr>
      </w:pPr>
      <w:r>
        <w:rPr>
          <w:color w:val="000000"/>
          <w:szCs w:val="24"/>
          <w:lang w:eastAsia="lt-LT"/>
        </w:rPr>
        <w:tab/>
      </w:r>
    </w:p>
    <w:p>
      <w:pPr>
        <w:tabs>
          <w:tab w:val="center" w:pos="5520"/>
        </w:tabs>
        <w:rPr>
          <w:color w:val="000000"/>
          <w:sz w:val="20"/>
          <w:lang w:eastAsia="lt-LT"/>
        </w:rPr>
      </w:pPr>
      <w:r>
        <w:rPr>
          <w:color w:val="000000"/>
          <w:sz w:val="20"/>
          <w:lang w:eastAsia="lt-LT"/>
        </w:rPr>
        <w:tab/>
        <w:t>(maisto produktai, daiktai ir reikmenys aprašomi)</w:t>
      </w:r>
    </w:p>
    <w:p>
      <w:pPr>
        <w:tabs>
          <w:tab w:val="right" w:leader="underscore" w:pos="9072"/>
        </w:tabs>
        <w:rPr>
          <w:color w:val="000000"/>
          <w:szCs w:val="24"/>
          <w:lang w:eastAsia="lt-LT"/>
        </w:rPr>
      </w:pPr>
      <w:r>
        <w:rPr>
          <w:color w:val="000000"/>
          <w:szCs w:val="24"/>
          <w:lang w:eastAsia="lt-LT"/>
        </w:rPr>
        <w:tab/>
      </w:r>
    </w:p>
    <w:p>
      <w:pPr>
        <w:tabs>
          <w:tab w:val="right" w:leader="underscore" w:pos="9072"/>
        </w:tabs>
        <w:rPr>
          <w:color w:val="000000"/>
          <w:szCs w:val="24"/>
          <w:lang w:eastAsia="lt-LT"/>
        </w:rPr>
      </w:pPr>
      <w:r>
        <w:rPr>
          <w:color w:val="000000"/>
          <w:szCs w:val="24"/>
          <w:lang w:eastAsia="lt-LT"/>
        </w:rPr>
        <w:tab/>
        <w:t>,</w:t>
      </w:r>
    </w:p>
    <w:p>
      <w:pPr>
        <w:tabs>
          <w:tab w:val="right" w:leader="underscore" w:pos="9072"/>
        </w:tabs>
        <w:rPr>
          <w:color w:val="000000"/>
          <w:szCs w:val="24"/>
          <w:lang w:eastAsia="lt-LT"/>
        </w:rPr>
      </w:pPr>
      <w:r>
        <w:rPr>
          <w:color w:val="000000"/>
          <w:szCs w:val="24"/>
          <w:lang w:eastAsia="lt-LT"/>
        </w:rPr>
        <w:t xml:space="preserve">perduodami nuteistojo </w:t>
        <w:tab/>
        <w:t>.</w:t>
      </w:r>
    </w:p>
    <w:p>
      <w:pPr>
        <w:tabs>
          <w:tab w:val="center" w:pos="5760"/>
        </w:tabs>
        <w:rPr>
          <w:color w:val="000000"/>
          <w:sz w:val="20"/>
          <w:lang w:eastAsia="lt-LT"/>
        </w:rPr>
      </w:pPr>
      <w:r>
        <w:rPr>
          <w:color w:val="000000"/>
          <w:sz w:val="20"/>
          <w:lang w:eastAsia="lt-LT"/>
        </w:rPr>
        <w:tab/>
        <w:t>(asmens giminystės ryšys su nuteistuoju, vardas ir pavardė)</w:t>
      </w:r>
    </w:p>
    <w:p>
      <w:pPr>
        <w:tabs>
          <w:tab w:val="center" w:pos="5760"/>
        </w:tabs>
        <w:rPr>
          <w:color w:val="000000"/>
          <w:szCs w:val="24"/>
          <w:lang w:eastAsia="lt-LT"/>
        </w:rPr>
      </w:pPr>
    </w:p>
    <w:p>
      <w:pPr>
        <w:tabs>
          <w:tab w:val="center" w:pos="5760"/>
        </w:tabs>
        <w:rPr>
          <w:color w:val="000000"/>
          <w:szCs w:val="24"/>
          <w:lang w:eastAsia="lt-LT"/>
        </w:rPr>
      </w:pPr>
      <w:r>
        <w:rPr>
          <w:color w:val="000000"/>
          <w:szCs w:val="24"/>
          <w:lang w:eastAsia="lt-LT"/>
        </w:rPr>
        <w:t>Perdavė</w:t>
      </w:r>
    </w:p>
    <w:p>
      <w:pPr>
        <w:rPr>
          <w:color w:val="000000"/>
          <w:szCs w:val="24"/>
          <w:lang w:eastAsia="lt-LT"/>
        </w:rPr>
      </w:pPr>
    </w:p>
    <w:p>
      <w:pPr>
        <w:tabs>
          <w:tab w:val="left" w:pos="600"/>
          <w:tab w:val="left" w:pos="1296"/>
          <w:tab w:val="left" w:pos="2592"/>
          <w:tab w:val="left" w:pos="3888"/>
          <w:tab w:val="left" w:pos="5670"/>
          <w:tab w:val="left" w:pos="7200"/>
        </w:tabs>
        <w:rPr>
          <w:color w:val="000000"/>
          <w:szCs w:val="24"/>
          <w:lang w:eastAsia="lt-LT"/>
        </w:rPr>
      </w:pPr>
      <w:r>
        <w:rPr>
          <w:color w:val="000000"/>
          <w:szCs w:val="24"/>
          <w:lang w:eastAsia="lt-LT"/>
        </w:rPr>
        <w:t xml:space="preserve">________________ </w:t>
        <w:tab/>
        <w:t>_____________________</w:t>
        <w:tab/>
        <w:t>__________________</w:t>
      </w:r>
    </w:p>
    <w:p>
      <w:pPr>
        <w:tabs>
          <w:tab w:val="center" w:pos="1800"/>
          <w:tab w:val="center" w:pos="4320"/>
          <w:tab w:val="center" w:pos="6521"/>
        </w:tabs>
        <w:ind w:firstLine="350"/>
        <w:rPr>
          <w:color w:val="000000"/>
          <w:sz w:val="20"/>
          <w:lang w:eastAsia="lt-LT"/>
        </w:rPr>
      </w:pPr>
      <w:r>
        <w:rPr>
          <w:color w:val="000000"/>
          <w:sz w:val="20"/>
          <w:lang w:eastAsia="lt-LT"/>
        </w:rPr>
        <w:t>(pareigos)</w:t>
        <w:tab/>
        <w:tab/>
        <w:t>(parašas)</w:t>
        <w:tab/>
        <w:t>(vardas ir pavardė)</w:t>
      </w:r>
    </w:p>
    <w:p>
      <w:pPr>
        <w:rPr>
          <w:color w:val="000000"/>
          <w:szCs w:val="24"/>
          <w:lang w:eastAsia="lt-LT"/>
        </w:rPr>
      </w:pPr>
    </w:p>
    <w:p>
      <w:pPr>
        <w:tabs>
          <w:tab w:val="left" w:pos="3402"/>
          <w:tab w:val="left" w:leader="underscore" w:pos="5040"/>
          <w:tab w:val="left" w:pos="7230"/>
          <w:tab w:val="left" w:leader="underscore" w:pos="9120"/>
        </w:tabs>
        <w:rPr>
          <w:color w:val="000000"/>
          <w:szCs w:val="24"/>
          <w:lang w:eastAsia="lt-LT"/>
        </w:rPr>
      </w:pPr>
      <w:r>
        <w:rPr>
          <w:color w:val="000000"/>
          <w:szCs w:val="24"/>
          <w:lang w:eastAsia="lt-LT"/>
        </w:rPr>
        <w:t>Priėmė</w:t>
        <w:tab/>
        <w:t xml:space="preserve">_________________  _______________</w:t>
      </w:r>
    </w:p>
    <w:p>
      <w:pPr>
        <w:tabs>
          <w:tab w:val="left" w:pos="3720"/>
          <w:tab w:val="left" w:leader="underscore" w:pos="3969"/>
          <w:tab w:val="left" w:pos="5812"/>
          <w:tab w:val="left" w:leader="underscore" w:pos="9120"/>
        </w:tabs>
        <w:ind w:firstLine="4020"/>
        <w:rPr>
          <w:sz w:val="20"/>
          <w:lang w:eastAsia="lt-LT"/>
        </w:rPr>
      </w:pPr>
      <w:r>
        <w:rPr>
          <w:color w:val="000000"/>
          <w:sz w:val="20"/>
          <w:lang w:eastAsia="lt-LT"/>
        </w:rPr>
        <w:t xml:space="preserve">(parašas) </w:t>
        <w:tab/>
        <w:t xml:space="preserve"> (vardas ir pavardė)</w:t>
      </w:r>
    </w:p>
    <w:p>
      <w:pPr>
        <w:jc w:val="center"/>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2015-09-01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6</w:t>
      </w:r>
      <w:r>
        <w:t xml:space="preserve"> priedas</w:t>
      </w:r>
    </w:p>
    <w:p>
      <w:pPr>
        <w:tabs>
          <w:tab w:val="right" w:leader="underscore" w:pos="9072"/>
        </w:tabs>
      </w:pPr>
    </w:p>
    <w:p>
      <w:pPr>
        <w:tabs>
          <w:tab w:val="right" w:leader="underscore" w:pos="9072"/>
        </w:tabs>
        <w:jc w:val="center"/>
        <w:rPr>
          <w:b/>
          <w:bCs/>
        </w:rPr>
      </w:pPr>
      <w:r>
        <w:rPr>
          <w:b/>
          <w:bCs/>
        </w:rPr>
        <w:t xml:space="preserve">SUIMTŲJŲ IŠSIUNČIAMŲ IR GAUNAMŲ LAIŠKŲ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Suimtasis</w:t>
        <w:tab/>
      </w:r>
    </w:p>
    <w:p>
      <w:pPr>
        <w:tabs>
          <w:tab w:val="right" w:leader="underscore" w:pos="9072"/>
        </w:tabs>
        <w:ind w:left="1560"/>
        <w:jc w:val="center"/>
        <w:rPr>
          <w:sz w:val="22"/>
        </w:rPr>
      </w:pPr>
      <w:r>
        <w:rPr>
          <w:sz w:val="22"/>
        </w:rPr>
        <w:t>(vardas ir pavardė, gimimo metai)</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2"/>
        <w:gridCol w:w="3144"/>
        <w:gridCol w:w="3013"/>
        <w:gridCol w:w="2365"/>
      </w:tblGrid>
      <w:tr>
        <w:trPr>
          <w:cantSplit/>
          <w:trHeight w:val="22"/>
        </w:trPr>
        <w:tc>
          <w:tcPr>
            <w:tcW w:w="50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6157"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susirašinėja</w:t>
            </w:r>
          </w:p>
        </w:tc>
        <w:tc>
          <w:tcPr>
            <w:tcW w:w="2365"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Darbuotojo, tikrinusio laišką, vardas ir pavardė, parašas, data</w:t>
            </w:r>
          </w:p>
        </w:tc>
      </w:tr>
      <w:tr>
        <w:trPr>
          <w:cantSplit/>
          <w:trHeight w:val="22"/>
        </w:trPr>
        <w:tc>
          <w:tcPr>
            <w:tcW w:w="50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vardas ir pavardė</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adresas</w:t>
            </w:r>
          </w:p>
        </w:tc>
        <w:tc>
          <w:tcPr>
            <w:tcW w:w="2365"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ind w:firstLine="567"/>
        <w:jc w:val="both"/>
      </w:pPr>
      <w:r>
        <w:t xml:space="preserve">Suimtojo siunčiami ir gaunami laiškai tikrinami pagal ikiteisminio tyrimo teisėjo (teismo) </w:t>
        <w:tab/>
        <w:t xml:space="preserve"> 20___ m. _________  ___d. nutartį Nr. ____.</w:t>
      </w:r>
    </w:p>
    <w:p>
      <w:pPr>
        <w:tabs>
          <w:tab w:val="right" w:leader="underscore" w:pos="9072"/>
        </w:tabs>
        <w:ind w:left="720"/>
        <w:rPr>
          <w:sz w:val="22"/>
        </w:rPr>
      </w:pPr>
      <w:r>
        <w:rPr>
          <w:sz w:val="22"/>
        </w:rPr>
        <w:t>(vardas ir pavardė ar teismo pavadinimas)</w:t>
      </w:r>
    </w:p>
    <w:p>
      <w:pPr>
        <w:tabs>
          <w:tab w:val="right" w:leader="underscore" w:pos="9072"/>
        </w:tabs>
      </w:pPr>
    </w:p>
    <w:p>
      <w:pPr>
        <w:tabs>
          <w:tab w:val="right" w:leader="underscore" w:pos="9072"/>
        </w:tabs>
        <w:ind w:firstLine="567"/>
        <w:jc w:val="both"/>
      </w:pPr>
      <w:r>
        <w:rPr>
          <w:b/>
          <w:bCs/>
        </w:rPr>
        <w:t xml:space="preserve">Pastaba. </w:t>
      </w:r>
      <w:r>
        <w:t>Apskaitos kortelės 4 skiltis pildoma esant ikiteisminio tyrimo teisėjo ar teismo nutarčiai dėl suimtojo siunčiamų ir gaunamų laiškų tikrinimo.</w:t>
      </w:r>
    </w:p>
    <w:p>
      <w:pPr>
        <w:tabs>
          <w:tab w:val="right" w:leader="underscore" w:pos="9072"/>
        </w:tabs>
      </w:pPr>
    </w:p>
    <w:p>
      <w:pPr>
        <w:tabs>
          <w:tab w:val="right" w:leader="underscore" w:pos="9072"/>
        </w:tabs>
        <w:jc w:val="center"/>
      </w:pPr>
      <w:r>
        <w:t>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PRIĖMIMO ASMENINIAIS KLAUSIMAIS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645"/>
        <w:gridCol w:w="3227"/>
        <w:gridCol w:w="2148"/>
        <w:gridCol w:w="3496"/>
        <w:gridCol w:w="2685"/>
        <w:gridCol w:w="2292"/>
      </w:tblGrid>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Priimančiojo vardas ir pavardė, priėmimo ar pasiūlymo, prašymo (pareiškimo) arba skundo gavimo data</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Klausimo ar pasiūlymo, prašymo (pareiškimo) arba skundo turinys</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Priimto sprendimo (duoto atsakymo) turinys</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Įrašas apie įvykdymą</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4996"/>
        <w:gridCol w:w="1594"/>
        <w:gridCol w:w="2583"/>
        <w:gridCol w:w="1132"/>
        <w:gridCol w:w="4216"/>
      </w:tblGrid>
      <w:tr>
        <w:trPr>
          <w:cantSplit/>
          <w:trHeight w:val="25"/>
        </w:trPr>
        <w:tc>
          <w:tcPr>
            <w:tcW w:w="4996"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4" w:type="dxa"/>
            <w:tcBorders>
              <w:top w:val="nil"/>
              <w:left w:val="nil"/>
              <w:bottom w:val="nil"/>
              <w:right w:val="nil"/>
            </w:tcBorders>
          </w:tcPr>
          <w:p>
            <w:pPr>
              <w:tabs>
                <w:tab w:val="right" w:leader="underscore" w:pos="9072"/>
              </w:tabs>
              <w:jc w:val="center"/>
              <w:rPr>
                <w:sz w:val="22"/>
              </w:rPr>
            </w:pPr>
          </w:p>
        </w:tc>
        <w:tc>
          <w:tcPr>
            <w:tcW w:w="2583"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132" w:type="dxa"/>
            <w:tcBorders>
              <w:top w:val="nil"/>
              <w:left w:val="nil"/>
              <w:bottom w:val="nil"/>
              <w:right w:val="nil"/>
            </w:tcBorders>
          </w:tcPr>
          <w:p>
            <w:pPr>
              <w:tabs>
                <w:tab w:val="right" w:leader="underscore" w:pos="9072"/>
              </w:tabs>
              <w:jc w:val="center"/>
              <w:rPr>
                <w:sz w:val="22"/>
              </w:rPr>
            </w:pPr>
          </w:p>
        </w:tc>
        <w:tc>
          <w:tcPr>
            <w:tcW w:w="421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SUIMTIESIEMS ATSIŲSTŲ ATSAKYMŲ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96"/>
        <w:gridCol w:w="1074"/>
        <w:gridCol w:w="907"/>
        <w:gridCol w:w="2222"/>
        <w:gridCol w:w="2722"/>
        <w:gridCol w:w="1496"/>
      </w:tblGrid>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Įteikimo data</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kuriam įteiktas atsakymas į rašytinį pasiūlymą, prašymą (pareiškimą), peticiją ar skundą, vardas ir pavardė, parašas</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Įteikusio atsakymą į suimtojo rašytinį pasiūlymą, prašymą (pareiškimą), peticiją ar skundą darbuotojo pareigos, vardas ir pavardė, parašas</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Iš kur gautas atsakymas, ant voko nurodytas Nr. </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2854"/>
        <w:gridCol w:w="1150"/>
        <w:gridCol w:w="1919"/>
        <w:gridCol w:w="770"/>
        <w:gridCol w:w="2336"/>
      </w:tblGrid>
      <w:tr>
        <w:trPr>
          <w:cantSplit/>
          <w:trHeight w:val="14"/>
        </w:trPr>
        <w:tc>
          <w:tcPr>
            <w:tcW w:w="2854"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150" w:type="dxa"/>
            <w:tcBorders>
              <w:top w:val="nil"/>
              <w:left w:val="nil"/>
              <w:bottom w:val="nil"/>
              <w:right w:val="nil"/>
            </w:tcBorders>
          </w:tcPr>
          <w:p>
            <w:pPr>
              <w:tabs>
                <w:tab w:val="right" w:leader="underscore" w:pos="9072"/>
              </w:tabs>
              <w:jc w:val="center"/>
              <w:rPr>
                <w:sz w:val="22"/>
              </w:rPr>
            </w:pPr>
          </w:p>
        </w:tc>
        <w:tc>
          <w:tcPr>
            <w:tcW w:w="1919"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70" w:type="dxa"/>
            <w:tcBorders>
              <w:top w:val="nil"/>
              <w:left w:val="nil"/>
              <w:bottom w:val="nil"/>
              <w:right w:val="nil"/>
            </w:tcBorders>
          </w:tcPr>
          <w:p>
            <w:pPr>
              <w:tabs>
                <w:tab w:val="right" w:leader="underscore" w:pos="9072"/>
              </w:tabs>
              <w:jc w:val="center"/>
              <w:rPr>
                <w:sz w:val="22"/>
              </w:rPr>
            </w:pPr>
          </w:p>
        </w:tc>
        <w:tc>
          <w:tcPr>
            <w:tcW w:w="233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jc w:val="both"/>
        <w:rPr>
          <w:sz w:val="22"/>
        </w:rPr>
      </w:pPr>
    </w:p>
    <w:p>
      <w:pPr>
        <w:tabs>
          <w:tab w:val="right" w:leader="underscore" w:pos="9072"/>
        </w:tabs>
        <w:jc w:val="center"/>
      </w:pPr>
      <w:r>
        <w:t>_________________</w:t>
      </w:r>
    </w:p>
    <w:p>
      <w:pPr>
        <w:tabs>
          <w:tab w:val="right" w:leader="underscore" w:pos="9072"/>
        </w:tabs>
        <w:jc w:val="center"/>
      </w:pPr>
    </w:p>
    <w:p>
      <w:pPr>
        <w:sectPr>
          <w:pgSz w:w="11907" w:h="16840" w:code="9"/>
          <w:pgMar w:top="1134" w:right="1134" w:bottom="1134" w:left="1701" w:header="567" w:footer="567" w:gutter="0"/>
          <w:cols w:space="1296"/>
          <w:noEndnote/>
          <w:docGrid w:linePitch="326"/>
        </w:sectPr>
      </w:pPr>
    </w:p>
    <w:p/>
    <w:p>
      <w:pPr>
        <w:ind w:left="5102"/>
        <w:rPr>
          <w:color w:val="000000"/>
          <w:szCs w:val="24"/>
          <w:lang w:eastAsia="lt-LT"/>
        </w:rPr>
      </w:pPr>
      <w:r>
        <w:rPr>
          <w:color w:val="000000"/>
          <w:szCs w:val="24"/>
          <w:lang w:eastAsia="lt-LT"/>
        </w:rPr>
        <w:t>Tardymo izoliatorių vidaus tvarkos taisyklių</w:t>
      </w:r>
    </w:p>
    <w:p>
      <w:pPr>
        <w:ind w:left="5102"/>
        <w:rPr>
          <w:color w:val="000000"/>
          <w:szCs w:val="24"/>
          <w:lang w:eastAsia="lt-LT"/>
        </w:rPr>
      </w:pPr>
      <w:r>
        <w:rPr>
          <w:color w:val="000000"/>
          <w:szCs w:val="24"/>
          <w:lang w:eastAsia="lt-LT"/>
        </w:rPr>
        <w:t>9</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w:t>
      </w:r>
    </w:p>
    <w:p>
      <w:pPr>
        <w:jc w:val="center"/>
        <w:rPr>
          <w:color w:val="000000"/>
          <w:sz w:val="20"/>
          <w:lang w:eastAsia="lt-LT"/>
        </w:rPr>
      </w:pPr>
      <w:r>
        <w:rPr>
          <w:color w:val="000000"/>
          <w:sz w:val="20"/>
          <w:lang w:eastAsia="lt-LT"/>
        </w:rPr>
        <w:t>(vardas ir pavardė, gimimo metai,</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_____________________________________________________________</w:t>
      </w:r>
    </w:p>
    <w:p>
      <w:pPr>
        <w:jc w:val="center"/>
        <w:rPr>
          <w:color w:val="000000"/>
          <w:sz w:val="20"/>
          <w:lang w:eastAsia="lt-LT"/>
        </w:rPr>
      </w:pPr>
      <w:r>
        <w:rPr>
          <w:color w:val="000000"/>
          <w:sz w:val="20"/>
          <w:lang w:eastAsia="lt-LT"/>
        </w:rPr>
        <w:t>asmens tapatybę patvirtinančio dokumento numeris, namų adresas)</w:t>
      </w:r>
    </w:p>
    <w:p>
      <w:pPr>
        <w:ind w:firstLine="720"/>
        <w:jc w:val="both"/>
        <w:rPr>
          <w:color w:val="000000"/>
          <w:szCs w:val="24"/>
          <w:lang w:eastAsia="lt-LT"/>
        </w:rPr>
      </w:pPr>
    </w:p>
    <w:p>
      <w:pPr>
        <w:rPr>
          <w:color w:val="000000"/>
          <w:szCs w:val="24"/>
          <w:lang w:eastAsia="lt-LT"/>
        </w:rPr>
      </w:pPr>
      <w:r>
        <w:rPr>
          <w:color w:val="000000"/>
          <w:szCs w:val="24"/>
          <w:lang w:eastAsia="lt-LT"/>
        </w:rPr>
        <w:t>__________________________direktoriui</w:t>
      </w:r>
    </w:p>
    <w:p>
      <w:pPr>
        <w:ind w:firstLine="100"/>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b/>
          <w:color w:val="000000"/>
          <w:szCs w:val="24"/>
          <w:lang w:eastAsia="lt-LT"/>
        </w:rPr>
      </w:pPr>
      <w:r>
        <w:rPr>
          <w:b/>
          <w:color w:val="000000"/>
          <w:szCs w:val="24"/>
          <w:lang w:eastAsia="lt-LT"/>
        </w:rPr>
        <w:t>PRAŠYMAS</w:t>
      </w:r>
    </w:p>
    <w:p>
      <w:pPr>
        <w:jc w:val="center"/>
        <w:rPr>
          <w:b/>
          <w:color w:val="000000"/>
          <w:szCs w:val="24"/>
          <w:lang w:eastAsia="lt-LT"/>
        </w:rPr>
      </w:pPr>
      <w:r>
        <w:rPr>
          <w:b/>
          <w:color w:val="000000"/>
          <w:szCs w:val="24"/>
          <w:lang w:eastAsia="lt-LT"/>
        </w:rPr>
        <w:t xml:space="preserve">LEISTI PERDUOTI SUIMTAJAM SIUNTINĮ AR SMULKŲJĮ PAKETĄ </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w:t>
      </w:r>
    </w:p>
    <w:p>
      <w:pPr>
        <w:ind w:firstLine="720"/>
        <w:jc w:val="both"/>
        <w:rPr>
          <w:color w:val="000000"/>
          <w:szCs w:val="24"/>
          <w:lang w:eastAsia="lt-LT"/>
        </w:rPr>
      </w:pPr>
    </w:p>
    <w:p>
      <w:pPr>
        <w:tabs>
          <w:tab w:val="right" w:leader="underscore" w:pos="9214"/>
        </w:tabs>
        <w:ind w:firstLine="720"/>
        <w:jc w:val="both"/>
        <w:rPr>
          <w:color w:val="000000"/>
          <w:szCs w:val="24"/>
          <w:lang w:eastAsia="lt-LT"/>
        </w:rPr>
      </w:pPr>
      <w:r>
        <w:rPr>
          <w:color w:val="000000"/>
          <w:szCs w:val="24"/>
          <w:lang w:eastAsia="lt-LT"/>
        </w:rPr>
        <w:t>Prašau perduoti suimtajam</w:t>
        <w:tab/>
      </w:r>
    </w:p>
    <w:p>
      <w:pPr>
        <w:tabs>
          <w:tab w:val="center" w:pos="6480"/>
        </w:tabs>
        <w:rPr>
          <w:color w:val="000000"/>
          <w:sz w:val="20"/>
          <w:lang w:eastAsia="lt-LT"/>
        </w:rPr>
      </w:pPr>
      <w:r>
        <w:rPr>
          <w:color w:val="000000"/>
          <w:szCs w:val="24"/>
          <w:lang w:eastAsia="lt-LT"/>
        </w:rPr>
        <w:tab/>
      </w:r>
      <w:r>
        <w:rPr>
          <w:color w:val="000000"/>
          <w:sz w:val="20"/>
          <w:lang w:eastAsia="lt-LT"/>
        </w:rPr>
        <w:t>(vardas ir pavardė, gimimo metai, giminystės ryšys)</w:t>
      </w:r>
    </w:p>
    <w:p>
      <w:pPr>
        <w:jc w:val="both"/>
        <w:rPr>
          <w:color w:val="000000"/>
          <w:szCs w:val="24"/>
          <w:lang w:eastAsia="lt-LT"/>
        </w:rPr>
      </w:pPr>
      <w:r>
        <w:rPr>
          <w:color w:val="000000"/>
          <w:szCs w:val="24"/>
          <w:lang w:eastAsia="lt-LT"/>
        </w:rPr>
        <w:t>______________________________________šiuos daiktus:</w:t>
      </w:r>
    </w:p>
    <w:p>
      <w:pPr>
        <w:ind w:firstLine="720"/>
        <w:jc w:val="both"/>
        <w:rPr>
          <w:color w:val="000000"/>
          <w:szCs w:val="24"/>
          <w:lang w:eastAsia="lt-LT"/>
        </w:rPr>
      </w:pPr>
    </w:p>
    <w:tbl>
      <w:tblPr>
        <w:tblW w:w="4980" w:type="pct"/>
        <w:tblCellMar>
          <w:left w:w="40" w:type="dxa"/>
          <w:right w:w="40" w:type="dxa"/>
        </w:tblCellMar>
        <w:tblLook w:val="0000" w:firstRow="0" w:lastRow="0" w:firstColumn="0" w:lastColumn="0" w:noHBand="0" w:noVBand="0"/>
      </w:tblPr>
      <w:tblGrid>
        <w:gridCol w:w="561"/>
        <w:gridCol w:w="4733"/>
        <w:gridCol w:w="1698"/>
        <w:gridCol w:w="2971"/>
      </w:tblGrid>
      <w:tr>
        <w:trPr>
          <w:trHeight w:val="298"/>
        </w:trPr>
        <w:tc>
          <w:tcPr>
            <w:tcW w:w="281"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Eil. Nr.</w:t>
            </w:r>
          </w:p>
        </w:tc>
        <w:tc>
          <w:tcPr>
            <w:tcW w:w="2375"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Daikto pavadinimas</w:t>
            </w:r>
          </w:p>
        </w:tc>
        <w:tc>
          <w:tcPr>
            <w:tcW w:w="852"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Kiekis (vnt.)</w:t>
            </w:r>
          </w:p>
        </w:tc>
        <w:tc>
          <w:tcPr>
            <w:tcW w:w="1491"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Pastabos</w:t>
            </w:r>
          </w:p>
        </w:tc>
      </w:tr>
      <w:tr>
        <w:trPr>
          <w:trHeight w:val="276"/>
        </w:trPr>
        <w:tc>
          <w:tcPr>
            <w:tcW w:w="0" w:type="auto"/>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2375"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852"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1491"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r>
      <w:tr>
        <w:trPr>
          <w:trHeight w:val="182"/>
        </w:trPr>
        <w:tc>
          <w:tcPr>
            <w:tcW w:w="281"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r>
      <w:tr>
        <w:trPr>
          <w:trHeight w:val="178"/>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r>
        <w:trPr>
          <w:trHeight w:val="178"/>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r>
        <w:trPr>
          <w:trHeight w:val="202"/>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bl>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Perduodamo siuntinio ar smulkiojo paketo svoris __________ kg.</w:t>
      </w:r>
    </w:p>
    <w:p>
      <w:pPr>
        <w:ind w:firstLine="720"/>
        <w:rPr>
          <w:color w:val="000000"/>
          <w:szCs w:val="24"/>
          <w:lang w:eastAsia="lt-LT"/>
        </w:rPr>
      </w:pPr>
    </w:p>
    <w:p>
      <w:pPr>
        <w:ind w:firstLine="720"/>
        <w:rPr>
          <w:color w:val="000000"/>
          <w:szCs w:val="24"/>
          <w:lang w:eastAsia="lt-LT"/>
        </w:rPr>
      </w:pPr>
      <w:r>
        <w:rPr>
          <w:color w:val="000000"/>
          <w:szCs w:val="24"/>
          <w:lang w:eastAsia="lt-LT"/>
        </w:rPr>
        <w:t>_____________________</w:t>
      </w:r>
    </w:p>
    <w:p>
      <w:pPr>
        <w:tabs>
          <w:tab w:val="center" w:pos="8640"/>
        </w:tabs>
        <w:ind w:firstLine="1500"/>
        <w:rPr>
          <w:color w:val="000000"/>
          <w:sz w:val="20"/>
          <w:lang w:eastAsia="lt-LT"/>
        </w:rPr>
      </w:pPr>
      <w:r>
        <w:rPr>
          <w:color w:val="000000"/>
          <w:sz w:val="20"/>
          <w:lang w:eastAsia="lt-LT"/>
        </w:rPr>
        <w:t>(parašas)</w:t>
      </w:r>
    </w:p>
    <w:p>
      <w:pPr>
        <w:ind w:firstLine="720"/>
        <w:jc w:val="both"/>
        <w:rPr>
          <w:color w:val="000000"/>
          <w:szCs w:val="24"/>
          <w:lang w:eastAsia="lt-LT"/>
        </w:rPr>
      </w:pPr>
    </w:p>
    <w:p>
      <w:pPr>
        <w:ind w:firstLine="720"/>
        <w:jc w:val="both"/>
        <w:rPr>
          <w:color w:val="000000"/>
          <w:szCs w:val="24"/>
          <w:lang w:eastAsia="lt-LT"/>
        </w:rPr>
      </w:pPr>
    </w:p>
    <w:p>
      <w:pPr>
        <w:rPr>
          <w:color w:val="000000"/>
          <w:szCs w:val="24"/>
          <w:lang w:eastAsia="lt-LT"/>
        </w:rPr>
      </w:pPr>
      <w:r>
        <w:rPr>
          <w:color w:val="000000"/>
          <w:szCs w:val="24"/>
          <w:lang w:eastAsia="lt-LT"/>
        </w:rPr>
        <w:t>Priėmė perduodamus daiktus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(pareigos)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(parašas)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(vardas ir pavardė)</w:t>
      </w:r>
    </w:p>
    <w:p>
      <w:pPr>
        <w:rPr>
          <w:color w:val="000000"/>
          <w:szCs w:val="24"/>
          <w:lang w:eastAsia="lt-LT"/>
        </w:rPr>
      </w:pPr>
    </w:p>
    <w:p>
      <w:pPr>
        <w:rPr>
          <w:color w:val="000000"/>
          <w:szCs w:val="24"/>
          <w:lang w:eastAsia="lt-LT"/>
        </w:rPr>
      </w:pPr>
    </w:p>
    <w:p>
      <w:pPr>
        <w:rPr>
          <w:color w:val="000000"/>
          <w:szCs w:val="24"/>
          <w:lang w:eastAsia="lt-LT"/>
        </w:rPr>
      </w:pPr>
      <w:r>
        <w:rPr>
          <w:color w:val="000000"/>
          <w:szCs w:val="24"/>
          <w:lang w:eastAsia="lt-LT"/>
        </w:rPr>
        <w:t>Gavo perduodamus daiktus</w:t>
      </w:r>
    </w:p>
    <w:p>
      <w:pPr>
        <w:rPr>
          <w:color w:val="000000"/>
          <w:szCs w:val="24"/>
          <w:lang w:eastAsia="lt-LT"/>
        </w:rPr>
      </w:pPr>
      <w:r>
        <w:rPr>
          <w:color w:val="000000"/>
          <w:szCs w:val="24"/>
          <w:lang w:eastAsia="lt-LT"/>
        </w:rPr>
        <w:t>__________________</w:t>
      </w:r>
    </w:p>
    <w:p>
      <w:pPr>
        <w:tabs>
          <w:tab w:val="center" w:pos="1080"/>
        </w:tabs>
        <w:rPr>
          <w:color w:val="000000"/>
          <w:sz w:val="20"/>
          <w:lang w:eastAsia="lt-LT"/>
        </w:rPr>
      </w:pPr>
      <w:r>
        <w:rPr>
          <w:color w:val="000000"/>
          <w:szCs w:val="24"/>
          <w:lang w:eastAsia="lt-LT"/>
        </w:rPr>
        <w:tab/>
      </w:r>
      <w:r>
        <w:rPr>
          <w:color w:val="000000"/>
          <w:sz w:val="20"/>
          <w:lang w:eastAsia="lt-LT"/>
        </w:rPr>
        <w:t>(parašas)</w:t>
      </w:r>
    </w:p>
    <w:p>
      <w:pPr>
        <w:jc w:val="both"/>
        <w:rPr>
          <w:color w:val="000000"/>
          <w:szCs w:val="24"/>
          <w:lang w:eastAsia="lt-LT"/>
        </w:rPr>
      </w:pPr>
      <w:r>
        <w:rPr>
          <w:color w:val="000000"/>
          <w:szCs w:val="24"/>
          <w:lang w:eastAsia="lt-LT"/>
        </w:rPr>
        <w:t>___________________</w:t>
      </w:r>
    </w:p>
    <w:p>
      <w:pPr>
        <w:tabs>
          <w:tab w:val="center" w:pos="1080"/>
        </w:tabs>
        <w:jc w:val="both"/>
        <w:rPr>
          <w:color w:val="000000"/>
          <w:sz w:val="20"/>
          <w:lang w:eastAsia="lt-LT"/>
        </w:rPr>
      </w:pPr>
      <w:r>
        <w:rPr>
          <w:color w:val="000000"/>
          <w:szCs w:val="24"/>
          <w:lang w:eastAsia="lt-LT"/>
        </w:rPr>
        <w:tab/>
        <w:t xml:space="preserve">  </w:t>
      </w:r>
      <w:r>
        <w:rPr>
          <w:color w:val="000000"/>
          <w:sz w:val="20"/>
          <w:lang w:eastAsia="lt-LT"/>
        </w:rPr>
        <w:t>(vardas ir pavardė)</w:t>
      </w:r>
    </w:p>
    <w:p>
      <w:pPr>
        <w:jc w:val="both"/>
        <w:rPr>
          <w:color w:val="000000"/>
          <w:szCs w:val="24"/>
          <w:lang w:eastAsia="lt-LT"/>
        </w:rPr>
      </w:pPr>
      <w:r>
        <w:rPr>
          <w:color w:val="000000"/>
          <w:szCs w:val="24"/>
          <w:lang w:eastAsia="lt-LT"/>
        </w:rPr>
        <w:t>201__-_____-_____</w:t>
      </w:r>
    </w:p>
    <w:p>
      <w:pPr>
        <w:jc w:val="cente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r>
        <w:br w:type="page"/>
      </w: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10</w:t>
      </w:r>
      <w:r>
        <w:rPr>
          <w:color w:val="000000"/>
          <w:szCs w:val="24"/>
          <w:lang w:eastAsia="lt-LT"/>
        </w:rPr>
        <w:t xml:space="preserve"> priedas</w:t>
      </w:r>
    </w:p>
    <w:p>
      <w:pPr>
        <w:ind w:firstLine="720"/>
        <w:jc w:val="both"/>
        <w:rPr>
          <w:color w:val="000000"/>
          <w:szCs w:val="24"/>
          <w:lang w:eastAsia="lt-LT"/>
        </w:rPr>
      </w:pPr>
    </w:p>
    <w:p>
      <w:pPr>
        <w:jc w:val="center"/>
        <w:rPr>
          <w:b/>
          <w:color w:val="000000"/>
          <w:szCs w:val="24"/>
          <w:lang w:eastAsia="lt-LT"/>
        </w:rPr>
      </w:pPr>
      <w:r>
        <w:rPr>
          <w:b/>
          <w:color w:val="000000"/>
          <w:szCs w:val="24"/>
          <w:lang w:eastAsia="lt-LT"/>
        </w:rPr>
        <w:t>SUIMTOJO PASIMATYMŲ, GAUTŲ PAŠTO, PERDUODAMŲ SIUNTINIŲ IR SMULKIŲJŲ PAKETŲ APSKAITOS KORTELĖ</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201__-_____-_____</w:t>
      </w:r>
    </w:p>
    <w:p>
      <w:pPr>
        <w:jc w:val="center"/>
        <w:rPr>
          <w:color w:val="000000"/>
          <w:szCs w:val="24"/>
          <w:lang w:eastAsia="lt-LT"/>
        </w:rPr>
      </w:pPr>
      <w:r>
        <w:rPr>
          <w:color w:val="000000"/>
          <w:szCs w:val="24"/>
          <w:lang w:eastAsia="lt-LT"/>
        </w:rPr>
        <w:t>_____________</w:t>
      </w:r>
    </w:p>
    <w:p>
      <w:pPr>
        <w:jc w:val="center"/>
        <w:rPr>
          <w:color w:val="000000"/>
          <w:sz w:val="20"/>
          <w:lang w:eastAsia="lt-LT"/>
        </w:rPr>
      </w:pPr>
      <w:r>
        <w:rPr>
          <w:color w:val="000000"/>
          <w:sz w:val="20"/>
          <w:lang w:eastAsia="lt-LT"/>
        </w:rPr>
        <w:t>(sudarymo vieta)</w:t>
      </w:r>
    </w:p>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Asmens bylos Nr.___________</w:t>
      </w:r>
    </w:p>
    <w:p>
      <w:pPr>
        <w:tabs>
          <w:tab w:val="right" w:leader="underscore" w:pos="9072"/>
        </w:tabs>
        <w:ind w:firstLine="720"/>
        <w:jc w:val="both"/>
        <w:rPr>
          <w:color w:val="000000"/>
          <w:szCs w:val="24"/>
          <w:lang w:eastAsia="lt-LT"/>
        </w:rPr>
      </w:pPr>
      <w:r>
        <w:rPr>
          <w:color w:val="000000"/>
          <w:szCs w:val="24"/>
          <w:lang w:eastAsia="lt-LT"/>
        </w:rPr>
        <w:t>Vardas_________________ Pavardė</w:t>
        <w:tab/>
        <w:t xml:space="preserve"> Gimimo data__________________</w:t>
      </w:r>
    </w:p>
    <w:p>
      <w:pPr>
        <w:tabs>
          <w:tab w:val="right" w:leader="underscore" w:pos="9072"/>
        </w:tabs>
        <w:ind w:firstLine="720"/>
        <w:jc w:val="both"/>
        <w:rPr>
          <w:color w:val="000000"/>
          <w:szCs w:val="24"/>
          <w:lang w:eastAsia="lt-LT"/>
        </w:rPr>
      </w:pPr>
      <w:r>
        <w:rPr>
          <w:color w:val="000000"/>
          <w:szCs w:val="24"/>
          <w:lang w:eastAsia="lt-LT"/>
        </w:rPr>
        <w:t>Lietuvos Respublikos baudžiamojo kodekso straipsnis, dalis, punktas</w:t>
        <w:tab/>
      </w:r>
    </w:p>
    <w:p>
      <w:pPr>
        <w:tabs>
          <w:tab w:val="right" w:leader="underscore" w:pos="9072"/>
        </w:tabs>
        <w:ind w:firstLine="720"/>
        <w:jc w:val="both"/>
        <w:rPr>
          <w:color w:val="000000"/>
          <w:szCs w:val="24"/>
          <w:lang w:eastAsia="lt-LT"/>
        </w:rPr>
      </w:pPr>
      <w:r>
        <w:rPr>
          <w:color w:val="000000"/>
          <w:szCs w:val="24"/>
          <w:lang w:eastAsia="lt-LT"/>
        </w:rPr>
        <w:t>Kardomosios priemonės – suėmimo vykdymo pradžia</w:t>
        <w:tab/>
      </w:r>
    </w:p>
    <w:p>
      <w:pPr>
        <w:tabs>
          <w:tab w:val="left" w:pos="360"/>
          <w:tab w:val="left" w:leader="underscore" w:pos="3360"/>
          <w:tab w:val="left" w:pos="3972"/>
        </w:tabs>
        <w:jc w:val="both"/>
        <w:rPr>
          <w:color w:val="000000"/>
          <w:szCs w:val="24"/>
          <w:lang w:eastAsia="lt-LT"/>
        </w:rPr>
      </w:pPr>
    </w:p>
    <w:p>
      <w:pPr>
        <w:tabs>
          <w:tab w:val="left" w:pos="360"/>
          <w:tab w:val="left" w:pos="720"/>
          <w:tab w:val="left" w:pos="1440"/>
          <w:tab w:val="left" w:pos="2160"/>
          <w:tab w:val="left" w:pos="2880"/>
          <w:tab w:val="left" w:pos="3600"/>
          <w:tab w:val="left" w:pos="4320"/>
          <w:tab w:val="left" w:pos="5040"/>
          <w:tab w:val="left" w:pos="5760"/>
          <w:tab w:val="left" w:pos="7501"/>
        </w:tabs>
        <w:jc w:val="both"/>
        <w:rPr>
          <w:color w:val="000000"/>
          <w:szCs w:val="24"/>
          <w:lang w:eastAsia="lt-LT"/>
        </w:rPr>
      </w:pPr>
      <w:r>
        <w:rPr>
          <w:color w:val="000000"/>
          <w:szCs w:val="24"/>
          <w:lang w:eastAsia="lt-LT"/>
        </w:rPr>
        <w:t>________________________</w:t>
        <w:tab/>
        <w:tab/>
        <w:t>_______________</w:t>
        <w:tab/>
        <w:t>___________________</w:t>
      </w:r>
    </w:p>
    <w:p>
      <w:pPr>
        <w:tabs>
          <w:tab w:val="center" w:pos="1800"/>
          <w:tab w:val="center" w:pos="5400"/>
          <w:tab w:val="center" w:pos="8160"/>
        </w:tabs>
        <w:jc w:val="both"/>
        <w:rPr>
          <w:color w:val="000000"/>
          <w:szCs w:val="24"/>
          <w:lang w:eastAsia="lt-LT"/>
        </w:rPr>
      </w:pPr>
      <w:r>
        <w:rPr>
          <w:color w:val="000000"/>
          <w:szCs w:val="24"/>
          <w:lang w:eastAsia="lt-LT"/>
        </w:rPr>
        <w:t>(Įskaitos tarnybos viršininkas)</w:t>
        <w:tab/>
        <w:t>(parašas)</w:t>
        <w:tab/>
        <w:t xml:space="preserve">                       (vardas ir pavardė)</w:t>
      </w:r>
    </w:p>
    <w:p>
      <w:pPr>
        <w:ind w:firstLine="720"/>
        <w:jc w:val="both"/>
        <w:rPr>
          <w:color w:val="000000"/>
          <w:szCs w:val="24"/>
          <w:lang w:eastAsia="lt-LT"/>
        </w:rPr>
      </w:pPr>
    </w:p>
    <w:p>
      <w:pPr>
        <w:jc w:val="center"/>
        <w:rPr>
          <w:b/>
          <w:color w:val="000000"/>
          <w:szCs w:val="24"/>
          <w:lang w:eastAsia="lt-LT"/>
        </w:rPr>
      </w:pPr>
      <w:r>
        <w:rPr>
          <w:b/>
          <w:color w:val="000000"/>
          <w:szCs w:val="24"/>
          <w:lang w:eastAsia="lt-LT"/>
        </w:rPr>
        <w:t>I SKYRIUS</w:t>
      </w:r>
    </w:p>
    <w:p>
      <w:pPr>
        <w:jc w:val="center"/>
        <w:rPr>
          <w:b/>
          <w:color w:val="000000"/>
          <w:szCs w:val="24"/>
          <w:lang w:eastAsia="lt-LT"/>
        </w:rPr>
      </w:pPr>
      <w:r>
        <w:rPr>
          <w:b/>
          <w:color w:val="000000"/>
          <w:szCs w:val="24"/>
          <w:lang w:eastAsia="lt-LT"/>
        </w:rPr>
        <w:t>SUIMTOJO GIMINAIČIAI</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40"/>
        <w:gridCol w:w="2801"/>
        <w:gridCol w:w="2793"/>
        <w:gridCol w:w="3511"/>
      </w:tblGrid>
      <w:tr>
        <w:trPr>
          <w:trHeight w:val="302"/>
        </w:trPr>
        <w:tc>
          <w:tcPr>
            <w:tcW w:w="28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1452"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Vardas ir pavardė</w:t>
            </w:r>
          </w:p>
        </w:tc>
        <w:tc>
          <w:tcPr>
            <w:tcW w:w="144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Giminystės ryšys</w:t>
            </w:r>
          </w:p>
        </w:tc>
        <w:tc>
          <w:tcPr>
            <w:tcW w:w="182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Namų adresas</w:t>
            </w:r>
          </w:p>
        </w:tc>
      </w:tr>
      <w:tr>
        <w:trPr>
          <w:trHeight w:val="154"/>
        </w:trPr>
        <w:tc>
          <w:tcPr>
            <w:tcW w:w="28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1452"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44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182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r>
      <w:tr>
        <w:trPr>
          <w:trHeight w:val="182"/>
        </w:trPr>
        <w:tc>
          <w:tcPr>
            <w:tcW w:w="28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52"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4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82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82"/>
        </w:trPr>
        <w:tc>
          <w:tcPr>
            <w:tcW w:w="28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52"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4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82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color w:val="000000"/>
          <w:szCs w:val="24"/>
          <w:lang w:eastAsia="lt-LT"/>
        </w:rPr>
      </w:pPr>
    </w:p>
    <w:p>
      <w:pPr>
        <w:jc w:val="center"/>
        <w:rPr>
          <w:b/>
          <w:color w:val="000000"/>
          <w:szCs w:val="24"/>
          <w:lang w:eastAsia="lt-LT"/>
        </w:rPr>
      </w:pPr>
      <w:r>
        <w:rPr>
          <w:b/>
          <w:color w:val="000000"/>
          <w:szCs w:val="24"/>
          <w:lang w:eastAsia="lt-LT"/>
        </w:rPr>
        <w:t>II SKYRIUS</w:t>
      </w:r>
    </w:p>
    <w:p>
      <w:pPr>
        <w:jc w:val="center"/>
        <w:rPr>
          <w:b/>
          <w:color w:val="000000"/>
          <w:szCs w:val="24"/>
          <w:lang w:eastAsia="lt-LT"/>
        </w:rPr>
      </w:pPr>
      <w:r>
        <w:rPr>
          <w:b/>
          <w:color w:val="000000"/>
          <w:szCs w:val="24"/>
          <w:lang w:eastAsia="lt-LT"/>
        </w:rPr>
        <w:t>PASIMATYMŲ APSKAITA</w:t>
      </w:r>
    </w:p>
    <w:p>
      <w:pPr>
        <w:jc w:val="both"/>
        <w:rPr>
          <w:strike/>
          <w:color w:val="000000"/>
          <w:szCs w:val="24"/>
          <w:lang w:eastAsia="lt-LT"/>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2207"/>
        <w:gridCol w:w="1643"/>
        <w:gridCol w:w="1643"/>
      </w:tblGrid>
      <w:tr>
        <w:tc>
          <w:tcPr>
            <w:tcW w:w="675"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Eil. Nr.</w:t>
            </w:r>
          </w:p>
        </w:tc>
        <w:tc>
          <w:tcPr>
            <w:tcW w:w="18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Pasimatymo data</w:t>
            </w:r>
          </w:p>
        </w:tc>
        <w:tc>
          <w:tcPr>
            <w:tcW w:w="4050" w:type="dxa"/>
            <w:gridSpan w:val="2"/>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Su kuo įvyko pasimatymas</w:t>
            </w:r>
          </w:p>
        </w:tc>
        <w:tc>
          <w:tcPr>
            <w:tcW w:w="16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Pasimatymo trukmė</w:t>
            </w:r>
          </w:p>
        </w:tc>
        <w:tc>
          <w:tcPr>
            <w:tcW w:w="16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Pasimatymą suteikusio darbuotojo vardas ir pavardė, parašas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Giminystės ryšys</w:t>
            </w:r>
          </w:p>
        </w:tc>
        <w:tc>
          <w:tcPr>
            <w:tcW w:w="2207" w:type="dxa"/>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Vardas ir pavardė</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1</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3</w:t>
            </w:r>
          </w:p>
        </w:tc>
        <w:tc>
          <w:tcPr>
            <w:tcW w:w="2207"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4</w:t>
            </w:r>
          </w:p>
        </w:tc>
        <w:tc>
          <w:tcPr>
            <w:tcW w:w="16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5</w:t>
            </w:r>
          </w:p>
        </w:tc>
        <w:tc>
          <w:tcPr>
            <w:tcW w:w="16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bl>
    <w:p>
      <w:pPr>
        <w:jc w:val="both"/>
        <w:rPr>
          <w:color w:val="000000"/>
          <w:szCs w:val="24"/>
          <w:lang w:eastAsia="lt-LT"/>
        </w:rPr>
      </w:pPr>
    </w:p>
    <w:p>
      <w:pPr>
        <w:jc w:val="center"/>
        <w:rPr>
          <w:b/>
          <w:color w:val="000000"/>
          <w:szCs w:val="24"/>
          <w:lang w:eastAsia="lt-LT"/>
        </w:rPr>
      </w:pPr>
      <w:r>
        <w:rPr>
          <w:b/>
          <w:color w:val="000000"/>
          <w:szCs w:val="24"/>
          <w:lang w:eastAsia="lt-LT"/>
        </w:rPr>
        <w:t>III SKYRIUS</w:t>
      </w:r>
    </w:p>
    <w:p>
      <w:pPr>
        <w:jc w:val="center"/>
        <w:rPr>
          <w:b/>
          <w:color w:val="000000"/>
          <w:szCs w:val="24"/>
          <w:lang w:eastAsia="lt-LT"/>
        </w:rPr>
      </w:pPr>
      <w:r>
        <w:rPr>
          <w:b/>
          <w:color w:val="000000"/>
          <w:szCs w:val="24"/>
          <w:lang w:eastAsia="lt-LT"/>
        </w:rPr>
        <w:t>PAŠTO, PERDUODAMŲ SIUNTINIŲ IR SMULKIŲJŲ PAKETŲ APSKAITA</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55"/>
        <w:gridCol w:w="980"/>
        <w:gridCol w:w="1671"/>
        <w:gridCol w:w="2091"/>
        <w:gridCol w:w="2091"/>
        <w:gridCol w:w="2257"/>
      </w:tblGrid>
      <w:tr>
        <w:trPr>
          <w:trHeight w:val="600"/>
        </w:trPr>
        <w:tc>
          <w:tcPr>
            <w:tcW w:w="28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50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Priėmi-mo data</w:t>
            </w:r>
          </w:p>
        </w:tc>
        <w:tc>
          <w:tcPr>
            <w:tcW w:w="86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Kas priimta (siuntinys, smulkusis paketas)</w:t>
            </w:r>
          </w:p>
        </w:tc>
        <w:tc>
          <w:tcPr>
            <w:tcW w:w="108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Iš ko priimta (vardas ir pavardė)</w:t>
            </w:r>
          </w:p>
        </w:tc>
        <w:tc>
          <w:tcPr>
            <w:tcW w:w="108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Kieno siuntinys, smulkusis paketas (vardas ir pavardė)</w:t>
            </w:r>
          </w:p>
        </w:tc>
        <w:tc>
          <w:tcPr>
            <w:tcW w:w="117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Siuntinį, smulkųjį paketą įteikusio darbuotojo vardas ir pavardė, parašas</w:t>
            </w:r>
          </w:p>
        </w:tc>
      </w:tr>
      <w:tr>
        <w:trPr>
          <w:trHeight w:val="149"/>
        </w:trPr>
        <w:tc>
          <w:tcPr>
            <w:tcW w:w="28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50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866"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108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c>
          <w:tcPr>
            <w:tcW w:w="108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5</w:t>
            </w:r>
          </w:p>
        </w:tc>
        <w:tc>
          <w:tcPr>
            <w:tcW w:w="117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6</w:t>
            </w:r>
          </w:p>
        </w:tc>
      </w:tr>
      <w:tr>
        <w:trPr>
          <w:trHeight w:val="178"/>
        </w:trPr>
        <w:tc>
          <w:tcPr>
            <w:tcW w:w="28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50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866"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17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78"/>
        </w:trPr>
        <w:tc>
          <w:tcPr>
            <w:tcW w:w="28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50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866"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17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bCs/>
          <w:iCs/>
          <w:color w:val="000000"/>
          <w:szCs w:val="24"/>
          <w:lang w:eastAsia="lt-LT"/>
        </w:rPr>
      </w:pPr>
    </w:p>
    <w:p>
      <w:pPr>
        <w:jc w:val="center"/>
        <w:rPr>
          <w:b/>
          <w:color w:val="000000"/>
          <w:szCs w:val="24"/>
          <w:lang w:eastAsia="lt-LT"/>
        </w:rPr>
      </w:pPr>
      <w:r>
        <w:rPr>
          <w:b/>
          <w:color w:val="000000"/>
          <w:szCs w:val="24"/>
          <w:lang w:eastAsia="lt-LT"/>
        </w:rPr>
        <w:t>IV SKYRIUS</w:t>
      </w:r>
    </w:p>
    <w:p>
      <w:pPr>
        <w:jc w:val="center"/>
        <w:rPr>
          <w:b/>
          <w:color w:val="000000"/>
          <w:szCs w:val="24"/>
          <w:lang w:eastAsia="lt-LT"/>
        </w:rPr>
      </w:pPr>
      <w:r>
        <w:rPr>
          <w:b/>
          <w:color w:val="000000"/>
          <w:szCs w:val="24"/>
          <w:lang w:eastAsia="lt-LT"/>
        </w:rPr>
        <w:t>DUOMENYS APIE PASIMATYMO LAIKO PAILGINIMĄ</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54"/>
        <w:gridCol w:w="5312"/>
        <w:gridCol w:w="3779"/>
      </w:tblGrid>
      <w:tr>
        <w:trPr>
          <w:trHeight w:val="312"/>
        </w:trPr>
        <w:tc>
          <w:tcPr>
            <w:tcW w:w="287"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275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Įsakymo (nutarimo) data ir Nr.</w:t>
            </w:r>
          </w:p>
        </w:tc>
        <w:tc>
          <w:tcPr>
            <w:tcW w:w="195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Pailginto pasimatymo trukmė (valandos, minutės)</w:t>
            </w:r>
          </w:p>
        </w:tc>
      </w:tr>
      <w:tr>
        <w:trPr>
          <w:trHeight w:val="149"/>
        </w:trPr>
        <w:tc>
          <w:tcPr>
            <w:tcW w:w="287"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275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95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r>
      <w:tr>
        <w:trPr>
          <w:trHeight w:val="182"/>
        </w:trPr>
        <w:tc>
          <w:tcPr>
            <w:tcW w:w="287"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275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959"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15"/>
        </w:trPr>
        <w:tc>
          <w:tcPr>
            <w:tcW w:w="287"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275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959"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color w:val="000000"/>
          <w:szCs w:val="24"/>
          <w:lang w:eastAsia="lt-LT"/>
        </w:rPr>
      </w:pPr>
    </w:p>
    <w:p>
      <w:pPr>
        <w:jc w:val="center"/>
        <w:rPr>
          <w:b/>
          <w:color w:val="000000"/>
          <w:szCs w:val="24"/>
          <w:lang w:eastAsia="lt-LT"/>
        </w:rPr>
      </w:pPr>
      <w:r>
        <w:rPr>
          <w:b/>
          <w:color w:val="000000"/>
          <w:szCs w:val="24"/>
          <w:lang w:eastAsia="lt-LT"/>
        </w:rPr>
        <w:t>V SKYRIUS</w:t>
      </w:r>
    </w:p>
    <w:p>
      <w:pPr>
        <w:jc w:val="center"/>
        <w:rPr>
          <w:b/>
          <w:color w:val="000000"/>
          <w:szCs w:val="24"/>
          <w:lang w:eastAsia="lt-LT"/>
        </w:rPr>
      </w:pPr>
      <w:r>
        <w:rPr>
          <w:b/>
          <w:color w:val="000000"/>
          <w:szCs w:val="24"/>
          <w:lang w:eastAsia="lt-LT"/>
        </w:rPr>
        <w:t>ELEKTROS PRIETAISŲ IR KITŲ DAIKTŲ APSKAITA</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1247"/>
        <w:gridCol w:w="2375"/>
        <w:gridCol w:w="2506"/>
        <w:gridCol w:w="1532"/>
        <w:gridCol w:w="1985"/>
      </w:tblGrid>
      <w:tr>
        <w:trPr>
          <w:trHeight w:val="744"/>
        </w:trPr>
        <w:tc>
          <w:tcPr>
            <w:tcW w:w="64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Priėmimo data</w:t>
            </w:r>
          </w:p>
        </w:tc>
        <w:tc>
          <w:tcPr>
            <w:tcW w:w="1231"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prietaiso ar kito daikto pavadinimas, gamyklinis Nr.</w:t>
            </w:r>
          </w:p>
        </w:tc>
        <w:tc>
          <w:tcPr>
            <w:tcW w:w="129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prietaisą ar kitą daiktą įteikusio darbuotojo vardas ir pavardė, parašas</w:t>
            </w:r>
          </w:p>
        </w:tc>
        <w:tc>
          <w:tcPr>
            <w:tcW w:w="79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prietaiso ar kito daikto įteikimo data</w:t>
            </w:r>
          </w:p>
        </w:tc>
        <w:tc>
          <w:tcPr>
            <w:tcW w:w="102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Suimtojo, gavusio elektros prietaisą ar kitą daiktą, parašas ir data</w:t>
            </w:r>
          </w:p>
        </w:tc>
      </w:tr>
      <w:tr>
        <w:trPr>
          <w:trHeight w:val="149"/>
        </w:trPr>
        <w:tc>
          <w:tcPr>
            <w:tcW w:w="646"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1231"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29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79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c>
          <w:tcPr>
            <w:tcW w:w="102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5</w:t>
            </w:r>
          </w:p>
        </w:tc>
      </w:tr>
      <w:tr>
        <w:trPr>
          <w:trHeight w:val="178"/>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178"/>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182"/>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202"/>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bl>
    <w:p>
      <w:pPr>
        <w:jc w:val="center"/>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left="5102"/>
        <w:sectPr>
          <w:pgSz w:w="11907" w:h="16840" w:code="9"/>
          <w:pgMar w:top="1134" w:right="850" w:bottom="1134" w:left="1134" w:header="567" w:footer="567" w:gutter="0"/>
          <w:cols w:space="1296"/>
          <w:noEndnote/>
          <w:docGrid w:linePitch="326"/>
        </w:sectPr>
      </w:pPr>
    </w:p>
    <w:p>
      <w:pPr>
        <w:ind w:left="5102"/>
        <w:rPr>
          <w:color w:val="000000"/>
          <w:szCs w:val="24"/>
          <w:lang w:eastAsia="lt-LT"/>
        </w:rPr>
      </w:pPr>
      <w:r>
        <w:rPr>
          <w:color w:val="000000"/>
          <w:szCs w:val="24"/>
          <w:lang w:eastAsia="lt-LT"/>
        </w:rPr>
        <w:t>Tardymo izoliatorių vidaus tvarkos taisyklių</w:t>
      </w:r>
    </w:p>
    <w:p>
      <w:pPr>
        <w:ind w:left="5102"/>
        <w:rPr>
          <w:color w:val="000000"/>
          <w:szCs w:val="24"/>
          <w:lang w:eastAsia="lt-LT"/>
        </w:rPr>
      </w:pPr>
      <w:r>
        <w:rPr>
          <w:color w:val="000000"/>
          <w:szCs w:val="24"/>
          <w:lang w:eastAsia="lt-LT"/>
        </w:rPr>
        <w:t>11</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color w:val="000000"/>
          <w:szCs w:val="24"/>
          <w:lang w:eastAsia="lt-LT"/>
        </w:rPr>
      </w:pPr>
      <w:r>
        <w:rPr>
          <w:b/>
          <w:bCs/>
          <w:color w:val="000000"/>
          <w:szCs w:val="24"/>
          <w:lang w:eastAsia="lt-LT"/>
        </w:rPr>
        <w:t>PAŠTO, PERDUODAMŲ SIUNTINIŲ IR SMULKIŲJŲ PAKETŲ APSKAITOS ŽURNALAS</w:t>
      </w:r>
    </w:p>
    <w:p>
      <w:pPr>
        <w:ind w:firstLine="720"/>
        <w:jc w:val="both"/>
        <w:rPr>
          <w:color w:val="000000"/>
          <w:szCs w:val="24"/>
          <w:lang w:eastAsia="lt-LT"/>
        </w:rPr>
      </w:pPr>
    </w:p>
    <w:tbl>
      <w:tblPr>
        <w:tblW w:w="5000" w:type="pct"/>
        <w:tblCellMar>
          <w:left w:w="40" w:type="dxa"/>
          <w:right w:w="40" w:type="dxa"/>
        </w:tblCellMar>
        <w:tblLook w:val="0000" w:firstRow="0" w:lastRow="0" w:firstColumn="0" w:lastColumn="0" w:noHBand="0" w:noVBand="0"/>
      </w:tblPr>
      <w:tblGrid>
        <w:gridCol w:w="420"/>
        <w:gridCol w:w="1488"/>
        <w:gridCol w:w="1121"/>
        <w:gridCol w:w="1616"/>
        <w:gridCol w:w="1449"/>
        <w:gridCol w:w="1204"/>
        <w:gridCol w:w="1392"/>
        <w:gridCol w:w="1028"/>
      </w:tblGrid>
      <w:tr>
        <w:trPr>
          <w:trHeight w:val="1258"/>
        </w:trPr>
        <w:tc>
          <w:tcPr>
            <w:tcW w:w="196"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de-DE"/>
              </w:rPr>
            </w:pPr>
            <w:r>
              <w:rPr>
                <w:color w:val="000000"/>
                <w:szCs w:val="24"/>
                <w:lang w:eastAsia="de-DE"/>
              </w:rPr>
              <w:t>Eil. Nr.</w:t>
            </w:r>
          </w:p>
        </w:tc>
        <w:tc>
          <w:tcPr>
            <w:tcW w:w="78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Suimtojo vardas ir pavardė</w:t>
            </w:r>
          </w:p>
        </w:tc>
        <w:tc>
          <w:tcPr>
            <w:tcW w:w="49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priėmimo data</w:t>
            </w:r>
          </w:p>
        </w:tc>
        <w:tc>
          <w:tcPr>
            <w:tcW w:w="849"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Siuntinyje (smulkiajame pakete) esamų daiktų patikrinimo data bei patikrinusio darbuotojo vardas ir pavardė, parašas</w:t>
            </w:r>
          </w:p>
        </w:tc>
        <w:tc>
          <w:tcPr>
            <w:tcW w:w="76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svoris bei jame esamų daiktų aprašas</w:t>
            </w:r>
          </w:p>
        </w:tc>
        <w:tc>
          <w:tcPr>
            <w:tcW w:w="637"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įteikimo data ir jį gavusio suimtojo parašas</w:t>
            </w:r>
          </w:p>
        </w:tc>
        <w:tc>
          <w:tcPr>
            <w:tcW w:w="73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Daiktų, neįteiktų suimtajam, pavadinimai ir sprendimas dėl jų likimo</w:t>
            </w:r>
          </w:p>
        </w:tc>
        <w:tc>
          <w:tcPr>
            <w:tcW w:w="547"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Pastabos</w:t>
            </w:r>
          </w:p>
        </w:tc>
      </w:tr>
      <w:tr>
        <w:trPr>
          <w:trHeight w:val="221"/>
        </w:trPr>
        <w:tc>
          <w:tcPr>
            <w:tcW w:w="196"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1</w:t>
            </w:r>
          </w:p>
        </w:tc>
        <w:tc>
          <w:tcPr>
            <w:tcW w:w="78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2</w:t>
            </w:r>
          </w:p>
        </w:tc>
        <w:tc>
          <w:tcPr>
            <w:tcW w:w="49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3</w:t>
            </w:r>
          </w:p>
        </w:tc>
        <w:tc>
          <w:tcPr>
            <w:tcW w:w="849"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4</w:t>
            </w:r>
          </w:p>
        </w:tc>
        <w:tc>
          <w:tcPr>
            <w:tcW w:w="76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5</w:t>
            </w:r>
          </w:p>
        </w:tc>
        <w:tc>
          <w:tcPr>
            <w:tcW w:w="637"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6</w:t>
            </w:r>
          </w:p>
        </w:tc>
        <w:tc>
          <w:tcPr>
            <w:tcW w:w="73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7</w:t>
            </w:r>
          </w:p>
        </w:tc>
        <w:tc>
          <w:tcPr>
            <w:tcW w:w="547"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8</w:t>
            </w:r>
          </w:p>
        </w:tc>
      </w:tr>
      <w:tr>
        <w:trPr>
          <w:trHeight w:val="264"/>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64"/>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6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bl>
    <w:p>
      <w:pPr>
        <w:ind w:firstLine="720"/>
        <w:jc w:val="both"/>
        <w:rPr>
          <w:color w:val="000000"/>
          <w:szCs w:val="24"/>
          <w:lang w:eastAsia="lt-LT"/>
        </w:rPr>
      </w:pPr>
    </w:p>
    <w:p>
      <w:pPr>
        <w:tabs>
          <w:tab w:val="left" w:pos="600"/>
          <w:tab w:val="left" w:leader="underscore" w:pos="2880"/>
          <w:tab w:val="left" w:pos="3600"/>
          <w:tab w:val="left" w:leader="underscore" w:pos="5040"/>
          <w:tab w:val="left" w:pos="5880"/>
          <w:tab w:val="left" w:leader="underscore" w:pos="9120"/>
        </w:tabs>
        <w:ind w:firstLine="600"/>
        <w:rPr>
          <w:color w:val="000000"/>
          <w:szCs w:val="24"/>
          <w:lang w:eastAsia="lt-LT"/>
        </w:rPr>
      </w:pPr>
      <w:r>
        <w:rPr>
          <w:color w:val="000000"/>
          <w:szCs w:val="24"/>
          <w:lang w:eastAsia="lt-LT"/>
        </w:rPr>
        <w:tab/>
        <w:tab/>
        <w:tab/>
        <w:tab/>
        <w:tab/>
      </w:r>
    </w:p>
    <w:p>
      <w:pPr>
        <w:tabs>
          <w:tab w:val="center" w:pos="1800"/>
          <w:tab w:val="center" w:pos="4320"/>
          <w:tab w:val="center" w:pos="7440"/>
        </w:tabs>
        <w:rPr>
          <w:color w:val="000000"/>
          <w:sz w:val="20"/>
          <w:lang w:eastAsia="lt-LT"/>
        </w:rPr>
      </w:pPr>
      <w:r>
        <w:rPr>
          <w:color w:val="000000"/>
          <w:szCs w:val="24"/>
          <w:lang w:eastAsia="lt-LT"/>
        </w:rPr>
        <w:tab/>
      </w:r>
      <w:r>
        <w:rPr>
          <w:color w:val="000000"/>
          <w:sz w:val="20"/>
          <w:lang w:eastAsia="lt-LT"/>
        </w:rPr>
        <w:t>(pareigos)</w:t>
        <w:tab/>
        <w:t>(parašas)</w:t>
        <w:tab/>
        <w:t>(vardas ir pavardė)</w:t>
      </w:r>
    </w:p>
    <w:p>
      <w:pPr>
        <w:ind w:firstLine="720"/>
        <w:jc w:val="both"/>
        <w:rPr>
          <w:color w:val="000000"/>
          <w:szCs w:val="24"/>
          <w:lang w:eastAsia="lt-LT"/>
        </w:rPr>
      </w:pPr>
    </w:p>
    <w:p>
      <w:pPr>
        <w:ind w:firstLine="720"/>
        <w:jc w:val="both"/>
        <w:rPr>
          <w:color w:val="000000"/>
          <w:szCs w:val="24"/>
          <w:lang w:eastAsia="lt-LT"/>
        </w:rPr>
      </w:pPr>
      <w:r>
        <w:rPr>
          <w:bCs/>
          <w:color w:val="000000"/>
          <w:szCs w:val="24"/>
          <w:lang w:eastAsia="lt-LT"/>
        </w:rPr>
        <w:t>PASTABA.</w:t>
      </w:r>
      <w:r>
        <w:rPr>
          <w:b/>
          <w:bCs/>
          <w:color w:val="000000"/>
          <w:szCs w:val="24"/>
          <w:lang w:eastAsia="lt-LT"/>
        </w:rPr>
        <w:t xml:space="preserve"> </w:t>
      </w:r>
      <w:r>
        <w:rPr>
          <w:color w:val="000000"/>
          <w:szCs w:val="24"/>
          <w:lang w:eastAsia="lt-LT"/>
        </w:rPr>
        <w:t>Už žurnalo pildymą atsakingas asmuo pasirašo po paskutiniu įrašu žurnale.</w:t>
      </w:r>
    </w:p>
    <w:p>
      <w:pPr>
        <w:jc w:val="center"/>
        <w:rPr>
          <w:bCs/>
        </w:rP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
      <w:pPr>
        <w:spacing w:line="276" w:lineRule="auto"/>
        <w:jc w:val="both"/>
        <w:sectPr>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567" w:gutter="0"/>
          <w:cols w:space="1296"/>
          <w:titlePg/>
          <w:docGrid w:linePitch="360"/>
        </w:sectPr>
      </w:pP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12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b/>
          <w:bCs/>
          <w:color w:val="000000"/>
          <w:szCs w:val="24"/>
          <w:lang w:eastAsia="lt-LT"/>
        </w:rPr>
      </w:pPr>
      <w:r>
        <w:rPr>
          <w:b/>
          <w:bCs/>
          <w:color w:val="000000"/>
          <w:szCs w:val="24"/>
          <w:lang w:eastAsia="lt-LT"/>
        </w:rPr>
        <w:t>SUIMTŲJŲ POKALBIŲ TELEFONU APSKAITOS ŽURNALAS</w:t>
      </w:r>
    </w:p>
    <w:p>
      <w:pPr>
        <w:rPr>
          <w:b/>
          <w:bCs/>
          <w:color w:val="00000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27"/>
        <w:gridCol w:w="2104"/>
        <w:gridCol w:w="2226"/>
        <w:gridCol w:w="1516"/>
        <w:gridCol w:w="2417"/>
      </w:tblGrid>
      <w:tr>
        <w:tc>
          <w:tcPr>
            <w:tcW w:w="556"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lang w:eastAsia="de-DE"/>
              </w:rPr>
              <w:t>Eil. Nr.</w:t>
            </w:r>
          </w:p>
        </w:tc>
        <w:tc>
          <w:tcPr>
            <w:tcW w:w="97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Data</w:t>
            </w:r>
          </w:p>
        </w:tc>
        <w:tc>
          <w:tcPr>
            <w:tcW w:w="2268"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Suimtojo vardas ir pavardė, kameros Nr., parašas</w:t>
            </w:r>
          </w:p>
        </w:tc>
        <w:tc>
          <w:tcPr>
            <w:tcW w:w="241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Miesto (rajono) kodas, abonento telefono Nr., vardas ir pavardė</w:t>
            </w:r>
          </w:p>
        </w:tc>
        <w:tc>
          <w:tcPr>
            <w:tcW w:w="1559"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Priežastys, dėl kurių pokalbis telefonu buvo nutrauktas</w:t>
            </w:r>
          </w:p>
        </w:tc>
        <w:tc>
          <w:tcPr>
            <w:tcW w:w="2585"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Darbuotojo, vykdžiusio teisės paskambinti telefonu kontrolę, vardas ir pavardė, parašas</w:t>
            </w:r>
          </w:p>
        </w:tc>
      </w:tr>
      <w:tr>
        <w:tc>
          <w:tcPr>
            <w:tcW w:w="556"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1</w:t>
            </w:r>
          </w:p>
        </w:tc>
        <w:tc>
          <w:tcPr>
            <w:tcW w:w="97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2</w:t>
            </w:r>
          </w:p>
        </w:tc>
        <w:tc>
          <w:tcPr>
            <w:tcW w:w="2268"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3</w:t>
            </w:r>
          </w:p>
        </w:tc>
        <w:tc>
          <w:tcPr>
            <w:tcW w:w="241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4</w:t>
            </w:r>
          </w:p>
        </w:tc>
        <w:tc>
          <w:tcPr>
            <w:tcW w:w="1559"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5</w:t>
            </w:r>
          </w:p>
        </w:tc>
        <w:tc>
          <w:tcPr>
            <w:tcW w:w="2585"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6</w:t>
            </w: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bl>
    <w:p>
      <w:pPr>
        <w:rPr>
          <w:b/>
          <w:bCs/>
          <w:color w:val="000000"/>
          <w:szCs w:val="24"/>
          <w:lang w:eastAsia="lt-LT"/>
        </w:rPr>
      </w:pPr>
    </w:p>
    <w:p>
      <w:pPr>
        <w:ind w:firstLine="720"/>
        <w:jc w:val="both"/>
        <w:rPr>
          <w:bCs/>
          <w:color w:val="000000"/>
          <w:szCs w:val="24"/>
          <w:lang w:eastAsia="lt-LT"/>
        </w:rPr>
      </w:pPr>
    </w:p>
    <w:p>
      <w:pPr>
        <w:tabs>
          <w:tab w:val="left" w:pos="3861"/>
          <w:tab w:val="left" w:pos="7833"/>
        </w:tabs>
        <w:jc w:val="both"/>
        <w:rPr>
          <w:color w:val="000000"/>
          <w:szCs w:val="24"/>
          <w:lang w:eastAsia="lt-LT"/>
        </w:rPr>
      </w:pPr>
      <w:r>
        <w:rPr>
          <w:color w:val="000000"/>
          <w:szCs w:val="24"/>
          <w:lang w:eastAsia="lt-LT"/>
        </w:rPr>
        <w:t>________________</w:t>
        <w:tab/>
        <w:t>_____________</w:t>
        <w:tab/>
        <w:t>_______________</w:t>
      </w:r>
    </w:p>
    <w:p>
      <w:pPr>
        <w:tabs>
          <w:tab w:val="center" w:pos="1800"/>
          <w:tab w:val="center" w:pos="4320"/>
          <w:tab w:val="center" w:pos="7440"/>
        </w:tabs>
        <w:ind w:firstLine="250"/>
        <w:rPr>
          <w:color w:val="000000"/>
          <w:sz w:val="20"/>
          <w:lang w:eastAsia="lt-LT"/>
        </w:rPr>
      </w:pPr>
      <w:r>
        <w:rPr>
          <w:color w:val="000000"/>
          <w:sz w:val="20"/>
          <w:lang w:eastAsia="lt-LT"/>
        </w:rPr>
        <w:t>(pareigos)</w:t>
        <w:tab/>
        <w:tab/>
        <w:t>(parašas)</w:t>
        <w:tab/>
        <w:tab/>
        <w:t xml:space="preserve">   (vardas ir pavardė)</w:t>
      </w:r>
    </w:p>
    <w:p>
      <w:pPr>
        <w:ind w:firstLine="720"/>
        <w:jc w:val="both"/>
        <w:rPr>
          <w:bCs/>
          <w:color w:val="000000"/>
          <w:szCs w:val="24"/>
          <w:lang w:eastAsia="lt-LT"/>
        </w:rPr>
      </w:pPr>
    </w:p>
    <w:p>
      <w:pPr>
        <w:ind w:firstLine="720"/>
        <w:jc w:val="both"/>
        <w:rPr>
          <w:color w:val="000000"/>
          <w:szCs w:val="24"/>
          <w:lang w:eastAsia="lt-LT"/>
        </w:rPr>
      </w:pPr>
      <w:r>
        <w:rPr>
          <w:bCs/>
          <w:color w:val="000000"/>
          <w:szCs w:val="24"/>
          <w:lang w:eastAsia="lt-LT"/>
        </w:rPr>
        <w:t>PASTABA.</w:t>
      </w:r>
      <w:r>
        <w:rPr>
          <w:b/>
          <w:bCs/>
          <w:color w:val="000000"/>
          <w:szCs w:val="24"/>
          <w:lang w:eastAsia="lt-LT"/>
        </w:rPr>
        <w:t xml:space="preserve"> </w:t>
      </w:r>
      <w:r>
        <w:rPr>
          <w:color w:val="000000"/>
          <w:szCs w:val="24"/>
          <w:lang w:eastAsia="lt-LT"/>
        </w:rPr>
        <w:t>Už žurnalo pildymą atsakingas asmuo pasirašo po paskutiniu įrašu žurnale.</w:t>
      </w:r>
    </w:p>
    <w:p>
      <w:pPr>
        <w:jc w:val="cente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b/>
          <w:sz w:val="22"/>
        </w:rPr>
        <w:t>13</w:t>
      </w:r>
      <w:r>
        <w:rPr>
          <w:rFonts w:ascii="Times New Roman" w:hAnsi="Times New Roman"/>
          <w:b/>
          <w:sz w:val="22"/>
        </w:rPr>
        <w:t xml:space="preserve"> priedas.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
      <w:pPr>
        <w:spacing w:line="276" w:lineRule="auto"/>
        <w:jc w:val="both"/>
        <w:sectPr>
          <w:pgSz w:w="11906" w:h="16838" w:code="9"/>
          <w:pgMar w:top="1134" w:right="567" w:bottom="1134" w:left="1701" w:header="567" w:footer="567" w:gutter="0"/>
          <w:cols w:space="1296"/>
          <w:titlePg/>
          <w:docGrid w:linePitch="360"/>
        </w:sectPr>
      </w:pPr>
    </w:p>
    <w:p>
      <w:pPr>
        <w:widowControl w:val="0"/>
        <w:ind w:left="5245"/>
        <w:rPr>
          <w:szCs w:val="24"/>
          <w:lang w:eastAsia="lt-LT"/>
        </w:rPr>
      </w:pPr>
      <w:r>
        <w:rPr>
          <w:szCs w:val="24"/>
          <w:lang w:eastAsia="lt-LT"/>
        </w:rPr>
        <w:t>Tardymo izoliatorių vidaus tvarkos taisyklių</w:t>
      </w:r>
    </w:p>
    <w:p>
      <w:pPr>
        <w:widowControl w:val="0"/>
        <w:ind w:left="5245"/>
        <w:rPr>
          <w:szCs w:val="24"/>
          <w:lang w:eastAsia="lt-LT"/>
        </w:rPr>
      </w:pPr>
      <w:r>
        <w:rPr>
          <w:szCs w:val="24"/>
          <w:lang w:eastAsia="lt-LT"/>
        </w:rPr>
        <w:t>14 priedas</w:t>
      </w:r>
    </w:p>
    <w:p>
      <w:pPr>
        <w:widowControl w:val="0"/>
        <w:ind w:firstLine="720"/>
        <w:jc w:val="both"/>
        <w:rPr>
          <w:szCs w:val="24"/>
          <w:lang w:eastAsia="lt-LT"/>
        </w:rPr>
      </w:pPr>
    </w:p>
    <w:p>
      <w:pPr>
        <w:widowControl w:val="0"/>
        <w:jc w:val="center"/>
        <w:rPr>
          <w:szCs w:val="24"/>
          <w:lang w:eastAsia="lt-LT"/>
        </w:rPr>
      </w:pPr>
      <w:r>
        <w:rPr>
          <w:szCs w:val="24"/>
          <w:lang w:eastAsia="lt-LT"/>
        </w:rPr>
        <w:t>____________________________________________</w:t>
      </w:r>
    </w:p>
    <w:p>
      <w:pPr>
        <w:widowControl w:val="0"/>
        <w:jc w:val="center"/>
        <w:rPr>
          <w:sz w:val="20"/>
          <w:lang w:eastAsia="lt-LT"/>
        </w:rPr>
      </w:pPr>
      <w:r>
        <w:rPr>
          <w:sz w:val="20"/>
          <w:lang w:eastAsia="lt-LT"/>
        </w:rPr>
        <w:t xml:space="preserve">(suimtojo vardas ir pavardė, </w:t>
      </w:r>
    </w:p>
    <w:p>
      <w:pPr>
        <w:widowControl w:val="0"/>
        <w:jc w:val="center"/>
        <w:rPr>
          <w:szCs w:val="24"/>
          <w:lang w:eastAsia="lt-LT"/>
        </w:rPr>
      </w:pPr>
      <w:r>
        <w:rPr>
          <w:szCs w:val="24"/>
          <w:lang w:eastAsia="lt-LT"/>
        </w:rPr>
        <w:t>____________________________________________</w:t>
      </w:r>
    </w:p>
    <w:p>
      <w:pPr>
        <w:widowControl w:val="0"/>
        <w:jc w:val="center"/>
        <w:rPr>
          <w:sz w:val="20"/>
          <w:lang w:eastAsia="lt-LT"/>
        </w:rPr>
      </w:pPr>
      <w:r>
        <w:rPr>
          <w:sz w:val="20"/>
          <w:lang w:eastAsia="lt-LT"/>
        </w:rPr>
        <w:t>gimimo metai, kameros Nr.)</w:t>
      </w:r>
    </w:p>
    <w:p>
      <w:pPr>
        <w:widowControl w:val="0"/>
        <w:jc w:val="both"/>
        <w:rPr>
          <w:szCs w:val="24"/>
          <w:lang w:eastAsia="lt-LT"/>
        </w:rPr>
      </w:pPr>
    </w:p>
    <w:p>
      <w:pPr>
        <w:widowControl w:val="0"/>
        <w:rPr>
          <w:szCs w:val="24"/>
          <w:lang w:eastAsia="lt-LT"/>
        </w:rPr>
      </w:pPr>
      <w:r>
        <w:rPr>
          <w:szCs w:val="24"/>
          <w:lang w:eastAsia="lt-LT"/>
        </w:rPr>
        <w:t>____________________________________ direktoriui</w:t>
      </w:r>
    </w:p>
    <w:p>
      <w:pPr>
        <w:widowControl w:val="0"/>
        <w:tabs>
          <w:tab w:val="center" w:pos="2640"/>
        </w:tabs>
        <w:ind w:firstLine="650"/>
        <w:rPr>
          <w:sz w:val="20"/>
          <w:lang w:eastAsia="lt-LT"/>
        </w:rPr>
      </w:pPr>
      <w:r>
        <w:rPr>
          <w:sz w:val="20"/>
          <w:lang w:eastAsia="lt-LT"/>
        </w:rPr>
        <w:t>(tardymo izoliatoriaus pavadinimas)</w:t>
      </w:r>
    </w:p>
    <w:p>
      <w:pPr>
        <w:widowControl w:val="0"/>
        <w:ind w:left="720"/>
        <w:rPr>
          <w:szCs w:val="24"/>
          <w:lang w:eastAsia="lt-LT"/>
        </w:rPr>
      </w:pPr>
    </w:p>
    <w:p>
      <w:pPr>
        <w:widowControl w:val="0"/>
        <w:jc w:val="center"/>
        <w:rPr>
          <w:b/>
          <w:szCs w:val="24"/>
          <w:lang w:eastAsia="lt-LT"/>
        </w:rPr>
      </w:pPr>
      <w:r>
        <w:rPr>
          <w:b/>
          <w:szCs w:val="24"/>
          <w:lang w:eastAsia="lt-LT"/>
        </w:rPr>
        <w:t>PRAŠYMAS</w:t>
      </w:r>
    </w:p>
    <w:p>
      <w:pPr>
        <w:widowControl w:val="0"/>
        <w:jc w:val="center"/>
        <w:rPr>
          <w:b/>
          <w:szCs w:val="24"/>
          <w:lang w:eastAsia="lt-LT"/>
        </w:rPr>
      </w:pPr>
      <w:r>
        <w:rPr>
          <w:b/>
          <w:szCs w:val="24"/>
          <w:lang w:eastAsia="lt-LT"/>
        </w:rPr>
        <w:t>APSIPIRKTI PARDUOTUVĖJE</w:t>
      </w:r>
    </w:p>
    <w:p>
      <w:pPr>
        <w:widowControl w:val="0"/>
        <w:jc w:val="center"/>
        <w:rPr>
          <w:b/>
          <w:szCs w:val="24"/>
          <w:lang w:eastAsia="lt-LT"/>
        </w:rPr>
      </w:pPr>
    </w:p>
    <w:p>
      <w:pPr>
        <w:widowControl w:val="0"/>
        <w:tabs>
          <w:tab w:val="left" w:pos="964"/>
        </w:tabs>
        <w:jc w:val="center"/>
        <w:rPr>
          <w:szCs w:val="24"/>
        </w:rPr>
      </w:pPr>
      <w:r>
        <w:rPr>
          <w:szCs w:val="24"/>
        </w:rPr>
        <w:t>201___ – ____ – ____</w:t>
      </w:r>
    </w:p>
    <w:p>
      <w:pPr>
        <w:widowControl w:val="0"/>
        <w:tabs>
          <w:tab w:val="left" w:pos="964"/>
        </w:tabs>
        <w:jc w:val="center"/>
        <w:rPr>
          <w:szCs w:val="24"/>
        </w:rPr>
      </w:pPr>
      <w:r>
        <w:rPr>
          <w:szCs w:val="24"/>
        </w:rPr>
        <w:t>______________</w:t>
      </w:r>
    </w:p>
    <w:p>
      <w:pPr>
        <w:widowControl w:val="0"/>
        <w:tabs>
          <w:tab w:val="left" w:pos="964"/>
        </w:tabs>
        <w:jc w:val="center"/>
        <w:rPr>
          <w:sz w:val="20"/>
        </w:rPr>
      </w:pPr>
      <w:r>
        <w:rPr>
          <w:sz w:val="20"/>
        </w:rPr>
        <w:t>(vietovė)</w:t>
      </w:r>
    </w:p>
    <w:p>
      <w:pPr>
        <w:widowControl w:val="0"/>
        <w:jc w:val="center"/>
        <w:rPr>
          <w:szCs w:val="24"/>
          <w:lang w:eastAsia="lt-LT"/>
        </w:rPr>
      </w:pPr>
    </w:p>
    <w:p>
      <w:pPr>
        <w:tabs>
          <w:tab w:val="left" w:pos="964"/>
        </w:tabs>
        <w:ind w:firstLine="720"/>
        <w:jc w:val="both"/>
        <w:rPr>
          <w:szCs w:val="24"/>
        </w:rPr>
      </w:pPr>
      <w:r>
        <w:rPr>
          <w:szCs w:val="24"/>
        </w:rPr>
        <w:t>Prašau už mano asmeninėje sąskaitoje turimus pinigus nupirkti parduotuvėje šių prekių:</w:t>
      </w:r>
    </w:p>
    <w:p>
      <w:pPr>
        <w:tabs>
          <w:tab w:val="left" w:pos="964"/>
        </w:tabs>
        <w:ind w:firstLine="720"/>
        <w:jc w:val="both"/>
        <w:rPr>
          <w:szCs w:val="24"/>
        </w:rPr>
      </w:pPr>
    </w:p>
    <w:tbl>
      <w:tblPr>
        <w:tblW w:w="9645"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09"/>
        <w:gridCol w:w="2803"/>
        <w:gridCol w:w="1543"/>
        <w:gridCol w:w="1683"/>
        <w:gridCol w:w="1404"/>
        <w:gridCol w:w="1403"/>
      </w:tblGrid>
      <w:tr>
        <w:tc>
          <w:tcPr>
            <w:tcW w:w="809" w:type="dxa"/>
            <w:vMerge w:val="restart"/>
            <w:tcBorders>
              <w:top w:val="single" w:sz="6" w:space="0" w:color="auto"/>
              <w:left w:val="single" w:sz="6" w:space="0" w:color="auto"/>
              <w:bottom w:val="nil"/>
              <w:right w:val="single" w:sz="6" w:space="0" w:color="auto"/>
            </w:tcBorders>
            <w:hideMark/>
          </w:tcPr>
          <w:p>
            <w:pPr>
              <w:tabs>
                <w:tab w:val="left" w:pos="964"/>
              </w:tabs>
              <w:spacing w:line="276" w:lineRule="auto"/>
              <w:jc w:val="both"/>
              <w:rPr>
                <w:szCs w:val="24"/>
              </w:rPr>
            </w:pPr>
            <w:r>
              <w:rPr>
                <w:szCs w:val="24"/>
              </w:rPr>
              <w:t>Eil.</w:t>
            </w:r>
          </w:p>
          <w:p>
            <w:pPr>
              <w:tabs>
                <w:tab w:val="left" w:pos="964"/>
              </w:tabs>
              <w:spacing w:line="276" w:lineRule="auto"/>
              <w:jc w:val="both"/>
              <w:rPr>
                <w:szCs w:val="24"/>
              </w:rPr>
            </w:pPr>
            <w:r>
              <w:rPr>
                <w:szCs w:val="24"/>
              </w:rPr>
              <w:t>Nr.</w:t>
            </w:r>
          </w:p>
        </w:tc>
        <w:tc>
          <w:tcPr>
            <w:tcW w:w="2803" w:type="dxa"/>
            <w:vMerge w:val="restart"/>
            <w:tcBorders>
              <w:top w:val="single" w:sz="6" w:space="0" w:color="auto"/>
              <w:left w:val="nil"/>
              <w:bottom w:val="nil"/>
              <w:right w:val="nil"/>
            </w:tcBorders>
            <w:hideMark/>
          </w:tcPr>
          <w:p>
            <w:pPr>
              <w:tabs>
                <w:tab w:val="left" w:pos="964"/>
              </w:tabs>
              <w:spacing w:line="276" w:lineRule="auto"/>
              <w:jc w:val="center"/>
              <w:rPr>
                <w:szCs w:val="24"/>
              </w:rPr>
            </w:pPr>
            <w:r>
              <w:rPr>
                <w:szCs w:val="24"/>
              </w:rPr>
              <w:t>Prekės</w:t>
            </w:r>
          </w:p>
          <w:p>
            <w:pPr>
              <w:tabs>
                <w:tab w:val="left" w:pos="964"/>
              </w:tabs>
              <w:spacing w:line="276" w:lineRule="auto"/>
              <w:jc w:val="center"/>
              <w:rPr>
                <w:szCs w:val="24"/>
              </w:rPr>
            </w:pPr>
            <w:r>
              <w:rPr>
                <w:szCs w:val="24"/>
              </w:rPr>
              <w:t>pavadinimas</w:t>
            </w:r>
          </w:p>
        </w:tc>
        <w:tc>
          <w:tcPr>
            <w:tcW w:w="1543" w:type="dxa"/>
            <w:vMerge w:val="restart"/>
            <w:tcBorders>
              <w:top w:val="single" w:sz="6" w:space="0" w:color="auto"/>
              <w:left w:val="single" w:sz="6" w:space="0" w:color="auto"/>
              <w:bottom w:val="nil"/>
              <w:right w:val="single" w:sz="6" w:space="0" w:color="auto"/>
            </w:tcBorders>
            <w:hideMark/>
          </w:tcPr>
          <w:p>
            <w:pPr>
              <w:tabs>
                <w:tab w:val="left" w:pos="964"/>
              </w:tabs>
              <w:spacing w:line="276" w:lineRule="auto"/>
              <w:jc w:val="center"/>
              <w:rPr>
                <w:szCs w:val="24"/>
              </w:rPr>
            </w:pPr>
            <w:r>
              <w:rPr>
                <w:szCs w:val="24"/>
              </w:rPr>
              <w:t>Prašomas</w:t>
            </w:r>
          </w:p>
          <w:p>
            <w:pPr>
              <w:tabs>
                <w:tab w:val="left" w:pos="964"/>
              </w:tabs>
              <w:spacing w:line="276" w:lineRule="auto"/>
              <w:jc w:val="center"/>
              <w:rPr>
                <w:szCs w:val="24"/>
              </w:rPr>
            </w:pPr>
            <w:r>
              <w:rPr>
                <w:szCs w:val="24"/>
              </w:rPr>
              <w:t>kiekis</w:t>
            </w:r>
          </w:p>
          <w:p>
            <w:pPr>
              <w:tabs>
                <w:tab w:val="left" w:pos="964"/>
              </w:tabs>
              <w:spacing w:line="276" w:lineRule="auto"/>
              <w:jc w:val="center"/>
              <w:rPr>
                <w:szCs w:val="24"/>
              </w:rPr>
            </w:pPr>
            <w:r>
              <w:rPr>
                <w:szCs w:val="24"/>
              </w:rPr>
              <w:t>(vnt., kg)</w:t>
            </w:r>
          </w:p>
        </w:tc>
        <w:tc>
          <w:tcPr>
            <w:tcW w:w="4490" w:type="dxa"/>
            <w:gridSpan w:val="3"/>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Parduota</w:t>
            </w:r>
          </w:p>
        </w:tc>
      </w:tr>
      <w:tr>
        <w:tc>
          <w:tcPr>
            <w:tcW w:w="809" w:type="dxa"/>
            <w:vMerge/>
            <w:tcBorders>
              <w:top w:val="single" w:sz="6" w:space="0" w:color="auto"/>
              <w:left w:val="single" w:sz="6" w:space="0" w:color="auto"/>
              <w:bottom w:val="nil"/>
              <w:right w:val="single" w:sz="6" w:space="0" w:color="auto"/>
            </w:tcBorders>
            <w:vAlign w:val="center"/>
            <w:hideMark/>
          </w:tcPr>
          <w:p>
            <w:pPr>
              <w:rPr>
                <w:szCs w:val="24"/>
              </w:rPr>
            </w:pPr>
          </w:p>
        </w:tc>
        <w:tc>
          <w:tcPr>
            <w:tcW w:w="2803" w:type="dxa"/>
            <w:vMerge/>
            <w:tcBorders>
              <w:top w:val="single" w:sz="6" w:space="0" w:color="auto"/>
              <w:left w:val="nil"/>
              <w:bottom w:val="nil"/>
              <w:right w:val="nil"/>
            </w:tcBorders>
            <w:vAlign w:val="center"/>
            <w:hideMark/>
          </w:tcPr>
          <w:p>
            <w:pPr>
              <w:rPr>
                <w:szCs w:val="24"/>
              </w:rPr>
            </w:pPr>
          </w:p>
        </w:tc>
        <w:tc>
          <w:tcPr>
            <w:tcW w:w="1543" w:type="dxa"/>
            <w:vMerge/>
            <w:tcBorders>
              <w:top w:val="single" w:sz="6" w:space="0" w:color="auto"/>
              <w:left w:val="single" w:sz="6" w:space="0" w:color="auto"/>
              <w:bottom w:val="nil"/>
              <w:right w:val="single" w:sz="6" w:space="0" w:color="auto"/>
            </w:tcBorders>
            <w:vAlign w:val="center"/>
            <w:hideMark/>
          </w:tcPr>
          <w:p>
            <w:pPr>
              <w:rPr>
                <w:szCs w:val="24"/>
              </w:rPr>
            </w:pPr>
          </w:p>
        </w:tc>
        <w:tc>
          <w:tcPr>
            <w:tcW w:w="1683" w:type="dxa"/>
            <w:vMerge w:val="restart"/>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Kiekis</w:t>
            </w:r>
          </w:p>
          <w:p>
            <w:pPr>
              <w:tabs>
                <w:tab w:val="left" w:pos="964"/>
              </w:tabs>
              <w:spacing w:line="276" w:lineRule="auto"/>
              <w:jc w:val="center"/>
              <w:rPr>
                <w:szCs w:val="24"/>
              </w:rPr>
            </w:pPr>
            <w:r>
              <w:rPr>
                <w:szCs w:val="24"/>
              </w:rPr>
              <w:t>(vnt., kg)</w:t>
            </w:r>
          </w:p>
        </w:tc>
        <w:tc>
          <w:tcPr>
            <w:tcW w:w="2807" w:type="dxa"/>
            <w:gridSpan w:val="2"/>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Kaina</w:t>
            </w:r>
          </w:p>
        </w:tc>
      </w:tr>
      <w:tr>
        <w:tc>
          <w:tcPr>
            <w:tcW w:w="809" w:type="dxa"/>
            <w:vMerge/>
            <w:tcBorders>
              <w:top w:val="single" w:sz="6" w:space="0" w:color="auto"/>
              <w:left w:val="single" w:sz="6" w:space="0" w:color="auto"/>
              <w:bottom w:val="nil"/>
              <w:right w:val="single" w:sz="6" w:space="0" w:color="auto"/>
            </w:tcBorders>
            <w:vAlign w:val="center"/>
            <w:hideMark/>
          </w:tcPr>
          <w:p>
            <w:pPr>
              <w:rPr>
                <w:szCs w:val="24"/>
              </w:rPr>
            </w:pPr>
          </w:p>
        </w:tc>
        <w:tc>
          <w:tcPr>
            <w:tcW w:w="2803" w:type="dxa"/>
            <w:vMerge/>
            <w:tcBorders>
              <w:top w:val="single" w:sz="6" w:space="0" w:color="auto"/>
              <w:left w:val="nil"/>
              <w:bottom w:val="nil"/>
              <w:right w:val="nil"/>
            </w:tcBorders>
            <w:vAlign w:val="center"/>
            <w:hideMark/>
          </w:tcPr>
          <w:p>
            <w:pPr>
              <w:rPr>
                <w:szCs w:val="24"/>
              </w:rPr>
            </w:pPr>
          </w:p>
        </w:tc>
        <w:tc>
          <w:tcPr>
            <w:tcW w:w="1543" w:type="dxa"/>
            <w:vMerge/>
            <w:tcBorders>
              <w:top w:val="single" w:sz="6" w:space="0" w:color="auto"/>
              <w:left w:val="single" w:sz="6" w:space="0" w:color="auto"/>
              <w:bottom w:val="nil"/>
              <w:right w:val="single" w:sz="6" w:space="0" w:color="auto"/>
            </w:tcBorders>
            <w:vAlign w:val="center"/>
            <w:hideMark/>
          </w:tcPr>
          <w:p>
            <w:pPr>
              <w:rPr>
                <w:szCs w:val="24"/>
              </w:rPr>
            </w:pPr>
          </w:p>
        </w:tc>
        <w:tc>
          <w:tcPr>
            <w:tcW w:w="1683" w:type="dxa"/>
            <w:vMerge/>
            <w:tcBorders>
              <w:top w:val="single" w:sz="6" w:space="0" w:color="auto"/>
              <w:left w:val="nil"/>
              <w:bottom w:val="nil"/>
              <w:right w:val="single" w:sz="6" w:space="0" w:color="auto"/>
            </w:tcBorders>
            <w:vAlign w:val="center"/>
            <w:hideMark/>
          </w:tcPr>
          <w:p>
            <w:pPr>
              <w:rPr>
                <w:szCs w:val="24"/>
              </w:rPr>
            </w:pPr>
          </w:p>
        </w:tc>
        <w:tc>
          <w:tcPr>
            <w:tcW w:w="1404" w:type="dxa"/>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Eur</w:t>
            </w:r>
          </w:p>
        </w:tc>
        <w:tc>
          <w:tcPr>
            <w:tcW w:w="1403" w:type="dxa"/>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ct</w:t>
            </w:r>
          </w:p>
        </w:tc>
      </w:tr>
      <w:tr>
        <w:tc>
          <w:tcPr>
            <w:tcW w:w="809" w:type="dxa"/>
            <w:tcBorders>
              <w:top w:val="single" w:sz="6" w:space="0" w:color="auto"/>
              <w:left w:val="single" w:sz="6" w:space="0" w:color="auto"/>
              <w:bottom w:val="single" w:sz="6" w:space="0" w:color="auto"/>
              <w:right w:val="single" w:sz="6" w:space="0" w:color="auto"/>
            </w:tcBorders>
            <w:hideMark/>
          </w:tcPr>
          <w:p>
            <w:pPr>
              <w:tabs>
                <w:tab w:val="left" w:pos="964"/>
              </w:tabs>
              <w:spacing w:line="276" w:lineRule="auto"/>
              <w:jc w:val="center"/>
              <w:rPr>
                <w:szCs w:val="24"/>
              </w:rPr>
            </w:pPr>
            <w:r>
              <w:rPr>
                <w:szCs w:val="24"/>
              </w:rPr>
              <w:t>1</w:t>
            </w:r>
          </w:p>
        </w:tc>
        <w:tc>
          <w:tcPr>
            <w:tcW w:w="2803" w:type="dxa"/>
            <w:tcBorders>
              <w:top w:val="single" w:sz="6" w:space="0" w:color="auto"/>
              <w:left w:val="nil"/>
              <w:bottom w:val="single" w:sz="6" w:space="0" w:color="auto"/>
              <w:right w:val="nil"/>
            </w:tcBorders>
            <w:hideMark/>
          </w:tcPr>
          <w:p>
            <w:pPr>
              <w:tabs>
                <w:tab w:val="left" w:pos="964"/>
              </w:tabs>
              <w:spacing w:line="276" w:lineRule="auto"/>
              <w:jc w:val="center"/>
              <w:rPr>
                <w:szCs w:val="24"/>
              </w:rPr>
            </w:pPr>
            <w:r>
              <w:rPr>
                <w:szCs w:val="24"/>
              </w:rPr>
              <w:t>2</w:t>
            </w:r>
          </w:p>
        </w:tc>
        <w:tc>
          <w:tcPr>
            <w:tcW w:w="1543" w:type="dxa"/>
            <w:tcBorders>
              <w:top w:val="single" w:sz="6" w:space="0" w:color="auto"/>
              <w:left w:val="single" w:sz="6" w:space="0" w:color="auto"/>
              <w:bottom w:val="single" w:sz="6" w:space="0" w:color="auto"/>
              <w:right w:val="single" w:sz="6" w:space="0" w:color="auto"/>
            </w:tcBorders>
            <w:hideMark/>
          </w:tcPr>
          <w:p>
            <w:pPr>
              <w:tabs>
                <w:tab w:val="left" w:pos="964"/>
              </w:tabs>
              <w:spacing w:line="276" w:lineRule="auto"/>
              <w:jc w:val="center"/>
              <w:rPr>
                <w:szCs w:val="24"/>
              </w:rPr>
            </w:pPr>
            <w:r>
              <w:rPr>
                <w:szCs w:val="24"/>
              </w:rPr>
              <w:t>3</w:t>
            </w:r>
          </w:p>
        </w:tc>
        <w:tc>
          <w:tcPr>
            <w:tcW w:w="1683"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4</w:t>
            </w:r>
          </w:p>
        </w:tc>
        <w:tc>
          <w:tcPr>
            <w:tcW w:w="1404"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5</w:t>
            </w:r>
          </w:p>
        </w:tc>
        <w:tc>
          <w:tcPr>
            <w:tcW w:w="1403"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6</w:t>
            </w: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hideMark/>
          </w:tcPr>
          <w:p>
            <w:pPr>
              <w:tabs>
                <w:tab w:val="left" w:pos="964"/>
              </w:tabs>
              <w:spacing w:line="276" w:lineRule="auto"/>
              <w:jc w:val="center"/>
              <w:rPr>
                <w:szCs w:val="24"/>
              </w:rPr>
            </w:pPr>
            <w:r>
              <w:rPr>
                <w:szCs w:val="24"/>
              </w:rPr>
              <w:t>Iš viso:</w:t>
            </w: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bl>
    <w:p>
      <w:pPr>
        <w:widowControl w:val="0"/>
        <w:ind w:firstLine="720"/>
        <w:jc w:val="both"/>
        <w:rPr>
          <w:szCs w:val="24"/>
          <w:lang w:eastAsia="lt-LT"/>
        </w:rPr>
      </w:pPr>
    </w:p>
    <w:p>
      <w:pPr>
        <w:widowControl w:val="0"/>
        <w:tabs>
          <w:tab w:val="center" w:pos="8280"/>
        </w:tabs>
        <w:rPr>
          <w:szCs w:val="24"/>
          <w:lang w:eastAsia="lt-LT"/>
        </w:rPr>
      </w:pPr>
      <w:r>
        <w:rPr>
          <w:szCs w:val="24"/>
          <w:lang w:eastAsia="lt-LT"/>
        </w:rPr>
        <w:tab/>
        <w:t>__________________________</w:t>
      </w:r>
    </w:p>
    <w:p>
      <w:pPr>
        <w:widowControl w:val="0"/>
        <w:tabs>
          <w:tab w:val="center" w:pos="8400"/>
        </w:tabs>
        <w:rPr>
          <w:sz w:val="20"/>
          <w:lang w:eastAsia="lt-LT"/>
        </w:rPr>
      </w:pPr>
      <w:r>
        <w:rPr>
          <w:sz w:val="20"/>
          <w:lang w:eastAsia="lt-LT"/>
        </w:rPr>
        <w:tab/>
        <w:t>(suimtojo parašas)</w:t>
      </w:r>
    </w:p>
    <w:p>
      <w:pPr>
        <w:widowControl w:val="0"/>
        <w:ind w:firstLine="720"/>
        <w:jc w:val="both"/>
        <w:rPr>
          <w:szCs w:val="24"/>
          <w:lang w:eastAsia="lt-LT"/>
        </w:rPr>
      </w:pPr>
    </w:p>
    <w:p>
      <w:pPr>
        <w:widowControl w:val="0"/>
        <w:tabs>
          <w:tab w:val="right" w:leader="underscore" w:pos="9638"/>
        </w:tabs>
        <w:ind w:firstLine="720"/>
        <w:jc w:val="both"/>
        <w:rPr>
          <w:szCs w:val="24"/>
          <w:lang w:eastAsia="lt-LT"/>
        </w:rPr>
      </w:pPr>
      <w:r>
        <w:rPr>
          <w:szCs w:val="24"/>
          <w:lang w:eastAsia="lt-LT"/>
        </w:rPr>
        <w:t>Suimtojo</w:t>
        <w:tab/>
        <w:t>asmeninėje sąskaitoje yra _______</w:t>
      </w:r>
      <w:r>
        <w:rPr>
          <w:szCs w:val="24"/>
        </w:rPr>
        <w:t xml:space="preserve"> Eur</w:t>
      </w:r>
      <w:r>
        <w:rPr>
          <w:szCs w:val="24"/>
          <w:lang w:eastAsia="lt-LT"/>
        </w:rPr>
        <w:t xml:space="preserve"> ____ct</w:t>
      </w:r>
    </w:p>
    <w:p>
      <w:pPr>
        <w:widowControl w:val="0"/>
        <w:tabs>
          <w:tab w:val="center" w:pos="3600"/>
        </w:tabs>
        <w:ind w:firstLine="720"/>
        <w:jc w:val="both"/>
        <w:rPr>
          <w:sz w:val="20"/>
          <w:lang w:eastAsia="lt-LT"/>
        </w:rPr>
      </w:pPr>
      <w:r>
        <w:rPr>
          <w:sz w:val="20"/>
          <w:lang w:eastAsia="lt-LT"/>
        </w:rPr>
        <w:tab/>
        <w:t>(vardas ir pavardė)</w:t>
      </w:r>
    </w:p>
    <w:p>
      <w:pPr>
        <w:widowControl w:val="0"/>
        <w:tabs>
          <w:tab w:val="center" w:pos="3600"/>
        </w:tabs>
        <w:ind w:firstLine="720"/>
        <w:jc w:val="both"/>
        <w:rPr>
          <w:sz w:val="20"/>
          <w:lang w:eastAsia="lt-LT"/>
        </w:rPr>
      </w:pPr>
    </w:p>
    <w:p>
      <w:pPr>
        <w:widowControl w:val="0"/>
        <w:tabs>
          <w:tab w:val="left" w:pos="964"/>
          <w:tab w:val="left" w:pos="3261"/>
          <w:tab w:val="left" w:pos="6379"/>
        </w:tabs>
        <w:jc w:val="both"/>
        <w:rPr>
          <w:sz w:val="20"/>
        </w:rPr>
      </w:pPr>
      <w:r>
        <w:rPr>
          <w:szCs w:val="24"/>
          <w:lang w:eastAsia="lt-LT"/>
        </w:rPr>
        <w:t>____________________</w:t>
        <w:tab/>
        <w:t>______________</w:t>
        <w:tab/>
        <w:t>_________________</w:t>
      </w:r>
    </w:p>
    <w:p>
      <w:pPr>
        <w:widowControl w:val="0"/>
        <w:tabs>
          <w:tab w:val="left" w:pos="964"/>
          <w:tab w:val="center" w:pos="4395"/>
          <w:tab w:val="center" w:pos="6804"/>
        </w:tabs>
        <w:jc w:val="both"/>
        <w:rPr>
          <w:sz w:val="20"/>
        </w:rPr>
      </w:pPr>
      <w:r>
        <w:rPr>
          <w:sz w:val="20"/>
        </w:rPr>
        <w:t xml:space="preserve"> (buhalterijos darbuotojo pareigos)</w:t>
        <w:tab/>
        <w:t xml:space="preserve"> (parašas) </w:t>
        <w:tab/>
        <w:t xml:space="preserve"> (vardas ir pavardė)</w:t>
      </w:r>
    </w:p>
    <w:p>
      <w:pPr>
        <w:widowControl w:val="0"/>
        <w:ind w:firstLine="720"/>
        <w:jc w:val="both"/>
        <w:rPr>
          <w:szCs w:val="24"/>
          <w:lang w:eastAsia="lt-LT"/>
        </w:rPr>
      </w:pPr>
    </w:p>
    <w:p>
      <w:pPr>
        <w:widowControl w:val="0"/>
        <w:tabs>
          <w:tab w:val="left" w:pos="964"/>
        </w:tabs>
        <w:jc w:val="both"/>
        <w:rPr>
          <w:szCs w:val="24"/>
        </w:rPr>
      </w:pPr>
      <w:r>
        <w:rPr>
          <w:szCs w:val="24"/>
        </w:rPr>
        <w:t>201__ – ____ – ____</w:t>
      </w:r>
    </w:p>
    <w:p>
      <w:pPr>
        <w:widowControl w:val="0"/>
        <w:tabs>
          <w:tab w:val="left" w:pos="964"/>
        </w:tabs>
        <w:ind w:firstLine="720"/>
        <w:jc w:val="both"/>
        <w:rPr>
          <w:szCs w:val="24"/>
        </w:rPr>
      </w:pPr>
    </w:p>
    <w:p>
      <w:pPr>
        <w:widowControl w:val="0"/>
        <w:tabs>
          <w:tab w:val="left" w:pos="964"/>
          <w:tab w:val="right" w:leader="underscore" w:pos="9638"/>
        </w:tabs>
        <w:ind w:firstLine="720"/>
        <w:jc w:val="both"/>
        <w:rPr>
          <w:szCs w:val="24"/>
        </w:rPr>
      </w:pPr>
      <w:r>
        <w:rPr>
          <w:szCs w:val="24"/>
        </w:rPr>
        <w:t>Prekių už _______________________________________________________Eur _____ ct</w:t>
      </w:r>
    </w:p>
    <w:p>
      <w:pPr>
        <w:widowControl w:val="0"/>
        <w:tabs>
          <w:tab w:val="center" w:pos="7100"/>
        </w:tabs>
        <w:ind w:firstLine="3200"/>
        <w:jc w:val="both"/>
        <w:rPr>
          <w:sz w:val="20"/>
        </w:rPr>
      </w:pPr>
      <w:r>
        <w:rPr>
          <w:sz w:val="20"/>
        </w:rPr>
        <w:t>(pinigų suma žodžiais)</w:t>
      </w:r>
    </w:p>
    <w:p>
      <w:pPr>
        <w:widowControl w:val="0"/>
        <w:tabs>
          <w:tab w:val="right" w:leader="underscore" w:pos="9638"/>
        </w:tabs>
        <w:jc w:val="both"/>
        <w:rPr>
          <w:strike/>
          <w:szCs w:val="24"/>
        </w:rPr>
      </w:pPr>
      <w:r>
        <w:rPr>
          <w:szCs w:val="24"/>
        </w:rPr>
        <w:t>nusipirkau.</w:t>
      </w:r>
    </w:p>
    <w:p>
      <w:pPr>
        <w:widowControl w:val="0"/>
        <w:tabs>
          <w:tab w:val="right" w:leader="underscore" w:pos="9638"/>
        </w:tabs>
        <w:ind w:firstLine="720"/>
        <w:jc w:val="both"/>
        <w:rPr>
          <w:strike/>
          <w:szCs w:val="24"/>
        </w:rPr>
      </w:pPr>
    </w:p>
    <w:p>
      <w:pPr>
        <w:widowControl w:val="0"/>
        <w:tabs>
          <w:tab w:val="left" w:pos="964"/>
        </w:tabs>
        <w:ind w:firstLine="720"/>
        <w:jc w:val="both"/>
        <w:rPr>
          <w:szCs w:val="24"/>
        </w:rPr>
      </w:pPr>
    </w:p>
    <w:p>
      <w:pPr>
        <w:widowControl w:val="0"/>
        <w:tabs>
          <w:tab w:val="center" w:pos="7920"/>
        </w:tabs>
        <w:rPr>
          <w:szCs w:val="24"/>
          <w:lang w:eastAsia="lt-LT"/>
        </w:rPr>
      </w:pPr>
      <w:r>
        <w:rPr>
          <w:szCs w:val="24"/>
          <w:lang w:eastAsia="lt-LT"/>
        </w:rPr>
        <w:tab/>
        <w:t>_________________________</w:t>
      </w:r>
    </w:p>
    <w:p>
      <w:pPr>
        <w:widowControl w:val="0"/>
        <w:tabs>
          <w:tab w:val="center" w:pos="8040"/>
        </w:tabs>
        <w:rPr>
          <w:sz w:val="20"/>
          <w:lang w:eastAsia="lt-LT"/>
        </w:rPr>
      </w:pPr>
      <w:r>
        <w:rPr>
          <w:sz w:val="20"/>
          <w:lang w:eastAsia="lt-LT"/>
        </w:rPr>
        <w:tab/>
        <w:t>(suimtojo parašas)</w:t>
      </w:r>
    </w:p>
    <w:p>
      <w:pPr>
        <w:widowControl w:val="0"/>
        <w:ind w:firstLine="720"/>
        <w:jc w:val="both"/>
        <w:rPr>
          <w:szCs w:val="24"/>
          <w:lang w:eastAsia="lt-LT"/>
        </w:rPr>
      </w:pPr>
    </w:p>
    <w:p>
      <w:pPr>
        <w:widowControl w:val="0"/>
        <w:tabs>
          <w:tab w:val="left" w:pos="964"/>
        </w:tabs>
        <w:ind w:firstLine="720"/>
        <w:jc w:val="both"/>
        <w:rPr>
          <w:szCs w:val="24"/>
        </w:rPr>
      </w:pPr>
      <w:r>
        <w:rPr>
          <w:bCs/>
          <w:szCs w:val="24"/>
        </w:rPr>
        <w:t>PASTABA.</w:t>
      </w:r>
      <w:r>
        <w:rPr>
          <w:szCs w:val="24"/>
        </w:rPr>
        <w:t xml:space="preserve"> Suimtasis užpildo tiktai lentelės 2 ir 3 skiltis.</w:t>
      </w:r>
    </w:p>
    <w:p>
      <w:pPr>
        <w:widowControl w:val="0"/>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left="5387"/>
      </w:pPr>
      <w:r>
        <w:br w:type="page"/>
      </w:r>
    </w:p>
    <w:p>
      <w:pPr>
        <w:ind w:left="5387"/>
        <w:rPr>
          <w:szCs w:val="24"/>
        </w:rPr>
      </w:pPr>
      <w:r>
        <w:rPr>
          <w:szCs w:val="24"/>
        </w:rPr>
        <w:t>Tardymo izoliatorių vidaus tvarkos taisyklių</w:t>
      </w:r>
    </w:p>
    <w:p>
      <w:pPr>
        <w:ind w:left="5387"/>
        <w:rPr>
          <w:szCs w:val="24"/>
        </w:rPr>
      </w:pPr>
      <w:r>
        <w:rPr>
          <w:szCs w:val="24"/>
        </w:rPr>
        <w:t>15</w:t>
      </w:r>
      <w:r>
        <w:rPr>
          <w:szCs w:val="24"/>
        </w:rPr>
        <w:t xml:space="preserve"> priedas</w:t>
      </w:r>
    </w:p>
    <w:p>
      <w:pPr>
        <w:rPr>
          <w:sz w:val="22"/>
          <w:szCs w:val="22"/>
        </w:rPr>
      </w:pPr>
    </w:p>
    <w:p>
      <w:pPr>
        <w:jc w:val="center"/>
        <w:rPr>
          <w:color w:val="000000"/>
          <w:szCs w:val="24"/>
          <w:lang w:eastAsia="en-GB"/>
        </w:rPr>
      </w:pPr>
      <w:r>
        <w:rPr>
          <w:b/>
          <w:bCs/>
          <w:color w:val="000000"/>
          <w:szCs w:val="24"/>
          <w:lang w:eastAsia="en-GB"/>
        </w:rPr>
        <w:t>SUIMTIESIEMS LEIDŽIAMŲ ĮSIGYTI IR TURĖTI MAISTO PRODUKTŲ, BŪTINIAUSIŲ REIKMENŲ IR KITŲ DAIKTŲ SĄRAŠAS</w:t>
      </w:r>
    </w:p>
    <w:p>
      <w:pPr>
        <w:rPr>
          <w:sz w:val="14"/>
          <w:szCs w:val="14"/>
        </w:rPr>
      </w:pPr>
    </w:p>
    <w:p>
      <w:pPr>
        <w:ind w:firstLine="57"/>
        <w:rPr>
          <w:sz w:val="22"/>
          <w:szCs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4442"/>
        <w:gridCol w:w="4332"/>
      </w:tblGrid>
      <w:tr>
        <w:trPr>
          <w:trHeight w:val="60"/>
        </w:trPr>
        <w:tc>
          <w:tcPr>
            <w:tcW w:w="860"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Eil. Nr.</w:t>
            </w:r>
          </w:p>
        </w:tc>
        <w:tc>
          <w:tcPr>
            <w:tcW w:w="4442"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Daikto pavadinimas</w:t>
            </w:r>
          </w:p>
        </w:tc>
        <w:tc>
          <w:tcPr>
            <w:tcW w:w="4332"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Pastabos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Maisto produktai: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Duonos gaminiai</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Gamintojo pakuotėse</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Pieno produktai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Termiškai apdoroti, rūkyti, sūdyti mėsos gaminiai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Termiškai apdorota, rūkyta, sūdyta žuvis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Vaisiai, daržovės (švieži, šaldyti, konservuoti, išskyrus bulves)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Chalva, šokoladas, šokoladiniai saldainiai, džiovinti vaisiai, riešutai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Aliejus, margarinas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Arbata, kava, kakava</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Sultys, gaivieji gėrimai, mineralinis vanduo</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Prieskoniai, sintetiniai saldikliai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Sausi dribsniai, sausa sriuba, sausi antrieji patiekalai, sausas sultinys</w:t>
            </w:r>
          </w:p>
        </w:tc>
        <w:tc>
          <w:tcPr>
            <w:tcW w:w="0" w:type="auto"/>
            <w:vMerge/>
            <w:shd w:val="clear" w:color="auto" w:fill="auto"/>
            <w:vAlign w:val="center"/>
            <w:hideMark/>
          </w:tcPr>
          <w:p>
            <w:pPr>
              <w:rPr>
                <w:szCs w:val="24"/>
                <w:lang w:eastAsia="en-GB"/>
              </w:rPr>
            </w:pPr>
          </w:p>
        </w:tc>
      </w:tr>
      <w:tr>
        <w:trPr>
          <w:trHeight w:val="651"/>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Kečupas, pomidorų padažas, sojų padažas, majonezas, garstyčios, krienai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tcPr>
          <w:p>
            <w:pPr>
              <w:rPr>
                <w:szCs w:val="24"/>
                <w:lang w:eastAsia="en-GB"/>
              </w:rPr>
            </w:pPr>
            <w:r>
              <w:rPr>
                <w:szCs w:val="24"/>
                <w:lang w:eastAsia="en-GB"/>
              </w:rPr>
              <w:t>1.13.</w:t>
            </w:r>
          </w:p>
        </w:tc>
        <w:tc>
          <w:tcPr>
            <w:tcW w:w="4442" w:type="dxa"/>
            <w:shd w:val="clear" w:color="auto" w:fill="auto"/>
            <w:tcMar>
              <w:top w:w="40" w:type="dxa"/>
              <w:left w:w="57" w:type="dxa"/>
              <w:bottom w:w="40" w:type="dxa"/>
              <w:right w:w="57" w:type="dxa"/>
            </w:tcMar>
          </w:tcPr>
          <w:p>
            <w:pPr>
              <w:rPr>
                <w:szCs w:val="24"/>
                <w:lang w:eastAsia="en-GB"/>
              </w:rPr>
            </w:pPr>
            <w:r>
              <w:rPr>
                <w:szCs w:val="24"/>
                <w:lang w:eastAsia="en-GB"/>
              </w:rPr>
              <w:t>Maisto papildai</w:t>
            </w:r>
          </w:p>
        </w:tc>
        <w:tc>
          <w:tcPr>
            <w:tcW w:w="0" w:type="auto"/>
            <w:vMerge/>
            <w:shd w:val="clear" w:color="auto" w:fill="auto"/>
            <w:vAlign w:val="center"/>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Drabužiai ir avalynė:</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Kepurės (nedengiančios veido), šalikas, pirštinės</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karinę ir kitokią uniformą ar uniformos elementus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Apatiniai drabužiai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Viršutiniai drabužiai (įskaitant sportinę aprangą)</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Chalatai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Paltai, striukės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Kojinės, pėdkelnės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Avalynė (įskaitant šlepetes ir sportinę avalynę)</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Higienos priemonės: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w:t>
            </w:r>
          </w:p>
          <w:p>
            <w:pPr>
              <w:ind w:firstLine="62"/>
              <w:rPr>
                <w:szCs w:val="24"/>
                <w:lang w:eastAsia="en-GB"/>
              </w:rPr>
            </w:pP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Muilai, šampūnai, plaukų kondicionieriai, kūno dezodorantai arba antiperspirantai ir kitos kūno priežiūros priemonės, burnos skalavimo skystis, skutimosi kremai arba putos</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gaminius, kuriuose yra etilo alkoholio, ir aerozolinius gaminius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Skalbimo ir plovimo priemonės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3.3.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Dantų pasta, dantų šepetėlis, tarpdančių siūlai arba šepetėliai ir dantų krapštukai, skutimosi šepetėliai, muilo, dantų šepetėlio dėklai, kempinės </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Tualetinis popierius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Saugūs skustuvai su nekeičiamais peiliukais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Šukos arba plaukų šepetys (be metalinių dalių)</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Plaukų segtukai, gumytės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Moterų higienos reikmenys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Prezervatyvai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Vienkartinės nosinaitės, higieninės servetėlės, kosmetinė vata</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Manikiūro priemonės (žirklutės, nagų žnyplės ir nemetalinė dildė)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Ausų krapštukai ir (arba) kištukai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Sauskelnės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Kiti daiktai ir reikmenys: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Taksofono kortelės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4.2.</w:t>
            </w:r>
          </w:p>
          <w:p>
            <w:pPr>
              <w:ind w:firstLine="62"/>
              <w:rPr>
                <w:szCs w:val="24"/>
                <w:lang w:eastAsia="en-GB"/>
              </w:rPr>
            </w:pP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Vokai, pašto ženklai, proginiai atvirukai, nuotraukos, asmeniniai užrašai ir kiti smulkūs asmeniniai daiktai, religinė simbolika, kalendoriai, knygos, laiškai, žurnalai, laikraščiai ir kiti periodiniai leidiniai, rašymo popierius, sąsiuviniai ir rašymo reikmenys </w:t>
            </w:r>
          </w:p>
        </w:tc>
        <w:tc>
          <w:tcPr>
            <w:tcW w:w="4332" w:type="dxa"/>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smurtą ar žiaurumą propaguojančius, taip pat pornografinius leidinius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Administracinės, civilinės ir (ar) baudžiamosios bylos medžiaga, nuosprendžių, nutarčių ir nutarimų nuorašai ar kopijos, valstybės ir savivaldybių institucijų ir įstaigų, visuomeninių organizacijų bei tarptautinių institucijų atsakymai, kvitai, teisės aktų ir kreipimųsi kopijos</w:t>
            </w:r>
          </w:p>
        </w:tc>
        <w:tc>
          <w:tcPr>
            <w:tcW w:w="4332" w:type="dxa"/>
            <w:shd w:val="clear" w:color="auto" w:fill="auto"/>
            <w:tcMar>
              <w:top w:w="40" w:type="dxa"/>
              <w:left w:w="57" w:type="dxa"/>
              <w:bottom w:w="40" w:type="dxa"/>
              <w:right w:w="57" w:type="dxa"/>
            </w:tcMar>
            <w:vAlign w:val="cente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Reikmenys, skirti užsiimti individualia kūrybine veikla </w:t>
            </w:r>
          </w:p>
        </w:tc>
        <w:tc>
          <w:tcPr>
            <w:tcW w:w="4332" w:type="dxa"/>
            <w:vMerge w:val="restart"/>
            <w:shd w:val="clear" w:color="auto" w:fill="auto"/>
            <w:tcMar>
              <w:top w:w="40" w:type="dxa"/>
              <w:left w:w="57" w:type="dxa"/>
              <w:bottom w:w="40" w:type="dxa"/>
              <w:right w:w="57" w:type="dxa"/>
            </w:tcMar>
            <w:hideMark/>
          </w:tcPr>
          <w:p>
            <w:pPr>
              <w:rPr>
                <w:szCs w:val="24"/>
                <w:lang w:eastAsia="en-GB"/>
              </w:rPr>
            </w:pPr>
            <w:r>
              <w:rPr>
                <w:szCs w:val="24"/>
                <w:lang w:eastAsia="en-GB"/>
              </w:rPr>
              <w:t>Suimtiesiems, gavusiems tardymo izoliatoriaus direktoriaus leidimą</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Muzikos instrumentas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Plastikiniai arba mediniai stalo indai (lėkštė, šaukštas, puodukas, šakutė, peilis)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Tabako gaminiai ir reikmenys (pypkė, popierius, filtrai)</w:t>
            </w:r>
          </w:p>
        </w:tc>
        <w:tc>
          <w:tcPr>
            <w:tcW w:w="4332" w:type="dxa"/>
            <w:vMerge w:val="restart"/>
            <w:shd w:val="clear" w:color="auto" w:fill="auto"/>
            <w:tcMar>
              <w:top w:w="40" w:type="dxa"/>
              <w:left w:w="57" w:type="dxa"/>
              <w:bottom w:w="40" w:type="dxa"/>
              <w:right w:w="57" w:type="dxa"/>
            </w:tcMar>
            <w:hideMark/>
          </w:tcPr>
          <w:p>
            <w:pPr>
              <w:rPr>
                <w:szCs w:val="24"/>
                <w:lang w:eastAsia="en-GB"/>
              </w:rPr>
            </w:pPr>
            <w:r>
              <w:rPr>
                <w:szCs w:val="24"/>
                <w:lang w:eastAsia="en-GB"/>
              </w:rPr>
              <w:t>Išskyrus nepilnamečius ir asmenis, laikomus nepilnamečių tardymo izoliatoriuje-pataisos namuose ir Laisvės atėmimo vietų ligoninėje</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Vienkartiniai žiebtuvėliai, degtukai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Rankinis, stalinis laikrodžiai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Dekoratyvinės kosmetikos gaminiai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Išskyrus gaminius, kuriuose yra etilo alkoholio, ir aerozolinius gaminius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Rankšluosčiai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Patalynė (paklodė, užvalkalai pagalvei ir antklodei)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2 komplektai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Lagaminai, krepšiai, kuprinės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Stalo žaidimai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Išskyrus pornografinio ar smurtinio pobūdžio stalo žaidimus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Akiniai, kontaktiniai lęšiai, jiems skirtos dėtuvės ir kontaktinių lęšių priežiūros priemonės</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Tamsinti akiniai tik rekomendavus gydytojui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Informacijos laikmenos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Be smurtą ar žiaurumą propaguojančių, taip pat  pornografinių įrašų</w:t>
            </w:r>
          </w:p>
          <w:p>
            <w:pPr>
              <w:rPr>
                <w:szCs w:val="24"/>
                <w:lang w:eastAsia="en-GB"/>
              </w:rPr>
            </w:pPr>
          </w:p>
          <w:p>
            <w:pPr>
              <w:rPr>
                <w:szCs w:val="24"/>
                <w:lang w:eastAsia="en-GB"/>
              </w:rPr>
            </w:pPr>
            <w:r>
              <w:rPr>
                <w:szCs w:val="24"/>
                <w:lang w:eastAsia="en-GB"/>
              </w:rPr>
              <w:t>Bendra suimtųjų turimų informacijos laikmenų talpa negali viršyti 35 GB</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Šepetys (be metalinių dalių) drabužiams ir batams, batų tepalas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tcPr>
          <w:p>
            <w:pPr>
              <w:rPr>
                <w:szCs w:val="24"/>
                <w:lang w:eastAsia="en-GB"/>
              </w:rPr>
            </w:pPr>
            <w:r>
              <w:rPr>
                <w:color w:val="000000"/>
                <w:szCs w:val="24"/>
                <w:lang w:eastAsia="en-GB"/>
              </w:rPr>
              <w:t>4.18.</w:t>
            </w:r>
          </w:p>
        </w:tc>
        <w:tc>
          <w:tcPr>
            <w:tcW w:w="4442" w:type="dxa"/>
            <w:shd w:val="clear" w:color="auto" w:fill="auto"/>
            <w:tcMar>
              <w:top w:w="40" w:type="dxa"/>
              <w:left w:w="57" w:type="dxa"/>
              <w:bottom w:w="40" w:type="dxa"/>
              <w:right w:w="57" w:type="dxa"/>
            </w:tcMar>
          </w:tcPr>
          <w:p>
            <w:pPr>
              <w:rPr>
                <w:szCs w:val="24"/>
                <w:lang w:eastAsia="en-GB"/>
              </w:rPr>
            </w:pPr>
            <w:r>
              <w:rPr>
                <w:color w:val="000000"/>
                <w:szCs w:val="24"/>
                <w:lang w:eastAsia="en-GB"/>
              </w:rPr>
              <w:t>LED skaitymo lempa (su baterijomis)</w:t>
            </w:r>
          </w:p>
        </w:tc>
        <w:tc>
          <w:tcPr>
            <w:tcW w:w="4332" w:type="dxa"/>
            <w:shd w:val="clear" w:color="auto" w:fill="auto"/>
            <w:tcMar>
              <w:top w:w="40" w:type="dxa"/>
              <w:left w:w="57" w:type="dxa"/>
              <w:bottom w:w="40" w:type="dxa"/>
              <w:right w:w="57" w:type="dxa"/>
            </w:tcMar>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Kiti daiktai ir reikmenys, būtini šio priedo 4.5, 4.9, 4.18 papunkčiuose ir 5 punkte nurodytiems daiktams, reikmenims ir elektros prietaisams eksploatuoti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Elektros prietaisai: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Televizorius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Leidžiama turėti televizoriaus priedėlius antžeminei televizijai, jeigu suimtieji juos įsigijo iki 2016 m. balandžio 1 d.</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5.2.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Nešiojamasis kompiuteris arba kompiuterinių žaidimų aparatas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Leidžiama turėti stacionarius kompiuterius, jeigu suimtieji juos įsigijo iki 2016 m. balandžio 1 d.</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5.3.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Vaizdo leistuvas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5.4.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Radijo imtuvas arba garso grotuvas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5.5.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Barzdaskutė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5.6.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Plaukų džiovintuvas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Elektrinis virdulys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Skrudintuvas arba sumuštinių keptuvė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bl>
    <w:p>
      <w:pPr>
        <w:jc w:val="center"/>
      </w:pPr>
      <w:r>
        <w:rPr>
          <w:rFonts w:ascii="Arial" w:hAnsi="Arial" w:cs="Arial"/>
          <w:color w:val="000000"/>
          <w:sz w:val="22"/>
          <w:szCs w:val="22"/>
          <w:lang w:val="en-GB" w:eastAsia="en-GB"/>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a7bde03f8811e6a8ae9e1795984391">
        <w:r w:rsidRPr="00532B9F">
          <w:rPr>
            <w:rFonts w:ascii="Times New Roman" w:eastAsia="MS Mincho" w:hAnsi="Times New Roman"/>
            <w:sz w:val="20"/>
            <w:i/>
            <w:iCs/>
            <w:color w:val="0000FF" w:themeColor="hyperlink"/>
            <w:u w:val="single"/>
          </w:rPr>
          <w:t>1R-207</w:t>
        </w:r>
      </w:fldSimple>
      <w:r>
        <w:rPr>
          <w:rFonts w:ascii="Times New Roman" w:eastAsia="MS Mincho" w:hAnsi="Times New Roman"/>
          <w:sz w:val="20"/>
          <w:i/>
          <w:iCs/>
        </w:rPr>
        <w:t>,
2016-07-01,
paskelbta TAR 2016-07-04, i. k. 2016-18197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pStyle w:val="PlainText"/>
        <w:ind w:firstLine="567"/>
        <w:jc w:val="both"/>
        <w:rPr>
          <w:rFonts w:ascii="Times New Roman" w:hAnsi="Times New Roman"/>
          <w:b/>
          <w:bCs/>
          <w:sz w:val="22"/>
        </w:rPr>
      </w:pPr>
      <w:r>
        <w:rPr>
          <w:rFonts w:ascii="Times New Roman" w:hAnsi="Times New Roman"/>
          <w:b/>
          <w:sz w:val="22"/>
        </w:rPr>
        <w:t>16</w:t>
      </w:r>
      <w:r>
        <w:rPr>
          <w:rFonts w:ascii="Times New Roman" w:hAnsi="Times New Roman"/>
          <w:b/>
          <w:sz w:val="22"/>
        </w:rPr>
        <w:t xml:space="preserve"> priedas.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17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AMBULATORINIO PRIĖMIMO REGISTRACIJOS ŽURNALAS</w:t>
      </w:r>
    </w:p>
    <w:p>
      <w:pPr>
        <w:tabs>
          <w:tab w:val="right" w:leader="underscore" w:pos="9072"/>
        </w:tabs>
      </w:pPr>
    </w:p>
    <w:tbl>
      <w:tblPr>
        <w:tblW w:w="14525" w:type="dxa"/>
        <w:tblInd w:w="40" w:type="dxa"/>
        <w:tblLayout w:type="fixed"/>
        <w:tblCellMar>
          <w:left w:w="40" w:type="dxa"/>
          <w:right w:w="40" w:type="dxa"/>
        </w:tblCellMar>
        <w:tblLook w:val="0000" w:firstRow="0" w:lastRow="0" w:firstColumn="0" w:lastColumn="0" w:noHBand="0" w:noVBand="0"/>
      </w:tblPr>
      <w:tblGrid>
        <w:gridCol w:w="518"/>
        <w:gridCol w:w="2418"/>
        <w:gridCol w:w="1116"/>
        <w:gridCol w:w="1495"/>
        <w:gridCol w:w="2311"/>
        <w:gridCol w:w="3395"/>
        <w:gridCol w:w="3272"/>
      </w:tblGrid>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 ir laikas</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priežastis</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Apžiūrą atlikusio medicinos specialisto pareigos, vardas ir pavardė, parašas; apžiūros data ir laikas</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Medicinos specialisto rekomendacijos psichologinės, socialinės reabilitacijos, priežiūros tarnybų darbuotojams</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31" w:type="dxa"/>
        <w:tblInd w:w="40" w:type="dxa"/>
        <w:tblLayout w:type="fixed"/>
        <w:tblCellMar>
          <w:left w:w="40" w:type="dxa"/>
          <w:right w:w="40" w:type="dxa"/>
        </w:tblCellMar>
        <w:tblLook w:val="0000" w:firstRow="0" w:lastRow="0" w:firstColumn="0" w:lastColumn="0" w:noHBand="0" w:noVBand="0"/>
      </w:tblPr>
      <w:tblGrid>
        <w:gridCol w:w="4957"/>
        <w:gridCol w:w="1598"/>
        <w:gridCol w:w="2641"/>
        <w:gridCol w:w="955"/>
        <w:gridCol w:w="4380"/>
      </w:tblGrid>
      <w:tr>
        <w:trPr>
          <w:cantSplit/>
          <w:trHeight w:val="27"/>
        </w:trPr>
        <w:tc>
          <w:tcPr>
            <w:tcW w:w="4957"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8" w:type="dxa"/>
            <w:tcBorders>
              <w:top w:val="nil"/>
              <w:left w:val="nil"/>
              <w:bottom w:val="nil"/>
              <w:right w:val="nil"/>
            </w:tcBorders>
          </w:tcPr>
          <w:p>
            <w:pPr>
              <w:tabs>
                <w:tab w:val="right" w:leader="underscore" w:pos="9072"/>
              </w:tabs>
              <w:jc w:val="center"/>
              <w:rPr>
                <w:sz w:val="22"/>
              </w:rPr>
            </w:pPr>
          </w:p>
        </w:tc>
        <w:tc>
          <w:tcPr>
            <w:tcW w:w="26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55" w:type="dxa"/>
            <w:tcBorders>
              <w:top w:val="nil"/>
              <w:left w:val="nil"/>
              <w:bottom w:val="nil"/>
              <w:right w:val="nil"/>
            </w:tcBorders>
          </w:tcPr>
          <w:p>
            <w:pPr>
              <w:tabs>
                <w:tab w:val="right" w:leader="underscore" w:pos="9072"/>
              </w:tabs>
              <w:jc w:val="center"/>
              <w:rPr>
                <w:sz w:val="22"/>
              </w:rPr>
            </w:pPr>
          </w:p>
        </w:tc>
        <w:tc>
          <w:tcPr>
            <w:tcW w:w="4380"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120"/>
        <w:sectPr>
          <w:pgSz w:w="16840" w:h="11907" w:orient="landscape" w:code="9"/>
          <w:pgMar w:top="1701" w:right="1134" w:bottom="1134" w:left="1134" w:header="567" w:footer="567" w:gutter="0"/>
          <w:cols w:space="1296"/>
          <w:noEndnote/>
          <w:docGrid w:linePitch="326"/>
        </w:sectPr>
      </w:pPr>
    </w:p>
    <w:p>
      <w:pPr>
        <w:tabs>
          <w:tab w:val="right" w:leader="underscore" w:pos="9072"/>
        </w:tabs>
        <w:ind w:left="9120"/>
      </w:pPr>
      <w:r>
        <w:t xml:space="preserve">Tardymo izoliatorių vidaus tvarkos taisyklių </w:t>
      </w:r>
    </w:p>
    <w:p>
      <w:pPr>
        <w:ind w:left="9120"/>
      </w:pPr>
      <w:r>
        <w:t>18</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PAGAMINTO MAISTO KOKYBĖS ĮVERTINIMO ŽURNALAS</w:t>
      </w:r>
    </w:p>
    <w:p>
      <w:pPr>
        <w:tabs>
          <w:tab w:val="right" w:leader="underscore" w:pos="9072"/>
        </w:tabs>
      </w:pPr>
    </w:p>
    <w:tbl>
      <w:tblPr>
        <w:tblW w:w="14518" w:type="dxa"/>
        <w:tblInd w:w="40" w:type="dxa"/>
        <w:tblLayout w:type="fixed"/>
        <w:tblCellMar>
          <w:left w:w="40" w:type="dxa"/>
          <w:right w:w="40" w:type="dxa"/>
        </w:tblCellMar>
        <w:tblLook w:val="0000" w:firstRow="0" w:lastRow="0" w:firstColumn="0" w:lastColumn="0" w:noHBand="0" w:noVBand="0"/>
      </w:tblPr>
      <w:tblGrid>
        <w:gridCol w:w="900"/>
        <w:gridCol w:w="1446"/>
        <w:gridCol w:w="2240"/>
        <w:gridCol w:w="2234"/>
        <w:gridCol w:w="2876"/>
        <w:gridCol w:w="2403"/>
        <w:gridCol w:w="2419"/>
      </w:tblGrid>
      <w:tr>
        <w:trPr>
          <w:cantSplit/>
          <w:trHeight w:val="23"/>
        </w:trPr>
        <w:tc>
          <w:tcPr>
            <w:tcW w:w="90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144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Maitinimas (pusryčiai, pietūs, vakarienė)</w:t>
            </w:r>
          </w:p>
        </w:tc>
        <w:tc>
          <w:tcPr>
            <w:tcW w:w="22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Patiekalų pavadinimas</w:t>
            </w:r>
          </w:p>
        </w:tc>
        <w:tc>
          <w:tcPr>
            <w:tcW w:w="223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Maistą pagaminusio virėjo vardas ir pavardė, parašas</w:t>
            </w:r>
          </w:p>
        </w:tc>
        <w:tc>
          <w:tcPr>
            <w:tcW w:w="287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Gydytojo (slaugos specialisto) išvada apie maisto kokybę, valgyklos higieninę būklę, vardas ir pavardė, parašas</w:t>
            </w:r>
          </w:p>
        </w:tc>
        <w:tc>
          <w:tcPr>
            <w:tcW w:w="24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Tardymo izoliatoriaus budėtojo, leidusio išduoti maistą, vardas ir pavardė, parašas</w:t>
            </w:r>
          </w:p>
        </w:tc>
        <w:tc>
          <w:tcPr>
            <w:tcW w:w="241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Maisto kokybės įvertinimas, tikrinusio asmens vardas ir pavardė, parašas</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tbl>
      <w:tblPr>
        <w:tblW w:w="14527" w:type="dxa"/>
        <w:tblInd w:w="40" w:type="dxa"/>
        <w:tblLayout w:type="fixed"/>
        <w:tblCellMar>
          <w:left w:w="40" w:type="dxa"/>
          <w:right w:w="40" w:type="dxa"/>
        </w:tblCellMar>
        <w:tblLook w:val="0000" w:firstRow="0" w:lastRow="0" w:firstColumn="0" w:lastColumn="0" w:noHBand="0" w:noVBand="0"/>
      </w:tblPr>
      <w:tblGrid>
        <w:gridCol w:w="4709"/>
        <w:gridCol w:w="1415"/>
        <w:gridCol w:w="2450"/>
        <w:gridCol w:w="1554"/>
        <w:gridCol w:w="4399"/>
      </w:tblGrid>
      <w:tr>
        <w:trPr>
          <w:cantSplit/>
          <w:trHeight w:val="23"/>
        </w:trPr>
        <w:tc>
          <w:tcPr>
            <w:tcW w:w="470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5" w:type="dxa"/>
            <w:tcBorders>
              <w:top w:val="nil"/>
              <w:left w:val="nil"/>
              <w:bottom w:val="nil"/>
              <w:right w:val="nil"/>
            </w:tcBorders>
          </w:tcPr>
          <w:p>
            <w:pPr>
              <w:tabs>
                <w:tab w:val="right" w:leader="underscore" w:pos="9072"/>
              </w:tabs>
              <w:jc w:val="center"/>
              <w:rPr>
                <w:sz w:val="22"/>
              </w:rPr>
            </w:pPr>
          </w:p>
        </w:tc>
        <w:tc>
          <w:tcPr>
            <w:tcW w:w="24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554" w:type="dxa"/>
            <w:tcBorders>
              <w:top w:val="nil"/>
              <w:left w:val="nil"/>
              <w:bottom w:val="nil"/>
              <w:right w:val="nil"/>
            </w:tcBorders>
          </w:tcPr>
          <w:p>
            <w:pPr>
              <w:tabs>
                <w:tab w:val="right" w:leader="underscore" w:pos="9072"/>
              </w:tabs>
              <w:jc w:val="center"/>
              <w:rPr>
                <w:sz w:val="22"/>
              </w:rPr>
            </w:pPr>
          </w:p>
        </w:tc>
        <w:tc>
          <w:tcPr>
            <w:tcW w:w="439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000"/>
        <w:sectPr>
          <w:pgSz w:w="16840" w:h="11907" w:orient="landscape" w:code="9"/>
          <w:pgMar w:top="1701" w:right="1134" w:bottom="1134" w:left="1134" w:header="567" w:footer="567" w:gutter="0"/>
          <w:cols w:space="1296"/>
          <w:noEndnote/>
          <w:docGrid w:linePitch="326"/>
        </w:sectPr>
      </w:pPr>
    </w:p>
    <w:p>
      <w:pPr>
        <w:tabs>
          <w:tab w:val="right" w:leader="underscore" w:pos="9072"/>
        </w:tabs>
        <w:ind w:left="9000"/>
      </w:pPr>
      <w:r>
        <w:t xml:space="preserve">Tardymo izoliatorių vidaus tvarkos taisyklių </w:t>
      </w:r>
    </w:p>
    <w:p>
      <w:pPr>
        <w:ind w:left="9000"/>
      </w:pPr>
      <w:r>
        <w:t>19</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TRAUMŲ APSKAITOS ŽURNALAS</w:t>
      </w:r>
    </w:p>
    <w:p>
      <w:pPr>
        <w:tabs>
          <w:tab w:val="right" w:leader="underscore" w:pos="9072"/>
        </w:tabs>
      </w:pPr>
    </w:p>
    <w:tbl>
      <w:tblPr>
        <w:tblW w:w="14641" w:type="dxa"/>
        <w:tblInd w:w="40" w:type="dxa"/>
        <w:tblLayout w:type="fixed"/>
        <w:tblCellMar>
          <w:left w:w="40" w:type="dxa"/>
          <w:right w:w="40" w:type="dxa"/>
        </w:tblCellMar>
        <w:tblLook w:val="0000" w:firstRow="0" w:lastRow="0" w:firstColumn="0" w:lastColumn="0" w:noHBand="0" w:noVBand="0"/>
      </w:tblPr>
      <w:tblGrid>
        <w:gridCol w:w="641"/>
        <w:gridCol w:w="1457"/>
        <w:gridCol w:w="2392"/>
        <w:gridCol w:w="1390"/>
        <w:gridCol w:w="3840"/>
        <w:gridCol w:w="2732"/>
        <w:gridCol w:w="2189"/>
      </w:tblGrid>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Registravimo data ir laikas</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pavardė, gimimo metai</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Kūno sužalojimo aprašymas</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Pareigūno, gavusio pirminę medžiagą apie suimtojo kūno sužalojimą vardas ir pavardė, parašas</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45" w:type="dxa"/>
        <w:tblInd w:w="40" w:type="dxa"/>
        <w:tblLayout w:type="fixed"/>
        <w:tblCellMar>
          <w:left w:w="40" w:type="dxa"/>
          <w:right w:w="40" w:type="dxa"/>
        </w:tblCellMar>
        <w:tblLook w:val="0000" w:firstRow="0" w:lastRow="0" w:firstColumn="0" w:lastColumn="0" w:noHBand="0" w:noVBand="0"/>
      </w:tblPr>
      <w:tblGrid>
        <w:gridCol w:w="4978"/>
        <w:gridCol w:w="1418"/>
        <w:gridCol w:w="2635"/>
        <w:gridCol w:w="1446"/>
        <w:gridCol w:w="4168"/>
      </w:tblGrid>
      <w:tr>
        <w:trPr>
          <w:cantSplit/>
          <w:trHeight w:val="24"/>
        </w:trPr>
        <w:tc>
          <w:tcPr>
            <w:tcW w:w="4978"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8"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446" w:type="dxa"/>
            <w:tcBorders>
              <w:top w:val="nil"/>
              <w:left w:val="nil"/>
              <w:bottom w:val="nil"/>
              <w:right w:val="nil"/>
            </w:tcBorders>
          </w:tcPr>
          <w:p>
            <w:pPr>
              <w:tabs>
                <w:tab w:val="right" w:leader="underscore" w:pos="9072"/>
              </w:tabs>
              <w:jc w:val="center"/>
              <w:rPr>
                <w:sz w:val="22"/>
              </w:rPr>
            </w:pPr>
          </w:p>
        </w:tc>
        <w:tc>
          <w:tcPr>
            <w:tcW w:w="416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20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TRUMPALAIKĖS IŠVYKOS UŽ TARDYMO IZOLIATORIAUS RIBŲ SUTEIKIMO SUIMTAJAM</w:t>
      </w:r>
    </w:p>
    <w:p>
      <w:pPr>
        <w:tabs>
          <w:tab w:val="right" w:leader="underscore" w:pos="9072"/>
        </w:tabs>
      </w:pPr>
    </w:p>
    <w:p>
      <w:pPr>
        <w:tabs>
          <w:tab w:val="right" w:leader="underscore" w:pos="9072"/>
        </w:tabs>
        <w:jc w:val="center"/>
      </w:pPr>
      <w:r>
        <w:t xml:space="preserve">20__ m. _____________  ___ d. Nr. ____</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20__ m. ___________  ___ d. </w:t>
        <w:tab/>
      </w:r>
    </w:p>
    <w:p>
      <w:pPr>
        <w:tabs>
          <w:tab w:val="right" w:leader="underscore" w:pos="9072"/>
        </w:tabs>
        <w:ind w:left="3600"/>
        <w:jc w:val="center"/>
        <w:rPr>
          <w:sz w:val="22"/>
        </w:rPr>
      </w:pPr>
      <w:r>
        <w:rPr>
          <w:sz w:val="22"/>
        </w:rPr>
        <w:t>(pareigūno pareigos, vardas ir pavardė)</w:t>
      </w:r>
    </w:p>
    <w:p>
      <w:pPr>
        <w:tabs>
          <w:tab w:val="right" w:leader="underscore" w:pos="9072"/>
        </w:tabs>
      </w:pPr>
      <w:r>
        <w:t>_</w:t>
        <w:tab/>
        <w:t>,</w:t>
      </w:r>
    </w:p>
    <w:p>
      <w:pPr>
        <w:tabs>
          <w:tab w:val="right" w:leader="underscore" w:pos="9072"/>
        </w:tabs>
      </w:pPr>
      <w: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xml:space="preserve"> rašytinį prašymą</w:t>
      </w:r>
    </w:p>
    <w:p>
      <w:pPr>
        <w:tabs>
          <w:tab w:val="right" w:leader="underscore" w:pos="9072"/>
        </w:tabs>
      </w:pPr>
      <w:r>
        <w:t xml:space="preserve">suteikti trumpalaikę išvyką už tardymo izoliatoriaus ribų dėl </w:t>
        <w:tab/>
      </w:r>
    </w:p>
    <w:p>
      <w:pPr>
        <w:tabs>
          <w:tab w:val="right" w:leader="underscore" w:pos="9072"/>
        </w:tabs>
        <w:ind w:left="5880"/>
        <w:jc w:val="center"/>
        <w:rPr>
          <w:sz w:val="22"/>
        </w:rPr>
      </w:pPr>
      <w:r>
        <w:rPr>
          <w:sz w:val="22"/>
        </w:rPr>
        <w:t>(išvykimo priežastis)</w:t>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ind w:firstLine="567"/>
        <w:jc w:val="both"/>
      </w:pPr>
      <w:r>
        <w:t>NUSTATĖ:</w:t>
      </w:r>
    </w:p>
    <w:p>
      <w:pPr>
        <w:tabs>
          <w:tab w:val="right" w:leader="underscore" w:pos="9072"/>
        </w:tabs>
      </w:pPr>
      <w:r>
        <w:t>_</w:t>
        <w:tab/>
      </w:r>
    </w:p>
    <w:p>
      <w:pPr>
        <w:tabs>
          <w:tab w:val="right" w:leader="underscore" w:pos="9072"/>
        </w:tabs>
        <w:jc w:val="center"/>
        <w:rPr>
          <w:sz w:val="22"/>
        </w:rPr>
      </w:pPr>
      <w:r>
        <w:rPr>
          <w:sz w:val="22"/>
        </w:rPr>
        <w:t xml:space="preserve">(nurodoma priežastis, dėl kurios suteikiama trumpalaikė išvyka, ir ją patvirtinantys </w:t>
      </w:r>
    </w:p>
    <w:p>
      <w:pPr>
        <w:tabs>
          <w:tab w:val="right" w:leader="underscore" w:pos="9072"/>
        </w:tabs>
      </w:pPr>
      <w: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pPr>
      <w: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Suimtajam </w:t>
        <w:tab/>
        <w:t xml:space="preserve"> suteikti trumpalaikę </w:t>
      </w:r>
    </w:p>
    <w:p>
      <w:pPr>
        <w:tabs>
          <w:tab w:val="right" w:leader="underscore" w:pos="9072"/>
        </w:tabs>
        <w:jc w:val="center"/>
        <w:rPr>
          <w:sz w:val="22"/>
        </w:rPr>
      </w:pPr>
      <w:r>
        <w:rPr>
          <w:sz w:val="22"/>
        </w:rPr>
        <w:t xml:space="preserve">(vardas ir pavardė) </w:t>
      </w:r>
    </w:p>
    <w:p>
      <w:pPr>
        <w:tabs>
          <w:tab w:val="right" w:leader="underscore" w:pos="9072"/>
        </w:tabs>
      </w:pPr>
      <w:r>
        <w:t xml:space="preserve">išvyką į </w:t>
        <w:tab/>
        <w:t>.</w:t>
      </w:r>
    </w:p>
    <w:p>
      <w:pPr>
        <w:tabs>
          <w:tab w:val="right" w:leader="underscore" w:pos="9072"/>
        </w:tabs>
        <w:ind w:left="840"/>
        <w:jc w:val="center"/>
        <w:rPr>
          <w:sz w:val="22"/>
        </w:rPr>
      </w:pPr>
      <w:r>
        <w:rPr>
          <w:sz w:val="22"/>
        </w:rPr>
        <w:t>(nurodomas vietovės pavadinimas, išvykos trukmė (parų skaičius), taip pat ar skiriama apsauga (palyda), ar reikia uždėti antrankius)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3360"/>
        <w:gridCol w:w="480"/>
        <w:gridCol w:w="1664"/>
        <w:gridCol w:w="498"/>
        <w:gridCol w:w="3138"/>
      </w:tblGrid>
      <w:tr>
        <w:trPr>
          <w:cantSplit/>
          <w:trHeight w:val="13"/>
        </w:trPr>
        <w:tc>
          <w:tcPr>
            <w:tcW w:w="3360" w:type="dxa"/>
            <w:vMerge w:val="restart"/>
            <w:tcBorders>
              <w:top w:val="nil"/>
              <w:left w:val="nil"/>
              <w:right w:val="nil"/>
            </w:tcBorders>
          </w:tcPr>
          <w:p>
            <w:pPr>
              <w:tabs>
                <w:tab w:val="right" w:leader="underscore" w:pos="9072"/>
              </w:tabs>
            </w:pPr>
            <w:r>
              <w:t>Direktoriaus pavaduotojas</w:t>
            </w:r>
          </w:p>
        </w:tc>
        <w:tc>
          <w:tcPr>
            <w:tcW w:w="480" w:type="dxa"/>
            <w:tcBorders>
              <w:top w:val="nil"/>
              <w:left w:val="nil"/>
              <w:bottom w:val="nil"/>
              <w:right w:val="nil"/>
            </w:tcBorders>
          </w:tcPr>
          <w:p>
            <w:pPr>
              <w:tabs>
                <w:tab w:val="right" w:leader="underscore" w:pos="9072"/>
              </w:tabs>
            </w:pPr>
          </w:p>
        </w:tc>
        <w:tc>
          <w:tcPr>
            <w:tcW w:w="1664" w:type="dxa"/>
            <w:tcBorders>
              <w:top w:val="nil"/>
              <w:left w:val="nil"/>
              <w:bottom w:val="single" w:sz="6" w:space="0" w:color="auto"/>
              <w:right w:val="nil"/>
            </w:tcBorders>
          </w:tcPr>
          <w:p>
            <w:pPr>
              <w:tabs>
                <w:tab w:val="right" w:leader="underscore" w:pos="9072"/>
              </w:tabs>
              <w:jc w:val="center"/>
            </w:pPr>
          </w:p>
        </w:tc>
        <w:tc>
          <w:tcPr>
            <w:tcW w:w="498" w:type="dxa"/>
            <w:tcBorders>
              <w:top w:val="nil"/>
              <w:left w:val="nil"/>
              <w:bottom w:val="nil"/>
              <w:right w:val="nil"/>
            </w:tcBorders>
          </w:tcPr>
          <w:p>
            <w:pPr>
              <w:tabs>
                <w:tab w:val="right" w:leader="underscore" w:pos="9072"/>
              </w:tabs>
              <w:jc w:val="center"/>
            </w:pPr>
          </w:p>
        </w:tc>
        <w:tc>
          <w:tcPr>
            <w:tcW w:w="3138" w:type="dxa"/>
            <w:tcBorders>
              <w:top w:val="nil"/>
              <w:left w:val="nil"/>
              <w:bottom w:val="single" w:sz="6" w:space="0" w:color="auto"/>
              <w:right w:val="nil"/>
            </w:tcBorders>
          </w:tcPr>
          <w:p>
            <w:pPr>
              <w:tabs>
                <w:tab w:val="right" w:leader="underscore" w:pos="9072"/>
              </w:tabs>
              <w:jc w:val="center"/>
            </w:pPr>
          </w:p>
        </w:tc>
      </w:tr>
      <w:tr>
        <w:trPr>
          <w:cantSplit/>
          <w:trHeight w:val="13"/>
        </w:trPr>
        <w:tc>
          <w:tcPr>
            <w:tcW w:w="3360" w:type="dxa"/>
            <w:vMerge/>
            <w:tcBorders>
              <w:left w:val="nil"/>
              <w:bottom w:val="nil"/>
              <w:right w:val="nil"/>
            </w:tcBorders>
          </w:tcPr>
          <w:p>
            <w:pPr>
              <w:tabs>
                <w:tab w:val="right" w:leader="underscore" w:pos="9072"/>
              </w:tabs>
            </w:pPr>
          </w:p>
        </w:tc>
        <w:tc>
          <w:tcPr>
            <w:tcW w:w="480" w:type="dxa"/>
            <w:tcBorders>
              <w:top w:val="nil"/>
              <w:left w:val="nil"/>
              <w:bottom w:val="nil"/>
              <w:right w:val="nil"/>
            </w:tcBorders>
          </w:tcPr>
          <w:p>
            <w:pPr>
              <w:tabs>
                <w:tab w:val="right" w:leader="underscore" w:pos="9072"/>
              </w:tabs>
            </w:pPr>
          </w:p>
        </w:tc>
        <w:tc>
          <w:tcPr>
            <w:tcW w:w="16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98" w:type="dxa"/>
            <w:tcBorders>
              <w:top w:val="nil"/>
              <w:left w:val="nil"/>
              <w:bottom w:val="nil"/>
              <w:right w:val="nil"/>
            </w:tcBorders>
          </w:tcPr>
          <w:p>
            <w:pPr>
              <w:tabs>
                <w:tab w:val="right" w:leader="underscore" w:pos="9072"/>
              </w:tabs>
              <w:jc w:val="center"/>
              <w:rPr>
                <w:sz w:val="22"/>
              </w:rPr>
            </w:pPr>
          </w:p>
        </w:tc>
        <w:tc>
          <w:tcPr>
            <w:tcW w:w="313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rPr>
          <w:bCs/>
        </w:rPr>
        <w:t xml:space="preserve">Tardymo izoliatorių </w:t>
      </w:r>
      <w:r>
        <w:t xml:space="preserve">vidaus tvarkos </w:t>
      </w:r>
    </w:p>
    <w:p>
      <w:pPr>
        <w:tabs>
          <w:tab w:val="right" w:leader="underscore" w:pos="9072"/>
        </w:tabs>
        <w:ind w:firstLine="5102"/>
      </w:pPr>
      <w:r>
        <w:t xml:space="preserve">taisyklių </w:t>
      </w:r>
    </w:p>
    <w:p>
      <w:pPr>
        <w:tabs>
          <w:tab w:val="right" w:leader="underscore" w:pos="9072"/>
        </w:tabs>
        <w:ind w:firstLine="5102"/>
      </w:pPr>
      <w:r>
        <w:t>21</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PAŽYMĖJIMAS </w:t>
      </w:r>
    </w:p>
    <w:p>
      <w:pPr>
        <w:tabs>
          <w:tab w:val="right" w:leader="underscore" w:pos="9072"/>
        </w:tabs>
        <w:jc w:val="center"/>
        <w:rPr>
          <w:b/>
          <w:bCs/>
        </w:rPr>
      </w:pPr>
      <w:r>
        <w:rPr>
          <w:b/>
          <w:bCs/>
        </w:rPr>
        <w:t xml:space="preserve">APIE LEIDIMĄ SUIMTAJAM IŠVYKTI Į TRUMPALAIKĘ IŠVYKĄ UŽ TARDYMO IZOLIATORIAUS RIBŲ DĖL </w:t>
        <w:tab/>
      </w:r>
    </w:p>
    <w:p>
      <w:pPr>
        <w:tabs>
          <w:tab w:val="right" w:leader="underscore" w:pos="9072"/>
        </w:tabs>
        <w:ind w:left="4440"/>
        <w:jc w:val="center"/>
        <w:rPr>
          <w:sz w:val="22"/>
        </w:rPr>
      </w:pPr>
      <w:r>
        <w:rPr>
          <w:sz w:val="22"/>
        </w:rPr>
        <w:t>(nurodyti išvykimo priežastį)</w:t>
      </w:r>
    </w:p>
    <w:p>
      <w:pPr>
        <w:tabs>
          <w:tab w:val="right" w:leader="underscore" w:pos="9072"/>
        </w:tabs>
      </w:pPr>
    </w:p>
    <w:p>
      <w:pPr>
        <w:tabs>
          <w:tab w:val="right" w:leader="underscore" w:pos="9072"/>
        </w:tabs>
        <w:jc w:val="center"/>
      </w:pPr>
      <w:r>
        <w:t xml:space="preserve">20__ m. ____________  ___ d. Nr. ______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tbl>
      <w:tblPr>
        <w:tblW w:w="9173" w:type="dxa"/>
        <w:tblInd w:w="40" w:type="dxa"/>
        <w:tblLayout w:type="fixed"/>
        <w:tblCellMar>
          <w:left w:w="40" w:type="dxa"/>
          <w:right w:w="40" w:type="dxa"/>
        </w:tblCellMar>
        <w:tblLook w:val="0000" w:firstRow="0" w:lastRow="0" w:firstColumn="0" w:lastColumn="0" w:noHBand="0" w:noVBand="0"/>
      </w:tblPr>
      <w:tblGrid>
        <w:gridCol w:w="4320"/>
        <w:gridCol w:w="1560"/>
        <w:gridCol w:w="3293"/>
      </w:tblGrid>
      <w:tr>
        <w:trPr>
          <w:cantSplit/>
          <w:trHeight w:val="20"/>
        </w:trPr>
        <w:tc>
          <w:tcPr>
            <w:tcW w:w="4320" w:type="dxa"/>
            <w:vMerge w:val="restart"/>
            <w:tcBorders>
              <w:top w:val="nil"/>
              <w:left w:val="nil"/>
              <w:right w:val="single" w:sz="12" w:space="0" w:color="auto"/>
            </w:tcBorders>
          </w:tcPr>
          <w:p>
            <w:pPr>
              <w:tabs>
                <w:tab w:val="right" w:leader="underscore" w:pos="4040"/>
              </w:tabs>
            </w:pPr>
          </w:p>
          <w:p>
            <w:pPr>
              <w:tabs>
                <w:tab w:val="right" w:leader="underscore" w:pos="4040"/>
              </w:tabs>
            </w:pPr>
          </w:p>
          <w:p>
            <w:pPr>
              <w:tabs>
                <w:tab w:val="right" w:leader="underscore" w:pos="4040"/>
              </w:tabs>
            </w:pPr>
          </w:p>
          <w:p>
            <w:pPr>
              <w:tabs>
                <w:tab w:val="right" w:leader="underscore" w:pos="4040"/>
              </w:tabs>
            </w:pPr>
            <w:r>
              <w:t xml:space="preserve">Vardas </w:t>
              <w:tab/>
            </w:r>
          </w:p>
          <w:p>
            <w:pPr>
              <w:tabs>
                <w:tab w:val="right" w:leader="underscore" w:pos="4040"/>
              </w:tabs>
            </w:pPr>
            <w:r>
              <w:t xml:space="preserve">Pavardė </w:t>
              <w:tab/>
            </w:r>
          </w:p>
          <w:p>
            <w:pPr>
              <w:tabs>
                <w:tab w:val="right" w:leader="underscore" w:pos="4040"/>
              </w:tabs>
            </w:pPr>
            <w:r>
              <w:t xml:space="preserve">Asmens kodas </w:t>
              <w:tab/>
            </w:r>
          </w:p>
          <w:p>
            <w:pPr>
              <w:tabs>
                <w:tab w:val="right" w:leader="underscore" w:pos="4040"/>
              </w:tabs>
            </w:pPr>
            <w:r>
              <w:t>Gimimo data</w:t>
              <w:tab/>
            </w:r>
          </w:p>
          <w:p>
            <w:pPr>
              <w:tabs>
                <w:tab w:val="right" w:leader="underscore" w:pos="4040"/>
              </w:tabs>
            </w:pPr>
            <w:r>
              <w:t>Gimimo vieta</w:t>
              <w:tab/>
            </w:r>
          </w:p>
        </w:tc>
        <w:tc>
          <w:tcPr>
            <w:tcW w:w="1560" w:type="dxa"/>
            <w:tcBorders>
              <w:top w:val="single" w:sz="12" w:space="0" w:color="auto"/>
              <w:left w:val="single" w:sz="12" w:space="0" w:color="auto"/>
              <w:bottom w:val="single" w:sz="12" w:space="0" w:color="auto"/>
              <w:right w:val="single" w:sz="12" w:space="0" w:color="auto"/>
            </w:tcBorders>
          </w:tcPr>
          <w:p>
            <w:pPr>
              <w:tabs>
                <w:tab w:val="right" w:leader="underscore" w:pos="9072"/>
              </w:tabs>
            </w:pPr>
          </w:p>
          <w:p>
            <w:pPr>
              <w:tabs>
                <w:tab w:val="right" w:leader="underscore" w:pos="9072"/>
              </w:tabs>
            </w:pPr>
          </w:p>
          <w:p>
            <w:pPr>
              <w:tabs>
                <w:tab w:val="right" w:leader="underscore" w:pos="9072"/>
              </w:tabs>
              <w:jc w:val="center"/>
            </w:pPr>
            <w:r>
              <w:t xml:space="preserve">Fotonuotraukos </w:t>
              <w:br/>
              <w:t>vieta</w:t>
            </w:r>
          </w:p>
          <w:p>
            <w:pPr>
              <w:tabs>
                <w:tab w:val="right" w:leader="underscore" w:pos="9072"/>
              </w:tabs>
            </w:pPr>
          </w:p>
          <w:p>
            <w:pPr>
              <w:tabs>
                <w:tab w:val="right" w:leader="underscore" w:pos="9072"/>
              </w:tabs>
            </w:pPr>
          </w:p>
        </w:tc>
        <w:tc>
          <w:tcPr>
            <w:tcW w:w="3293" w:type="dxa"/>
            <w:tcBorders>
              <w:top w:val="nil"/>
              <w:left w:val="single" w:sz="12" w:space="0" w:color="auto"/>
              <w:bottom w:val="nil"/>
              <w:right w:val="nil"/>
            </w:tcBorders>
          </w:tcPr>
          <w:p>
            <w:pPr>
              <w:tabs>
                <w:tab w:val="right" w:leader="underscore" w:pos="9072"/>
              </w:tabs>
            </w:pPr>
          </w:p>
          <w:p>
            <w:pPr>
              <w:tabs>
                <w:tab w:val="right" w:leader="underscore" w:pos="9072"/>
              </w:tabs>
            </w:pPr>
          </w:p>
          <w:p>
            <w:pPr>
              <w:tabs>
                <w:tab w:val="right" w:leader="underscore" w:pos="9072"/>
              </w:tabs>
            </w:pPr>
          </w:p>
          <w:p>
            <w:pPr>
              <w:tabs>
                <w:tab w:val="right" w:leader="underscore" w:pos="9072"/>
              </w:tabs>
              <w:jc w:val="center"/>
            </w:pPr>
            <w:r>
              <w:t>_______________________</w:t>
            </w:r>
          </w:p>
          <w:p>
            <w:pPr>
              <w:tabs>
                <w:tab w:val="right" w:leader="underscore" w:pos="9072"/>
              </w:tabs>
              <w:jc w:val="center"/>
              <w:rPr>
                <w:sz w:val="22"/>
              </w:rPr>
            </w:pPr>
            <w:r>
              <w:rPr>
                <w:sz w:val="22"/>
              </w:rPr>
              <w:t xml:space="preserve">(suimtojo (-osios) parašas) </w:t>
            </w:r>
          </w:p>
          <w:p>
            <w:pPr>
              <w:tabs>
                <w:tab w:val="right" w:leader="underscore" w:pos="9072"/>
              </w:tabs>
              <w:jc w:val="center"/>
            </w:pPr>
            <w:r>
              <w:t>Asmens bylos Nr. ______</w:t>
            </w:r>
          </w:p>
        </w:tc>
      </w:tr>
      <w:tr>
        <w:trPr>
          <w:cantSplit/>
          <w:trHeight w:val="20"/>
        </w:trPr>
        <w:tc>
          <w:tcPr>
            <w:tcW w:w="4320" w:type="dxa"/>
            <w:vMerge/>
            <w:tcBorders>
              <w:left w:val="nil"/>
            </w:tcBorders>
          </w:tcPr>
          <w:p>
            <w:pPr>
              <w:tabs>
                <w:tab w:val="right" w:leader="underscore" w:pos="4040"/>
              </w:tabs>
            </w:pPr>
          </w:p>
        </w:tc>
        <w:tc>
          <w:tcPr>
            <w:tcW w:w="1560" w:type="dxa"/>
            <w:tcBorders>
              <w:top w:val="single" w:sz="12" w:space="0" w:color="auto"/>
              <w:bottom w:val="nil"/>
              <w:right w:val="nil"/>
            </w:tcBorders>
          </w:tcPr>
          <w:p>
            <w:pPr>
              <w:tabs>
                <w:tab w:val="right" w:leader="underscore" w:pos="9072"/>
              </w:tabs>
            </w:pPr>
          </w:p>
        </w:tc>
        <w:tc>
          <w:tcPr>
            <w:tcW w:w="3293" w:type="dxa"/>
            <w:tcBorders>
              <w:top w:val="nil"/>
              <w:left w:val="nil"/>
              <w:bottom w:val="nil"/>
              <w:right w:val="nil"/>
            </w:tcBorders>
          </w:tcPr>
          <w:p>
            <w:pPr>
              <w:tabs>
                <w:tab w:val="right" w:leader="underscore" w:pos="9072"/>
              </w:tabs>
            </w:pPr>
            <w:r>
              <w:t>A. V.</w:t>
            </w:r>
          </w:p>
        </w:tc>
      </w:tr>
    </w:tbl>
    <w:p>
      <w:pPr>
        <w:tabs>
          <w:tab w:val="right" w:leader="underscore" w:pos="9072"/>
        </w:tabs>
        <w:rPr>
          <w:bCs/>
        </w:rPr>
      </w:pPr>
      <w:r>
        <w:rPr>
          <w:bCs/>
        </w:rPr>
        <w:t xml:space="preserve">Gyvenamoji vieta (namų adresas) iki suėmimo </w:t>
        <w:tab/>
      </w:r>
    </w:p>
    <w:p>
      <w:pPr>
        <w:tabs>
          <w:tab w:val="right" w:leader="underscore" w:pos="9072"/>
        </w:tabs>
        <w:rPr>
          <w:bCs/>
        </w:rPr>
      </w:pPr>
      <w:r>
        <w:rPr>
          <w:bCs/>
        </w:rPr>
        <w:t>_</w:t>
        <w:tab/>
      </w:r>
    </w:p>
    <w:p>
      <w:pPr>
        <w:tabs>
          <w:tab w:val="right" w:leader="underscore" w:pos="9072"/>
        </w:tabs>
      </w:pPr>
      <w:r>
        <w:t>Suėmimo paskyrimo (nuteisimo) data ir teismo pavadinimas</w:t>
        <w:tab/>
      </w:r>
    </w:p>
    <w:p>
      <w:pPr>
        <w:tabs>
          <w:tab w:val="right" w:leader="underscore" w:pos="9072"/>
        </w:tabs>
      </w:pPr>
      <w:r>
        <w:t>_</w:t>
        <w:tab/>
      </w:r>
    </w:p>
    <w:p>
      <w:pPr>
        <w:tabs>
          <w:tab w:val="right" w:leader="underscore" w:pos="9072"/>
        </w:tabs>
      </w:pPr>
      <w:r>
        <w:t>Baudžiamojo kodekso straipsniai, pagal kuriuos įtariamas (-a), kaltinamas (-a), nuteistas (-a)_</w:t>
      </w:r>
    </w:p>
    <w:p>
      <w:pPr>
        <w:tabs>
          <w:tab w:val="right" w:leader="underscore" w:pos="9072"/>
        </w:tabs>
      </w:pPr>
      <w:r>
        <w:t>_</w:t>
        <w:tab/>
      </w:r>
    </w:p>
    <w:p>
      <w:pPr>
        <w:tabs>
          <w:tab w:val="right" w:leader="underscore" w:pos="9072"/>
        </w:tabs>
      </w:pPr>
      <w:r>
        <w:t>Suėmimo (bausmės) vykdymo pradžia ______ Suėmimo (bausmės) vykdymo pabaiga ______</w:t>
      </w:r>
    </w:p>
    <w:p>
      <w:pPr>
        <w:tabs>
          <w:tab w:val="right" w:leader="underscore" w:pos="9072"/>
        </w:tabs>
      </w:pPr>
      <w:r>
        <w:t xml:space="preserve">Suimtasis (-oji) </w:t>
        <w:tab/>
      </w:r>
    </w:p>
    <w:p>
      <w:pPr>
        <w:tabs>
          <w:tab w:val="right" w:leader="underscore" w:pos="9072"/>
        </w:tabs>
        <w:ind w:left="1560"/>
        <w:jc w:val="center"/>
        <w:rPr>
          <w:sz w:val="22"/>
        </w:rPr>
      </w:pPr>
      <w:r>
        <w:rPr>
          <w:sz w:val="22"/>
        </w:rPr>
        <w:t>(trumpalaikės išvykos už tardymo izoliatoriaus ribų pagrindas)</w:t>
      </w:r>
    </w:p>
    <w:p>
      <w:pPr>
        <w:tabs>
          <w:tab w:val="right" w:leader="underscore" w:pos="9072"/>
        </w:tabs>
      </w:pPr>
      <w:r>
        <w:t>_</w:t>
        <w:tab/>
      </w:r>
    </w:p>
    <w:p>
      <w:pPr>
        <w:tabs>
          <w:tab w:val="right" w:leader="underscore" w:pos="9072"/>
        </w:tabs>
      </w:pPr>
      <w:r>
        <w:t>_</w:t>
        <w:tab/>
      </w:r>
    </w:p>
    <w:p>
      <w:pPr>
        <w:tabs>
          <w:tab w:val="right" w:leader="underscore" w:pos="9072"/>
        </w:tabs>
      </w:pPr>
      <w:r>
        <w:t xml:space="preserve">Išvyksta už </w:t>
        <w:tab/>
        <w:t xml:space="preserve"> ribų __________________</w:t>
      </w:r>
    </w:p>
    <w:p>
      <w:pPr>
        <w:tabs>
          <w:tab w:val="right" w:leader="underscore" w:pos="9072"/>
        </w:tabs>
        <w:ind w:left="1920"/>
        <w:rPr>
          <w:sz w:val="22"/>
        </w:rPr>
      </w:pPr>
      <w:r>
        <w:rPr>
          <w:sz w:val="22"/>
        </w:rPr>
        <w:t>(tardymo izoliatoriaus pavadinimas)</w:t>
      </w:r>
    </w:p>
    <w:p>
      <w:pPr>
        <w:tabs>
          <w:tab w:val="right" w:leader="underscore" w:pos="9072"/>
        </w:tabs>
      </w:pPr>
      <w:r>
        <w:t>Trumpalaikės išvykos trukmė</w:t>
        <w:tab/>
      </w:r>
    </w:p>
    <w:p>
      <w:pPr>
        <w:tabs>
          <w:tab w:val="right" w:leader="underscore" w:pos="9072"/>
        </w:tabs>
        <w:ind w:left="2880"/>
        <w:jc w:val="center"/>
        <w:rPr>
          <w:sz w:val="22"/>
        </w:rPr>
      </w:pPr>
      <w:r>
        <w:rPr>
          <w:sz w:val="22"/>
        </w:rPr>
        <w:t>(parų (dienų) skaičius žodžiais)</w:t>
      </w:r>
    </w:p>
    <w:p>
      <w:pPr>
        <w:tabs>
          <w:tab w:val="right" w:leader="underscore" w:pos="9072"/>
        </w:tabs>
      </w:pPr>
      <w:r>
        <w:t xml:space="preserve">Išvyksta į </w:t>
        <w:tab/>
      </w:r>
    </w:p>
    <w:p>
      <w:pPr>
        <w:tabs>
          <w:tab w:val="right" w:leader="underscore" w:pos="9072"/>
        </w:tabs>
        <w:ind w:left="960"/>
        <w:jc w:val="center"/>
        <w:rPr>
          <w:sz w:val="22"/>
        </w:rPr>
      </w:pPr>
      <w:r>
        <w:rPr>
          <w:sz w:val="22"/>
        </w:rPr>
        <w:t>(nesutrumpintas adresas)</w:t>
      </w:r>
    </w:p>
    <w:p>
      <w:pPr>
        <w:tabs>
          <w:tab w:val="right" w:leader="underscore" w:pos="9072"/>
        </w:tabs>
        <w:rPr>
          <w:bCs/>
        </w:rPr>
      </w:pPr>
      <w:r>
        <w:rPr>
          <w:bCs/>
        </w:rPr>
        <w:t>Sugrįžta į</w:t>
        <w:tab/>
      </w:r>
    </w:p>
    <w:p>
      <w:pPr>
        <w:tabs>
          <w:tab w:val="right" w:leader="underscore" w:pos="9072"/>
        </w:tabs>
        <w:ind w:left="1080"/>
        <w:jc w:val="center"/>
        <w:rPr>
          <w:sz w:val="22"/>
        </w:rPr>
      </w:pPr>
      <w:r>
        <w:rPr>
          <w:sz w:val="22"/>
        </w:rPr>
        <w:t>(tardymo izoliatoriaus pavadinimas)</w:t>
      </w:r>
    </w:p>
    <w:p>
      <w:pPr>
        <w:tabs>
          <w:tab w:val="right" w:leader="underscore" w:pos="9072"/>
        </w:tabs>
      </w:pPr>
      <w:r>
        <w:t xml:space="preserve">20___ m. _______________  </w:t>
        <w:tab/>
        <w:t>d.</w:t>
      </w:r>
    </w:p>
    <w:p>
      <w:pPr>
        <w:tabs>
          <w:tab w:val="right" w:leader="underscore" w:pos="9072"/>
        </w:tabs>
        <w:ind w:left="2880"/>
        <w:jc w:val="center"/>
        <w:rPr>
          <w:sz w:val="22"/>
        </w:rPr>
      </w:pPr>
      <w:r>
        <w:rPr>
          <w:sz w:val="22"/>
        </w:rPr>
        <w:t>(diena įrašoma žodžiais)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400"/>
        <w:gridCol w:w="1686"/>
        <w:gridCol w:w="804"/>
        <w:gridCol w:w="3127"/>
      </w:tblGrid>
      <w:tr>
        <w:trPr>
          <w:cantSplit/>
          <w:trHeight w:val="24"/>
        </w:trPr>
        <w:tc>
          <w:tcPr>
            <w:tcW w:w="3400" w:type="dxa"/>
            <w:tcBorders>
              <w:top w:val="nil"/>
              <w:left w:val="nil"/>
              <w:bottom w:val="nil"/>
              <w:right w:val="nil"/>
            </w:tcBorders>
          </w:tcPr>
          <w:p>
            <w:pPr>
              <w:tabs>
                <w:tab w:val="right" w:leader="underscore" w:pos="9072"/>
              </w:tabs>
            </w:pPr>
            <w:r>
              <w:t>Direktorius</w:t>
            </w:r>
          </w:p>
        </w:tc>
        <w:tc>
          <w:tcPr>
            <w:tcW w:w="1686" w:type="dxa"/>
            <w:tcBorders>
              <w:top w:val="nil"/>
              <w:left w:val="nil"/>
              <w:bottom w:val="single" w:sz="6" w:space="0" w:color="auto"/>
              <w:right w:val="nil"/>
            </w:tcBorders>
          </w:tcPr>
          <w:p>
            <w:pPr>
              <w:tabs>
                <w:tab w:val="right" w:leader="underscore" w:pos="9072"/>
              </w:tabs>
              <w:jc w:val="center"/>
            </w:pPr>
          </w:p>
        </w:tc>
        <w:tc>
          <w:tcPr>
            <w:tcW w:w="804" w:type="dxa"/>
            <w:tcBorders>
              <w:top w:val="nil"/>
              <w:left w:val="nil"/>
              <w:bottom w:val="nil"/>
              <w:right w:val="nil"/>
            </w:tcBorders>
          </w:tcPr>
          <w:p>
            <w:pPr>
              <w:tabs>
                <w:tab w:val="right" w:leader="underscore" w:pos="9072"/>
              </w:tabs>
              <w:jc w:val="center"/>
            </w:pPr>
          </w:p>
        </w:tc>
        <w:tc>
          <w:tcPr>
            <w:tcW w:w="3127" w:type="dxa"/>
            <w:tcBorders>
              <w:top w:val="nil"/>
              <w:left w:val="nil"/>
              <w:bottom w:val="single" w:sz="6" w:space="0" w:color="auto"/>
              <w:right w:val="nil"/>
            </w:tcBorders>
          </w:tcPr>
          <w:p>
            <w:pPr>
              <w:tabs>
                <w:tab w:val="right" w:leader="underscore" w:pos="9072"/>
              </w:tabs>
              <w:jc w:val="center"/>
            </w:pPr>
          </w:p>
        </w:tc>
      </w:tr>
      <w:tr>
        <w:trPr>
          <w:cantSplit/>
          <w:trHeight w:val="24"/>
        </w:trPr>
        <w:tc>
          <w:tcPr>
            <w:tcW w:w="3400" w:type="dxa"/>
            <w:tcBorders>
              <w:top w:val="nil"/>
              <w:left w:val="nil"/>
              <w:bottom w:val="nil"/>
              <w:right w:val="nil"/>
            </w:tcBorders>
          </w:tcPr>
          <w:p>
            <w:pPr>
              <w:tabs>
                <w:tab w:val="right" w:leader="underscore" w:pos="9072"/>
              </w:tabs>
              <w:rPr>
                <w:sz w:val="22"/>
              </w:rPr>
            </w:pPr>
          </w:p>
        </w:tc>
        <w:tc>
          <w:tcPr>
            <w:tcW w:w="16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04" w:type="dxa"/>
            <w:tcBorders>
              <w:top w:val="nil"/>
              <w:left w:val="nil"/>
              <w:bottom w:val="nil"/>
              <w:right w:val="nil"/>
            </w:tcBorders>
          </w:tcPr>
          <w:p>
            <w:pPr>
              <w:tabs>
                <w:tab w:val="right" w:leader="underscore" w:pos="9072"/>
              </w:tabs>
              <w:jc w:val="center"/>
              <w:rPr>
                <w:sz w:val="22"/>
              </w:rPr>
            </w:pPr>
          </w:p>
        </w:tc>
        <w:tc>
          <w:tcPr>
            <w:tcW w:w="312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bCs/>
          <w:sz w:val="22"/>
        </w:rPr>
        <w:t>Trumpalaikių išvykų pažymėjimai kiekvienais kalendoriniais</w:t>
      </w:r>
      <w:r>
        <w:rPr>
          <w:b/>
          <w:bCs/>
          <w:sz w:val="22"/>
        </w:rPr>
        <w:t xml:space="preserve"> </w:t>
      </w:r>
      <w:r>
        <w:rPr>
          <w:bCs/>
          <w:sz w:val="22"/>
        </w:rPr>
        <w:t xml:space="preserve">metais </w:t>
      </w:r>
      <w:r>
        <w:rPr>
          <w:sz w:val="22"/>
        </w:rPr>
        <w:t>pradedami numeruoti iš naujo.</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440"/>
        </w:tabs>
        <w:ind w:left="4535"/>
      </w:pPr>
      <w:r>
        <w:t>_</w:t>
        <w:tab/>
      </w:r>
    </w:p>
    <w:p>
      <w:pPr>
        <w:tabs>
          <w:tab w:val="right" w:leader="underscore" w:pos="7440"/>
        </w:tabs>
        <w:ind w:left="4535"/>
        <w:rPr>
          <w:sz w:val="22"/>
        </w:rPr>
      </w:pPr>
      <w:r>
        <w:rPr>
          <w:sz w:val="22"/>
        </w:rPr>
        <w:t>(parašas)</w:t>
      </w:r>
    </w:p>
    <w:p>
      <w:pPr>
        <w:tabs>
          <w:tab w:val="right" w:leader="underscore" w:pos="744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ATSISAKYMO SUTEIKTI SUIMTAJAM TRUMPALAIKĘ IŠVYKĄ UŽ TARDYMO IZOLIATORIAUS RIBŲ</w:t>
      </w:r>
    </w:p>
    <w:p>
      <w:pPr>
        <w:tabs>
          <w:tab w:val="right" w:leader="underscore" w:pos="9072"/>
        </w:tabs>
      </w:pPr>
    </w:p>
    <w:p>
      <w:pPr>
        <w:tabs>
          <w:tab w:val="right" w:leader="underscore" w:pos="9072"/>
        </w:tabs>
        <w:jc w:val="center"/>
        <w:rPr>
          <w:bCs/>
        </w:rPr>
      </w:pPr>
      <w:r>
        <w:t xml:space="preserve">20___ m. ________________  ___ </w:t>
      </w:r>
      <w:r>
        <w:rPr>
          <w:bCs/>
        </w:rPr>
        <w:t>d. Nr. _____</w:t>
      </w:r>
    </w:p>
    <w:p>
      <w:pPr>
        <w:tabs>
          <w:tab w:val="right" w:leader="underscore" w:pos="9072"/>
        </w:tabs>
        <w:jc w:val="center"/>
        <w:rPr>
          <w:bCs/>
        </w:rPr>
      </w:pPr>
      <w:r>
        <w:rPr>
          <w:bCs/>
        </w:rP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ind w:firstLine="567"/>
        <w:jc w:val="both"/>
      </w:pPr>
    </w:p>
    <w:p>
      <w:pPr>
        <w:tabs>
          <w:tab w:val="right" w:leader="underscore" w:pos="9072"/>
        </w:tabs>
        <w:ind w:firstLine="567"/>
        <w:jc w:val="both"/>
      </w:pPr>
      <w:r>
        <w:t xml:space="preserve">20___ m. _________  ___ d.</w:t>
        <w:tab/>
      </w:r>
    </w:p>
    <w:p>
      <w:pPr>
        <w:tabs>
          <w:tab w:val="right" w:leader="underscore" w:pos="9072"/>
        </w:tabs>
        <w:ind w:left="3480"/>
        <w:jc w:val="center"/>
        <w:rPr>
          <w:sz w:val="22"/>
        </w:rPr>
      </w:pPr>
      <w:r>
        <w:rPr>
          <w:sz w:val="22"/>
        </w:rPr>
        <w:t>(pareigūno pareigos, vardas ir pavardė)</w:t>
      </w:r>
    </w:p>
    <w:p>
      <w:pPr>
        <w:tabs>
          <w:tab w:val="right" w:leader="underscore" w:pos="9072"/>
        </w:tabs>
        <w:rPr>
          <w:bCs/>
        </w:rPr>
      </w:pPr>
      <w:r>
        <w:rPr>
          <w:bCs/>
        </w:rPr>
        <w:t>_</w:t>
        <w:tab/>
        <w:t>,</w:t>
      </w:r>
    </w:p>
    <w:p>
      <w:pPr>
        <w:tabs>
          <w:tab w:val="right" w:leader="underscore" w:pos="9072"/>
        </w:tabs>
        <w:rPr>
          <w:bCs/>
        </w:rPr>
      </w:pPr>
      <w:r>
        <w:rPr>
          <w:bCs/>
        </w:rP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pPr>
      <w:r>
        <w:t>_</w:t>
        <w:tab/>
        <w:t xml:space="preserve"> rašytinį prašymą</w:t>
      </w:r>
    </w:p>
    <w:p>
      <w:pPr>
        <w:tabs>
          <w:tab w:val="right" w:leader="underscore" w:pos="9072"/>
        </w:tabs>
        <w:rPr>
          <w:b/>
          <w:bCs/>
        </w:rPr>
      </w:pPr>
      <w:r>
        <w:t xml:space="preserve">suteikti trumpalaikę išvyką už tardymo izoliatoriaus ribų </w:t>
      </w:r>
      <w:r>
        <w:rPr>
          <w:bCs/>
        </w:rPr>
        <w:t xml:space="preserve">dėl </w:t>
        <w:tab/>
      </w:r>
    </w:p>
    <w:p>
      <w:pPr>
        <w:tabs>
          <w:tab w:val="right" w:leader="underscore" w:pos="9072"/>
        </w:tabs>
        <w:ind w:left="5880"/>
        <w:jc w:val="center"/>
        <w:rPr>
          <w:sz w:val="22"/>
        </w:rPr>
      </w:pPr>
      <w:r>
        <w:rPr>
          <w:sz w:val="22"/>
        </w:rPr>
        <w:t>(priežastis)</w:t>
      </w:r>
    </w:p>
    <w:p>
      <w:pPr>
        <w:tabs>
          <w:tab w:val="right" w:leader="underscore" w:pos="9072"/>
        </w:tabs>
        <w:rPr>
          <w:bCs/>
        </w:rPr>
      </w:pPr>
      <w:r>
        <w:rPr>
          <w:bCs/>
        </w:rPr>
        <w:t>_</w:t>
        <w:tab/>
        <w:t>,</w:t>
      </w:r>
    </w:p>
    <w:p>
      <w:pPr>
        <w:tabs>
          <w:tab w:val="right" w:leader="underscore" w:pos="9072"/>
        </w:tabs>
      </w:pPr>
    </w:p>
    <w:p>
      <w:pPr>
        <w:tabs>
          <w:tab w:val="right" w:leader="underscore" w:pos="9072"/>
        </w:tabs>
        <w:ind w:firstLine="567"/>
        <w:jc w:val="both"/>
      </w:pPr>
      <w:r>
        <w:t>NUSTATĖ:</w:t>
      </w:r>
    </w:p>
    <w:p>
      <w:pPr>
        <w:tabs>
          <w:tab w:val="right" w:leader="underscore" w:pos="9072"/>
        </w:tabs>
        <w:rPr>
          <w:bCs/>
        </w:rPr>
      </w:pPr>
      <w:r>
        <w:rPr>
          <w:bCs/>
        </w:rPr>
        <w:t>_</w:t>
        <w:tab/>
      </w:r>
    </w:p>
    <w:p>
      <w:pPr>
        <w:tabs>
          <w:tab w:val="right" w:leader="underscore" w:pos="9072"/>
        </w:tabs>
        <w:jc w:val="center"/>
        <w:rPr>
          <w:sz w:val="22"/>
        </w:rPr>
      </w:pPr>
      <w:r>
        <w:rPr>
          <w:sz w:val="22"/>
        </w:rPr>
        <w:t xml:space="preserve">(nurodomi priežastį, dėl kurios suimtasis prašė trumpalaikės išvykos, patvirtinantys </w:t>
      </w:r>
    </w:p>
    <w:p>
      <w:pPr>
        <w:tabs>
          <w:tab w:val="right" w:leader="underscore" w:pos="9072"/>
        </w:tabs>
        <w:rPr>
          <w:bCs/>
        </w:rPr>
      </w:pPr>
      <w:r>
        <w:rPr>
          <w:bCs/>
        </w:rP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rPr>
          <w:bCs/>
        </w:rPr>
      </w:pPr>
      <w:r>
        <w:rPr>
          <w:bCs/>
        </w:rP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atsisakyti suteikti suimtajam </w:t>
        <w:tab/>
        <w:t>trumpalaikę išvyką</w:t>
      </w:r>
    </w:p>
    <w:p>
      <w:pPr>
        <w:tabs>
          <w:tab w:val="right" w:leader="underscore" w:pos="9072"/>
        </w:tabs>
        <w:ind w:left="4440"/>
        <w:rPr>
          <w:sz w:val="22"/>
        </w:rPr>
      </w:pPr>
      <w:r>
        <w:rPr>
          <w:sz w:val="22"/>
        </w:rPr>
        <w:t>(vardas ir pavardė)</w:t>
      </w:r>
    </w:p>
    <w:p>
      <w:pPr>
        <w:tabs>
          <w:tab w:val="right" w:leader="underscore" w:pos="9072"/>
        </w:tabs>
      </w:pPr>
      <w:r>
        <w:t xml:space="preserve">už tardymo izoliatoriaus ribų į </w:t>
        <w:tab/>
      </w:r>
    </w:p>
    <w:p>
      <w:pPr>
        <w:tabs>
          <w:tab w:val="right" w:leader="underscore" w:pos="9072"/>
        </w:tabs>
        <w:ind w:left="3000"/>
        <w:jc w:val="center"/>
        <w:rPr>
          <w:sz w:val="22"/>
        </w:rPr>
      </w:pPr>
      <w:r>
        <w:rPr>
          <w:sz w:val="22"/>
        </w:rPr>
        <w:t xml:space="preserve">(nurodomas vietovės pavadinimas) </w:t>
      </w:r>
    </w:p>
    <w:p>
      <w:pPr>
        <w:tabs>
          <w:tab w:val="right" w:leader="underscore" w:pos="9072"/>
        </w:tabs>
      </w:pPr>
      <w:r>
        <w:t>dėl to, kad</w:t>
        <w:tab/>
      </w:r>
    </w:p>
    <w:p>
      <w:pPr>
        <w:tabs>
          <w:tab w:val="right" w:leader="underscore" w:pos="9072"/>
        </w:tabs>
        <w:jc w:val="center"/>
        <w:rPr>
          <w:sz w:val="22"/>
        </w:rPr>
      </w:pPr>
      <w:r>
        <w:rPr>
          <w:sz w:val="22"/>
        </w:rPr>
        <w:t>(nurodomi atsisakymo motyvai)</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360"/>
        <w:gridCol w:w="1472"/>
        <w:gridCol w:w="425"/>
        <w:gridCol w:w="3773"/>
      </w:tblGrid>
      <w:tr>
        <w:trPr>
          <w:cantSplit/>
          <w:trHeight w:val="11"/>
        </w:trPr>
        <w:tc>
          <w:tcPr>
            <w:tcW w:w="3360" w:type="dxa"/>
            <w:vMerge w:val="restart"/>
            <w:tcBorders>
              <w:top w:val="nil"/>
              <w:left w:val="nil"/>
              <w:right w:val="nil"/>
            </w:tcBorders>
          </w:tcPr>
          <w:p>
            <w:pPr>
              <w:tabs>
                <w:tab w:val="right" w:leader="underscore" w:pos="9072"/>
              </w:tabs>
            </w:pPr>
            <w:r>
              <w:t>Direktoriaus pavaduotojas</w:t>
            </w:r>
          </w:p>
        </w:tc>
        <w:tc>
          <w:tcPr>
            <w:tcW w:w="1472" w:type="dxa"/>
            <w:tcBorders>
              <w:top w:val="nil"/>
              <w:left w:val="nil"/>
              <w:bottom w:val="single" w:sz="6" w:space="0" w:color="auto"/>
              <w:right w:val="nil"/>
            </w:tcBorders>
          </w:tcPr>
          <w:p>
            <w:pPr>
              <w:tabs>
                <w:tab w:val="right" w:leader="underscore" w:pos="9072"/>
              </w:tabs>
              <w:jc w:val="center"/>
            </w:pPr>
          </w:p>
        </w:tc>
        <w:tc>
          <w:tcPr>
            <w:tcW w:w="425" w:type="dxa"/>
            <w:tcBorders>
              <w:top w:val="nil"/>
              <w:left w:val="nil"/>
              <w:bottom w:val="nil"/>
              <w:right w:val="nil"/>
            </w:tcBorders>
          </w:tcPr>
          <w:p>
            <w:pPr>
              <w:tabs>
                <w:tab w:val="right" w:leader="underscore" w:pos="9072"/>
              </w:tabs>
              <w:jc w:val="center"/>
            </w:pPr>
          </w:p>
        </w:tc>
        <w:tc>
          <w:tcPr>
            <w:tcW w:w="3773" w:type="dxa"/>
            <w:tcBorders>
              <w:top w:val="nil"/>
              <w:left w:val="nil"/>
              <w:bottom w:val="single" w:sz="6" w:space="0" w:color="auto"/>
              <w:right w:val="nil"/>
            </w:tcBorders>
          </w:tcPr>
          <w:p>
            <w:pPr>
              <w:tabs>
                <w:tab w:val="right" w:leader="underscore" w:pos="9072"/>
              </w:tabs>
              <w:jc w:val="center"/>
            </w:pPr>
          </w:p>
        </w:tc>
      </w:tr>
      <w:tr>
        <w:trPr>
          <w:cantSplit/>
          <w:trHeight w:val="11"/>
        </w:trPr>
        <w:tc>
          <w:tcPr>
            <w:tcW w:w="3360" w:type="dxa"/>
            <w:vMerge/>
            <w:tcBorders>
              <w:left w:val="nil"/>
              <w:bottom w:val="nil"/>
              <w:right w:val="nil"/>
            </w:tcBorders>
          </w:tcPr>
          <w:p>
            <w:pPr>
              <w:tabs>
                <w:tab w:val="right" w:leader="underscore" w:pos="9072"/>
              </w:tabs>
            </w:pPr>
          </w:p>
        </w:tc>
        <w:tc>
          <w:tcPr>
            <w:tcW w:w="14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5" w:type="dxa"/>
            <w:tcBorders>
              <w:top w:val="nil"/>
              <w:left w:val="nil"/>
              <w:bottom w:val="nil"/>
              <w:right w:val="nil"/>
            </w:tcBorders>
          </w:tcPr>
          <w:p>
            <w:pPr>
              <w:tabs>
                <w:tab w:val="right" w:leader="underscore" w:pos="9072"/>
              </w:tabs>
              <w:jc w:val="center"/>
              <w:rPr>
                <w:sz w:val="22"/>
              </w:rPr>
            </w:pPr>
          </w:p>
        </w:tc>
        <w:tc>
          <w:tcPr>
            <w:tcW w:w="37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Susipažinau, apskundimo tvarka </w:t>
      </w:r>
    </w:p>
    <w:p>
      <w:pPr>
        <w:tabs>
          <w:tab w:val="right" w:leader="underscore" w:pos="9072"/>
        </w:tabs>
      </w:pPr>
      <w:r>
        <w:t>man išaiškinta</w:t>
      </w:r>
    </w:p>
    <w:p>
      <w:pPr>
        <w:ind w:right="5712"/>
      </w:pPr>
      <w:r>
        <w:t>___________________________</w:t>
      </w:r>
    </w:p>
    <w:p>
      <w:pPr>
        <w:ind w:right="5712" w:firstLine="851"/>
        <w:rPr>
          <w:sz w:val="22"/>
        </w:rPr>
      </w:pPr>
      <w:r>
        <w:rPr>
          <w:sz w:val="22"/>
        </w:rPr>
        <w:t>(suimtojo parašas)</w:t>
      </w:r>
    </w:p>
    <w:p>
      <w:pPr>
        <w:ind w:right="5712"/>
      </w:pPr>
      <w:r>
        <w:t>___________________________</w:t>
      </w:r>
    </w:p>
    <w:p>
      <w:pPr>
        <w:ind w:right="5712" w:firstLine="851"/>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23</w:t>
      </w:r>
      <w:r>
        <w:t xml:space="preserve"> priedas</w:t>
      </w:r>
    </w:p>
    <w:p>
      <w:pPr>
        <w:tabs>
          <w:tab w:val="right" w:leader="underscore" w:pos="9072"/>
        </w:tabs>
      </w:pPr>
    </w:p>
    <w:p>
      <w:pPr>
        <w:tabs>
          <w:tab w:val="right" w:leader="underscore" w:pos="9072"/>
        </w:tabs>
        <w:jc w:val="center"/>
      </w:pPr>
      <w:r>
        <w:t>______________________________________________</w:t>
      </w:r>
    </w:p>
    <w:p>
      <w:pPr>
        <w:tabs>
          <w:tab w:val="right" w:leader="underscore" w:pos="9072"/>
        </w:tabs>
        <w:jc w:val="center"/>
        <w:rPr>
          <w:sz w:val="22"/>
        </w:rPr>
      </w:pPr>
      <w:r>
        <w:rPr>
          <w:sz w:val="22"/>
        </w:rPr>
        <w:t xml:space="preserve">(suimtojo vardas ir pavardė, gimimo metai) </w:t>
      </w: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PASIŽADĖJIMAS </w:t>
      </w:r>
    </w:p>
    <w:p>
      <w:pPr>
        <w:tabs>
          <w:tab w:val="right" w:leader="underscore" w:pos="9072"/>
        </w:tabs>
        <w:jc w:val="center"/>
        <w:rPr>
          <w:b/>
          <w:bCs/>
        </w:rPr>
      </w:pPr>
      <w:r>
        <w:rPr>
          <w:b/>
          <w:bCs/>
        </w:rPr>
        <w:t>GRĮŽTI NUSTATYTU LAIKU Į TARDYMO IZOLIATORIŲ</w:t>
      </w:r>
    </w:p>
    <w:p>
      <w:pPr>
        <w:tabs>
          <w:tab w:val="right" w:leader="underscore" w:pos="9072"/>
        </w:tabs>
      </w:pPr>
    </w:p>
    <w:p>
      <w:pPr>
        <w:tabs>
          <w:tab w:val="right" w:leader="underscore" w:pos="9072"/>
        </w:tabs>
        <w:jc w:val="center"/>
      </w:pPr>
      <w:r>
        <w:t xml:space="preserve">20___ m. ___________  ___ 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Pasižadu man nustatytu laiku, t. y. 20__ m. _________  ____ d., grįžti į</w:t>
        <w:tab/>
      </w:r>
    </w:p>
    <w:p>
      <w:pPr>
        <w:tabs>
          <w:tab w:val="right" w:leader="underscore" w:pos="9072"/>
        </w:tabs>
      </w:pPr>
      <w:r>
        <w:t>_</w:t>
        <w:tab/>
        <w:t xml:space="preserve"> iš trumpalaikės išvykos už jo ribų, nedelsdamas</w:t>
      </w:r>
    </w:p>
    <w:p>
      <w:pPr>
        <w:tabs>
          <w:tab w:val="right" w:leader="underscore" w:pos="9072"/>
        </w:tabs>
        <w:ind w:left="480"/>
        <w:rPr>
          <w:sz w:val="22"/>
        </w:rPr>
      </w:pPr>
      <w:r>
        <w:rPr>
          <w:sz w:val="22"/>
        </w:rPr>
        <w:t xml:space="preserve">(tardymo izoliatoriaus pavadinimas) </w:t>
      </w:r>
    </w:p>
    <w:p>
      <w:pPr>
        <w:tabs>
          <w:tab w:val="right" w:leader="underscore" w:pos="9072"/>
        </w:tabs>
        <w:jc w:val="both"/>
      </w:pPr>
      <w:r>
        <w:t>pranešti telefonu tardymo izoliatoriaus administracijai, jeigu nenumatytos priežastys sutrukdytų man laiku grįžti, o grįžęs pateikti pavėlavimo priežastį patvirtinančius dokumentus.</w:t>
      </w:r>
    </w:p>
    <w:p>
      <w:pPr>
        <w:tabs>
          <w:tab w:val="right" w:leader="underscore" w:pos="9072"/>
        </w:tabs>
        <w:ind w:firstLine="567"/>
        <w:jc w:val="both"/>
      </w:pPr>
      <w:r>
        <w:t>Pasižadu nepažeisti viešosios tvarkos ir trumpalaikės išvykos metu laikytis tardymo izoliatoriaus administracijos nustatytų elgesio taisyklių, su kuriomis buvau supažindintas prieš išvykdamas į trumpalaikę išvyką už tardymo izoliatoriaus ribų.</w:t>
      </w:r>
    </w:p>
    <w:p>
      <w:pPr>
        <w:tabs>
          <w:tab w:val="right" w:leader="underscore" w:pos="9072"/>
        </w:tabs>
        <w:ind w:firstLine="567"/>
        <w:jc w:val="both"/>
      </w:pPr>
      <w:r>
        <w:t>Esu įspėtas dėl atsakomybės už nesugrįžimą į tardymo izoliatorių nustatytu laiku.</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4058"/>
        <w:gridCol w:w="2176"/>
        <w:gridCol w:w="458"/>
        <w:gridCol w:w="2428"/>
      </w:tblGrid>
      <w:tr>
        <w:trPr>
          <w:cantSplit/>
          <w:trHeight w:val="18"/>
        </w:trPr>
        <w:tc>
          <w:tcPr>
            <w:tcW w:w="4058" w:type="dxa"/>
            <w:tcBorders>
              <w:top w:val="nil"/>
              <w:left w:val="nil"/>
              <w:bottom w:val="nil"/>
              <w:right w:val="nil"/>
            </w:tcBorders>
          </w:tcPr>
          <w:p>
            <w:pPr>
              <w:tabs>
                <w:tab w:val="right" w:leader="underscore" w:pos="9072"/>
              </w:tabs>
            </w:pPr>
            <w:r>
              <w:t>Suimtasis</w:t>
            </w:r>
          </w:p>
        </w:tc>
        <w:tc>
          <w:tcPr>
            <w:tcW w:w="2176" w:type="dxa"/>
            <w:tcBorders>
              <w:top w:val="nil"/>
              <w:left w:val="nil"/>
              <w:bottom w:val="single" w:sz="6" w:space="0" w:color="auto"/>
              <w:right w:val="nil"/>
            </w:tcBorders>
          </w:tcPr>
          <w:p>
            <w:pPr>
              <w:tabs>
                <w:tab w:val="right" w:leader="underscore" w:pos="9072"/>
              </w:tabs>
              <w:jc w:val="center"/>
            </w:pPr>
          </w:p>
        </w:tc>
        <w:tc>
          <w:tcPr>
            <w:tcW w:w="458" w:type="dxa"/>
            <w:tcBorders>
              <w:top w:val="nil"/>
              <w:left w:val="nil"/>
              <w:bottom w:val="nil"/>
              <w:right w:val="nil"/>
            </w:tcBorders>
          </w:tcPr>
          <w:p>
            <w:pPr>
              <w:tabs>
                <w:tab w:val="right" w:leader="underscore" w:pos="9072"/>
              </w:tabs>
              <w:jc w:val="center"/>
            </w:pPr>
          </w:p>
        </w:tc>
        <w:tc>
          <w:tcPr>
            <w:tcW w:w="2428" w:type="dxa"/>
            <w:tcBorders>
              <w:top w:val="nil"/>
              <w:left w:val="nil"/>
              <w:bottom w:val="single" w:sz="6" w:space="0" w:color="auto"/>
              <w:right w:val="nil"/>
            </w:tcBorders>
          </w:tcPr>
          <w:p>
            <w:pPr>
              <w:tabs>
                <w:tab w:val="right" w:leader="underscore" w:pos="9072"/>
              </w:tabs>
              <w:jc w:val="center"/>
            </w:pPr>
          </w:p>
        </w:tc>
      </w:tr>
      <w:tr>
        <w:trPr>
          <w:cantSplit/>
          <w:trHeight w:val="18"/>
        </w:trPr>
        <w:tc>
          <w:tcPr>
            <w:tcW w:w="4058" w:type="dxa"/>
            <w:tcBorders>
              <w:top w:val="nil"/>
              <w:left w:val="nil"/>
              <w:bottom w:val="nil"/>
              <w:right w:val="nil"/>
            </w:tcBorders>
          </w:tcPr>
          <w:p>
            <w:pPr>
              <w:tabs>
                <w:tab w:val="right" w:leader="underscore" w:pos="9072"/>
              </w:tabs>
              <w:rPr>
                <w:sz w:val="22"/>
              </w:rPr>
            </w:pPr>
          </w:p>
        </w:tc>
        <w:tc>
          <w:tcPr>
            <w:tcW w:w="21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58" w:type="dxa"/>
            <w:tcBorders>
              <w:top w:val="nil"/>
              <w:left w:val="nil"/>
              <w:bottom w:val="nil"/>
              <w:right w:val="nil"/>
            </w:tcBorders>
          </w:tcPr>
          <w:p>
            <w:pPr>
              <w:tabs>
                <w:tab w:val="right" w:leader="underscore" w:pos="9072"/>
              </w:tabs>
              <w:jc w:val="center"/>
              <w:rPr>
                <w:sz w:val="22"/>
              </w:rPr>
            </w:pPr>
          </w:p>
        </w:tc>
        <w:tc>
          <w:tcPr>
            <w:tcW w:w="242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Instruktavo ir rašytinį pasižadėjimą priėmė:</w:t>
      </w:r>
    </w:p>
    <w:p>
      <w:pPr>
        <w:ind w:right="4752"/>
      </w:pPr>
      <w:r>
        <w:t>___________________________________</w:t>
      </w:r>
    </w:p>
    <w:p>
      <w:pPr>
        <w:ind w:right="4752" w:firstLine="1701"/>
        <w:rPr>
          <w:sz w:val="22"/>
        </w:rPr>
      </w:pPr>
      <w:r>
        <w:rPr>
          <w:sz w:val="22"/>
        </w:rPr>
        <w:t>(pareigos)</w:t>
      </w:r>
    </w:p>
    <w:p>
      <w:pPr>
        <w:ind w:right="4752"/>
      </w:pPr>
      <w:r>
        <w:t>___________________________________</w:t>
      </w:r>
    </w:p>
    <w:p>
      <w:pPr>
        <w:ind w:right="4752" w:firstLine="1701"/>
        <w:rPr>
          <w:sz w:val="22"/>
        </w:rPr>
      </w:pPr>
      <w:r>
        <w:rPr>
          <w:sz w:val="22"/>
        </w:rPr>
        <w:t>(parašas)</w:t>
      </w:r>
    </w:p>
    <w:p>
      <w:pPr>
        <w:ind w:right="4752"/>
      </w:pPr>
      <w:r>
        <w:t>___________________________________</w:t>
      </w:r>
    </w:p>
    <w:p>
      <w:pPr>
        <w:ind w:right="4752" w:firstLine="127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24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TRUMPALAIKIŲ IŠVYKŲ APSKAITOS ŽURNALAS</w:t>
      </w:r>
    </w:p>
    <w:p>
      <w:pPr>
        <w:tabs>
          <w:tab w:val="right" w:leader="underscore" w:pos="9072"/>
        </w:tabs>
      </w:pPr>
    </w:p>
    <w:tbl>
      <w:tblPr>
        <w:tblW w:w="14188" w:type="dxa"/>
        <w:tblInd w:w="40" w:type="dxa"/>
        <w:tblLayout w:type="fixed"/>
        <w:tblCellMar>
          <w:left w:w="40" w:type="dxa"/>
          <w:right w:w="40" w:type="dxa"/>
        </w:tblCellMar>
        <w:tblLook w:val="0000" w:firstRow="0" w:lastRow="0" w:firstColumn="0" w:lastColumn="0" w:noHBand="0" w:noVBand="0"/>
      </w:tblPr>
      <w:tblGrid>
        <w:gridCol w:w="1920"/>
        <w:gridCol w:w="2328"/>
        <w:gridCol w:w="2112"/>
        <w:gridCol w:w="2496"/>
        <w:gridCol w:w="1339"/>
        <w:gridCol w:w="1459"/>
        <w:gridCol w:w="2534"/>
      </w:tblGrid>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Trumpalaikės išvykos pažymėjimo numeris</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Tardymo izoliatoriaus direktoriaus įsakymo data ir numeris</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Vietovė, į kurią vykstama</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Išvykimo data, laikas</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Sugrįžimo data, laikas</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249" w:type="dxa"/>
        <w:tblInd w:w="40" w:type="dxa"/>
        <w:tblLayout w:type="fixed"/>
        <w:tblCellMar>
          <w:left w:w="40" w:type="dxa"/>
          <w:right w:w="40" w:type="dxa"/>
        </w:tblCellMar>
        <w:tblLook w:val="0000" w:firstRow="0" w:lastRow="0" w:firstColumn="0" w:lastColumn="0" w:noHBand="0" w:noVBand="0"/>
      </w:tblPr>
      <w:tblGrid>
        <w:gridCol w:w="4839"/>
        <w:gridCol w:w="1677"/>
        <w:gridCol w:w="2406"/>
        <w:gridCol w:w="1014"/>
        <w:gridCol w:w="4313"/>
      </w:tblGrid>
      <w:tr>
        <w:trPr>
          <w:cantSplit/>
          <w:trHeight w:val="36"/>
        </w:trPr>
        <w:tc>
          <w:tcPr>
            <w:tcW w:w="483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677" w:type="dxa"/>
            <w:tcBorders>
              <w:top w:val="nil"/>
              <w:left w:val="nil"/>
              <w:bottom w:val="nil"/>
              <w:right w:val="nil"/>
            </w:tcBorders>
          </w:tcPr>
          <w:p>
            <w:pPr>
              <w:tabs>
                <w:tab w:val="right" w:leader="underscore" w:pos="9072"/>
              </w:tabs>
              <w:rPr>
                <w:sz w:val="22"/>
              </w:rPr>
            </w:pPr>
          </w:p>
        </w:tc>
        <w:tc>
          <w:tcPr>
            <w:tcW w:w="240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014" w:type="dxa"/>
            <w:tcBorders>
              <w:top w:val="nil"/>
              <w:left w:val="nil"/>
              <w:bottom w:val="nil"/>
              <w:right w:val="nil"/>
            </w:tcBorders>
          </w:tcPr>
          <w:p>
            <w:pPr>
              <w:tabs>
                <w:tab w:val="right" w:leader="underscore" w:pos="9072"/>
              </w:tabs>
              <w:jc w:val="center"/>
              <w:rPr>
                <w:sz w:val="22"/>
              </w:rPr>
            </w:pPr>
          </w:p>
        </w:tc>
        <w:tc>
          <w:tcPr>
            <w:tcW w:w="43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r>
        <w:t>_________________</w:t>
      </w:r>
    </w:p>
    <w:p>
      <w:pPr>
        <w:tabs>
          <w:tab w:val="right" w:leader="underscore" w:pos="9072"/>
        </w:tabs>
        <w:jc w:val="center"/>
      </w:pPr>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priedas.</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pPr>
      <w:r>
        <w:br w:type="page"/>
      </w:r>
    </w:p>
    <w:p>
      <w:pPr>
        <w:widowControl w:val="0"/>
        <w:ind w:left="5245"/>
        <w:rPr>
          <w:szCs w:val="24"/>
          <w:lang w:eastAsia="lt-LT"/>
        </w:rPr>
      </w:pPr>
      <w:r>
        <w:rPr>
          <w:szCs w:val="24"/>
          <w:lang w:eastAsia="lt-LT"/>
        </w:rPr>
        <w:t>Tardymo izoliatorių vidaus tvarkos taisyklių</w:t>
      </w:r>
    </w:p>
    <w:p>
      <w:pPr>
        <w:widowControl w:val="0"/>
        <w:ind w:left="5245"/>
        <w:rPr>
          <w:szCs w:val="24"/>
          <w:lang w:eastAsia="lt-LT"/>
        </w:rPr>
      </w:pPr>
      <w:r>
        <w:rPr>
          <w:szCs w:val="24"/>
          <w:lang w:eastAsia="lt-LT"/>
        </w:rPr>
        <w:t>26</w:t>
      </w:r>
      <w:r>
        <w:rPr>
          <w:szCs w:val="24"/>
          <w:lang w:eastAsia="lt-LT"/>
        </w:rPr>
        <w:t xml:space="preserve"> priedas</w:t>
      </w:r>
    </w:p>
    <w:p>
      <w:pPr>
        <w:widowControl w:val="0"/>
        <w:ind w:firstLine="720"/>
        <w:jc w:val="both"/>
        <w:rPr>
          <w:szCs w:val="24"/>
          <w:lang w:eastAsia="lt-LT"/>
        </w:rPr>
      </w:pPr>
    </w:p>
    <w:p>
      <w:pPr>
        <w:widowControl w:val="0"/>
        <w:jc w:val="center"/>
        <w:rPr>
          <w:i/>
          <w:szCs w:val="24"/>
          <w:lang w:eastAsia="lt-LT"/>
        </w:rPr>
      </w:pPr>
      <w:r>
        <w:rPr>
          <w:i/>
          <w:szCs w:val="24"/>
          <w:lang w:eastAsia="lt-LT"/>
        </w:rPr>
        <w:t>(Lietuvos valstybės herbas)</w:t>
      </w:r>
    </w:p>
    <w:p>
      <w:pPr>
        <w:widowControl w:val="0"/>
        <w:ind w:firstLine="720"/>
        <w:jc w:val="both"/>
        <w:rPr>
          <w:szCs w:val="24"/>
          <w:lang w:eastAsia="lt-LT"/>
        </w:rPr>
      </w:pPr>
    </w:p>
    <w:p>
      <w:pPr>
        <w:widowControl w:val="0"/>
        <w:jc w:val="center"/>
        <w:rPr>
          <w:szCs w:val="24"/>
          <w:lang w:eastAsia="lt-LT"/>
        </w:rPr>
      </w:pPr>
      <w:r>
        <w:rPr>
          <w:szCs w:val="24"/>
          <w:lang w:eastAsia="lt-LT"/>
        </w:rPr>
        <w:t>___________________________________________________________</w:t>
      </w:r>
    </w:p>
    <w:p>
      <w:pPr>
        <w:widowControl w:val="0"/>
        <w:jc w:val="center"/>
        <w:rPr>
          <w:sz w:val="20"/>
          <w:lang w:eastAsia="lt-LT"/>
        </w:rPr>
      </w:pPr>
      <w:r>
        <w:rPr>
          <w:sz w:val="20"/>
          <w:lang w:eastAsia="lt-LT"/>
        </w:rPr>
        <w:t>(tardymo izoliatoriaus pavadinimas)</w:t>
      </w:r>
    </w:p>
    <w:p>
      <w:pPr>
        <w:widowControl w:val="0"/>
        <w:jc w:val="center"/>
        <w:rPr>
          <w:b/>
          <w:szCs w:val="24"/>
          <w:lang w:eastAsia="lt-LT"/>
        </w:rPr>
      </w:pPr>
      <w:r>
        <w:rPr>
          <w:b/>
          <w:szCs w:val="24"/>
          <w:lang w:eastAsia="lt-LT"/>
        </w:rPr>
        <w:t>DIREKTORIAUS BUDINTYSIS PADĖJĖJAS</w:t>
      </w:r>
    </w:p>
    <w:p>
      <w:pPr>
        <w:widowControl w:val="0"/>
        <w:ind w:firstLine="720"/>
        <w:jc w:val="both"/>
        <w:rPr>
          <w:szCs w:val="24"/>
          <w:lang w:eastAsia="lt-LT"/>
        </w:rPr>
      </w:pPr>
    </w:p>
    <w:p>
      <w:pPr>
        <w:widowControl w:val="0"/>
        <w:jc w:val="center"/>
        <w:rPr>
          <w:b/>
          <w:szCs w:val="24"/>
          <w:lang w:eastAsia="lt-LT"/>
        </w:rPr>
      </w:pPr>
      <w:r>
        <w:rPr>
          <w:b/>
          <w:szCs w:val="24"/>
          <w:lang w:eastAsia="lt-LT"/>
        </w:rPr>
        <w:t>NUTARIMAS</w:t>
      </w:r>
    </w:p>
    <w:p>
      <w:pPr>
        <w:widowControl w:val="0"/>
        <w:jc w:val="center"/>
        <w:rPr>
          <w:b/>
          <w:szCs w:val="24"/>
          <w:lang w:eastAsia="lt-LT"/>
        </w:rPr>
      </w:pPr>
      <w:r>
        <w:rPr>
          <w:b/>
          <w:szCs w:val="24"/>
          <w:lang w:eastAsia="lt-LT"/>
        </w:rPr>
        <w:t>DĖL SUIMTOJO LAIKINO IZOLIAVIMO, KOL NĖRA TARDYMO IZOLIATORIAUS DIREKTORIAUS</w:t>
      </w:r>
    </w:p>
    <w:p>
      <w:pPr>
        <w:widowControl w:val="0"/>
        <w:ind w:firstLine="720"/>
        <w:jc w:val="both"/>
        <w:rPr>
          <w:szCs w:val="24"/>
          <w:lang w:eastAsia="lt-LT"/>
        </w:rPr>
      </w:pPr>
    </w:p>
    <w:p>
      <w:pPr>
        <w:widowControl w:val="0"/>
        <w:jc w:val="center"/>
        <w:rPr>
          <w:szCs w:val="24"/>
          <w:lang w:eastAsia="lt-LT"/>
        </w:rPr>
      </w:pPr>
      <w:r>
        <w:rPr>
          <w:szCs w:val="24"/>
          <w:lang w:eastAsia="lt-LT"/>
        </w:rPr>
        <w:t>201___m.___________ ____d. Nr.____</w:t>
      </w:r>
    </w:p>
    <w:p>
      <w:pPr>
        <w:widowControl w:val="0"/>
        <w:jc w:val="center"/>
        <w:rPr>
          <w:szCs w:val="24"/>
          <w:lang w:eastAsia="lt-LT"/>
        </w:rPr>
      </w:pPr>
      <w:r>
        <w:rPr>
          <w:szCs w:val="24"/>
          <w:lang w:eastAsia="lt-LT"/>
        </w:rPr>
        <w:t>__________________</w:t>
      </w:r>
    </w:p>
    <w:p>
      <w:pPr>
        <w:widowControl w:val="0"/>
        <w:jc w:val="center"/>
        <w:rPr>
          <w:sz w:val="20"/>
          <w:lang w:eastAsia="lt-LT"/>
        </w:rPr>
      </w:pPr>
      <w:r>
        <w:rPr>
          <w:sz w:val="20"/>
          <w:lang w:eastAsia="lt-LT"/>
        </w:rPr>
        <w:t>(sudarymo vieta)</w:t>
      </w:r>
    </w:p>
    <w:p>
      <w:pPr>
        <w:widowControl w:val="0"/>
        <w:ind w:firstLine="720"/>
        <w:jc w:val="both"/>
        <w:rPr>
          <w:szCs w:val="24"/>
          <w:lang w:eastAsia="lt-LT"/>
        </w:rPr>
      </w:pPr>
    </w:p>
    <w:p>
      <w:pPr>
        <w:widowControl w:val="0"/>
        <w:ind w:firstLine="720"/>
        <w:jc w:val="both"/>
        <w:rPr>
          <w:szCs w:val="24"/>
          <w:lang w:eastAsia="lt-LT"/>
        </w:rPr>
      </w:pPr>
      <w:r>
        <w:rPr>
          <w:szCs w:val="24"/>
          <w:lang w:eastAsia="lt-LT"/>
        </w:rPr>
        <w:t>Asmens bylos Nr.___________</w:t>
      </w:r>
    </w:p>
    <w:p>
      <w:pPr>
        <w:widowControl w:val="0"/>
        <w:ind w:firstLine="720"/>
        <w:jc w:val="both"/>
        <w:rPr>
          <w:szCs w:val="24"/>
          <w:lang w:eastAsia="lt-LT"/>
        </w:rPr>
      </w:pPr>
    </w:p>
    <w:p>
      <w:pPr>
        <w:widowControl w:val="0"/>
        <w:tabs>
          <w:tab w:val="right" w:leader="underscore" w:pos="9072"/>
        </w:tabs>
        <w:ind w:firstLine="720"/>
        <w:jc w:val="both"/>
        <w:rPr>
          <w:szCs w:val="24"/>
          <w:lang w:eastAsia="lt-LT"/>
        </w:rPr>
      </w:pPr>
      <w:r>
        <w:rPr>
          <w:szCs w:val="24"/>
          <w:lang w:eastAsia="lt-LT"/>
        </w:rPr>
        <w:t xml:space="preserve">Atsižvelgdamas į tai, kad suimtasis </w:t>
        <w:tab/>
      </w:r>
    </w:p>
    <w:p>
      <w:pPr>
        <w:widowControl w:val="0"/>
        <w:tabs>
          <w:tab w:val="center" w:pos="6720"/>
        </w:tabs>
        <w:rPr>
          <w:sz w:val="20"/>
          <w:lang w:eastAsia="lt-LT"/>
        </w:rPr>
      </w:pPr>
      <w:r>
        <w:rPr>
          <w:sz w:val="20"/>
          <w:lang w:eastAsia="lt-LT"/>
        </w:rPr>
        <w:tab/>
        <w:t>(vardas ir pavardė, gimimo metai, kameros Nr.)</w:t>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201___m.</w:t>
        <w:tab/>
        <w:t xml:space="preserve"> ____d. padarė suėmimo vykdymo režimo pažeidimą, dėl kurio suimtąjį būtina</w:t>
      </w:r>
    </w:p>
    <w:p>
      <w:pPr>
        <w:widowControl w:val="0"/>
        <w:tabs>
          <w:tab w:val="right" w:leader="underscore" w:pos="9072"/>
        </w:tabs>
        <w:rPr>
          <w:szCs w:val="24"/>
          <w:lang w:eastAsia="lt-LT"/>
        </w:rPr>
      </w:pPr>
      <w:r>
        <w:rPr>
          <w:szCs w:val="24"/>
          <w:lang w:eastAsia="lt-LT"/>
        </w:rPr>
        <w:t xml:space="preserve">nedelsiant izoliuoti, – </w:t>
        <w:tab/>
      </w:r>
    </w:p>
    <w:p>
      <w:pPr>
        <w:widowControl w:val="0"/>
        <w:tabs>
          <w:tab w:val="right" w:leader="underscore" w:pos="9072"/>
        </w:tabs>
        <w:rPr>
          <w:szCs w:val="24"/>
          <w:lang w:eastAsia="lt-LT"/>
        </w:rPr>
      </w:pPr>
      <w:r>
        <w:rPr>
          <w:szCs w:val="24"/>
          <w:lang w:eastAsia="lt-LT"/>
        </w:rPr>
        <w:tab/>
      </w:r>
    </w:p>
    <w:p>
      <w:pPr>
        <w:widowControl w:val="0"/>
        <w:jc w:val="center"/>
        <w:rPr>
          <w:sz w:val="20"/>
          <w:lang w:eastAsia="lt-LT"/>
        </w:rPr>
      </w:pPr>
      <w:r>
        <w:rPr>
          <w:sz w:val="20"/>
          <w:lang w:eastAsia="lt-LT"/>
        </w:rPr>
        <w:t>(pažeidimo padarymo laikas, vieta, aplinkybės, pobūdis)</w:t>
      </w:r>
    </w:p>
    <w:p>
      <w:pPr>
        <w:widowControl w:val="0"/>
        <w:tabs>
          <w:tab w:val="right" w:leader="underscore" w:pos="9072"/>
        </w:tabs>
        <w:jc w:val="both"/>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t xml:space="preserve">,  </w:t>
      </w:r>
    </w:p>
    <w:p>
      <w:pPr>
        <w:widowControl w:val="0"/>
        <w:rPr>
          <w:szCs w:val="24"/>
          <w:lang w:eastAsia="lt-LT"/>
        </w:rPr>
      </w:pPr>
      <w:r>
        <w:rPr>
          <w:szCs w:val="24"/>
          <w:lang w:eastAsia="lt-LT"/>
        </w:rPr>
        <w:t>ir vadovaudamasis Lietuvos Respublikos suėmimo vykdymo įstatymo 37 straipsniu,</w:t>
      </w:r>
    </w:p>
    <w:p>
      <w:pPr>
        <w:widowControl w:val="0"/>
        <w:tabs>
          <w:tab w:val="right" w:leader="underscore" w:pos="9072"/>
        </w:tabs>
        <w:ind w:firstLine="720"/>
        <w:jc w:val="both"/>
        <w:rPr>
          <w:szCs w:val="24"/>
          <w:lang w:eastAsia="lt-LT"/>
        </w:rPr>
      </w:pPr>
      <w:r>
        <w:rPr>
          <w:bCs/>
          <w:spacing w:val="60"/>
          <w:szCs w:val="24"/>
          <w:lang w:eastAsia="lt-LT"/>
        </w:rPr>
        <w:t>nutariu</w:t>
      </w:r>
      <w:r>
        <w:rPr>
          <w:bCs/>
          <w:szCs w:val="24"/>
          <w:lang w:eastAsia="lt-LT"/>
        </w:rPr>
        <w:t xml:space="preserve"> </w:t>
      </w:r>
      <w:r>
        <w:rPr>
          <w:szCs w:val="24"/>
          <w:lang w:eastAsia="lt-LT"/>
        </w:rPr>
        <w:t xml:space="preserve">suimtąjį </w:t>
        <w:tab/>
        <w:t xml:space="preserve">uždaryti į drausmės izoliatorių, </w:t>
      </w:r>
    </w:p>
    <w:p>
      <w:pPr>
        <w:widowControl w:val="0"/>
        <w:tabs>
          <w:tab w:val="center" w:pos="4800"/>
        </w:tabs>
        <w:rPr>
          <w:sz w:val="20"/>
          <w:lang w:eastAsia="lt-LT"/>
        </w:rPr>
      </w:pPr>
      <w:r>
        <w:rPr>
          <w:sz w:val="20"/>
          <w:lang w:eastAsia="lt-LT"/>
        </w:rPr>
        <w:tab/>
        <w:t>(vardas ir pavardė)</w:t>
      </w:r>
    </w:p>
    <w:p>
      <w:pPr>
        <w:widowControl w:val="0"/>
        <w:rPr>
          <w:szCs w:val="24"/>
          <w:lang w:eastAsia="lt-LT"/>
        </w:rPr>
      </w:pPr>
      <w:r>
        <w:rPr>
          <w:szCs w:val="24"/>
          <w:lang w:eastAsia="lt-LT"/>
        </w:rPr>
        <w:t>kol nėra tardymo izoliatoriaus direktoriaus.</w:t>
      </w:r>
    </w:p>
    <w:p>
      <w:pPr>
        <w:widowControl w:val="0"/>
        <w:rPr>
          <w:szCs w:val="24"/>
          <w:lang w:eastAsia="lt-LT"/>
        </w:rPr>
      </w:pP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Direktoriaus budintysis padėjėjas</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tabs>
          <w:tab w:val="right" w:leader="underscore" w:pos="9072"/>
        </w:tabs>
        <w:ind w:firstLine="720"/>
        <w:jc w:val="both"/>
        <w:rPr>
          <w:szCs w:val="24"/>
          <w:lang w:eastAsia="lt-LT"/>
        </w:rPr>
      </w:pPr>
      <w:r>
        <w:rPr>
          <w:szCs w:val="24"/>
          <w:lang w:eastAsia="lt-LT"/>
        </w:rPr>
        <w:t>Suimtasis</w:t>
        <w:tab/>
        <w:t>uždarytas į drausmės izoliatorių</w:t>
      </w:r>
    </w:p>
    <w:p>
      <w:pPr>
        <w:widowControl w:val="0"/>
        <w:tabs>
          <w:tab w:val="center" w:pos="4200"/>
        </w:tabs>
        <w:rPr>
          <w:sz w:val="20"/>
          <w:lang w:eastAsia="lt-LT"/>
        </w:rPr>
      </w:pPr>
      <w:r>
        <w:rPr>
          <w:sz w:val="20"/>
          <w:lang w:eastAsia="lt-LT"/>
        </w:rPr>
        <w:tab/>
        <w:t>(vardas ir pavardė)</w:t>
      </w:r>
    </w:p>
    <w:p>
      <w:pPr>
        <w:widowControl w:val="0"/>
        <w:rPr>
          <w:szCs w:val="24"/>
          <w:lang w:eastAsia="lt-LT"/>
        </w:rPr>
      </w:pPr>
      <w:r>
        <w:rPr>
          <w:szCs w:val="24"/>
          <w:lang w:eastAsia="lt-LT"/>
        </w:rPr>
        <w:t>201___m._____________ _____d. _______val.</w:t>
      </w:r>
    </w:p>
    <w:p>
      <w:pPr>
        <w:widowControl w:val="0"/>
        <w:rPr>
          <w:szCs w:val="24"/>
          <w:lang w:eastAsia="lt-LT"/>
        </w:rPr>
      </w:pPr>
    </w:p>
    <w:p>
      <w:pPr>
        <w:widowControl w:val="0"/>
        <w:tabs>
          <w:tab w:val="right" w:leader="underscore" w:pos="9072"/>
        </w:tabs>
        <w:ind w:firstLine="720"/>
        <w:jc w:val="both"/>
        <w:rPr>
          <w:szCs w:val="24"/>
          <w:lang w:eastAsia="lt-LT"/>
        </w:rPr>
      </w:pPr>
      <w:r>
        <w:rPr>
          <w:szCs w:val="24"/>
          <w:lang w:eastAsia="lt-LT"/>
        </w:rPr>
        <w:t xml:space="preserve">Kratos metu iš suimtojo paimta: </w:t>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t xml:space="preserve"> .</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Prižiūrėtojas</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ind w:firstLine="720"/>
        <w:jc w:val="both"/>
        <w:rPr>
          <w:szCs w:val="24"/>
          <w:lang w:eastAsia="lt-LT"/>
        </w:rPr>
      </w:pPr>
      <w:r>
        <w:rPr>
          <w:szCs w:val="24"/>
          <w:lang w:eastAsia="lt-LT"/>
        </w:rPr>
        <w:t>Nuobauda – uždaryti suimtąjį į drausmės izoliatorių neskirta, todėl suimtasis __________________________ iš kameros išleistas 201___m.___________ ___d._____val.,</w:t>
      </w:r>
    </w:p>
    <w:p>
      <w:pPr>
        <w:widowControl w:val="0"/>
        <w:tabs>
          <w:tab w:val="center" w:pos="2040"/>
        </w:tabs>
        <w:rPr>
          <w:sz w:val="20"/>
          <w:lang w:eastAsia="lt-LT"/>
        </w:rPr>
      </w:pPr>
      <w:r>
        <w:rPr>
          <w:sz w:val="20"/>
          <w:lang w:eastAsia="lt-LT"/>
        </w:rPr>
        <w:tab/>
        <w:t>(vardas ir pavardė)</w:t>
      </w:r>
    </w:p>
    <w:p>
      <w:pPr>
        <w:widowControl w:val="0"/>
        <w:rPr>
          <w:szCs w:val="24"/>
          <w:lang w:eastAsia="lt-LT"/>
        </w:rPr>
      </w:pPr>
      <w:r>
        <w:rPr>
          <w:szCs w:val="24"/>
          <w:lang w:eastAsia="lt-LT"/>
        </w:rPr>
        <w:t xml:space="preserve">dalyvaujant: </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direktoriaus budinčiajam padėjėjui</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prižiūrėtojui</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rPr>
          <w:szCs w:val="24"/>
          <w:lang w:eastAsia="lt-LT"/>
        </w:rPr>
      </w:pPr>
      <w:r>
        <w:rPr>
          <w:szCs w:val="24"/>
          <w:lang w:eastAsia="lt-LT"/>
        </w:rPr>
        <w:t>Paimtus daiktus gavau</w:t>
      </w:r>
    </w:p>
    <w:p>
      <w:pPr>
        <w:widowControl w:val="0"/>
        <w:rPr>
          <w:szCs w:val="24"/>
          <w:lang w:eastAsia="lt-LT"/>
        </w:rPr>
      </w:pPr>
    </w:p>
    <w:p>
      <w:pPr>
        <w:widowControl w:val="0"/>
        <w:rPr>
          <w:szCs w:val="24"/>
          <w:lang w:eastAsia="lt-LT"/>
        </w:rPr>
      </w:pPr>
      <w:r>
        <w:rPr>
          <w:szCs w:val="24"/>
          <w:lang w:eastAsia="lt-LT"/>
        </w:rPr>
        <w:t>Suimtasis______________________</w:t>
      </w:r>
    </w:p>
    <w:p>
      <w:pPr>
        <w:widowControl w:val="0"/>
        <w:tabs>
          <w:tab w:val="center" w:pos="2160"/>
        </w:tabs>
        <w:rPr>
          <w:sz w:val="20"/>
          <w:lang w:eastAsia="lt-LT"/>
        </w:rPr>
      </w:pPr>
      <w:r>
        <w:rPr>
          <w:sz w:val="20"/>
          <w:lang w:eastAsia="lt-LT"/>
        </w:rPr>
        <w:tab/>
        <w:t>(parašas)</w:t>
      </w:r>
    </w:p>
    <w:p>
      <w:pPr>
        <w:widowControl w:val="0"/>
        <w:rPr>
          <w:szCs w:val="24"/>
          <w:lang w:eastAsia="lt-LT"/>
        </w:rPr>
      </w:pPr>
      <w:r>
        <w:rPr>
          <w:szCs w:val="24"/>
          <w:lang w:eastAsia="lt-LT"/>
        </w:rPr>
        <w:t>201___-___-___</w:t>
      </w:r>
    </w:p>
    <w:p>
      <w:pPr>
        <w:widowControl w:val="0"/>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right" w:leader="underscore" w:pos="9072"/>
        </w:tabs>
        <w:jc w:val="center"/>
        <w:sectPr>
          <w:pgSz w:w="11907" w:h="16840" w:code="9"/>
          <w:pgMar w:top="1134" w:right="850" w:bottom="1134" w:left="1701" w:header="567" w:footer="567" w:gutter="0"/>
          <w:cols w:space="1296"/>
          <w:noEndnote/>
          <w:docGrid w:linePitch="326"/>
        </w:sectPr>
      </w:pPr>
    </w:p>
    <w:p>
      <w:pPr>
        <w:ind w:left="9120"/>
      </w:pPr>
      <w:r>
        <w:t xml:space="preserve">Tardymo izoliatorių vidaus tvarkos taisyklių </w:t>
      </w:r>
    </w:p>
    <w:p>
      <w:pPr>
        <w:ind w:left="9120"/>
      </w:pPr>
      <w:r>
        <w:t>27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UŽDARYMO Į DRAUSMĖS IZOLIATORIŲ APSKAITOS ŽURNALAS</w:t>
      </w:r>
    </w:p>
    <w:p>
      <w:pPr>
        <w:tabs>
          <w:tab w:val="right" w:leader="underscore" w:pos="9072"/>
        </w:tabs>
      </w:pPr>
    </w:p>
    <w:tbl>
      <w:tblPr>
        <w:tblW w:w="14517" w:type="dxa"/>
        <w:tblInd w:w="40" w:type="dxa"/>
        <w:tblLayout w:type="fixed"/>
        <w:tblCellMar>
          <w:left w:w="40" w:type="dxa"/>
          <w:right w:w="40" w:type="dxa"/>
        </w:tblCellMar>
        <w:tblLook w:val="0000" w:firstRow="0" w:lastRow="0" w:firstColumn="0" w:lastColumn="0" w:noHBand="0" w:noVBand="0"/>
      </w:tblPr>
      <w:tblGrid>
        <w:gridCol w:w="525"/>
        <w:gridCol w:w="2596"/>
        <w:gridCol w:w="1228"/>
        <w:gridCol w:w="1775"/>
        <w:gridCol w:w="1775"/>
        <w:gridCol w:w="2327"/>
        <w:gridCol w:w="2456"/>
        <w:gridCol w:w="1835"/>
      </w:tblGrid>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Uždaromojo vardas ir pavardė, kameros Nr. </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Uždarymo data ir laikas</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Išleidimo data ir laikas</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Uždariusio pareigūno vardas ir pavardė, parašas</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Išleidusio pareigūno vardas ir pavardė, parašas</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4" w:type="dxa"/>
        <w:tblInd w:w="40" w:type="dxa"/>
        <w:tblLayout w:type="fixed"/>
        <w:tblCellMar>
          <w:left w:w="40" w:type="dxa"/>
          <w:right w:w="40" w:type="dxa"/>
        </w:tblCellMar>
        <w:tblLook w:val="0000" w:firstRow="0" w:lastRow="0" w:firstColumn="0" w:lastColumn="0" w:noHBand="0" w:noVBand="0"/>
      </w:tblPr>
      <w:tblGrid>
        <w:gridCol w:w="4682"/>
        <w:gridCol w:w="1598"/>
        <w:gridCol w:w="2410"/>
        <w:gridCol w:w="1741"/>
        <w:gridCol w:w="4093"/>
      </w:tblGrid>
      <w:tr>
        <w:trPr>
          <w:cantSplit/>
          <w:trHeight w:val="24"/>
        </w:trPr>
        <w:tc>
          <w:tcPr>
            <w:tcW w:w="4682"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(pareigos)</w:t>
            </w:r>
          </w:p>
        </w:tc>
        <w:tc>
          <w:tcPr>
            <w:tcW w:w="1598" w:type="dxa"/>
            <w:tcBorders>
              <w:top w:val="nil"/>
              <w:left w:val="nil"/>
              <w:bottom w:val="nil"/>
              <w:right w:val="nil"/>
            </w:tcBorders>
          </w:tcPr>
          <w:p>
            <w:pPr>
              <w:tabs>
                <w:tab w:val="right" w:leader="underscore" w:pos="9072"/>
              </w:tabs>
              <w:rPr>
                <w:sz w:val="22"/>
                <w:szCs w:val="22"/>
              </w:rPr>
            </w:pPr>
          </w:p>
        </w:tc>
        <w:tc>
          <w:tcPr>
            <w:tcW w:w="2410"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(parašas)</w:t>
            </w:r>
          </w:p>
        </w:tc>
        <w:tc>
          <w:tcPr>
            <w:tcW w:w="1741" w:type="dxa"/>
            <w:tcBorders>
              <w:top w:val="nil"/>
              <w:left w:val="nil"/>
              <w:bottom w:val="nil"/>
              <w:right w:val="nil"/>
            </w:tcBorders>
          </w:tcPr>
          <w:p>
            <w:pPr>
              <w:tabs>
                <w:tab w:val="right" w:leader="underscore" w:pos="9072"/>
              </w:tabs>
              <w:jc w:val="center"/>
              <w:rPr>
                <w:sz w:val="22"/>
                <w:szCs w:val="22"/>
              </w:rPr>
            </w:pPr>
          </w:p>
        </w:tc>
        <w:tc>
          <w:tcPr>
            <w:tcW w:w="4093" w:type="dxa"/>
            <w:tcBorders>
              <w:top w:val="single" w:sz="6" w:space="0" w:color="auto"/>
              <w:left w:val="nil"/>
              <w:bottom w:val="nil"/>
              <w:right w:val="nil"/>
            </w:tcBorders>
          </w:tcPr>
          <w:p>
            <w:pPr>
              <w:tabs>
                <w:tab w:val="right" w:leader="underscore" w:pos="9072"/>
              </w:tabs>
              <w:jc w:val="center"/>
              <w:rPr>
                <w:sz w:val="22"/>
                <w:szCs w:val="22"/>
              </w:rPr>
            </w:pPr>
            <w:r>
              <w:rPr>
                <w:sz w:val="22"/>
                <w:szCs w:val="22"/>
              </w:rPr>
              <w:t>(vardas ir pavardė)</w:t>
            </w:r>
          </w:p>
        </w:tc>
      </w:tr>
    </w:tbl>
    <w:p>
      <w:pPr>
        <w:tabs>
          <w:tab w:val="right" w:leader="underscore" w:pos="9072"/>
        </w:tabs>
        <w:rPr>
          <w:b/>
          <w:bCs/>
          <w:sz w:val="22"/>
          <w:szCs w:val="22"/>
        </w:rPr>
      </w:pPr>
    </w:p>
    <w:p>
      <w:pPr>
        <w:tabs>
          <w:tab w:val="right" w:leader="underscore" w:pos="9072"/>
        </w:tabs>
        <w:ind w:firstLine="567"/>
        <w:jc w:val="both"/>
        <w:rPr>
          <w:sz w:val="22"/>
          <w:szCs w:val="22"/>
        </w:rPr>
      </w:pPr>
      <w:r>
        <w:rPr>
          <w:b/>
          <w:bCs/>
          <w:sz w:val="22"/>
          <w:szCs w:val="22"/>
        </w:rPr>
        <w:t xml:space="preserve">Pastaba. </w:t>
      </w:r>
      <w:r>
        <w:rPr>
          <w:sz w:val="22"/>
          <w:szCs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000"/>
      </w:pPr>
      <w:r>
        <w:t xml:space="preserve">Tardymo izoliatorių vidaus tvarkos taisyklių </w:t>
      </w:r>
    </w:p>
    <w:p>
      <w:pPr>
        <w:ind w:left="9000"/>
      </w:pPr>
      <w:r>
        <w:t>28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PAREIGŪNŲ LANKYMOSI DRAUSMĖS IZOLIATORIUJE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3"/>
        <w:gridCol w:w="1572"/>
        <w:gridCol w:w="3196"/>
        <w:gridCol w:w="3490"/>
        <w:gridCol w:w="3275"/>
        <w:gridCol w:w="2369"/>
      </w:tblGrid>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 trukmė</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Besilankančio pareigūno pareigos, vardas ir pavardė, parašas</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Lankymosi tikslas ir pastabos</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Kokių imtasi priemonių</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5180"/>
        <w:gridCol w:w="1478"/>
        <w:gridCol w:w="2504"/>
        <w:gridCol w:w="703"/>
        <w:gridCol w:w="4539"/>
      </w:tblGrid>
      <w:tr>
        <w:trPr>
          <w:cantSplit/>
          <w:trHeight w:val="24"/>
        </w:trPr>
        <w:tc>
          <w:tcPr>
            <w:tcW w:w="518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78" w:type="dxa"/>
            <w:tcBorders>
              <w:top w:val="nil"/>
              <w:left w:val="nil"/>
              <w:bottom w:val="nil"/>
              <w:right w:val="nil"/>
            </w:tcBorders>
          </w:tcPr>
          <w:p>
            <w:pPr>
              <w:tabs>
                <w:tab w:val="right" w:leader="underscore" w:pos="9072"/>
              </w:tabs>
              <w:jc w:val="center"/>
              <w:rPr>
                <w:sz w:val="22"/>
              </w:rPr>
            </w:pPr>
          </w:p>
        </w:tc>
        <w:tc>
          <w:tcPr>
            <w:tcW w:w="25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3" w:type="dxa"/>
            <w:tcBorders>
              <w:top w:val="nil"/>
              <w:left w:val="nil"/>
              <w:bottom w:val="nil"/>
              <w:right w:val="nil"/>
            </w:tcBorders>
          </w:tcPr>
          <w:p>
            <w:pPr>
              <w:tabs>
                <w:tab w:val="right" w:leader="underscore" w:pos="9072"/>
              </w:tabs>
              <w:jc w:val="center"/>
              <w:rPr>
                <w:sz w:val="22"/>
              </w:rPr>
            </w:pPr>
          </w:p>
        </w:tc>
        <w:tc>
          <w:tcPr>
            <w:tcW w:w="453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29</w:t>
      </w:r>
      <w:r>
        <w:t xml:space="preserve"> </w:t>
      </w:r>
      <w:r>
        <w:rPr>
          <w:bCs/>
        </w:rPr>
        <w:t>priedas</w:t>
      </w:r>
    </w:p>
    <w:p>
      <w:pPr>
        <w:tabs>
          <w:tab w:val="right" w:leader="underscore" w:pos="9072"/>
        </w:tabs>
        <w:ind w:firstLine="5102"/>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SKATINIMO</w:t>
      </w:r>
    </w:p>
    <w:p>
      <w:pPr>
        <w:tabs>
          <w:tab w:val="right" w:leader="underscore" w:pos="9072"/>
        </w:tabs>
      </w:pPr>
    </w:p>
    <w:p>
      <w:pPr>
        <w:tabs>
          <w:tab w:val="right" w:leader="underscore" w:pos="9072"/>
        </w:tabs>
        <w:jc w:val="center"/>
      </w:pPr>
      <w:r>
        <w:t xml:space="preserve">20___ m. _____________  ___ d. Nr. ______</w:t>
      </w:r>
    </w:p>
    <w:p>
      <w:pPr>
        <w:tabs>
          <w:tab w:val="right" w:leader="underscore" w:pos="9072"/>
        </w:tabs>
        <w:jc w:val="center"/>
      </w:pPr>
      <w:r>
        <w:t>________________________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rPr>
          <w:bCs/>
        </w:rPr>
      </w:pPr>
      <w:r>
        <w:rPr>
          <w:bCs/>
        </w:rPr>
        <w:t xml:space="preserve">Atsižvelgdamas </w:t>
      </w:r>
      <w:r>
        <w:t xml:space="preserve">į </w:t>
      </w:r>
      <w:r>
        <w:rPr>
          <w:bCs/>
        </w:rPr>
        <w:t>tai, kad suimtasis</w:t>
        <w:tab/>
      </w:r>
    </w:p>
    <w:p>
      <w:pPr>
        <w:tabs>
          <w:tab w:val="right" w:leader="underscore" w:pos="9072"/>
        </w:tabs>
        <w:ind w:left="4080"/>
        <w:jc w:val="center"/>
        <w:rPr>
          <w:sz w:val="22"/>
        </w:rPr>
      </w:pPr>
      <w:r>
        <w:rPr>
          <w:sz w:val="22"/>
        </w:rPr>
        <w:t>(vardas ir pavardė, gimimo metai, kameros Nr., skatinimo motyvai)</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Suėmimo vykdymo įstatymo 35 straipsniu,</w:t>
      </w:r>
    </w:p>
    <w:p>
      <w:pPr>
        <w:tabs>
          <w:tab w:val="right" w:leader="underscore" w:pos="9072"/>
        </w:tabs>
        <w:ind w:firstLine="567"/>
        <w:jc w:val="both"/>
      </w:pPr>
      <w:r>
        <w:rPr>
          <w:spacing w:val="60"/>
        </w:rPr>
        <w:t>nutariu</w:t>
      </w:r>
      <w:r>
        <w:t xml:space="preserve"> suimtajam</w:t>
        <w:tab/>
      </w:r>
    </w:p>
    <w:p>
      <w:pPr>
        <w:tabs>
          <w:tab w:val="right" w:leader="underscore" w:pos="9072"/>
        </w:tabs>
        <w:ind w:left="1800"/>
        <w:jc w:val="center"/>
        <w:rPr>
          <w:sz w:val="22"/>
        </w:rPr>
      </w:pPr>
      <w:r>
        <w:rPr>
          <w:sz w:val="22"/>
        </w:rPr>
        <w:t>(vardas ir pavardė)</w:t>
      </w:r>
    </w:p>
    <w:p>
      <w:pPr>
        <w:tabs>
          <w:tab w:val="right" w:leader="underscore" w:pos="9072"/>
        </w:tabs>
      </w:pPr>
      <w:r>
        <w:t xml:space="preserve">skirti </w:t>
        <w:tab/>
      </w:r>
    </w:p>
    <w:p>
      <w:pPr>
        <w:tabs>
          <w:tab w:val="right" w:leader="underscore" w:pos="9072"/>
        </w:tabs>
        <w:ind w:left="600"/>
        <w:jc w:val="center"/>
        <w:rPr>
          <w:sz w:val="22"/>
        </w:rPr>
      </w:pPr>
      <w:r>
        <w:rPr>
          <w:sz w:val="22"/>
        </w:rPr>
        <w:t>(paskatinimo priemonė)</w:t>
      </w:r>
    </w:p>
    <w:p>
      <w:pPr>
        <w:tabs>
          <w:tab w:val="right" w:leader="underscore" w:pos="9072"/>
        </w:tabs>
      </w:pPr>
      <w:r>
        <w:t>_</w:t>
        <w:tab/>
        <w:t>.</w:t>
      </w:r>
    </w:p>
    <w:p>
      <w:pPr>
        <w:tabs>
          <w:tab w:val="right" w:leader="underscore" w:pos="9072"/>
        </w:tabs>
      </w:pPr>
    </w:p>
    <w:p>
      <w:pPr>
        <w:tabs>
          <w:tab w:val="right" w:leader="underscore" w:pos="9072"/>
        </w:tabs>
        <w:rPr>
          <w:iCs/>
        </w:rPr>
      </w:pPr>
    </w:p>
    <w:tbl>
      <w:tblPr>
        <w:tblW w:w="9135" w:type="dxa"/>
        <w:tblInd w:w="40" w:type="dxa"/>
        <w:tblLayout w:type="fixed"/>
        <w:tblCellMar>
          <w:left w:w="40" w:type="dxa"/>
          <w:right w:w="40" w:type="dxa"/>
        </w:tblCellMar>
        <w:tblLook w:val="0000" w:firstRow="0" w:lastRow="0" w:firstColumn="0" w:lastColumn="0" w:noHBand="0" w:noVBand="0"/>
      </w:tblPr>
      <w:tblGrid>
        <w:gridCol w:w="4041"/>
        <w:gridCol w:w="1884"/>
        <w:gridCol w:w="353"/>
        <w:gridCol w:w="2857"/>
      </w:tblGrid>
      <w:tr>
        <w:trPr>
          <w:cantSplit/>
          <w:trHeight w:val="24"/>
        </w:trPr>
        <w:tc>
          <w:tcPr>
            <w:tcW w:w="4041" w:type="dxa"/>
            <w:tcBorders>
              <w:top w:val="nil"/>
              <w:left w:val="nil"/>
              <w:bottom w:val="nil"/>
              <w:right w:val="nil"/>
            </w:tcBorders>
          </w:tcPr>
          <w:p>
            <w:pPr>
              <w:tabs>
                <w:tab w:val="right" w:leader="underscore" w:pos="9072"/>
              </w:tabs>
            </w:pPr>
            <w:r>
              <w:t>Direktorius</w:t>
            </w:r>
          </w:p>
        </w:tc>
        <w:tc>
          <w:tcPr>
            <w:tcW w:w="1884" w:type="dxa"/>
            <w:tcBorders>
              <w:left w:val="nil"/>
              <w:bottom w:val="single" w:sz="6" w:space="0" w:color="auto"/>
              <w:right w:val="nil"/>
            </w:tcBorders>
          </w:tcPr>
          <w:p>
            <w:pPr>
              <w:tabs>
                <w:tab w:val="right" w:leader="underscore" w:pos="9072"/>
              </w:tabs>
              <w:jc w:val="center"/>
            </w:pPr>
          </w:p>
        </w:tc>
        <w:tc>
          <w:tcPr>
            <w:tcW w:w="353" w:type="dxa"/>
            <w:tcBorders>
              <w:left w:val="nil"/>
              <w:bottom w:val="nil"/>
              <w:right w:val="nil"/>
            </w:tcBorders>
          </w:tcPr>
          <w:p>
            <w:pPr>
              <w:tabs>
                <w:tab w:val="right" w:leader="underscore" w:pos="9072"/>
              </w:tabs>
              <w:jc w:val="center"/>
            </w:pPr>
          </w:p>
        </w:tc>
        <w:tc>
          <w:tcPr>
            <w:tcW w:w="2857" w:type="dxa"/>
            <w:tcBorders>
              <w:left w:val="nil"/>
              <w:bottom w:val="single" w:sz="6" w:space="0" w:color="auto"/>
              <w:right w:val="nil"/>
            </w:tcBorders>
          </w:tcPr>
          <w:p>
            <w:pPr>
              <w:tabs>
                <w:tab w:val="right" w:leader="underscore" w:pos="9072"/>
              </w:tabs>
              <w:jc w:val="center"/>
            </w:pPr>
          </w:p>
        </w:tc>
      </w:tr>
      <w:tr>
        <w:trPr>
          <w:cantSplit/>
          <w:trHeight w:val="24"/>
        </w:trPr>
        <w:tc>
          <w:tcPr>
            <w:tcW w:w="4041" w:type="dxa"/>
            <w:tcBorders>
              <w:top w:val="nil"/>
              <w:left w:val="nil"/>
              <w:bottom w:val="nil"/>
              <w:right w:val="nil"/>
            </w:tcBorders>
          </w:tcPr>
          <w:p>
            <w:pPr>
              <w:tabs>
                <w:tab w:val="right" w:leader="underscore" w:pos="9072"/>
              </w:tabs>
            </w:pPr>
          </w:p>
        </w:tc>
        <w:tc>
          <w:tcPr>
            <w:tcW w:w="188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53" w:type="dxa"/>
            <w:tcBorders>
              <w:top w:val="nil"/>
              <w:left w:val="nil"/>
              <w:bottom w:val="nil"/>
              <w:right w:val="nil"/>
            </w:tcBorders>
          </w:tcPr>
          <w:p>
            <w:pPr>
              <w:tabs>
                <w:tab w:val="right" w:leader="underscore" w:pos="9072"/>
              </w:tabs>
              <w:jc w:val="center"/>
              <w:rPr>
                <w:sz w:val="22"/>
              </w:rPr>
            </w:pPr>
          </w:p>
        </w:tc>
        <w:tc>
          <w:tcPr>
            <w:tcW w:w="285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709"/>
        <w:rPr>
          <w:sz w:val="22"/>
        </w:rPr>
      </w:pPr>
      <w:r>
        <w:rPr>
          <w:sz w:val="22"/>
        </w:rPr>
        <w:t>(suimtojo parašas)</w:t>
      </w:r>
    </w:p>
    <w:p>
      <w:pPr>
        <w:ind w:right="6192"/>
      </w:pPr>
      <w:r>
        <w:t>_______________________</w:t>
      </w:r>
    </w:p>
    <w:p>
      <w:pPr>
        <w:ind w:right="6192" w:firstLine="709"/>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Paskatinimo priemonę įregistravo:</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pPr>
    </w:p>
    <w:p>
      <w:pPr>
        <w:tabs>
          <w:tab w:val="left" w:pos="964"/>
        </w:tabs>
        <w:ind w:left="5102"/>
      </w:pPr>
      <w:r>
        <w:rPr>
          <w:color w:val="000000"/>
        </w:rPr>
        <w:br w:type="page"/>
      </w:r>
      <w:r>
        <w:t xml:space="preserve">Tardymo izoliatorių vidaus tvarkos </w:t>
      </w:r>
    </w:p>
    <w:p>
      <w:pPr>
        <w:tabs>
          <w:tab w:val="left" w:pos="964"/>
        </w:tabs>
        <w:ind w:firstLine="5102"/>
      </w:pPr>
      <w:r>
        <w:t>taisyklių</w:t>
      </w:r>
    </w:p>
    <w:p>
      <w:pPr>
        <w:tabs>
          <w:tab w:val="left" w:pos="964"/>
        </w:tabs>
        <w:ind w:firstLine="5102"/>
        <w:rPr>
          <w:sz w:val="20"/>
        </w:rPr>
      </w:pPr>
      <w:r>
        <w:t>30</w:t>
      </w:r>
      <w:r>
        <w:t xml:space="preserve"> priedas</w:t>
      </w:r>
    </w:p>
    <w:p>
      <w:pPr>
        <w:tabs>
          <w:tab w:val="left" w:pos="964"/>
        </w:tabs>
        <w:jc w:val="both"/>
      </w:pPr>
    </w:p>
    <w:p>
      <w:pPr>
        <w:tabs>
          <w:tab w:val="left" w:pos="964"/>
        </w:tabs>
        <w:jc w:val="center"/>
        <w:rPr>
          <w:i/>
        </w:rPr>
      </w:pPr>
      <w:r>
        <w:rPr>
          <w:i/>
        </w:rPr>
        <w:t>(Lietuvos valstybės herbas)</w:t>
      </w:r>
    </w:p>
    <w:p>
      <w:pPr>
        <w:tabs>
          <w:tab w:val="left" w:pos="964"/>
        </w:tabs>
        <w:jc w:val="center"/>
      </w:pPr>
    </w:p>
    <w:p>
      <w:pPr>
        <w:tabs>
          <w:tab w:val="left" w:pos="964"/>
        </w:tabs>
        <w:jc w:val="center"/>
      </w:pPr>
      <w:r>
        <w:t>___________________________________________________________</w:t>
      </w:r>
    </w:p>
    <w:p>
      <w:pPr>
        <w:tabs>
          <w:tab w:val="left" w:pos="964"/>
        </w:tabs>
        <w:jc w:val="center"/>
        <w:rPr>
          <w:sz w:val="20"/>
        </w:rPr>
      </w:pPr>
      <w:r>
        <w:rPr>
          <w:sz w:val="20"/>
        </w:rPr>
        <w:t>(tardymo izoliatoriaus pavadinimas)</w:t>
      </w:r>
    </w:p>
    <w:p>
      <w:pPr>
        <w:tabs>
          <w:tab w:val="left" w:pos="964"/>
        </w:tabs>
        <w:jc w:val="both"/>
        <w:rPr>
          <w:sz w:val="20"/>
        </w:rPr>
      </w:pPr>
    </w:p>
    <w:p>
      <w:pPr>
        <w:keepNext/>
        <w:tabs>
          <w:tab w:val="left" w:pos="964"/>
        </w:tabs>
        <w:jc w:val="center"/>
        <w:rPr>
          <w:b/>
        </w:rPr>
      </w:pPr>
      <w:r>
        <w:rPr>
          <w:b/>
        </w:rPr>
        <w:t>DIREKTORIUS</w:t>
      </w:r>
    </w:p>
    <w:p>
      <w:pPr>
        <w:tabs>
          <w:tab w:val="left" w:pos="964"/>
        </w:tabs>
        <w:jc w:val="both"/>
      </w:pPr>
    </w:p>
    <w:p>
      <w:pPr>
        <w:tabs>
          <w:tab w:val="left" w:pos="964"/>
        </w:tabs>
        <w:jc w:val="both"/>
      </w:pPr>
    </w:p>
    <w:p>
      <w:pPr>
        <w:tabs>
          <w:tab w:val="left" w:pos="964"/>
        </w:tabs>
        <w:jc w:val="center"/>
        <w:rPr>
          <w:b/>
        </w:rPr>
      </w:pPr>
      <w:r>
        <w:rPr>
          <w:b/>
        </w:rPr>
        <w:t>NUTARIMAS DĖL SUIMTOJO NUBAUDIMO</w:t>
      </w:r>
    </w:p>
    <w:p>
      <w:pPr>
        <w:tabs>
          <w:tab w:val="left" w:pos="964"/>
        </w:tabs>
        <w:jc w:val="both"/>
        <w:rPr>
          <w:b/>
        </w:rPr>
      </w:pPr>
    </w:p>
    <w:p>
      <w:pPr>
        <w:tabs>
          <w:tab w:val="left" w:pos="964"/>
        </w:tabs>
        <w:jc w:val="center"/>
      </w:pPr>
      <w:r>
        <w:t>20___m._____________ ____d. Nr.____</w:t>
      </w:r>
    </w:p>
    <w:p>
      <w:pPr>
        <w:tabs>
          <w:tab w:val="left" w:pos="964"/>
        </w:tabs>
        <w:jc w:val="center"/>
      </w:pPr>
      <w:r>
        <w:t>__________________</w:t>
      </w:r>
    </w:p>
    <w:p>
      <w:pPr>
        <w:tabs>
          <w:tab w:val="left" w:pos="964"/>
        </w:tabs>
        <w:jc w:val="center"/>
      </w:pPr>
      <w:r>
        <w:rPr>
          <w:sz w:val="20"/>
        </w:rPr>
        <w:t>(sudarymo vieta)</w:t>
      </w:r>
    </w:p>
    <w:p>
      <w:pPr>
        <w:tabs>
          <w:tab w:val="left" w:pos="964"/>
        </w:tabs>
        <w:jc w:val="both"/>
      </w:pPr>
    </w:p>
    <w:p>
      <w:pPr>
        <w:tabs>
          <w:tab w:val="left" w:pos="964"/>
        </w:tabs>
        <w:ind w:firstLine="567"/>
        <w:jc w:val="both"/>
      </w:pPr>
      <w:r>
        <w:t>Asmens bylos Nr._________</w:t>
      </w:r>
    </w:p>
    <w:p>
      <w:pPr>
        <w:tabs>
          <w:tab w:val="left" w:pos="964"/>
        </w:tabs>
        <w:jc w:val="both"/>
      </w:pPr>
    </w:p>
    <w:p>
      <w:pPr>
        <w:tabs>
          <w:tab w:val="right" w:leader="underscore" w:pos="9072"/>
        </w:tabs>
        <w:ind w:firstLine="567"/>
        <w:jc w:val="both"/>
      </w:pPr>
      <w:r>
        <w:t xml:space="preserve">Atsižvelgdamas į tai, kad suimtasis </w:t>
        <w:tab/>
      </w:r>
    </w:p>
    <w:p>
      <w:pPr>
        <w:tabs>
          <w:tab w:val="right" w:leader="underscore" w:pos="9072"/>
        </w:tabs>
        <w:ind w:left="3960"/>
        <w:jc w:val="center"/>
        <w:rPr>
          <w:sz w:val="20"/>
        </w:rPr>
      </w:pPr>
      <w:r>
        <w:rPr>
          <w:sz w:val="20"/>
        </w:rPr>
        <w:t>(vardas ir pavardė, gimimo metai, kameros Nr.)</w:t>
      </w:r>
    </w:p>
    <w:p>
      <w:pPr>
        <w:tabs>
          <w:tab w:val="right" w:leader="underscore" w:pos="9072"/>
        </w:tabs>
        <w:jc w:val="both"/>
      </w:pPr>
      <w:r>
        <w:t>_</w:t>
        <w:tab/>
        <w:t xml:space="preserve"> 20___m.____________ ____d. padarė suėmimo vykdymo režimo pažeidimą –</w:t>
      </w:r>
    </w:p>
    <w:p>
      <w:pPr>
        <w:tabs>
          <w:tab w:val="right" w:leader="underscore" w:pos="9072"/>
        </w:tabs>
        <w:jc w:val="both"/>
      </w:pPr>
      <w:r>
        <w:t>_</w:t>
        <w:tab/>
      </w:r>
    </w:p>
    <w:p>
      <w:pPr>
        <w:tabs>
          <w:tab w:val="left" w:pos="964"/>
          <w:tab w:val="right" w:leader="underscore" w:pos="9072"/>
        </w:tabs>
        <w:jc w:val="center"/>
        <w:rPr>
          <w:sz w:val="20"/>
        </w:rPr>
      </w:pPr>
      <w:r>
        <w:rPr>
          <w:sz w:val="20"/>
        </w:rPr>
        <w:t>(pažeidimo padarymo laikas, vieta, aplinkybės, pobūdis)</w:t>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left" w:pos="964"/>
          <w:tab w:val="right" w:leader="underscore" w:pos="9072"/>
        </w:tabs>
        <w:jc w:val="both"/>
      </w:pPr>
      <w:r>
        <w:t>taip pat į suimtojo rašytinį pasiaiškinimą ir vadovaudamasis Suėmimo vykdymo įstatymo 34 ir 36 straipsniais,</w:t>
      </w:r>
    </w:p>
    <w:p>
      <w:pPr>
        <w:tabs>
          <w:tab w:val="left" w:pos="964"/>
          <w:tab w:val="right" w:leader="underscore" w:pos="9072"/>
        </w:tabs>
        <w:ind w:firstLine="567"/>
        <w:jc w:val="both"/>
      </w:pPr>
      <w:r>
        <w:rPr>
          <w:bCs/>
          <w:spacing w:val="60"/>
        </w:rPr>
        <w:t>nutariu</w:t>
      </w:r>
      <w:r>
        <w:rPr>
          <w:bCs/>
        </w:rPr>
        <w:t xml:space="preserve"> suimtajam</w:t>
      </w:r>
      <w:r>
        <w:tab/>
      </w:r>
    </w:p>
    <w:p>
      <w:pPr>
        <w:tabs>
          <w:tab w:val="right" w:leader="underscore" w:pos="9072"/>
        </w:tabs>
        <w:ind w:left="2760"/>
        <w:jc w:val="center"/>
        <w:rPr>
          <w:sz w:val="20"/>
        </w:rPr>
      </w:pPr>
      <w:r>
        <w:rPr>
          <w:sz w:val="20"/>
        </w:rPr>
        <w:t>(vardas ir pavardė)</w:t>
      </w:r>
    </w:p>
    <w:p>
      <w:pPr>
        <w:tabs>
          <w:tab w:val="right" w:leader="underscore" w:pos="9072"/>
        </w:tabs>
        <w:jc w:val="both"/>
      </w:pPr>
      <w:r>
        <w:t xml:space="preserve">skirti </w:t>
        <w:tab/>
        <w:t>.</w:t>
      </w:r>
    </w:p>
    <w:p>
      <w:pPr>
        <w:tabs>
          <w:tab w:val="right" w:leader="underscore" w:pos="9072"/>
        </w:tabs>
        <w:ind w:left="600"/>
        <w:jc w:val="center"/>
      </w:pPr>
      <w:r>
        <w:rPr>
          <w:sz w:val="20"/>
        </w:rPr>
        <w:t>(nuobaudos rūšis)</w:t>
      </w:r>
    </w:p>
    <w:p>
      <w:pPr>
        <w:tabs>
          <w:tab w:val="left" w:pos="964"/>
          <w:tab w:val="right" w:leader="underscore" w:pos="9072"/>
        </w:tabs>
        <w:ind w:firstLine="567"/>
        <w:jc w:val="both"/>
        <w:rPr>
          <w:rFonts w:ascii="TimesLT" w:hAnsi="TimesLT"/>
        </w:rPr>
      </w:pPr>
      <w:r>
        <w:t>Nuobauda gali būti skundžiama Suėmimo vykdymo įstatymo 49 straipsnyje ir Bausmių vykdymo kodekso 183 straipsnyje nustatyta tvarka.</w:t>
      </w:r>
    </w:p>
    <w:p>
      <w:pPr>
        <w:tabs>
          <w:tab w:val="left" w:pos="964"/>
        </w:tabs>
        <w:jc w:val="both"/>
      </w:pPr>
    </w:p>
    <w:p>
      <w:pPr>
        <w:tabs>
          <w:tab w:val="left" w:pos="964"/>
        </w:tabs>
        <w:jc w:val="both"/>
      </w:pPr>
    </w:p>
    <w:p>
      <w:pPr>
        <w:tabs>
          <w:tab w:val="center" w:pos="7680"/>
        </w:tabs>
        <w:rPr>
          <w:sz w:val="20"/>
        </w:rPr>
      </w:pPr>
      <w:r>
        <w:t>Direktorius</w:t>
      </w:r>
    </w:p>
    <w:tbl>
      <w:tblPr>
        <w:tblW w:w="0" w:type="auto"/>
        <w:tblLook w:val="01E0" w:firstRow="1" w:lastRow="1" w:firstColumn="1" w:lastColumn="1" w:noHBand="0" w:noVBand="0"/>
      </w:tblPr>
      <w:tblGrid>
        <w:gridCol w:w="2852"/>
        <w:gridCol w:w="236"/>
        <w:gridCol w:w="2069"/>
        <w:gridCol w:w="351"/>
        <w:gridCol w:w="3780"/>
      </w:tblGrid>
      <w:tr>
        <w:tc>
          <w:tcPr>
            <w:tcW w:w="2852" w:type="dxa"/>
          </w:tcPr>
          <w:p>
            <w:pPr>
              <w:jc w:val="center"/>
              <w:rPr>
                <w:rFonts w:ascii="TimesLT" w:hAnsi="TimesLT"/>
                <w:sz w:val="20"/>
              </w:rPr>
            </w:pP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pPr>
    </w:p>
    <w:p>
      <w:pPr>
        <w:tabs>
          <w:tab w:val="left" w:pos="964"/>
        </w:tabs>
        <w:jc w:val="both"/>
      </w:pPr>
    </w:p>
    <w:p>
      <w:pPr>
        <w:tabs>
          <w:tab w:val="left" w:pos="964"/>
        </w:tabs>
        <w:jc w:val="both"/>
      </w:pPr>
      <w:r>
        <w:t>Nutarimo kopiją gavau</w:t>
      </w:r>
    </w:p>
    <w:p>
      <w:pPr>
        <w:ind w:right="5712"/>
        <w:jc w:val="center"/>
        <w:rPr>
          <w:sz w:val="20"/>
        </w:rPr>
      </w:pPr>
      <w:r>
        <w:rPr>
          <w:sz w:val="20"/>
        </w:rPr>
        <w:t>________________________________</w:t>
      </w:r>
    </w:p>
    <w:p>
      <w:pPr>
        <w:ind w:right="5712"/>
        <w:jc w:val="center"/>
        <w:rPr>
          <w:sz w:val="20"/>
        </w:rPr>
      </w:pPr>
      <w:r>
        <w:rPr>
          <w:sz w:val="20"/>
        </w:rPr>
        <w:t>(suimtojo parašas)</w:t>
      </w:r>
    </w:p>
    <w:p>
      <w:pPr>
        <w:ind w:right="5712"/>
        <w:jc w:val="center"/>
        <w:rPr>
          <w:sz w:val="20"/>
        </w:rPr>
      </w:pPr>
      <w:r>
        <w:rPr>
          <w:sz w:val="20"/>
        </w:rPr>
        <w:t>________________________________</w:t>
      </w:r>
    </w:p>
    <w:p>
      <w:pPr>
        <w:ind w:right="5712"/>
        <w:jc w:val="center"/>
      </w:pPr>
      <w:r>
        <w:rPr>
          <w:sz w:val="20"/>
        </w:rPr>
        <w:t>(vardas ir pavardė)</w:t>
      </w:r>
    </w:p>
    <w:p>
      <w:pPr>
        <w:tabs>
          <w:tab w:val="left" w:pos="964"/>
        </w:tabs>
        <w:jc w:val="both"/>
      </w:pPr>
      <w:r>
        <w:t>20___ - ____ - ____</w:t>
      </w:r>
    </w:p>
    <w:p>
      <w:pPr>
        <w:tabs>
          <w:tab w:val="left" w:pos="964"/>
        </w:tabs>
        <w:jc w:val="both"/>
        <w:rPr>
          <w:rFonts w:ascii="TimesLT" w:hAnsi="TimesLT"/>
          <w:spacing w:val="-4"/>
        </w:rPr>
      </w:pPr>
    </w:p>
    <w:p>
      <w:pPr>
        <w:tabs>
          <w:tab w:val="left" w:pos="964"/>
        </w:tabs>
        <w:jc w:val="both"/>
        <w:rPr>
          <w:rFonts w:ascii="TimesLT" w:hAnsi="TimesLT"/>
          <w:spacing w:val="-4"/>
        </w:rPr>
      </w:pPr>
    </w:p>
    <w:p>
      <w:pPr>
        <w:tabs>
          <w:tab w:val="left" w:pos="964"/>
        </w:tabs>
        <w:ind w:firstLine="567"/>
        <w:jc w:val="both"/>
        <w:rPr>
          <w:rFonts w:ascii="TimesLT" w:hAnsi="TimesLT"/>
        </w:rPr>
      </w:pPr>
      <w:r>
        <w:rPr>
          <w:rFonts w:ascii="TimesLT" w:hAnsi="TimesLT"/>
          <w:spacing w:val="-4"/>
        </w:rPr>
        <w:t xml:space="preserve">Suimtasis uždarytas į </w:t>
      </w:r>
      <w:r>
        <w:rPr>
          <w:rFonts w:ascii="TimesLT" w:hAnsi="TimesLT"/>
        </w:rPr>
        <w:t>drausmės izoliatorių 200__m.________ ___d. _______ val.</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rPr>
          <w:rFonts w:ascii="TimesLT" w:hAnsi="TimesLT"/>
        </w:rPr>
      </w:pPr>
    </w:p>
    <w:p>
      <w:pPr>
        <w:tabs>
          <w:tab w:val="left" w:pos="964"/>
        </w:tabs>
        <w:rPr>
          <w:rFonts w:ascii="TimesLT" w:hAnsi="TimesLT"/>
        </w:rPr>
      </w:pPr>
    </w:p>
    <w:p>
      <w:pPr>
        <w:tabs>
          <w:tab w:val="left" w:pos="964"/>
        </w:tabs>
        <w:ind w:firstLine="567"/>
        <w:jc w:val="both"/>
        <w:rPr>
          <w:rFonts w:ascii="TimesLT" w:hAnsi="TimesLT"/>
        </w:rPr>
      </w:pPr>
      <w:r>
        <w:rPr>
          <w:rFonts w:ascii="TimesLT" w:hAnsi="TimesLT"/>
        </w:rPr>
        <w:t xml:space="preserve">Suimtasis iš drausmės izoliatoriaus išleistas 200__m.___________ ____d. _______ val. </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rPr>
          <w:rFonts w:ascii="TimesLT" w:hAnsi="TimesLT"/>
        </w:rPr>
      </w:pPr>
    </w:p>
    <w:p>
      <w:pPr>
        <w:tabs>
          <w:tab w:val="left" w:pos="964"/>
        </w:tabs>
        <w:jc w:val="center"/>
      </w:pPr>
      <w:r>
        <w:rPr>
          <w:rFonts w:ascii="TimesLT" w:hAnsi="Times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31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rPr>
          <w:bCs/>
        </w:rPr>
      </w:pPr>
    </w:p>
    <w:p>
      <w:pPr>
        <w:tabs>
          <w:tab w:val="right" w:leader="underscore" w:pos="9072"/>
        </w:tabs>
        <w:jc w:val="center"/>
        <w:rPr>
          <w:b/>
          <w:bCs/>
        </w:rPr>
      </w:pPr>
      <w:r>
        <w:rPr>
          <w:b/>
          <w:bCs/>
        </w:rPr>
        <w:t xml:space="preserve">TARNYBINIŲ PRANEŠIMŲ APIE SUIMTŲJŲ PADARYTUS SUĖMIMO VYKDYMO REŽIMO </w:t>
      </w:r>
    </w:p>
    <w:p>
      <w:pPr>
        <w:tabs>
          <w:tab w:val="right" w:leader="underscore" w:pos="9072"/>
        </w:tabs>
        <w:jc w:val="center"/>
        <w:rPr>
          <w:b/>
          <w:bCs/>
        </w:rPr>
      </w:pPr>
      <w:r>
        <w:rPr>
          <w:b/>
          <w:bCs/>
        </w:rPr>
        <w:t>PAŽEIDIMUS REGISTRAS ___________________</w:t>
      </w:r>
    </w:p>
    <w:p>
      <w:pPr>
        <w:tabs>
          <w:tab w:val="right" w:leader="underscore" w:pos="9072"/>
        </w:tabs>
        <w:ind w:left="7800"/>
        <w:rPr>
          <w:sz w:val="22"/>
        </w:rPr>
      </w:pPr>
      <w:r>
        <w:rPr>
          <w:sz w:val="22"/>
        </w:rPr>
        <w:t>(identifikavimo žymuo)</w:t>
      </w:r>
    </w:p>
    <w:p>
      <w:pPr>
        <w:tabs>
          <w:tab w:val="right" w:leader="underscore" w:pos="9072"/>
        </w:tabs>
      </w:pPr>
    </w:p>
    <w:tbl>
      <w:tblPr>
        <w:tblW w:w="14530" w:type="dxa"/>
        <w:tblInd w:w="40" w:type="dxa"/>
        <w:tblLayout w:type="fixed"/>
        <w:tblCellMar>
          <w:left w:w="40" w:type="dxa"/>
          <w:right w:w="40" w:type="dxa"/>
        </w:tblCellMar>
        <w:tblLook w:val="0000" w:firstRow="0" w:lastRow="0" w:firstColumn="0" w:lastColumn="0" w:noHBand="0" w:noVBand="0"/>
      </w:tblPr>
      <w:tblGrid>
        <w:gridCol w:w="664"/>
        <w:gridCol w:w="1039"/>
        <w:gridCol w:w="1692"/>
        <w:gridCol w:w="912"/>
        <w:gridCol w:w="1043"/>
        <w:gridCol w:w="2599"/>
        <w:gridCol w:w="1956"/>
        <w:gridCol w:w="1951"/>
        <w:gridCol w:w="1303"/>
        <w:gridCol w:w="1371"/>
      </w:tblGrid>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 Nr.</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Pažeidėjo vardas ir pavardė</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Būrio, kameros Nr.</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Pažeidimo padarymo data, laikas</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Padaryto pažeidimo pobūdis</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surašiusio tarnybinį pranešimą (protokolą, aktą), vardas ir pavardė</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gavusio medžiagą pažeidimui patikrinti, vardas ir pavardė, parašas</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Kada ir kokios poveikio priemonės taikytos pažeidėjui</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8</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9</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10</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0" w:type="dxa"/>
        <w:tblInd w:w="40" w:type="dxa"/>
        <w:tblLayout w:type="fixed"/>
        <w:tblCellMar>
          <w:left w:w="40" w:type="dxa"/>
          <w:right w:w="40" w:type="dxa"/>
        </w:tblCellMar>
        <w:tblLook w:val="0000" w:firstRow="0" w:lastRow="0" w:firstColumn="0" w:lastColumn="0" w:noHBand="0" w:noVBand="0"/>
      </w:tblPr>
      <w:tblGrid>
        <w:gridCol w:w="3995"/>
        <w:gridCol w:w="1524"/>
        <w:gridCol w:w="2136"/>
        <w:gridCol w:w="3041"/>
        <w:gridCol w:w="3824"/>
      </w:tblGrid>
      <w:tr>
        <w:trPr>
          <w:cantSplit/>
          <w:trHeight w:val="26"/>
        </w:trPr>
        <w:tc>
          <w:tcPr>
            <w:tcW w:w="399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24" w:type="dxa"/>
            <w:tcBorders>
              <w:top w:val="nil"/>
              <w:left w:val="nil"/>
              <w:bottom w:val="nil"/>
              <w:right w:val="nil"/>
            </w:tcBorders>
          </w:tcPr>
          <w:p>
            <w:pPr>
              <w:tabs>
                <w:tab w:val="right" w:leader="underscore" w:pos="9072"/>
              </w:tabs>
              <w:jc w:val="center"/>
              <w:rPr>
                <w:sz w:val="22"/>
              </w:rPr>
            </w:pPr>
          </w:p>
        </w:tc>
        <w:tc>
          <w:tcPr>
            <w:tcW w:w="213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041" w:type="dxa"/>
            <w:tcBorders>
              <w:top w:val="nil"/>
              <w:left w:val="nil"/>
              <w:bottom w:val="nil"/>
              <w:right w:val="nil"/>
            </w:tcBorders>
          </w:tcPr>
          <w:p>
            <w:pPr>
              <w:tabs>
                <w:tab w:val="right" w:leader="underscore" w:pos="9072"/>
              </w:tabs>
              <w:jc w:val="center"/>
              <w:rPr>
                <w:sz w:val="22"/>
              </w:rPr>
            </w:pPr>
          </w:p>
        </w:tc>
        <w:tc>
          <w:tcPr>
            <w:tcW w:w="382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120"/>
      </w:pPr>
      <w:r>
        <w:t xml:space="preserve">Tardymo izoliatorių vidaus tvarkos taisyklių </w:t>
      </w:r>
    </w:p>
    <w:p>
      <w:pPr>
        <w:ind w:left="9120"/>
      </w:pPr>
      <w:r>
        <w:t>32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NUTARIMŲ IR ĮSAKYMŲ KOPIJŲ (IŠRAŠŲ) DĖL NUOBAUDŲ SKYRIMO SUIMTIESIEMS APSKAITOS ŽURNALAS</w:t>
      </w:r>
    </w:p>
    <w:p>
      <w:pPr>
        <w:tabs>
          <w:tab w:val="right" w:leader="underscore" w:pos="9072"/>
        </w:tabs>
      </w:pPr>
    </w:p>
    <w:tbl>
      <w:tblPr>
        <w:tblW w:w="14497" w:type="dxa"/>
        <w:tblInd w:w="40" w:type="dxa"/>
        <w:tblLayout w:type="fixed"/>
        <w:tblCellMar>
          <w:left w:w="40" w:type="dxa"/>
          <w:right w:w="40" w:type="dxa"/>
        </w:tblCellMar>
        <w:tblLook w:val="0000" w:firstRow="0" w:lastRow="0" w:firstColumn="0" w:lastColumn="0" w:noHBand="0" w:noVBand="0"/>
      </w:tblPr>
      <w:tblGrid>
        <w:gridCol w:w="575"/>
        <w:gridCol w:w="1962"/>
        <w:gridCol w:w="2271"/>
        <w:gridCol w:w="4905"/>
        <w:gridCol w:w="1914"/>
        <w:gridCol w:w="2870"/>
      </w:tblGrid>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Rašytinio pranešimo apie režimo pažeidimą registracijos budėtojo žurnale numeris ir data</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padariusio režimo pažeidimą vardas ir pavardė, kameros Nr.</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padaryto režimo pažeidimo pobūdis</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Suimtajam skirtos nuobaudos rūšis</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Įskaitos tarnybos darbuotojo, priėmusio nutarimo ar įsakymo kopiją (išrašą) dėl nuobaudos skyrimo ir medžiagą apie režimo pažeidimą vardas ir pavardė, parašas, data</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9" w:type="dxa"/>
        <w:tblInd w:w="40" w:type="dxa"/>
        <w:tblLayout w:type="fixed"/>
        <w:tblCellMar>
          <w:left w:w="40" w:type="dxa"/>
          <w:right w:w="40" w:type="dxa"/>
        </w:tblCellMar>
        <w:tblLook w:val="0000" w:firstRow="0" w:lastRow="0" w:firstColumn="0" w:lastColumn="0" w:noHBand="0" w:noVBand="0"/>
      </w:tblPr>
      <w:tblGrid>
        <w:gridCol w:w="4440"/>
        <w:gridCol w:w="1080"/>
        <w:gridCol w:w="3430"/>
        <w:gridCol w:w="706"/>
        <w:gridCol w:w="4873"/>
      </w:tblGrid>
      <w:tr>
        <w:trPr>
          <w:cantSplit/>
          <w:trHeight w:val="23"/>
        </w:trPr>
        <w:tc>
          <w:tcPr>
            <w:tcW w:w="444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080" w:type="dxa"/>
            <w:tcBorders>
              <w:left w:val="nil"/>
              <w:bottom w:val="nil"/>
              <w:right w:val="nil"/>
            </w:tcBorders>
          </w:tcPr>
          <w:p>
            <w:pPr>
              <w:tabs>
                <w:tab w:val="right" w:leader="underscore" w:pos="9072"/>
              </w:tabs>
              <w:jc w:val="center"/>
              <w:rPr>
                <w:sz w:val="22"/>
              </w:rPr>
            </w:pPr>
          </w:p>
        </w:tc>
        <w:tc>
          <w:tcPr>
            <w:tcW w:w="343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6" w:type="dxa"/>
            <w:tcBorders>
              <w:top w:val="nil"/>
              <w:left w:val="nil"/>
              <w:bottom w:val="nil"/>
              <w:right w:val="nil"/>
            </w:tcBorders>
          </w:tcPr>
          <w:p>
            <w:pPr>
              <w:tabs>
                <w:tab w:val="right" w:leader="underscore" w:pos="9072"/>
              </w:tabs>
              <w:jc w:val="center"/>
              <w:rPr>
                <w:sz w:val="22"/>
              </w:rPr>
            </w:pPr>
          </w:p>
        </w:tc>
        <w:tc>
          <w:tcPr>
            <w:tcW w:w="48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33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rPr>
      </w:pPr>
      <w:r>
        <w:rPr>
          <w:b/>
        </w:rPr>
        <w:t xml:space="preserve">PROTOKOLAS </w:t>
      </w:r>
    </w:p>
    <w:p>
      <w:pPr>
        <w:tabs>
          <w:tab w:val="right" w:leader="underscore" w:pos="9072"/>
        </w:tabs>
        <w:jc w:val="center"/>
        <w:rPr>
          <w:b/>
        </w:rPr>
      </w:pPr>
      <w:r>
        <w:rPr>
          <w:b/>
        </w:rPr>
        <w:t xml:space="preserve">DĖL </w:t>
      </w:r>
      <w:r>
        <w:rPr>
          <w:b/>
          <w:bCs/>
        </w:rPr>
        <w:t xml:space="preserve">SUIMTOJO </w:t>
      </w:r>
      <w:r>
        <w:rPr>
          <w:b/>
        </w:rPr>
        <w:t>ATSISAKYMO PASIAIŠKINTI RAŠTU</w:t>
      </w:r>
    </w:p>
    <w:p>
      <w:pPr>
        <w:tabs>
          <w:tab w:val="right" w:leader="underscore" w:pos="9072"/>
        </w:tabs>
      </w:pPr>
    </w:p>
    <w:p>
      <w:pPr>
        <w:tabs>
          <w:tab w:val="right" w:leader="underscore" w:pos="9072"/>
        </w:tabs>
        <w:jc w:val="center"/>
      </w:pPr>
      <w:r>
        <w:t xml:space="preserve">20___ m. ____________  ___ d. Nr. _____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Suimtasis </w:t>
        <w:tab/>
      </w:r>
    </w:p>
    <w:p>
      <w:pPr>
        <w:tabs>
          <w:tab w:val="right" w:leader="underscore" w:pos="9072"/>
        </w:tabs>
        <w:ind w:left="1560"/>
        <w:jc w:val="center"/>
        <w:rPr>
          <w:sz w:val="22"/>
        </w:rPr>
      </w:pPr>
      <w:r>
        <w:rPr>
          <w:sz w:val="22"/>
        </w:rPr>
        <w:t>(vardas ir pavardė, gimimo metai, kameros Nr.)</w:t>
      </w:r>
    </w:p>
    <w:p>
      <w:pPr>
        <w:tabs>
          <w:tab w:val="right" w:leader="underscore" w:pos="9072"/>
        </w:tabs>
      </w:pPr>
      <w:r>
        <w:t>_</w:t>
        <w:tab/>
        <w:t xml:space="preserve"> 20__ m. ___________  ___ d. pažeidė suėmimo vykdymo</w:t>
      </w:r>
    </w:p>
    <w:p>
      <w:pPr>
        <w:tabs>
          <w:tab w:val="right" w:leader="underscore" w:pos="9072"/>
        </w:tabs>
      </w:pPr>
      <w:r>
        <w:t>režimo reikalavimus ir atsisakė pasiaiškinti raštu, tačiau žodžiu paaiškino:</w:t>
        <w:tab/>
      </w:r>
    </w:p>
    <w:p>
      <w:pPr>
        <w:tabs>
          <w:tab w:val="right" w:leader="underscore" w:pos="9072"/>
        </w:tabs>
      </w:pPr>
      <w:r>
        <w:t>_</w:t>
        <w:tab/>
      </w:r>
    </w:p>
    <w:p>
      <w:pPr>
        <w:tabs>
          <w:tab w:val="right" w:leader="underscore" w:pos="9072"/>
        </w:tabs>
        <w:jc w:val="center"/>
        <w:rPr>
          <w:sz w:val="22"/>
        </w:rPr>
      </w:pPr>
      <w:r>
        <w:rPr>
          <w:sz w:val="22"/>
        </w:rPr>
        <w:t>(paaiškinimo žodžiu turinys)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786"/>
        <w:gridCol w:w="544"/>
        <w:gridCol w:w="1762"/>
        <w:gridCol w:w="232"/>
        <w:gridCol w:w="2703"/>
      </w:tblGrid>
      <w:tr>
        <w:trPr>
          <w:cantSplit/>
          <w:trHeight w:val="20"/>
        </w:trPr>
        <w:tc>
          <w:tcPr>
            <w:tcW w:w="3786" w:type="dxa"/>
            <w:tcBorders>
              <w:top w:val="single" w:sz="6" w:space="0" w:color="auto"/>
              <w:left w:val="nil"/>
              <w:bottom w:val="nil"/>
              <w:right w:val="nil"/>
            </w:tcBorders>
          </w:tcPr>
          <w:p>
            <w:pPr>
              <w:tabs>
                <w:tab w:val="right" w:leader="underscore" w:pos="9072"/>
              </w:tabs>
              <w:jc w:val="center"/>
              <w:rPr>
                <w:sz w:val="22"/>
              </w:rPr>
            </w:pPr>
            <w:r>
              <w:rPr>
                <w:sz w:val="22"/>
              </w:rPr>
              <w:t>(pareigūno pareigos)</w:t>
            </w:r>
          </w:p>
        </w:tc>
        <w:tc>
          <w:tcPr>
            <w:tcW w:w="544" w:type="dxa"/>
            <w:tcBorders>
              <w:top w:val="nil"/>
              <w:left w:val="nil"/>
              <w:bottom w:val="nil"/>
              <w:right w:val="nil"/>
            </w:tcBorders>
          </w:tcPr>
          <w:p>
            <w:pPr>
              <w:tabs>
                <w:tab w:val="right" w:leader="underscore" w:pos="9072"/>
              </w:tabs>
              <w:jc w:val="center"/>
              <w:rPr>
                <w:sz w:val="22"/>
              </w:rPr>
            </w:pPr>
          </w:p>
        </w:tc>
        <w:tc>
          <w:tcPr>
            <w:tcW w:w="176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2" w:type="dxa"/>
            <w:tcBorders>
              <w:top w:val="nil"/>
              <w:left w:val="nil"/>
              <w:bottom w:val="nil"/>
              <w:right w:val="nil"/>
            </w:tcBorders>
            <w:shd w:val="clear" w:color="auto" w:fill="auto"/>
          </w:tcPr>
          <w:p>
            <w:pPr>
              <w:jc w:val="center"/>
              <w:rPr>
                <w:sz w:val="22"/>
              </w:rPr>
            </w:pPr>
          </w:p>
        </w:tc>
        <w:tc>
          <w:tcPr>
            <w:tcW w:w="27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34</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 xml:space="preserve">DĖL BADAUJANČIO SUIMTOJO </w:t>
      </w:r>
    </w:p>
    <w:p>
      <w:pPr>
        <w:tabs>
          <w:tab w:val="right" w:leader="underscore" w:pos="9072"/>
        </w:tabs>
        <w:jc w:val="center"/>
        <w:rPr>
          <w:b/>
          <w:bCs/>
        </w:rPr>
      </w:pPr>
      <w:r>
        <w:rPr>
          <w:b/>
          <w:bCs/>
        </w:rPr>
        <w:t>ATSKIRO LAIKYMO</w:t>
      </w:r>
    </w:p>
    <w:p>
      <w:pPr>
        <w:tabs>
          <w:tab w:val="right" w:leader="underscore" w:pos="9072"/>
        </w:tabs>
      </w:pPr>
    </w:p>
    <w:p>
      <w:pPr>
        <w:tabs>
          <w:tab w:val="right" w:leader="underscore" w:pos="9072"/>
        </w:tabs>
        <w:jc w:val="center"/>
      </w:pPr>
      <w:r>
        <w:t xml:space="preserve">20___ m. ___________  ___ d. Nr. 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(vardas ir pavardė, gimimo metai)</w:t>
      </w:r>
    </w:p>
    <w:p>
      <w:pPr>
        <w:tabs>
          <w:tab w:val="right" w:leader="underscore" w:pos="9072"/>
        </w:tabs>
      </w:pPr>
      <w:r>
        <w:t>_</w:t>
        <w:tab/>
        <w:t xml:space="preserve"> 20__ m. ___________  ___ d. rašytiniu pareiškimu paskelbė apie badavimą dėl</w:t>
      </w:r>
    </w:p>
    <w:p>
      <w:pPr>
        <w:tabs>
          <w:tab w:val="right" w:leader="underscore" w:pos="9072"/>
        </w:tabs>
      </w:pPr>
      <w:r>
        <w:t>šių priežasčių:</w:t>
        <w:tab/>
      </w:r>
    </w:p>
    <w:p>
      <w:pPr>
        <w:tabs>
          <w:tab w:val="right" w:leader="underscore" w:pos="9072"/>
        </w:tabs>
        <w:ind w:left="1440"/>
        <w:jc w:val="center"/>
        <w:rPr>
          <w:sz w:val="22"/>
        </w:rPr>
      </w:pPr>
      <w:r>
        <w:rPr>
          <w:sz w:val="22"/>
        </w:rPr>
        <w:t>(priežasčių apibūdinimas)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Tardymo izoliatorių vidaus tvarkos taisyklių 134 punktu,</w:t>
      </w:r>
    </w:p>
    <w:p>
      <w:pPr>
        <w:tabs>
          <w:tab w:val="right" w:leader="underscore" w:pos="9072"/>
        </w:tabs>
        <w:ind w:firstLine="567"/>
        <w:jc w:val="both"/>
      </w:pPr>
      <w:r>
        <w:rPr>
          <w:spacing w:val="60"/>
        </w:rPr>
        <w:t>nutariu</w:t>
      </w:r>
      <w:r>
        <w:t xml:space="preserve"> suimtąjį</w:t>
        <w:tab/>
      </w:r>
    </w:p>
    <w:p>
      <w:pPr>
        <w:tabs>
          <w:tab w:val="right" w:leader="underscore" w:pos="9072"/>
        </w:tabs>
        <w:ind w:left="2520" w:hanging="840"/>
        <w:jc w:val="center"/>
        <w:rPr>
          <w:sz w:val="22"/>
        </w:rPr>
      </w:pPr>
      <w:r>
        <w:rPr>
          <w:sz w:val="22"/>
        </w:rPr>
        <w:t>(vardas ir pavardė)</w:t>
      </w:r>
    </w:p>
    <w:p>
      <w:pPr>
        <w:tabs>
          <w:tab w:val="right" w:leader="underscore" w:pos="9072"/>
        </w:tabs>
      </w:pPr>
      <w:r>
        <w:t xml:space="preserve">laikyti atskilai nuo kitų suimtųjų ir uždaryti į </w:t>
        <w:tab/>
        <w:t>.</w:t>
      </w:r>
    </w:p>
    <w:p>
      <w:pPr>
        <w:tabs>
          <w:tab w:val="right" w:leader="underscore" w:pos="9072"/>
        </w:tabs>
        <w:ind w:left="4440"/>
        <w:jc w:val="center"/>
        <w:rPr>
          <w:sz w:val="22"/>
        </w:rPr>
      </w:pPr>
      <w:r>
        <w:rPr>
          <w:sz w:val="22"/>
        </w:rPr>
        <w:t>(nurodoma konkreti patalpa)</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170"/>
        <w:gridCol w:w="1855"/>
        <w:gridCol w:w="886"/>
        <w:gridCol w:w="3113"/>
      </w:tblGrid>
      <w:tr>
        <w:trPr>
          <w:cantSplit/>
          <w:trHeight w:val="29"/>
        </w:trPr>
        <w:tc>
          <w:tcPr>
            <w:tcW w:w="3170" w:type="dxa"/>
            <w:tcBorders>
              <w:top w:val="nil"/>
              <w:left w:val="nil"/>
              <w:bottom w:val="nil"/>
              <w:right w:val="nil"/>
            </w:tcBorders>
          </w:tcPr>
          <w:p>
            <w:pPr>
              <w:tabs>
                <w:tab w:val="right" w:leader="underscore" w:pos="9072"/>
              </w:tabs>
            </w:pPr>
            <w:r>
              <w:t>Direktorius</w:t>
            </w:r>
          </w:p>
        </w:tc>
        <w:tc>
          <w:tcPr>
            <w:tcW w:w="1855" w:type="dxa"/>
            <w:tcBorders>
              <w:left w:val="nil"/>
              <w:bottom w:val="single" w:sz="6" w:space="0" w:color="auto"/>
              <w:right w:val="nil"/>
            </w:tcBorders>
          </w:tcPr>
          <w:p>
            <w:pPr>
              <w:tabs>
                <w:tab w:val="right" w:leader="underscore" w:pos="9072"/>
              </w:tabs>
              <w:jc w:val="center"/>
            </w:pPr>
          </w:p>
        </w:tc>
        <w:tc>
          <w:tcPr>
            <w:tcW w:w="886" w:type="dxa"/>
            <w:tcBorders>
              <w:top w:val="nil"/>
              <w:left w:val="nil"/>
              <w:bottom w:val="nil"/>
              <w:right w:val="nil"/>
            </w:tcBorders>
          </w:tcPr>
          <w:p>
            <w:pPr>
              <w:tabs>
                <w:tab w:val="right" w:leader="underscore" w:pos="9072"/>
              </w:tabs>
              <w:jc w:val="center"/>
            </w:pPr>
          </w:p>
        </w:tc>
        <w:tc>
          <w:tcPr>
            <w:tcW w:w="3113" w:type="dxa"/>
            <w:tcBorders>
              <w:top w:val="nil"/>
              <w:left w:val="nil"/>
              <w:bottom w:val="single" w:sz="6" w:space="0" w:color="auto"/>
              <w:right w:val="nil"/>
            </w:tcBorders>
          </w:tcPr>
          <w:p>
            <w:pPr>
              <w:tabs>
                <w:tab w:val="right" w:leader="underscore" w:pos="9072"/>
              </w:tabs>
              <w:jc w:val="center"/>
            </w:pPr>
          </w:p>
        </w:tc>
      </w:tr>
      <w:tr>
        <w:trPr>
          <w:cantSplit/>
          <w:trHeight w:val="29"/>
        </w:trPr>
        <w:tc>
          <w:tcPr>
            <w:tcW w:w="3170" w:type="dxa"/>
            <w:tcBorders>
              <w:top w:val="nil"/>
              <w:left w:val="nil"/>
              <w:bottom w:val="nil"/>
              <w:right w:val="nil"/>
            </w:tcBorders>
          </w:tcPr>
          <w:p>
            <w:pPr>
              <w:tabs>
                <w:tab w:val="right" w:leader="underscore" w:pos="9072"/>
              </w:tabs>
              <w:rPr>
                <w:sz w:val="22"/>
              </w:rPr>
            </w:pPr>
          </w:p>
        </w:tc>
        <w:tc>
          <w:tcPr>
            <w:tcW w:w="185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86" w:type="dxa"/>
            <w:tcBorders>
              <w:top w:val="nil"/>
              <w:left w:val="nil"/>
              <w:bottom w:val="nil"/>
              <w:right w:val="nil"/>
            </w:tcBorders>
          </w:tcPr>
          <w:p>
            <w:pPr>
              <w:tabs>
                <w:tab w:val="right" w:leader="underscore" w:pos="9072"/>
              </w:tabs>
              <w:jc w:val="center"/>
              <w:rPr>
                <w:sz w:val="22"/>
              </w:rPr>
            </w:pPr>
          </w:p>
        </w:tc>
        <w:tc>
          <w:tcPr>
            <w:tcW w:w="31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35</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jc w:val="cente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PALEIDIMO, PASIBAIGUS SUĖMIMO TERMINUI</w:t>
      </w:r>
    </w:p>
    <w:p>
      <w:pPr>
        <w:tabs>
          <w:tab w:val="right" w:leader="underscore" w:pos="9072"/>
        </w:tabs>
        <w:jc w:val="center"/>
      </w:pPr>
    </w:p>
    <w:p>
      <w:pPr>
        <w:tabs>
          <w:tab w:val="right" w:leader="underscore" w:pos="9072"/>
        </w:tabs>
        <w:jc w:val="center"/>
      </w:pPr>
      <w:r>
        <w:t xml:space="preserve">20___ m. ______________  ___ d. Nr. </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Suimtajam </w:t>
        <w:tab/>
        <w:t xml:space="preserve"> kardomoji priemonė – suėmimas</w:t>
      </w:r>
    </w:p>
    <w:p>
      <w:pPr>
        <w:tabs>
          <w:tab w:val="right" w:leader="underscore" w:pos="9072"/>
        </w:tabs>
        <w:ind w:left="1920"/>
        <w:rPr>
          <w:sz w:val="22"/>
        </w:rPr>
      </w:pPr>
      <w:r>
        <w:rPr>
          <w:sz w:val="22"/>
        </w:rPr>
        <w:t xml:space="preserve">(vardas ir pavardė, gimimo metai) </w:t>
      </w:r>
    </w:p>
    <w:p>
      <w:pPr>
        <w:tabs>
          <w:tab w:val="right" w:leader="underscore" w:pos="9072"/>
        </w:tabs>
      </w:pPr>
      <w:r>
        <w:t xml:space="preserve">paskirta </w:t>
        <w:tab/>
        <w:t xml:space="preserve"> nuo 20__ m. ___________  ___ d. iki </w:t>
      </w:r>
    </w:p>
    <w:p>
      <w:pPr>
        <w:tabs>
          <w:tab w:val="right" w:leader="underscore" w:pos="9072"/>
        </w:tabs>
        <w:ind w:left="2040"/>
        <w:rPr>
          <w:sz w:val="22"/>
        </w:rPr>
      </w:pPr>
      <w:r>
        <w:rPr>
          <w:sz w:val="22"/>
        </w:rPr>
        <w:t xml:space="preserve">(teismo pavadinimas) </w:t>
      </w:r>
    </w:p>
    <w:p>
      <w:pPr>
        <w:tabs>
          <w:tab w:val="right" w:leader="underscore" w:pos="9072"/>
        </w:tabs>
      </w:pPr>
      <w:r>
        <w:t xml:space="preserve">20__ m. ___________  ___ d.</w:t>
      </w:r>
    </w:p>
    <w:p>
      <w:pPr>
        <w:tabs>
          <w:tab w:val="right" w:leader="underscore" w:pos="9072"/>
        </w:tabs>
      </w:pPr>
    </w:p>
    <w:p>
      <w:pPr>
        <w:tabs>
          <w:tab w:val="right" w:leader="underscore" w:pos="9072"/>
        </w:tabs>
        <w:ind w:firstLine="567"/>
        <w:jc w:val="both"/>
      </w:pPr>
      <w:r>
        <w:t>Vadovaudamasis Suėmimo vykdymo įstatymo 48 straipsnio 2 dalimi,</w:t>
      </w:r>
    </w:p>
    <w:p>
      <w:pPr>
        <w:tabs>
          <w:tab w:val="right" w:leader="underscore" w:pos="9072"/>
        </w:tabs>
        <w:ind w:firstLine="567"/>
        <w:jc w:val="both"/>
      </w:pPr>
    </w:p>
    <w:p>
      <w:pPr>
        <w:tabs>
          <w:tab w:val="right" w:leader="underscore" w:pos="9072"/>
        </w:tabs>
        <w:ind w:firstLine="567"/>
        <w:jc w:val="both"/>
      </w:pPr>
      <w:r>
        <w:rPr>
          <w:spacing w:val="60"/>
        </w:rPr>
        <w:t>nutariu</w:t>
      </w:r>
      <w:r>
        <w:t xml:space="preserve"> suimtąjį </w:t>
        <w:tab/>
        <w:t xml:space="preserve"> iš tardymo</w:t>
      </w:r>
    </w:p>
    <w:p>
      <w:pPr>
        <w:tabs>
          <w:tab w:val="right" w:leader="underscore" w:pos="9072"/>
        </w:tabs>
        <w:ind w:left="1080"/>
        <w:jc w:val="center"/>
        <w:rPr>
          <w:sz w:val="22"/>
        </w:rPr>
      </w:pPr>
      <w:r>
        <w:rPr>
          <w:sz w:val="22"/>
        </w:rPr>
        <w:t xml:space="preserve">(vardas ir pavardė) </w:t>
      </w:r>
    </w:p>
    <w:p>
      <w:pPr>
        <w:tabs>
          <w:tab w:val="right" w:leader="underscore" w:pos="9072"/>
        </w:tabs>
      </w:pPr>
      <w:r>
        <w:t xml:space="preserve">izoliatoriaus paleisti 20__ m. ___________  ___ d.</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422"/>
        <w:gridCol w:w="1932"/>
        <w:gridCol w:w="346"/>
        <w:gridCol w:w="3311"/>
      </w:tblGrid>
      <w:tr>
        <w:trPr>
          <w:cantSplit/>
          <w:trHeight w:val="28"/>
        </w:trPr>
        <w:tc>
          <w:tcPr>
            <w:tcW w:w="3422" w:type="dxa"/>
            <w:tcBorders>
              <w:top w:val="nil"/>
              <w:left w:val="nil"/>
              <w:bottom w:val="nil"/>
              <w:right w:val="nil"/>
            </w:tcBorders>
          </w:tcPr>
          <w:p>
            <w:pPr>
              <w:tabs>
                <w:tab w:val="right" w:leader="underscore" w:pos="9072"/>
              </w:tabs>
              <w:rPr>
                <w:bCs/>
              </w:rPr>
            </w:pPr>
            <w:r>
              <w:rPr>
                <w:bCs/>
              </w:rPr>
              <w:t>Direktorius</w:t>
            </w:r>
          </w:p>
        </w:tc>
        <w:tc>
          <w:tcPr>
            <w:tcW w:w="1932" w:type="dxa"/>
            <w:tcBorders>
              <w:top w:val="nil"/>
              <w:left w:val="nil"/>
              <w:bottom w:val="single" w:sz="6" w:space="0" w:color="auto"/>
              <w:right w:val="nil"/>
            </w:tcBorders>
          </w:tcPr>
          <w:p>
            <w:pPr>
              <w:tabs>
                <w:tab w:val="right" w:leader="underscore" w:pos="9072"/>
              </w:tabs>
            </w:pPr>
          </w:p>
        </w:tc>
        <w:tc>
          <w:tcPr>
            <w:tcW w:w="346" w:type="dxa"/>
            <w:tcBorders>
              <w:top w:val="nil"/>
              <w:left w:val="nil"/>
              <w:bottom w:val="nil"/>
              <w:right w:val="nil"/>
            </w:tcBorders>
          </w:tcPr>
          <w:p>
            <w:pPr>
              <w:tabs>
                <w:tab w:val="right" w:leader="underscore" w:pos="9072"/>
              </w:tabs>
            </w:pPr>
          </w:p>
        </w:tc>
        <w:tc>
          <w:tcPr>
            <w:tcW w:w="3311" w:type="dxa"/>
            <w:tcBorders>
              <w:top w:val="nil"/>
              <w:left w:val="nil"/>
              <w:bottom w:val="single" w:sz="6" w:space="0" w:color="auto"/>
              <w:right w:val="nil"/>
            </w:tcBorders>
          </w:tcPr>
          <w:p>
            <w:pPr>
              <w:tabs>
                <w:tab w:val="right" w:leader="underscore" w:pos="9072"/>
              </w:tabs>
            </w:pPr>
          </w:p>
        </w:tc>
      </w:tr>
      <w:tr>
        <w:trPr>
          <w:cantSplit/>
          <w:trHeight w:val="28"/>
        </w:trPr>
        <w:tc>
          <w:tcPr>
            <w:tcW w:w="3422" w:type="dxa"/>
            <w:tcBorders>
              <w:top w:val="nil"/>
              <w:left w:val="nil"/>
              <w:bottom w:val="nil"/>
              <w:right w:val="nil"/>
            </w:tcBorders>
          </w:tcPr>
          <w:p>
            <w:pPr>
              <w:tabs>
                <w:tab w:val="right" w:leader="underscore" w:pos="9072"/>
              </w:tabs>
              <w:rPr>
                <w:bCs/>
                <w:sz w:val="22"/>
              </w:rPr>
            </w:pPr>
          </w:p>
        </w:tc>
        <w:tc>
          <w:tcPr>
            <w:tcW w:w="193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46" w:type="dxa"/>
            <w:tcBorders>
              <w:top w:val="nil"/>
              <w:left w:val="nil"/>
              <w:bottom w:val="nil"/>
              <w:right w:val="nil"/>
            </w:tcBorders>
          </w:tcPr>
          <w:p>
            <w:pPr>
              <w:tabs>
                <w:tab w:val="right" w:leader="underscore" w:pos="9072"/>
              </w:tabs>
              <w:jc w:val="center"/>
              <w:rPr>
                <w:sz w:val="22"/>
              </w:rPr>
            </w:pPr>
          </w:p>
        </w:tc>
        <w:tc>
          <w:tcPr>
            <w:tcW w:w="33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Nutarimas man paskelbtas </w:t>
      </w:r>
    </w:p>
    <w:p>
      <w:pPr>
        <w:ind w:right="5592"/>
      </w:pPr>
      <w:r>
        <w:t>____________________________</w:t>
      </w:r>
    </w:p>
    <w:p>
      <w:pPr>
        <w:ind w:right="5592" w:firstLine="851"/>
        <w:rPr>
          <w:sz w:val="22"/>
        </w:rPr>
      </w:pPr>
      <w:r>
        <w:rPr>
          <w:sz w:val="22"/>
        </w:rPr>
        <w:t>(suimtojo parašas)</w:t>
      </w:r>
    </w:p>
    <w:p>
      <w:pPr>
        <w:ind w:right="5592"/>
      </w:pPr>
      <w:r>
        <w:t>____________________________</w:t>
      </w:r>
    </w:p>
    <w:p>
      <w:pPr>
        <w:ind w:right="5592" w:firstLine="851"/>
        <w:rPr>
          <w:sz w:val="22"/>
        </w:rPr>
      </w:pPr>
      <w:r>
        <w:rPr>
          <w:sz w:val="22"/>
        </w:rPr>
        <w:t>(vardas ir pavardė)</w:t>
      </w:r>
    </w:p>
    <w:p>
      <w:pPr>
        <w:tabs>
          <w:tab w:val="right" w:leader="underscore" w:pos="9072"/>
        </w:tabs>
      </w:pPr>
      <w:r>
        <w:t xml:space="preserve">20__ m. ___________  ___ d.</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36</w:t>
      </w:r>
      <w:r>
        <w:t xml:space="preserve"> </w:t>
      </w:r>
      <w:r>
        <w:rPr>
          <w:bCs/>
        </w:rPr>
        <w:t>priedas</w:t>
      </w:r>
    </w:p>
    <w:p>
      <w:pPr>
        <w:tabs>
          <w:tab w:val="right" w:leader="underscore" w:pos="9072"/>
        </w:tabs>
        <w:rPr>
          <w:bCs/>
        </w:rPr>
      </w:pPr>
    </w:p>
    <w:p>
      <w:pPr>
        <w:tabs>
          <w:tab w:val="right" w:leader="underscore" w:pos="9072"/>
        </w:tabs>
        <w:jc w:val="center"/>
      </w:pPr>
      <w:r>
        <w:t>_______________________________________________</w:t>
      </w:r>
    </w:p>
    <w:p>
      <w:pPr>
        <w:tabs>
          <w:tab w:val="right" w:leader="underscore" w:pos="9072"/>
        </w:tabs>
        <w:jc w:val="center"/>
        <w:rPr>
          <w:sz w:val="22"/>
        </w:rPr>
      </w:pPr>
      <w:r>
        <w:rPr>
          <w:sz w:val="22"/>
        </w:rPr>
        <w:t>(suimtojo vardas ir pavardė, gimimo metai)</w:t>
      </w:r>
    </w:p>
    <w:p>
      <w:pPr>
        <w:tabs>
          <w:tab w:val="right" w:leader="underscore" w:pos="9072"/>
        </w:tabs>
      </w:pPr>
    </w:p>
    <w:p>
      <w:r>
        <w:t>_______________________________</w:t>
      </w:r>
    </w:p>
    <w:p>
      <w:pPr>
        <w:ind w:left="240"/>
        <w:rPr>
          <w:sz w:val="22"/>
        </w:rPr>
      </w:pPr>
      <w:r>
        <w:rPr>
          <w:sz w:val="22"/>
        </w:rPr>
        <w:t>(tardymo izoliatoriaus pavadinimas)</w:t>
      </w:r>
    </w:p>
    <w:p>
      <w:pPr>
        <w:tabs>
          <w:tab w:val="right" w:leader="underscore" w:pos="9072"/>
        </w:tabs>
      </w:pPr>
      <w:r>
        <w:t>direktoriaus budinčiajam padėjėjui</w:t>
      </w:r>
    </w:p>
    <w:p>
      <w:pPr>
        <w:tabs>
          <w:tab w:val="right" w:leader="underscore" w:pos="9072"/>
        </w:tabs>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PRANEŠTI TELEFONU SUTUOKTINIUI AR ARTIMIESIEMS GIMINAIČIAMS APIE PALEIDIMĄ</w:t>
      </w:r>
    </w:p>
    <w:p>
      <w:pPr>
        <w:tabs>
          <w:tab w:val="right" w:leader="underscore" w:pos="9072"/>
        </w:tabs>
      </w:pPr>
    </w:p>
    <w:p>
      <w:pPr>
        <w:tabs>
          <w:tab w:val="right" w:leader="underscore" w:pos="9072"/>
        </w:tabs>
        <w:jc w:val="center"/>
      </w:pPr>
      <w:r>
        <w:t>20</w:t>
      </w:r>
      <w:r>
        <w:rPr>
          <w:bCs/>
        </w:rPr>
        <w:t xml:space="preserve">___ m. ______________  </w:t>
      </w:r>
      <w:r>
        <w:t>___d.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Prašau leisti pranešti telefonu </w:t>
        <w:tab/>
      </w:r>
    </w:p>
    <w:p>
      <w:pPr>
        <w:tabs>
          <w:tab w:val="right" w:leader="underscore" w:pos="9072"/>
        </w:tabs>
        <w:ind w:left="3480"/>
        <w:jc w:val="center"/>
        <w:rPr>
          <w:sz w:val="22"/>
        </w:rPr>
      </w:pPr>
      <w:r>
        <w:rPr>
          <w:sz w:val="22"/>
        </w:rPr>
        <w:t>(tel. Nr. ir asmens, kuriam nori pranešti, giminystės ryšys)</w:t>
      </w:r>
    </w:p>
    <w:p>
      <w:pPr>
        <w:tabs>
          <w:tab w:val="right" w:leader="underscore" w:pos="9072"/>
        </w:tabs>
      </w:pPr>
      <w:r>
        <w:t xml:space="preserve">apie </w:t>
      </w:r>
      <w:r>
        <w:rPr>
          <w:bCs/>
        </w:rPr>
        <w:t>mano</w:t>
      </w:r>
      <w:r>
        <w:rPr>
          <w:b/>
          <w:bCs/>
        </w:rPr>
        <w:t xml:space="preserve"> </w:t>
      </w:r>
      <w:r>
        <w:t>paleidimą iš tardymo izoliatoriaus. Taksofono kortelę</w:t>
        <w:tab/>
        <w:t>.</w:t>
      </w:r>
    </w:p>
    <w:p>
      <w:pPr>
        <w:tabs>
          <w:tab w:val="right" w:leader="underscore" w:pos="9072"/>
        </w:tabs>
        <w:ind w:left="6240"/>
        <w:jc w:val="center"/>
        <w:rPr>
          <w:sz w:val="22"/>
        </w:rPr>
      </w:pPr>
      <w:r>
        <w:rPr>
          <w:sz w:val="22"/>
        </w:rPr>
        <w:t>(nurodoma: turi ar pageidauja nusipirkti)</w:t>
      </w:r>
    </w:p>
    <w:p>
      <w:pPr>
        <w:tabs>
          <w:tab w:val="right" w:leader="underscore" w:pos="9072"/>
        </w:tabs>
        <w:rPr>
          <w:bCs/>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995"/>
        <w:gridCol w:w="1642"/>
        <w:gridCol w:w="845"/>
        <w:gridCol w:w="2533"/>
      </w:tblGrid>
      <w:tr>
        <w:trPr>
          <w:cantSplit/>
          <w:trHeight w:val="19"/>
        </w:trPr>
        <w:tc>
          <w:tcPr>
            <w:tcW w:w="3995" w:type="dxa"/>
            <w:tcBorders>
              <w:top w:val="nil"/>
              <w:left w:val="nil"/>
              <w:bottom w:val="nil"/>
              <w:right w:val="nil"/>
            </w:tcBorders>
          </w:tcPr>
          <w:p>
            <w:pPr>
              <w:tabs>
                <w:tab w:val="right" w:leader="underscore" w:pos="9072"/>
              </w:tabs>
              <w:rPr>
                <w:sz w:val="22"/>
              </w:rPr>
            </w:pPr>
          </w:p>
        </w:tc>
        <w:tc>
          <w:tcPr>
            <w:tcW w:w="1642" w:type="dxa"/>
            <w:tcBorders>
              <w:top w:val="single" w:sz="6" w:space="0" w:color="auto"/>
              <w:left w:val="nil"/>
              <w:bottom w:val="nil"/>
              <w:right w:val="nil"/>
            </w:tcBorders>
          </w:tcPr>
          <w:p>
            <w:pPr>
              <w:tabs>
                <w:tab w:val="right" w:leader="underscore" w:pos="9072"/>
              </w:tabs>
              <w:jc w:val="center"/>
              <w:rPr>
                <w:bCs/>
                <w:sz w:val="22"/>
              </w:rPr>
            </w:pPr>
            <w:r>
              <w:rPr>
                <w:bCs/>
                <w:sz w:val="22"/>
              </w:rPr>
              <w:t>(parašas)</w:t>
            </w:r>
          </w:p>
        </w:tc>
        <w:tc>
          <w:tcPr>
            <w:tcW w:w="845" w:type="dxa"/>
            <w:tcBorders>
              <w:top w:val="nil"/>
              <w:left w:val="nil"/>
              <w:bottom w:val="nil"/>
              <w:right w:val="nil"/>
            </w:tcBorders>
          </w:tcPr>
          <w:p>
            <w:pPr>
              <w:tabs>
                <w:tab w:val="right" w:leader="underscore" w:pos="9072"/>
              </w:tabs>
              <w:jc w:val="center"/>
              <w:rPr>
                <w:sz w:val="22"/>
              </w:rPr>
            </w:pPr>
          </w:p>
        </w:tc>
        <w:tc>
          <w:tcPr>
            <w:tcW w:w="2533" w:type="dxa"/>
            <w:tcBorders>
              <w:top w:val="single" w:sz="6" w:space="0" w:color="auto"/>
              <w:left w:val="nil"/>
              <w:bottom w:val="nil"/>
              <w:right w:val="nil"/>
            </w:tcBorders>
          </w:tcPr>
          <w:p>
            <w:pPr>
              <w:tabs>
                <w:tab w:val="right" w:leader="underscore" w:pos="9072"/>
              </w:tabs>
              <w:jc w:val="center"/>
              <w:rPr>
                <w:bCs/>
                <w:sz w:val="22"/>
              </w:rPr>
            </w:pPr>
            <w:r>
              <w:rPr>
                <w:bCs/>
                <w:sz w:val="22"/>
              </w:rPr>
              <w:t>(vardas ir pavardė)</w:t>
            </w:r>
          </w:p>
        </w:tc>
      </w:tr>
    </w:tbl>
    <w:p>
      <w:pPr>
        <w:tabs>
          <w:tab w:val="right" w:leader="underscore" w:pos="9072"/>
        </w:tabs>
      </w:pPr>
    </w:p>
    <w:p>
      <w:pPr>
        <w:tabs>
          <w:tab w:val="right" w:leader="underscore" w:pos="5640"/>
        </w:tabs>
      </w:pPr>
      <w:r>
        <w:t>Pokalbis telefonu</w:t>
        <w:tab/>
        <w:t>.</w:t>
      </w:r>
    </w:p>
    <w:p>
      <w:pPr>
        <w:tabs>
          <w:tab w:val="right" w:leader="underscore" w:pos="9072"/>
        </w:tabs>
        <w:ind w:left="3000"/>
        <w:rPr>
          <w:sz w:val="22"/>
        </w:rPr>
      </w:pPr>
      <w:r>
        <w:rPr>
          <w:sz w:val="22"/>
        </w:rPr>
        <w:t>(įvyko, neįvyko)</w:t>
      </w:r>
    </w:p>
    <w:p>
      <w:pPr>
        <w:tabs>
          <w:tab w:val="right" w:leader="underscore" w:pos="9072"/>
        </w:tabs>
      </w:pPr>
    </w:p>
    <w:p>
      <w:pPr>
        <w:tabs>
          <w:tab w:val="right" w:leader="underscore" w:pos="9072"/>
        </w:tabs>
      </w:pPr>
      <w:r>
        <w:t>Administracijos atstovas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tbl>
      <w:tblPr>
        <w:tblW w:w="9143" w:type="dxa"/>
        <w:tblInd w:w="40" w:type="dxa"/>
        <w:tblLayout w:type="fixed"/>
        <w:tblCellMar>
          <w:left w:w="40" w:type="dxa"/>
          <w:right w:w="40" w:type="dxa"/>
        </w:tblCellMar>
        <w:tblLook w:val="0000" w:firstRow="0" w:lastRow="0" w:firstColumn="0" w:lastColumn="0" w:noHBand="0" w:noVBand="0"/>
      </w:tblPr>
      <w:tblGrid>
        <w:gridCol w:w="4037"/>
        <w:gridCol w:w="1672"/>
        <w:gridCol w:w="815"/>
        <w:gridCol w:w="2619"/>
      </w:tblGrid>
      <w:tr>
        <w:trPr>
          <w:cantSplit/>
          <w:trHeight w:val="15"/>
        </w:trPr>
        <w:tc>
          <w:tcPr>
            <w:tcW w:w="4037" w:type="dxa"/>
            <w:vMerge w:val="restart"/>
            <w:tcBorders>
              <w:top w:val="nil"/>
              <w:left w:val="nil"/>
              <w:right w:val="nil"/>
            </w:tcBorders>
          </w:tcPr>
          <w:p>
            <w:pPr>
              <w:tabs>
                <w:tab w:val="right" w:leader="underscore" w:pos="9072"/>
              </w:tabs>
            </w:pPr>
            <w:r>
              <w:t xml:space="preserve">Suimtojo patvirtinimas </w:t>
            </w:r>
          </w:p>
          <w:p>
            <w:pPr>
              <w:tabs>
                <w:tab w:val="right" w:leader="underscore" w:pos="9072"/>
              </w:tabs>
            </w:pPr>
            <w:r>
              <w:t>dėl įvykusio pokalbio telefonu</w:t>
            </w:r>
          </w:p>
        </w:tc>
        <w:tc>
          <w:tcPr>
            <w:tcW w:w="1672" w:type="dxa"/>
            <w:tcBorders>
              <w:top w:val="nil"/>
              <w:left w:val="nil"/>
              <w:bottom w:val="single" w:sz="6" w:space="0" w:color="auto"/>
              <w:right w:val="nil"/>
            </w:tcBorders>
          </w:tcPr>
          <w:p>
            <w:pPr>
              <w:tabs>
                <w:tab w:val="right" w:leader="underscore" w:pos="9072"/>
              </w:tabs>
            </w:pPr>
          </w:p>
        </w:tc>
        <w:tc>
          <w:tcPr>
            <w:tcW w:w="815" w:type="dxa"/>
            <w:tcBorders>
              <w:top w:val="nil"/>
              <w:left w:val="nil"/>
              <w:bottom w:val="nil"/>
              <w:right w:val="nil"/>
            </w:tcBorders>
          </w:tcPr>
          <w:p>
            <w:pPr>
              <w:tabs>
                <w:tab w:val="right" w:leader="underscore" w:pos="9072"/>
              </w:tabs>
            </w:pPr>
          </w:p>
        </w:tc>
        <w:tc>
          <w:tcPr>
            <w:tcW w:w="2619" w:type="dxa"/>
            <w:tcBorders>
              <w:top w:val="nil"/>
              <w:left w:val="nil"/>
              <w:bottom w:val="single" w:sz="6" w:space="0" w:color="auto"/>
              <w:right w:val="nil"/>
            </w:tcBorders>
          </w:tcPr>
          <w:p>
            <w:pPr>
              <w:tabs>
                <w:tab w:val="right" w:leader="underscore" w:pos="9072"/>
              </w:tabs>
            </w:pPr>
          </w:p>
        </w:tc>
      </w:tr>
      <w:tr>
        <w:trPr>
          <w:cantSplit/>
          <w:trHeight w:val="15"/>
        </w:trPr>
        <w:tc>
          <w:tcPr>
            <w:tcW w:w="4037" w:type="dxa"/>
            <w:vMerge/>
            <w:tcBorders>
              <w:left w:val="nil"/>
              <w:bottom w:val="nil"/>
              <w:right w:val="nil"/>
            </w:tcBorders>
          </w:tcPr>
          <w:p>
            <w:pPr>
              <w:tabs>
                <w:tab w:val="right" w:leader="underscore" w:pos="9072"/>
              </w:tabs>
            </w:pPr>
          </w:p>
        </w:tc>
        <w:tc>
          <w:tcPr>
            <w:tcW w:w="16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15" w:type="dxa"/>
            <w:tcBorders>
              <w:top w:val="nil"/>
              <w:left w:val="nil"/>
              <w:bottom w:val="nil"/>
              <w:right w:val="nil"/>
            </w:tcBorders>
          </w:tcPr>
          <w:p>
            <w:pPr>
              <w:tabs>
                <w:tab w:val="right" w:leader="underscore" w:pos="9072"/>
              </w:tabs>
              <w:jc w:val="center"/>
              <w:rPr>
                <w:sz w:val="22"/>
              </w:rPr>
            </w:pPr>
          </w:p>
        </w:tc>
        <w:tc>
          <w:tcPr>
            <w:tcW w:w="26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37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PRANEŠIMŲ TELEFONU APIE PALEIDIMĄ IŠ TARDYMO IZOLIATORIAUS APSKAITOS ŽURNALAS</w:t>
      </w:r>
    </w:p>
    <w:p>
      <w:pPr>
        <w:tabs>
          <w:tab w:val="right" w:leader="underscore" w:pos="9072"/>
        </w:tabs>
      </w:pPr>
    </w:p>
    <w:tbl>
      <w:tblPr>
        <w:tblW w:w="14645" w:type="dxa"/>
        <w:tblInd w:w="40" w:type="dxa"/>
        <w:tblLayout w:type="fixed"/>
        <w:tblCellMar>
          <w:left w:w="40" w:type="dxa"/>
          <w:right w:w="40" w:type="dxa"/>
        </w:tblCellMar>
        <w:tblLook w:val="0000" w:firstRow="0" w:lastRow="0" w:firstColumn="0" w:lastColumn="0" w:noHBand="0" w:noVBand="0"/>
      </w:tblPr>
      <w:tblGrid>
        <w:gridCol w:w="524"/>
        <w:gridCol w:w="1231"/>
        <w:gridCol w:w="3013"/>
        <w:gridCol w:w="3289"/>
        <w:gridCol w:w="3289"/>
        <w:gridCol w:w="3299"/>
      </w:tblGrid>
      <w:tr>
        <w:trPr>
          <w:cantSplit/>
          <w:trHeight w:val="23"/>
        </w:trPr>
        <w:tc>
          <w:tcPr>
            <w:tcW w:w="52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23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301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 kameros Nr., parašas</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Miesto (rajono) kodas, abonento telefono Nr.</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Priežastys, dėl kurių pokalbis telefonu neįvyko</w:t>
            </w:r>
          </w:p>
        </w:tc>
        <w:tc>
          <w:tcPr>
            <w:tcW w:w="32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vardas, pavardė, parašas</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51" w:type="dxa"/>
        <w:tblInd w:w="40" w:type="dxa"/>
        <w:tblLayout w:type="fixed"/>
        <w:tblCellMar>
          <w:left w:w="40" w:type="dxa"/>
          <w:right w:w="40" w:type="dxa"/>
        </w:tblCellMar>
        <w:tblLook w:val="0000" w:firstRow="0" w:lastRow="0" w:firstColumn="0" w:lastColumn="0" w:noHBand="0" w:noVBand="0"/>
      </w:tblPr>
      <w:tblGrid>
        <w:gridCol w:w="4975"/>
        <w:gridCol w:w="1730"/>
        <w:gridCol w:w="2586"/>
        <w:gridCol w:w="868"/>
        <w:gridCol w:w="4492"/>
      </w:tblGrid>
      <w:tr>
        <w:trPr>
          <w:cantSplit/>
          <w:trHeight w:val="25"/>
        </w:trPr>
        <w:tc>
          <w:tcPr>
            <w:tcW w:w="497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730" w:type="dxa"/>
            <w:tcBorders>
              <w:top w:val="nil"/>
              <w:left w:val="nil"/>
              <w:bottom w:val="nil"/>
              <w:right w:val="nil"/>
            </w:tcBorders>
          </w:tcPr>
          <w:p>
            <w:pPr>
              <w:tabs>
                <w:tab w:val="right" w:leader="underscore" w:pos="9072"/>
              </w:tabs>
              <w:jc w:val="center"/>
              <w:rPr>
                <w:sz w:val="22"/>
              </w:rPr>
            </w:pPr>
          </w:p>
        </w:tc>
        <w:tc>
          <w:tcPr>
            <w:tcW w:w="25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68" w:type="dxa"/>
            <w:tcBorders>
              <w:top w:val="nil"/>
              <w:left w:val="nil"/>
              <w:bottom w:val="nil"/>
              <w:right w:val="nil"/>
            </w:tcBorders>
          </w:tcPr>
          <w:p>
            <w:pPr>
              <w:tabs>
                <w:tab w:val="right" w:leader="underscore" w:pos="9072"/>
              </w:tabs>
              <w:jc w:val="center"/>
              <w:rPr>
                <w:sz w:val="22"/>
              </w:rPr>
            </w:pPr>
          </w:p>
        </w:tc>
        <w:tc>
          <w:tcPr>
            <w:tcW w:w="4492"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4FAB2C5FD5">
        <w:r w:rsidRPr="00532B9F">
          <w:rPr>
            <w:rFonts w:ascii="Times New Roman" w:eastAsia="MS Mincho" w:hAnsi="Times New Roman"/>
            <w:sz w:val="20"/>
            <w:iCs/>
            <w:color w:val="0000FF" w:themeColor="hyperlink"/>
            <w:u w:val="single"/>
          </w:rPr>
          <w:t>1R-338</w:t>
        </w:r>
      </w:fldSimple>
      <w:r>
        <w:rPr>
          <w:rFonts w:ascii="Times New Roman" w:eastAsia="MS Mincho" w:hAnsi="Times New Roman"/>
          <w:sz w:val="20"/>
          <w:iCs/>
        </w:rPr>
        <w:t>,
2009-11-02,
Žin., 2009, Nr.
132-5759 (2009-11-05), i. k. 1092270ISAK001R-338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54ABCC9F20">
        <w:r w:rsidRPr="00532B9F">
          <w:rPr>
            <w:rFonts w:ascii="Times New Roman" w:eastAsia="MS Mincho" w:hAnsi="Times New Roman"/>
            <w:sz w:val="20"/>
            <w:iCs/>
            <w:color w:val="0000FF" w:themeColor="hyperlink"/>
            <w:u w:val="single"/>
          </w:rPr>
          <w:t>1R-20</w:t>
        </w:r>
      </w:fldSimple>
      <w:r>
        <w:rPr>
          <w:rFonts w:ascii="Times New Roman" w:eastAsia="MS Mincho" w:hAnsi="Times New Roman"/>
          <w:sz w:val="20"/>
          <w:iCs/>
        </w:rPr>
        <w:t>,
2010-01-20,
Žin., 2010, Nr.
9-450 (2010-01-23), i. k. 1102270ISAK0001R-20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187397AE52">
        <w:r w:rsidRPr="00532B9F">
          <w:rPr>
            <w:rFonts w:ascii="Times New Roman" w:eastAsia="MS Mincho" w:hAnsi="Times New Roman"/>
            <w:sz w:val="20"/>
            <w:iCs/>
            <w:color w:val="0000FF" w:themeColor="hyperlink"/>
            <w:u w:val="single"/>
          </w:rPr>
          <w:t>1R-35</w:t>
        </w:r>
      </w:fldSimple>
      <w:r>
        <w:rPr>
          <w:rFonts w:ascii="Times New Roman" w:eastAsia="MS Mincho" w:hAnsi="Times New Roman"/>
          <w:sz w:val="20"/>
          <w:iCs/>
        </w:rPr>
        <w:t>,
2011-01-31,
Žin., 2011, Nr.
19-941 (2011-02-14), i. k. 1112270ISAK0001R-35                </w:t>
      </w:r>
    </w:p>
    <w:p>
      <w:pPr>
        <w:jc w:val="both"/>
        <w:rPr>
          <w:rFonts w:ascii="Times New Roman" w:hAnsi="Times New Roman"/>
        </w:rPr>
      </w:pPr>
      <w:r>
        <w:rPr>
          <w:rFonts w:ascii="Times New Roman" w:hAnsi="Times New Roman"/>
          <w:sz w:val="20"/>
        </w:rPr>
        <w:t>Dėl teisingumo ministro 2009 m. birželio 1 d. įsakymo Nr. 1R-172 „Dėl Tardymo izoliatoriaus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EFA378D00A">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2012-03-09,
Žin., 2012, Nr.
31-1445 (2012-03-13), i. k. 1122270ISAK0001R-69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1e3970215011e4b542dec0b12e28b0">
        <w:r w:rsidRPr="00532B9F">
          <w:rPr>
            <w:rFonts w:ascii="Times New Roman" w:eastAsia="MS Mincho" w:hAnsi="Times New Roman"/>
            <w:sz w:val="20"/>
            <w:iCs/>
            <w:color w:val="0000FF" w:themeColor="hyperlink"/>
            <w:u w:val="single"/>
          </w:rPr>
          <w:t>1R-249</w:t>
        </w:r>
      </w:fldSimple>
      <w:r>
        <w:rPr>
          <w:rFonts w:ascii="Times New Roman" w:eastAsia="MS Mincho" w:hAnsi="Times New Roman"/>
          <w:sz w:val="20"/>
          <w:iCs/>
        </w:rPr>
        <w:t>,
2014-08-11,
paskelbta TAR 2014-08-11, i. k. 2014-10980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27e1c089df11e4a98a9f2247652cf4">
        <w:r w:rsidRPr="00532B9F">
          <w:rPr>
            <w:rFonts w:ascii="Times New Roman" w:eastAsia="MS Mincho" w:hAnsi="Times New Roman"/>
            <w:sz w:val="20"/>
            <w:iCs/>
            <w:color w:val="0000FF" w:themeColor="hyperlink"/>
            <w:u w:val="single"/>
          </w:rPr>
          <w:t>1R-375</w:t>
        </w:r>
      </w:fldSimple>
      <w:r>
        <w:rPr>
          <w:rFonts w:ascii="Times New Roman" w:eastAsia="MS Mincho" w:hAnsi="Times New Roman"/>
          <w:sz w:val="20"/>
          <w:iCs/>
        </w:rPr>
        <w:t>,
2014-12-22,
paskelbta TAR 2014-12-22, i. k. 2014-20421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32d820473811e5a38cd6cdb94b0c51">
        <w:r w:rsidRPr="00532B9F">
          <w:rPr>
            <w:rFonts w:ascii="Times New Roman" w:eastAsia="MS Mincho" w:hAnsi="Times New Roman"/>
            <w:sz w:val="20"/>
            <w:iCs/>
            <w:color w:val="0000FF" w:themeColor="hyperlink"/>
            <w:u w:val="single"/>
          </w:rPr>
          <w:t>1R-247</w:t>
        </w:r>
      </w:fldSimple>
      <w:r>
        <w:rPr>
          <w:rFonts w:ascii="Times New Roman" w:eastAsia="MS Mincho" w:hAnsi="Times New Roman"/>
          <w:sz w:val="20"/>
          <w:iCs/>
        </w:rPr>
        <w:t>,
2015-08-20,
paskelbta TAR 2015-08-20, i. k. 2015-12470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26ce10f59d11e58a059f41f96fc264">
        <w:r w:rsidRPr="00532B9F">
          <w:rPr>
            <w:rFonts w:ascii="Times New Roman" w:eastAsia="MS Mincho" w:hAnsi="Times New Roman"/>
            <w:sz w:val="20"/>
            <w:iCs/>
            <w:color w:val="0000FF" w:themeColor="hyperlink"/>
            <w:u w:val="single"/>
          </w:rPr>
          <w:t>1R-110</w:t>
        </w:r>
      </w:fldSimple>
      <w:r>
        <w:rPr>
          <w:rFonts w:ascii="Times New Roman" w:eastAsia="MS Mincho" w:hAnsi="Times New Roman"/>
          <w:sz w:val="20"/>
          <w:iCs/>
        </w:rPr>
        <w:t>,
2016-03-29,
paskelbta TAR 2016-03-29, i. k. 2016-06415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a7bde03f8811e6a8ae9e1795984391">
        <w:r w:rsidRPr="00532B9F">
          <w:rPr>
            <w:rFonts w:ascii="Times New Roman" w:eastAsia="MS Mincho" w:hAnsi="Times New Roman"/>
            <w:sz w:val="20"/>
            <w:iCs/>
            <w:color w:val="0000FF" w:themeColor="hyperlink"/>
            <w:u w:val="single"/>
          </w:rPr>
          <w:t>1R-207</w:t>
        </w:r>
      </w:fldSimple>
      <w:r>
        <w:rPr>
          <w:rFonts w:ascii="Times New Roman" w:eastAsia="MS Mincho" w:hAnsi="Times New Roman"/>
          <w:sz w:val="20"/>
          <w:iCs/>
        </w:rPr>
        <w:t>,
2016-07-01,
paskelbta TAR 2016-07-04, i. k. 2016-18197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c9f4230cdb611e68d5e8b3a36d1fab2">
        <w:r w:rsidRPr="00532B9F">
          <w:rPr>
            <w:rFonts w:ascii="Times New Roman" w:eastAsia="MS Mincho" w:hAnsi="Times New Roman"/>
            <w:sz w:val="20"/>
            <w:iCs/>
            <w:color w:val="0000FF" w:themeColor="hyperlink"/>
            <w:u w:val="single"/>
          </w:rPr>
          <w:t>1R-335</w:t>
        </w:r>
      </w:fldSimple>
      <w:r>
        <w:rPr>
          <w:rFonts w:ascii="Times New Roman" w:eastAsia="MS Mincho" w:hAnsi="Times New Roman"/>
          <w:sz w:val="20"/>
          <w:iCs/>
        </w:rPr>
        <w:t>,
2016-12-29,
paskelbta TAR 2016-12-29, i. k. 2016-29907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098e90892011e6b969d7ae07280e89">
        <w:r w:rsidRPr="00532B9F">
          <w:rPr>
            <w:rFonts w:ascii="Times New Roman" w:eastAsia="MS Mincho" w:hAnsi="Times New Roman"/>
            <w:sz w:val="20"/>
            <w:iCs/>
            <w:color w:val="0000FF" w:themeColor="hyperlink"/>
            <w:u w:val="single"/>
          </w:rPr>
          <w:t>1R-266</w:t>
        </w:r>
      </w:fldSimple>
      <w:r>
        <w:rPr>
          <w:rFonts w:ascii="Times New Roman" w:eastAsia="MS Mincho" w:hAnsi="Times New Roman"/>
          <w:sz w:val="20"/>
          <w:iCs/>
        </w:rPr>
        <w:t>,
2016-10-03,
paskelbta TAR 2016-10-03, i. k. 2016-24379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Cs w:val="24"/>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Cs w:val="24"/>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Cs w:val="24"/>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41</w:t>
    </w:r>
    <w:r>
      <w:rPr>
        <w:szCs w:val="24"/>
        <w:lang w:eastAsia="lt-LT"/>
      </w:rPr>
      <w:fldChar w:fldCharType="end"/>
    </w:r>
  </w:p>
  <w:p>
    <w:pPr>
      <w:tabs>
        <w:tab w:val="center" w:pos="4819"/>
        <w:tab w:val="right" w:pos="9638"/>
      </w:tabs>
      <w:rPr>
        <w:szCs w:val="24"/>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35</w:t>
    </w:r>
    <w:r>
      <w:rPr>
        <w:szCs w:val="24"/>
        <w:lang w:eastAsia="lt-LT"/>
      </w:rPr>
      <w:fldChar w:fldCharType="end"/>
    </w:r>
  </w:p>
  <w:p>
    <w:pPr>
      <w:tabs>
        <w:tab w:val="center" w:pos="4819"/>
        <w:tab w:val="right" w:pos="9638"/>
      </w:tabs>
      <w:rPr>
        <w:szCs w:val="24"/>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11</w:t>
    </w:r>
    <w:r>
      <w:rPr>
        <w:szCs w:val="24"/>
        <w:lang w:eastAsia="lt-LT"/>
      </w:rPr>
      <w:fldChar w:fldCharType="end"/>
    </w:r>
  </w:p>
  <w:p>
    <w:pPr>
      <w:tabs>
        <w:tab w:val="center" w:pos="4819"/>
        <w:tab w:val="right" w:pos="9638"/>
      </w:tabs>
      <w:rPr>
        <w:szCs w:val="24"/>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41</w:t>
    </w:r>
    <w:r>
      <w:rPr>
        <w:szCs w:val="24"/>
        <w:lang w:eastAsia="lt-LT"/>
      </w:rPr>
      <w:fldChar w:fldCharType="end"/>
    </w:r>
  </w:p>
  <w:p>
    <w:pPr>
      <w:tabs>
        <w:tab w:val="center" w:pos="4819"/>
        <w:tab w:val="right" w:pos="9638"/>
      </w:tabs>
      <w:rPr>
        <w:szCs w:val="24"/>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Pr>
        <w:szCs w:val="24"/>
      </w:rPr>
      <w:t>8</w:t>
    </w:r>
    <w:r>
      <w:rPr>
        <w:szCs w:val="24"/>
        <w:lang w:val="en-US"/>
      </w:rP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320"/>
        <w:tab w:val="right" w:pos="8640"/>
      </w:tabs>
      <w:rPr>
        <w:szCs w:val="24"/>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jc w:val="center"/>
      <w:rPr>
        <w:szCs w:val="24"/>
        <w:lang w:val="en-US"/>
      </w:rPr>
    </w:pPr>
    <w:r>
      <w:rPr>
        <w:szCs w:val="24"/>
        <w:lang w:val="en-US"/>
      </w:rPr>
      <w:fldChar w:fldCharType="begin"/>
    </w:r>
    <w:r>
      <w:rPr>
        <w:szCs w:val="24"/>
        <w:lang w:val="en-US"/>
      </w:rPr>
      <w:instrText>PAGE   \* MERGEFORMAT</w:instrText>
    </w:r>
    <w:r>
      <w:rPr>
        <w:szCs w:val="24"/>
        <w:lang w:val="en-US"/>
      </w:rPr>
      <w:fldChar w:fldCharType="separate"/>
    </w:r>
    <w:r>
      <w:rPr>
        <w:szCs w:val="24"/>
      </w:rPr>
      <w:t>30</w:t>
    </w:r>
    <w:r>
      <w:rPr>
        <w:szCs w:val="24"/>
        <w:lang w:val="en-US"/>
      </w:rP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37</w:t>
    </w:r>
    <w:r>
      <w:rPr>
        <w:szCs w:val="24"/>
        <w:lang w:eastAsia="lt-LT"/>
      </w:rPr>
      <w:fldChar w:fldCharType="end"/>
    </w:r>
  </w:p>
  <w:p>
    <w:pPr>
      <w:tabs>
        <w:tab w:val="center" w:pos="4819"/>
        <w:tab w:val="right" w:pos="9638"/>
      </w:tabs>
      <w:rPr>
        <w:szCs w:val="24"/>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0EE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68004792">
      <w:bodyDiv w:val="1"/>
      <w:marLeft w:val="0"/>
      <w:marRight w:val="0"/>
      <w:marTop w:val="0"/>
      <w:marBottom w:val="0"/>
      <w:divBdr>
        <w:top w:val="none" w:sz="0" w:space="0" w:color="auto"/>
        <w:left w:val="none" w:sz="0" w:space="0" w:color="auto"/>
        <w:bottom w:val="none" w:sz="0" w:space="0" w:color="auto"/>
        <w:right w:val="none" w:sz="0" w:space="0" w:color="auto"/>
      </w:divBdr>
    </w:div>
    <w:div w:id="282539949">
      <w:bodyDiv w:val="1"/>
      <w:marLeft w:val="0"/>
      <w:marRight w:val="0"/>
      <w:marTop w:val="0"/>
      <w:marBottom w:val="0"/>
      <w:divBdr>
        <w:top w:val="none" w:sz="0" w:space="0" w:color="auto"/>
        <w:left w:val="none" w:sz="0" w:space="0" w:color="auto"/>
        <w:bottom w:val="none" w:sz="0" w:space="0" w:color="auto"/>
        <w:right w:val="none" w:sz="0" w:space="0" w:color="auto"/>
      </w:divBdr>
    </w:div>
    <w:div w:id="384985799">
      <w:bodyDiv w:val="1"/>
      <w:marLeft w:val="0"/>
      <w:marRight w:val="0"/>
      <w:marTop w:val="0"/>
      <w:marBottom w:val="0"/>
      <w:divBdr>
        <w:top w:val="none" w:sz="0" w:space="0" w:color="auto"/>
        <w:left w:val="none" w:sz="0" w:space="0" w:color="auto"/>
        <w:bottom w:val="none" w:sz="0" w:space="0" w:color="auto"/>
        <w:right w:val="none" w:sz="0" w:space="0" w:color="auto"/>
      </w:divBdr>
    </w:div>
    <w:div w:id="408961213">
      <w:bodyDiv w:val="1"/>
      <w:marLeft w:val="0"/>
      <w:marRight w:val="0"/>
      <w:marTop w:val="0"/>
      <w:marBottom w:val="0"/>
      <w:divBdr>
        <w:top w:val="none" w:sz="0" w:space="0" w:color="auto"/>
        <w:left w:val="none" w:sz="0" w:space="0" w:color="auto"/>
        <w:bottom w:val="none" w:sz="0" w:space="0" w:color="auto"/>
        <w:right w:val="none" w:sz="0" w:space="0" w:color="auto"/>
      </w:divBdr>
    </w:div>
    <w:div w:id="460421254">
      <w:bodyDiv w:val="1"/>
      <w:marLeft w:val="0"/>
      <w:marRight w:val="0"/>
      <w:marTop w:val="0"/>
      <w:marBottom w:val="0"/>
      <w:divBdr>
        <w:top w:val="none" w:sz="0" w:space="0" w:color="auto"/>
        <w:left w:val="none" w:sz="0" w:space="0" w:color="auto"/>
        <w:bottom w:val="none" w:sz="0" w:space="0" w:color="auto"/>
        <w:right w:val="none" w:sz="0" w:space="0" w:color="auto"/>
      </w:divBdr>
    </w:div>
    <w:div w:id="672218794">
      <w:bodyDiv w:val="1"/>
      <w:marLeft w:val="0"/>
      <w:marRight w:val="0"/>
      <w:marTop w:val="0"/>
      <w:marBottom w:val="0"/>
      <w:divBdr>
        <w:top w:val="none" w:sz="0" w:space="0" w:color="auto"/>
        <w:left w:val="none" w:sz="0" w:space="0" w:color="auto"/>
        <w:bottom w:val="none" w:sz="0" w:space="0" w:color="auto"/>
        <w:right w:val="none" w:sz="0" w:space="0" w:color="auto"/>
      </w:divBdr>
    </w:div>
    <w:div w:id="784158236">
      <w:bodyDiv w:val="1"/>
      <w:marLeft w:val="0"/>
      <w:marRight w:val="0"/>
      <w:marTop w:val="0"/>
      <w:marBottom w:val="0"/>
      <w:divBdr>
        <w:top w:val="none" w:sz="0" w:space="0" w:color="auto"/>
        <w:left w:val="none" w:sz="0" w:space="0" w:color="auto"/>
        <w:bottom w:val="none" w:sz="0" w:space="0" w:color="auto"/>
        <w:right w:val="none" w:sz="0" w:space="0" w:color="auto"/>
      </w:divBdr>
    </w:div>
    <w:div w:id="847912934">
      <w:bodyDiv w:val="1"/>
      <w:marLeft w:val="0"/>
      <w:marRight w:val="0"/>
      <w:marTop w:val="0"/>
      <w:marBottom w:val="0"/>
      <w:divBdr>
        <w:top w:val="none" w:sz="0" w:space="0" w:color="auto"/>
        <w:left w:val="none" w:sz="0" w:space="0" w:color="auto"/>
        <w:bottom w:val="none" w:sz="0" w:space="0" w:color="auto"/>
        <w:right w:val="none" w:sz="0" w:space="0" w:color="auto"/>
      </w:divBdr>
    </w:div>
    <w:div w:id="860168431">
      <w:bodyDiv w:val="1"/>
      <w:marLeft w:val="0"/>
      <w:marRight w:val="0"/>
      <w:marTop w:val="0"/>
      <w:marBottom w:val="0"/>
      <w:divBdr>
        <w:top w:val="none" w:sz="0" w:space="0" w:color="auto"/>
        <w:left w:val="none" w:sz="0" w:space="0" w:color="auto"/>
        <w:bottom w:val="none" w:sz="0" w:space="0" w:color="auto"/>
        <w:right w:val="none" w:sz="0" w:space="0" w:color="auto"/>
      </w:divBdr>
    </w:div>
    <w:div w:id="872421232">
      <w:bodyDiv w:val="1"/>
      <w:marLeft w:val="0"/>
      <w:marRight w:val="0"/>
      <w:marTop w:val="0"/>
      <w:marBottom w:val="0"/>
      <w:divBdr>
        <w:top w:val="none" w:sz="0" w:space="0" w:color="auto"/>
        <w:left w:val="none" w:sz="0" w:space="0" w:color="auto"/>
        <w:bottom w:val="none" w:sz="0" w:space="0" w:color="auto"/>
        <w:right w:val="none" w:sz="0" w:space="0" w:color="auto"/>
      </w:divBdr>
    </w:div>
    <w:div w:id="884216178">
      <w:bodyDiv w:val="1"/>
      <w:marLeft w:val="0"/>
      <w:marRight w:val="0"/>
      <w:marTop w:val="0"/>
      <w:marBottom w:val="0"/>
      <w:divBdr>
        <w:top w:val="none" w:sz="0" w:space="0" w:color="auto"/>
        <w:left w:val="none" w:sz="0" w:space="0" w:color="auto"/>
        <w:bottom w:val="none" w:sz="0" w:space="0" w:color="auto"/>
        <w:right w:val="none" w:sz="0" w:space="0" w:color="auto"/>
      </w:divBdr>
    </w:div>
    <w:div w:id="970552365">
      <w:bodyDiv w:val="1"/>
      <w:marLeft w:val="0"/>
      <w:marRight w:val="0"/>
      <w:marTop w:val="0"/>
      <w:marBottom w:val="0"/>
      <w:divBdr>
        <w:top w:val="none" w:sz="0" w:space="0" w:color="auto"/>
        <w:left w:val="none" w:sz="0" w:space="0" w:color="auto"/>
        <w:bottom w:val="none" w:sz="0" w:space="0" w:color="auto"/>
        <w:right w:val="none" w:sz="0" w:space="0" w:color="auto"/>
      </w:divBdr>
    </w:div>
    <w:div w:id="1090085088">
      <w:bodyDiv w:val="1"/>
      <w:marLeft w:val="0"/>
      <w:marRight w:val="0"/>
      <w:marTop w:val="0"/>
      <w:marBottom w:val="0"/>
      <w:divBdr>
        <w:top w:val="none" w:sz="0" w:space="0" w:color="auto"/>
        <w:left w:val="none" w:sz="0" w:space="0" w:color="auto"/>
        <w:bottom w:val="none" w:sz="0" w:space="0" w:color="auto"/>
        <w:right w:val="none" w:sz="0" w:space="0" w:color="auto"/>
      </w:divBdr>
    </w:div>
    <w:div w:id="1380860445">
      <w:bodyDiv w:val="1"/>
      <w:marLeft w:val="0"/>
      <w:marRight w:val="0"/>
      <w:marTop w:val="0"/>
      <w:marBottom w:val="0"/>
      <w:divBdr>
        <w:top w:val="none" w:sz="0" w:space="0" w:color="auto"/>
        <w:left w:val="none" w:sz="0" w:space="0" w:color="auto"/>
        <w:bottom w:val="none" w:sz="0" w:space="0" w:color="auto"/>
        <w:right w:val="none" w:sz="0" w:space="0" w:color="auto"/>
      </w:divBdr>
    </w:div>
    <w:div w:id="1615869737">
      <w:bodyDiv w:val="1"/>
      <w:marLeft w:val="0"/>
      <w:marRight w:val="0"/>
      <w:marTop w:val="0"/>
      <w:marBottom w:val="0"/>
      <w:divBdr>
        <w:top w:val="none" w:sz="0" w:space="0" w:color="auto"/>
        <w:left w:val="none" w:sz="0" w:space="0" w:color="auto"/>
        <w:bottom w:val="none" w:sz="0" w:space="0" w:color="auto"/>
        <w:right w:val="none" w:sz="0" w:space="0" w:color="auto"/>
      </w:divBdr>
    </w:div>
    <w:div w:id="1648316901">
      <w:bodyDiv w:val="1"/>
      <w:marLeft w:val="0"/>
      <w:marRight w:val="0"/>
      <w:marTop w:val="0"/>
      <w:marBottom w:val="0"/>
      <w:divBdr>
        <w:top w:val="none" w:sz="0" w:space="0" w:color="auto"/>
        <w:left w:val="none" w:sz="0" w:space="0" w:color="auto"/>
        <w:bottom w:val="none" w:sz="0" w:space="0" w:color="auto"/>
        <w:right w:val="none" w:sz="0" w:space="0" w:color="auto"/>
      </w:divBdr>
    </w:div>
    <w:div w:id="2048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4.wmf"/>
  <Relationship Id="rId11" Type="http://schemas.openxmlformats.org/officeDocument/2006/relationships/control" Target="activeX/activeX4.xml"/>
  <Relationship Id="rId12" Type="http://schemas.openxmlformats.org/officeDocument/2006/relationships/hyperlink" TargetMode="External" Target="https://www.e-tar.lt/portal/legalAct.html?documentId=4132d820473811e5a38cd6cdb94b0c51"/>
  <Relationship Id="rId13" Type="http://schemas.openxmlformats.org/officeDocument/2006/relationships/hyperlink" TargetMode="External" Target="https://www.e-tar.lt/portal/legalAct.html?documentId=4132d820473811e5a38cd6cdb94b0c51"/>
  <Relationship Id="rId14" Type="http://schemas.openxmlformats.org/officeDocument/2006/relationships/header" Target="header13.xml"/>
  <Relationship Id="rId15" Type="http://schemas.openxmlformats.org/officeDocument/2006/relationships/header" Target="header14.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header" Target="header15.xml"/>
  <Relationship Id="rId19"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egalAct.html?documentId=4132d820473811e5a38cd6cdb94b0c5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214</TotalTime>
  <Pages>59</Pages>
  <Words>60085</Words>
  <Characters>34250</Characters>
  <Application>Microsoft Office Word</Application>
  <DocSecurity>0</DocSecurity>
  <Lines>285</Lines>
  <Paragraphs>188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TEISINGUMO MINISTRO</vt:lpstr>
    </vt:vector>
  </TitlesOfParts>
  <Company>Teisines informacijos centras</Company>
  <LinksUpToDate>false</LinksUpToDate>
  <CharactersWithSpaces>94147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2014-09-17T08:02:00Z</dcterms:created>
  <dc:creator>Sandra</dc:creator>
  <lastModifiedBy>GUMBYTĖ Danguolė</lastModifiedBy>
  <dcterms:modified xsi:type="dcterms:W3CDTF">2017-01-02T08:24:00Z</dcterms:modified>
  <revision>55</revision>
  <dc:title>LIETUVOS RESPUBLIKOS TEISINGUMO MINISTRO</dc:title>
</coreProperties>
</file>