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DC9E2A07541B">
        <w:r w:rsidRPr="00532B9F">
          <w:rPr>
            <w:rFonts w:ascii="Times New Roman" w:eastAsia="MS Mincho" w:hAnsi="Times New Roman"/>
            <w:sz w:val="20"/>
            <w:i/>
            <w:iCs/>
            <w:color w:val="0000FF" w:themeColor="hyperlink"/>
            <w:u w:val="single"/>
          </w:rPr>
          <w:t>168-6183</w:t>
        </w:r>
      </w:fldSimple>
      <w:r>
        <w:rPr>
          <w:rFonts w:ascii="Times New Roman" w:eastAsia="MS Mincho" w:hAnsi="Times New Roman"/>
          <w:sz w:val="20"/>
          <w:i/>
          <w:iCs/>
        </w:rPr>
        <w:t>, i. k. 1041100NUTA00001457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b617b2608b5811e9ae2e9d61b1f977b3">
        <w:r w:rsidRPr="00532B9F">
          <w:rPr>
            <w:rFonts w:ascii="Times New Roman" w:eastAsia="MS Mincho" w:hAnsi="Times New Roman"/>
            <w:sz w:val="20"/>
            <w:i/>
            <w:iCs/>
            <w:color w:val="0000FF" w:themeColor="hyperlink"/>
            <w:u w:val="single"/>
          </w:rPr>
          <w:t>548</w:t>
        </w:r>
      </w:fldSimple>
      <w:r>
        <w:rPr>
          <w:rFonts w:ascii="Times New Roman" w:eastAsia="MS Mincho" w:hAnsi="Times New Roman"/>
          <w:sz w:val="20"/>
          <w:i/>
          <w:iCs/>
        </w:rPr>
        <w:t>,
2019-06-05,
paskelbta TAR 2019-06-10, i. k. 2019-09386                </w:t>
      </w:r>
    </w:p>
    <w:p>
      <w:pPr>
        <w:rPr>
          <w:rFonts w:ascii="Times New Roman" w:hAnsi="Times New Roman"/>
          <w:sz w:val="22"/>
        </w:rPr>
      </w:pPr>
    </w:p>
    <w:p>
      <w:pPr>
        <w:keepNext/>
        <w:suppressAutoHyphens/>
        <w:jc w:val="center"/>
        <w:textAlignment w:val="baseline"/>
        <w:rPr>
          <w:b/>
          <w:caps/>
          <w:szCs w:val="24"/>
          <w:lang w:eastAsia="lt-LT"/>
        </w:rPr>
      </w:pPr>
      <w:r>
        <w:rPr>
          <w:b/>
          <w:caps/>
          <w:szCs w:val="24"/>
          <w:lang w:eastAsia="lt-LT"/>
        </w:rPr>
        <w:t>Lietuvos Respublikos Vyriausybė</w:t>
      </w:r>
    </w:p>
    <w:p>
      <w:pPr>
        <w:suppressAutoHyphens/>
        <w:jc w:val="center"/>
        <w:textAlignment w:val="baseline"/>
        <w:rPr>
          <w:b/>
          <w:caps/>
          <w:szCs w:val="24"/>
          <w:lang w:eastAsia="lt-LT"/>
        </w:rPr>
      </w:pPr>
    </w:p>
    <w:p>
      <w:pPr>
        <w:suppressAutoHyphens/>
        <w:jc w:val="center"/>
        <w:textAlignment w:val="baseline"/>
      </w:pPr>
      <w:r>
        <w:rPr>
          <w:b/>
          <w:caps/>
          <w:szCs w:val="24"/>
          <w:lang w:eastAsia="lt-LT"/>
        </w:rPr>
        <w:t>nutarimas</w:t>
      </w:r>
    </w:p>
    <w:p>
      <w:pPr>
        <w:suppressAutoHyphens/>
        <w:spacing w:line="276" w:lineRule="auto"/>
        <w:jc w:val="center"/>
        <w:textAlignment w:val="baseline"/>
        <w:rPr>
          <w:b/>
          <w:caps/>
          <w:szCs w:val="24"/>
          <w:lang w:eastAsia="lt-LT"/>
        </w:rPr>
      </w:pPr>
      <w:r>
        <w:rPr>
          <w:b/>
          <w:caps/>
          <w:szCs w:val="24"/>
          <w:lang w:eastAsia="lt-LT"/>
        </w:rPr>
        <w:t>DĖL SKUBIOSIOS pagalbos tarnybŲ trumpųjų telefono ryšio numerių</w:t>
      </w:r>
    </w:p>
    <w:p>
      <w:pPr>
        <w:suppressAutoHyphens/>
        <w:spacing w:line="276" w:lineRule="auto"/>
        <w:ind w:firstLine="720"/>
        <w:jc w:val="both"/>
        <w:textAlignment w:val="baseline"/>
        <w:rPr>
          <w:szCs w:val="24"/>
          <w:lang w:eastAsia="lt-LT"/>
        </w:rPr>
      </w:pPr>
    </w:p>
    <w:p>
      <w:pPr>
        <w:suppressAutoHyphens/>
        <w:spacing w:line="276" w:lineRule="auto"/>
        <w:jc w:val="center"/>
        <w:textAlignment w:val="baseline"/>
        <w:rPr>
          <w:color w:val="000000"/>
        </w:rPr>
      </w:pPr>
      <w:r>
        <w:rPr>
          <w:color w:val="000000"/>
        </w:rPr>
        <w:t>2004 m. lapkričio 17 d. Nr. 1457</w:t>
      </w:r>
    </w:p>
    <w:p>
      <w:pPr>
        <w:suppressAutoHyphens/>
        <w:spacing w:line="276" w:lineRule="auto"/>
        <w:jc w:val="center"/>
        <w:textAlignment w:val="baseline"/>
        <w:rPr>
          <w:color w:val="000000"/>
        </w:rPr>
      </w:pPr>
      <w:r>
        <w:rPr>
          <w:color w:val="000000"/>
        </w:rPr>
        <w:t>Vilnius</w:t>
      </w:r>
    </w:p>
    <w:p>
      <w:pPr>
        <w:suppressAutoHyphens/>
        <w:spacing w:line="276" w:lineRule="auto"/>
        <w:ind w:firstLine="720"/>
        <w:jc w:val="both"/>
        <w:textAlignment w:val="baseline"/>
        <w:rPr>
          <w:szCs w:val="24"/>
          <w:lang w:eastAsia="lt-LT"/>
        </w:rPr>
      </w:pPr>
    </w:p>
    <w:p>
      <w:pPr>
        <w:suppressAutoHyphens/>
        <w:spacing w:line="276" w:lineRule="auto"/>
        <w:ind w:firstLine="851"/>
        <w:jc w:val="both"/>
        <w:textAlignment w:val="baseline"/>
        <w:rPr>
          <w:szCs w:val="24"/>
          <w:lang w:eastAsia="lt-LT"/>
        </w:rPr>
      </w:pPr>
      <w:r>
        <w:rPr>
          <w:szCs w:val="24"/>
          <w:lang w:eastAsia="lt-LT"/>
        </w:rPr>
        <w:t xml:space="preserve">Atsižvelgdama į </w:t>
      </w:r>
      <w:r>
        <w:t>Lietuvos Respublikos bendrojo pagalbos centro įstatymo 2 straipsnio 9 dalį ir 11 straipsnį</w:t>
      </w:r>
      <w:r>
        <w:rPr>
          <w:color w:val="000000"/>
          <w:szCs w:val="24"/>
        </w:rPr>
        <w:t xml:space="preserve">, </w:t>
      </w:r>
      <w:r>
        <w:rPr>
          <w:szCs w:val="24"/>
          <w:lang w:eastAsia="lt-LT"/>
        </w:rPr>
        <w:t>Lietuvos Respublikos Vyriausybė</w:t>
      </w:r>
      <w:r>
        <w:rPr>
          <w:spacing w:val="80"/>
          <w:szCs w:val="24"/>
          <w:lang w:eastAsia="lt-LT"/>
        </w:rPr>
        <w:t xml:space="preserve"> nutaria</w:t>
      </w:r>
      <w:r>
        <w:rPr>
          <w:szCs w:val="24"/>
          <w:lang w:eastAsia="lt-LT"/>
        </w:rPr>
        <w:t>:</w:t>
      </w:r>
    </w:p>
    <w:p>
      <w:pPr>
        <w:suppressAutoHyphens/>
        <w:spacing w:line="276" w:lineRule="auto"/>
        <w:ind w:firstLine="851"/>
        <w:jc w:val="both"/>
        <w:textAlignment w:val="baseline"/>
      </w:pPr>
      <w:r>
        <w:rPr>
          <w:szCs w:val="24"/>
          <w:lang w:eastAsia="lt-LT"/>
        </w:rPr>
        <w:t>1</w:t>
      </w:r>
      <w:r>
        <w:rPr>
          <w:szCs w:val="24"/>
          <w:lang w:eastAsia="lt-LT"/>
        </w:rPr>
        <w:t>. Nustatyti, kad:</w:t>
      </w:r>
    </w:p>
    <w:p>
      <w:pPr>
        <w:suppressAutoHyphens/>
        <w:spacing w:line="276" w:lineRule="auto"/>
        <w:ind w:firstLine="851"/>
        <w:jc w:val="both"/>
        <w:textAlignment w:val="baseline"/>
        <w:rPr>
          <w:szCs w:val="24"/>
          <w:lang w:eastAsia="lt-LT"/>
        </w:rPr>
      </w:pPr>
      <w:r>
        <w:rPr>
          <w:szCs w:val="24"/>
          <w:lang w:eastAsia="lt-LT"/>
        </w:rPr>
        <w:t>1.1</w:t>
      </w:r>
      <w:r>
        <w:rPr>
          <w:szCs w:val="24"/>
          <w:lang w:eastAsia="lt-LT"/>
        </w:rPr>
        <w:t>. skubiosios pagalbos tarnybų (priešgaisrinės gelbėjimo tarnybos, policijos, greitosios medicinos pagalbos tarnybos) trumpieji telefono ryšio numeriai 01, 02, 03 viešuosiuose fiksuotojo ryšio tinkluose ir 101, 011, 102, 022, 103, 033 viešuosiuose judriojo ryšio tinkluose būtų naudojami iki 2021 m. rugsėjo 30 d.;</w:t>
      </w:r>
    </w:p>
    <w:p>
      <w:pPr>
        <w:suppressAutoHyphens/>
        <w:spacing w:line="276" w:lineRule="auto"/>
        <w:ind w:firstLine="851"/>
        <w:jc w:val="both"/>
        <w:textAlignment w:val="baseline"/>
        <w:rPr>
          <w:szCs w:val="24"/>
          <w:lang w:eastAsia="lt-LT"/>
        </w:rPr>
      </w:pPr>
      <w:r>
        <w:rPr>
          <w:szCs w:val="24"/>
          <w:lang w:eastAsia="lt-LT"/>
        </w:rPr>
        <w:t>1.2</w:t>
      </w:r>
      <w:r>
        <w:rPr>
          <w:szCs w:val="24"/>
          <w:lang w:eastAsia="lt-LT"/>
        </w:rPr>
        <w:t xml:space="preserve">. nuo 2021 m. balandžio 1 d. iki 2021 m. rugsėjo 30 d. skambučiai </w:t>
      </w:r>
      <w:r>
        <w:t xml:space="preserve">šio nutarimo 1.1 papunktyje nurodytais </w:t>
      </w:r>
      <w:r>
        <w:rPr>
          <w:szCs w:val="24"/>
          <w:lang w:eastAsia="lt-LT"/>
        </w:rPr>
        <w:t>skubiosios pagalbos tarnybų trumpaisiais telefono ryšio numeriais siunčiami į Bendrąjį pagalbos centrą (toliau – Centras) kartu Centrui pateikiant vietos nustatymo duomenis Lietuvos Respublikos elektroninių ryšių įstatymo nustatyta tvarka;</w:t>
      </w:r>
    </w:p>
    <w:p>
      <w:pPr>
        <w:suppressAutoHyphens/>
        <w:spacing w:line="276" w:lineRule="auto"/>
        <w:ind w:firstLine="851"/>
        <w:jc w:val="both"/>
        <w:textAlignment w:val="baseline"/>
      </w:pPr>
      <w:r>
        <w:rPr>
          <w:szCs w:val="24"/>
          <w:lang w:val="en-US" w:eastAsia="lt-LT"/>
        </w:rPr>
        <w:t>1.3</w:t>
      </w:r>
      <w:r>
        <w:rPr>
          <w:szCs w:val="24"/>
          <w:lang w:val="en-US" w:eastAsia="lt-LT"/>
        </w:rPr>
        <w:t xml:space="preserve">. </w:t>
      </w:r>
      <w:r>
        <w:t xml:space="preserve">nuo </w:t>
      </w:r>
      <w:r>
        <w:rPr>
          <w:szCs w:val="24"/>
          <w:lang w:eastAsia="lt-LT"/>
        </w:rPr>
        <w:t>2021 m. spalio 1 d. iki 2022 m. kovo 31 d.</w:t>
      </w:r>
      <w:r>
        <w:t xml:space="preserve"> skambinantiesiems šio nutarimo 1.1 papunktyje nurodytais </w:t>
      </w:r>
      <w:r>
        <w:rPr>
          <w:szCs w:val="24"/>
          <w:lang w:eastAsia="lt-LT"/>
        </w:rPr>
        <w:t>skubiosios</w:t>
      </w:r>
      <w:r>
        <w:t xml:space="preserve"> pagalbos tarnybų trumpaisiais telefono ryšio numeriais automatiniu balso įrašu pateikiama Centro nustatyto turinio informacija, kad, prireikus skubiosios pagalbos, reikia skambinti </w:t>
      </w:r>
      <w:r>
        <w:rPr>
          <w:szCs w:val="24"/>
          <w:lang w:eastAsia="lt-LT"/>
        </w:rPr>
        <w:t>skubiosios</w:t>
      </w:r>
      <w:r>
        <w:t xml:space="preserve"> pagalbos </w:t>
      </w:r>
      <w:r>
        <w:rPr>
          <w:szCs w:val="24"/>
          <w:lang w:eastAsia="lt-LT"/>
        </w:rPr>
        <w:t>tarnybų</w:t>
      </w:r>
      <w:r>
        <w:t xml:space="preserve"> telefono numeriu 112;</w:t>
      </w:r>
    </w:p>
    <w:p>
      <w:pPr>
        <w:suppressAutoHyphens/>
        <w:spacing w:line="276" w:lineRule="auto"/>
        <w:ind w:firstLine="851"/>
        <w:jc w:val="both"/>
        <w:textAlignment w:val="baseline"/>
        <w:rPr>
          <w:szCs w:val="24"/>
          <w:lang w:eastAsia="lt-LT"/>
        </w:rPr>
      </w:pPr>
      <w:r>
        <w:rPr>
          <w:szCs w:val="24"/>
          <w:lang w:eastAsia="lt-LT"/>
        </w:rPr>
        <w:t>1.4</w:t>
      </w:r>
      <w:r>
        <w:rPr>
          <w:szCs w:val="24"/>
          <w:lang w:eastAsia="lt-LT"/>
        </w:rPr>
        <w:t>. nuo 2022 m. balandžio 1 d.</w:t>
      </w:r>
      <w:r>
        <w:t xml:space="preserve"> šio nutarimo 1.1 papunktyje nurodyti </w:t>
      </w:r>
      <w:r>
        <w:rPr>
          <w:szCs w:val="24"/>
          <w:lang w:eastAsia="lt-LT"/>
        </w:rPr>
        <w:t>skubiosios</w:t>
      </w:r>
      <w:r>
        <w:t xml:space="preserve"> pagalbos tarnybų trumpieji telefono ryšio numeriai išjungiami</w:t>
      </w:r>
      <w:r>
        <w:rPr>
          <w:szCs w:val="24"/>
          <w:lang w:eastAsia="lt-LT"/>
        </w:rPr>
        <w:t>;</w:t>
      </w:r>
    </w:p>
    <w:p>
      <w:pPr>
        <w:suppressAutoHyphens/>
        <w:spacing w:line="276" w:lineRule="auto"/>
        <w:ind w:firstLine="851"/>
        <w:jc w:val="both"/>
        <w:textAlignment w:val="baseline"/>
        <w:rPr>
          <w:szCs w:val="24"/>
          <w:lang w:eastAsia="lt-LT"/>
        </w:rPr>
      </w:pPr>
      <w:r>
        <w:rPr>
          <w:szCs w:val="24"/>
          <w:lang w:eastAsia="lt-LT"/>
        </w:rPr>
        <w:t>1.5</w:t>
      </w:r>
      <w:r>
        <w:rPr>
          <w:szCs w:val="24"/>
          <w:lang w:eastAsia="lt-LT"/>
        </w:rPr>
        <w:t>. Centras perima iš greitosios medicinos pagalbos tarnybos įstaigų skambučių trumpaisiais telefono ryšio numeriais 03 viešuosiuose fiksuotojo ryšio tinkluose, 103 ir 033 – viešuosiuose judriojo ryšio tinkluose administravimo funkcijas pagal Lietuvos Respublikos sveikatos apsaugos ministro ir Lietuvos Respublikos vidaus reikalų ministro patvirtintą grafiką nuo 2020 m. kovo 2 d. iki 2021 m. kovo 31 d.</w:t>
      </w:r>
      <w:r>
        <w:rPr>
          <w:szCs w:val="24"/>
          <w:shd w:val="clear" w:color="auto" w:fill="FFFF00"/>
          <w:lang w:eastAsia="lt-LT"/>
        </w:rPr>
        <w:t xml:space="preserve"> </w:t>
      </w:r>
    </w:p>
    <w:p>
      <w:pPr>
        <w:suppressAutoHyphens/>
        <w:spacing w:line="276" w:lineRule="auto"/>
        <w:ind w:firstLine="851"/>
        <w:jc w:val="both"/>
        <w:textAlignment w:val="baseline"/>
      </w:pPr>
      <w:r>
        <w:rPr>
          <w:szCs w:val="24"/>
          <w:lang w:eastAsia="lt-LT"/>
        </w:rPr>
        <w:t>2</w:t>
      </w:r>
      <w:r>
        <w:rPr>
          <w:szCs w:val="24"/>
          <w:lang w:eastAsia="lt-LT"/>
        </w:rPr>
        <w:t>. Pavesti:</w:t>
      </w:r>
    </w:p>
    <w:p>
      <w:pPr>
        <w:tabs>
          <w:tab w:val="left" w:pos="1276"/>
        </w:tabs>
        <w:suppressAutoHyphens/>
        <w:spacing w:line="276" w:lineRule="auto"/>
        <w:ind w:firstLine="851"/>
        <w:jc w:val="both"/>
        <w:textAlignment w:val="baseline"/>
      </w:pPr>
      <w:r>
        <w:rPr>
          <w:szCs w:val="24"/>
          <w:lang w:eastAsia="lt-LT"/>
        </w:rPr>
        <w:t>2.1</w:t>
      </w:r>
      <w:r>
        <w:rPr>
          <w:szCs w:val="24"/>
          <w:lang w:eastAsia="lt-LT"/>
        </w:rPr>
        <w:t xml:space="preserve">. Lietuvos Respublikos sveikatos apsaugos ministerijai </w:t>
      </w:r>
      <w:r>
        <w:rPr>
          <w:lang w:eastAsia="lt-LT"/>
        </w:rPr>
        <w:t>kreiptis į Lietuvos Respublikos ryšių reguliavimo tarnybą</w:t>
      </w:r>
      <w:r>
        <w:rPr>
          <w:szCs w:val="24"/>
          <w:lang w:eastAsia="lt-LT"/>
        </w:rPr>
        <w:t xml:space="preserve"> dėl telefono ryšio numerio skyrimo ir iki 2020 m. sausio 1 d. įsteigti visą parą veikiantį naują </w:t>
      </w:r>
      <w:r>
        <w:rPr>
          <w:szCs w:val="24"/>
        </w:rPr>
        <w:t xml:space="preserve">budinčiosios medicinos pagalbos telefono ryšio numerį, kuriuo </w:t>
      </w:r>
      <w:r>
        <w:rPr>
          <w:lang w:eastAsia="lt-LT"/>
        </w:rPr>
        <w:t xml:space="preserve">nuo 2020 m. spalio 1 d. </w:t>
      </w:r>
      <w:r>
        <w:rPr>
          <w:szCs w:val="24"/>
        </w:rPr>
        <w:t>būtų teikiamos konsultacijos gyventojams, kai nėra poreikio greitosios medicinos pagalbos tarnybai atvykti į įvykio vietą;</w:t>
      </w:r>
    </w:p>
    <w:p>
      <w:pPr>
        <w:suppressAutoHyphens/>
        <w:spacing w:line="276" w:lineRule="auto"/>
        <w:ind w:firstLine="851"/>
        <w:jc w:val="both"/>
        <w:textAlignment w:val="baseline"/>
      </w:pPr>
      <w:r>
        <w:rPr>
          <w:szCs w:val="24"/>
          <w:lang w:eastAsia="lt-LT"/>
        </w:rPr>
        <w:t>2.2</w:t>
      </w:r>
      <w:r>
        <w:rPr>
          <w:szCs w:val="24"/>
          <w:lang w:eastAsia="lt-LT"/>
        </w:rPr>
        <w:t>. Lietuvos Respublikos vidaus reikalų ministerijai ir Lietuvos Respublikos sveikatos apsaugos ministerijai užtikrinti tinkamą Lietuvos Respublikos gyventojų informavimą apie šio nutarimo 1.1 papunktyje nurodytų skubiosios pagalbos tarnybų trumpųjų telefono ryšio numerių naudojimo terminus.</w:t>
      </w:r>
    </w:p>
    <w:p>
      <w:pPr>
        <w:suppressAutoHyphens/>
        <w:ind w:firstLine="851"/>
        <w:jc w:val="both"/>
        <w:textAlignment w:val="baseline"/>
      </w:pPr>
      <w:r>
        <w:rPr>
          <w:color w:val="000000"/>
          <w:szCs w:val="24"/>
          <w:lang w:eastAsia="lt-LT"/>
        </w:rPr>
        <w:t>3</w:t>
      </w:r>
      <w:r>
        <w:rPr>
          <w:color w:val="000000"/>
          <w:szCs w:val="24"/>
          <w:lang w:eastAsia="lt-LT"/>
        </w:rPr>
        <w:t xml:space="preserve">. Pasiūlyti </w:t>
      </w:r>
      <w:r>
        <w:t xml:space="preserve">viešųjų ryšių tinklų ir (ar) viešųjų telefono ryšio paslaugų teikėjams užtikrinti šio nutarimo 1.3 papunkčio įgyvendinimą. </w:t>
      </w:r>
    </w:p>
    <w:p>
      <w:pPr>
        <w:tabs>
          <w:tab w:val="right" w:pos="9639"/>
        </w:tabs>
      </w:pPr>
    </w:p>
    <w:p>
      <w:pPr>
        <w:tabs>
          <w:tab w:val="right" w:pos="9639"/>
        </w:tabs>
      </w:pPr>
    </w:p>
    <w:p>
      <w:pPr>
        <w:tabs>
          <w:tab w:val="right" w:pos="9639"/>
        </w:tabs>
      </w:pPr>
    </w:p>
    <w:p>
      <w:pPr>
        <w:tabs>
          <w:tab w:val="right" w:pos="9639"/>
        </w:tabs>
        <w:rPr>
          <w:caps/>
        </w:rPr>
      </w:pPr>
      <w:r>
        <w:rPr>
          <w:caps/>
        </w:rPr>
        <w:t>L. E. MINISTRO PIRMININKO PAREIGAS</w:t>
        <w:tab/>
        <w:t>ALGIRDAS BRAZAUSKAS</w:t>
      </w:r>
    </w:p>
    <w:p>
      <w:pPr>
        <w:ind w:firstLine="709"/>
        <w:rPr>
          <w:color w:val="000000"/>
        </w:rPr>
      </w:pPr>
    </w:p>
    <w:p>
      <w:pPr>
        <w:tabs>
          <w:tab w:val="right" w:pos="9639"/>
        </w:tabs>
        <w:rPr>
          <w:caps/>
        </w:rPr>
      </w:pPr>
      <w:r>
        <w:rPr>
          <w:caps/>
        </w:rPr>
        <w:t>L. E. VIDAUS REIKALŲ MINISTRO PAREIGAS</w:t>
        <w:tab/>
        <w:t>VIRGILIJUS BULOVAS</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49F1B8D1563">
        <w:r w:rsidRPr="00532B9F">
          <w:rPr>
            <w:rFonts w:ascii="Times New Roman" w:eastAsia="MS Mincho" w:hAnsi="Times New Roman"/>
            <w:sz w:val="20"/>
            <w:iCs/>
            <w:color w:val="0000FF" w:themeColor="hyperlink"/>
            <w:u w:val="single"/>
          </w:rPr>
          <w:t>871</w:t>
        </w:r>
      </w:fldSimple>
      <w:r>
        <w:rPr>
          <w:rFonts w:ascii="Times New Roman" w:eastAsia="MS Mincho" w:hAnsi="Times New Roman"/>
          <w:sz w:val="20"/>
          <w:iCs/>
        </w:rPr>
        <w:t>,
2010-06-21,
Žin., 2010, Nr.
77-3965 (2010-06-30), i. k. 1101100NUTA00000871                </w:t>
      </w:r>
    </w:p>
    <w:p>
      <w:pPr>
        <w:jc w:val="both"/>
        <w:rPr>
          <w:rFonts w:ascii="Times New Roman" w:hAnsi="Times New Roman"/>
        </w:rPr>
      </w:pPr>
      <w:r>
        <w:rPr>
          <w:rFonts w:ascii="Times New Roman" w:hAnsi="Times New Roman"/>
          <w:sz w:val="20"/>
        </w:rPr>
        <w:t>Dėl Lietuvos Respublikos Vyriausybės 2004 m. lapkričio 17 d. nutarimo Nr. 1457 "Dėl Pagalbos tarnybų trumpųjų telefono ryšio numerių naudojimo jų keitimo į bendrąjį pagalbos telefono numerį 112 laikotarpiu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617b2608b5811e9ae2e9d61b1f977b3">
        <w:r w:rsidRPr="00532B9F">
          <w:rPr>
            <w:rFonts w:ascii="Times New Roman" w:eastAsia="MS Mincho" w:hAnsi="Times New Roman"/>
            <w:sz w:val="20"/>
            <w:iCs/>
            <w:color w:val="0000FF" w:themeColor="hyperlink"/>
            <w:u w:val="single"/>
          </w:rPr>
          <w:t>548</w:t>
        </w:r>
      </w:fldSimple>
      <w:r>
        <w:rPr>
          <w:rFonts w:ascii="Times New Roman" w:eastAsia="MS Mincho" w:hAnsi="Times New Roman"/>
          <w:sz w:val="20"/>
          <w:iCs/>
        </w:rPr>
        <w:t>,
2019-06-05,
paskelbta TAR 2019-06-10, i. k. 2019-09386                </w:t>
      </w:r>
    </w:p>
    <w:p>
      <w:pPr>
        <w:jc w:val="both"/>
        <w:rPr>
          <w:rFonts w:ascii="Times New Roman" w:hAnsi="Times New Roman"/>
        </w:rPr>
      </w:pPr>
      <w:r>
        <w:rPr>
          <w:rFonts w:ascii="Times New Roman" w:hAnsi="Times New Roman"/>
          <w:sz w:val="20"/>
        </w:rPr>
        <w:t>Dėl Lietuvos Respublikos Vyriausybės 2004 m. lapkričio 17 d. nutarimo Nr. 1457 „Dėl Pagalbos tarnybų trumpųjų telefono ryšio numerių naudojimo jų keitimo į bendrąjį pagalbos telefono numerį 112 laikotarpiu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DDCA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95C4D287AAA9"/>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Pages>
  <Words>4866</Words>
  <Characters>2774</Characters>
  <Application>Microsoft Office Word</Application>
  <DocSecurity>0</DocSecurity>
  <Lines>23</Lines>
  <Paragraphs>15</Paragraphs>
  <ScaleCrop>false</ScaleCrop>
  <Company/>
  <LinksUpToDate>false</LinksUpToDate>
  <CharactersWithSpaces>7625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2015-09-09T02:34:00Z</dcterms:created>
  <dc:creator>User</dc:creator>
  <lastModifiedBy>TRAPINSKIENĖ Aušrinė</lastModifiedBy>
  <dcterms:modified xsi:type="dcterms:W3CDTF">2019-06-11T10:44:00Z</dcterms:modified>
  <revision>7</revision>
</coreProperties>
</file>