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bin" ContentType="application/vnd.ms-office.activeX"/>
  <Override PartName="/word/activeX/activeX2.xml" ContentType="application/vnd.ms-office.activeX+xml"/>
  <Override PartName="/word/activeX/activeX3.bin" ContentType="application/vnd.ms-office.activeX"/>
  <Override PartName="/word/activeX/activeX3.xml" ContentType="application/vnd.ms-office.activeX+xml"/>
  <Override PartName="/word/activeX/activeX4.bin" ContentType="application/vnd.ms-office.activeX"/>
  <Override PartName="/word/activeX/activeX4.xml" ContentType="application/vnd.ms-office.activeX+xml"/>
  <Override PartName="/word/activeX/activeX5.bin" ContentType="application/vnd.ms-office.activeX"/>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2019-09-01 iki 2019-10-10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2003, Nr. </w:t>
      </w:r>
      <w:fldSimple w:instr="HYPERLINK https://www.e-tar.lt/portal/legalAct.html?documentId=TAR.FC1A3CCB6E15">
        <w:r w:rsidRPr="00532B9F">
          <w:rPr>
            <w:rFonts w:ascii="Times New Roman" w:eastAsia="MS Mincho" w:hAnsi="Times New Roman"/>
            <w:sz w:val="20"/>
            <w:i/>
            <w:iCs/>
            <w:color w:val="0000FF" w:themeColor="hyperlink"/>
            <w:u w:val="single"/>
          </w:rPr>
          <w:t>71-3254</w:t>
        </w:r>
      </w:fldSimple>
      <w:r>
        <w:rPr>
          <w:rFonts w:ascii="Times New Roman" w:eastAsia="MS Mincho" w:hAnsi="Times New Roman"/>
          <w:sz w:val="20"/>
          <w:i/>
          <w:iCs/>
        </w:rPr>
        <w:t>, i. k. 1032250ISAK000V-430</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2018-11-28:</w:t>
      </w:r>
    </w:p>
    <w:p>
      <w:pPr>
        <w:rPr>
          <w:rFonts w:ascii="Times New Roman" w:hAnsi="Times New Roman"/>
          <w:sz w:val="20"/>
          <w:i/>
        </w:rPr>
      </w:pPr>
      <w:r>
        <w:rPr>
          <w:rFonts w:ascii="Times New Roman" w:hAnsi="Times New Roman"/>
          <w:sz w:val="20"/>
          <w:i/>
        </w:rPr>
        <w:t xml:space="preserve">Nr. </w:t>
      </w:r>
      <w:fldSimple w:instr="HYPERLINK https://www.e-tar.lt/portal/legalAct.html?documentId=f4a657d0f21411e88568e724760eeafa">
        <w:r w:rsidRPr="00532B9F">
          <w:rPr>
            <w:rFonts w:ascii="Times New Roman" w:eastAsia="MS Mincho" w:hAnsi="Times New Roman"/>
            <w:sz w:val="20"/>
            <w:i/>
            <w:iCs/>
            <w:color w:val="0000FF" w:themeColor="hyperlink"/>
            <w:u w:val="single"/>
          </w:rPr>
          <w:t>V-1345</w:t>
        </w:r>
      </w:fldSimple>
      <w:r>
        <w:rPr>
          <w:rFonts w:ascii="Times New Roman" w:eastAsia="MS Mincho" w:hAnsi="Times New Roman"/>
          <w:sz w:val="20"/>
          <w:i/>
          <w:iCs/>
        </w:rPr>
        <w:t>,
2018-11-23,
paskelbta TAR 2018-11-27, i. k. 2018-19098                </w:t>
      </w:r>
    </w:p>
    <w:p>
      <w:pPr>
        <w:rPr>
          <w:rFonts w:ascii="Times New Roman" w:hAnsi="Times New Roman"/>
          <w:sz w:val="22"/>
        </w:rPr>
      </w:pPr>
    </w:p>
    <w:p>
      <w:pPr>
        <w:tabs>
          <w:tab w:val="center" w:pos="4153"/>
          <w:tab w:val="right" w:pos="8306"/>
        </w:tabs>
        <w:jc w:val="center"/>
        <w:rPr>
          <w:b/>
          <w:szCs w:val="24"/>
        </w:rPr>
      </w:pPr>
      <w:r>
        <w:rPr>
          <w:b/>
          <w:szCs w:val="24"/>
        </w:rPr>
        <w:t>LIETUVOS RESPUBLIKOS SVEIKATOS APSAUGOS MINISTRAS</w:t>
      </w:r>
    </w:p>
    <w:p>
      <w:pPr>
        <w:tabs>
          <w:tab w:val="center" w:pos="4153"/>
          <w:tab w:val="right" w:pos="8306"/>
        </w:tabs>
        <w:jc w:val="center"/>
        <w:rPr>
          <w:b/>
          <w:szCs w:val="24"/>
        </w:rPr>
      </w:pPr>
    </w:p>
    <w:p>
      <w:pPr>
        <w:tabs>
          <w:tab w:val="center" w:pos="4153"/>
          <w:tab w:val="right" w:pos="8306"/>
        </w:tabs>
        <w:jc w:val="center"/>
        <w:rPr>
          <w:b/>
          <w:szCs w:val="24"/>
        </w:rPr>
      </w:pPr>
      <w:r>
        <w:rPr>
          <w:b/>
          <w:szCs w:val="24"/>
        </w:rPr>
        <w:t>ĮSAKYMAS</w:t>
      </w:r>
    </w:p>
    <w:p>
      <w:pPr>
        <w:keepNext/>
        <w:jc w:val="center"/>
        <w:outlineLvl w:val="2"/>
        <w:rPr>
          <w:b/>
          <w:caps/>
          <w:color w:val="000000"/>
          <w:lang w:val="en-GB"/>
        </w:rPr>
      </w:pPr>
      <w:r>
        <w:rPr>
          <w:b/>
          <w:caps/>
          <w:color w:val="000000"/>
          <w:lang w:val="en-GB"/>
        </w:rPr>
        <w:t xml:space="preserve">DĖL </w:t>
      </w:r>
      <w:r>
        <w:rPr>
          <w:b/>
          <w:lang w:val="en-GB"/>
        </w:rPr>
        <w:t>SKAUSMO DIAGNOZAVIMO IR GYDYMO PASLAUGŲ SUAUGUSIESIEMS IR VAIKAMS TEIKIMO REIKALAVIMŲ IR ŠIŲ PASLAUGŲ IŠLAIDŲ APMOKĖJIMO</w:t>
      </w:r>
      <w:r>
        <w:rPr>
          <w:b/>
          <w:caps/>
          <w:color w:val="000000"/>
          <w:lang w:val="en-GB"/>
        </w:rPr>
        <w:t xml:space="preserve"> TVARKOS APRAŠO PATVIRTINIMO</w:t>
      </w:r>
    </w:p>
    <w:p>
      <w:pPr>
        <w:keepNext/>
        <w:jc w:val="center"/>
        <w:outlineLvl w:val="2"/>
        <w:rPr>
          <w:b/>
          <w:caps/>
          <w:color w:val="000000"/>
          <w:lang w:val="en-GB"/>
        </w:rPr>
      </w:pPr>
    </w:p>
    <w:p>
      <w:pPr>
        <w:keepNext/>
        <w:jc w:val="center"/>
        <w:outlineLvl w:val="2"/>
        <w:rPr>
          <w:color w:val="000000"/>
        </w:rPr>
      </w:pPr>
      <w:r>
        <w:rPr>
          <w:color w:val="000000"/>
        </w:rPr>
        <w:t>2003 m. liepos 11 d. Nr. V-430</w:t>
      </w:r>
    </w:p>
    <w:p>
      <w:pPr>
        <w:keepNext/>
        <w:jc w:val="center"/>
        <w:outlineLvl w:val="2"/>
        <w:rPr>
          <w:color w:val="000000"/>
        </w:rPr>
      </w:pPr>
      <w:r>
        <w:rPr>
          <w:color w:val="000000"/>
        </w:rPr>
        <w:t>Vilnius</w:t>
      </w:r>
    </w:p>
    <w:p>
      <w:pPr>
        <w:keepNext/>
        <w:jc w:val="center"/>
        <w:outlineLvl w:val="2"/>
        <w:rPr>
          <w:b/>
          <w:caps/>
          <w:color w:val="000000"/>
          <w:lang w:val="en-GB"/>
        </w:rPr>
      </w:pPr>
    </w:p>
    <w:p>
      <w:pPr>
        <w:suppressAutoHyphens/>
        <w:ind w:firstLine="851"/>
        <w:jc w:val="both"/>
        <w:textAlignment w:val="center"/>
        <w:rPr>
          <w:color w:val="000000"/>
          <w:szCs w:val="24"/>
        </w:rPr>
      </w:pPr>
    </w:p>
    <w:p>
      <w:pPr>
        <w:suppressAutoHyphens/>
        <w:ind w:firstLine="851"/>
        <w:jc w:val="both"/>
        <w:textAlignment w:val="center"/>
        <w:rPr>
          <w:color w:val="000000"/>
          <w:szCs w:val="24"/>
        </w:rPr>
      </w:pPr>
      <w:r>
        <w:rPr>
          <w:color w:val="000000"/>
          <w:szCs w:val="24"/>
        </w:rPr>
        <w:t>Vadovaudamasis Lietuvos Respublikos sveikatos priežiūros įstaigų įstatymo 10 straipsnio 6 punktu ir siekdamas užtikrinti kokybiškų asmens sveikatos priežiūros paslaugų teikimą:</w:t>
      </w:r>
    </w:p>
    <w:p>
      <w:pPr>
        <w:suppressAutoHyphens/>
        <w:ind w:firstLine="851"/>
        <w:jc w:val="both"/>
        <w:textAlignment w:val="center"/>
        <w:rPr>
          <w:color w:val="000000"/>
          <w:szCs w:val="24"/>
        </w:rPr>
      </w:pPr>
      <w:r>
        <w:rPr>
          <w:color w:val="000000"/>
          <w:szCs w:val="24"/>
        </w:rPr>
        <w:t>1</w:t>
      </w:r>
      <w:r>
        <w:rPr>
          <w:color w:val="000000"/>
          <w:szCs w:val="24"/>
        </w:rPr>
        <w:t xml:space="preserve">. T v i r t i n u </w:t>
      </w:r>
      <w:r>
        <w:rPr>
          <w:szCs w:val="24"/>
        </w:rPr>
        <w:t xml:space="preserve">Skausmo diagnozavimo ir gydymo paslaugų suaugusiesiems ir vaikams teikimo reikalavimų ir šių paslaugų išlaidų apmokėjimo tvarkos aprašą </w:t>
      </w:r>
      <w:r>
        <w:rPr>
          <w:color w:val="000000"/>
          <w:szCs w:val="24"/>
        </w:rPr>
        <w:t>(pridedama).</w:t>
      </w:r>
    </w:p>
    <w:p>
      <w:pPr>
        <w:suppressAutoHyphens/>
        <w:ind w:firstLine="851"/>
        <w:jc w:val="both"/>
        <w:textAlignment w:val="center"/>
      </w:pPr>
      <w:r>
        <w:rPr>
          <w:szCs w:val="24"/>
        </w:rPr>
        <w:t>2</w:t>
      </w:r>
      <w:r>
        <w:rPr>
          <w:szCs w:val="24"/>
        </w:rPr>
        <w:t xml:space="preserve">. </w:t>
      </w:r>
      <w:r>
        <w:rPr>
          <w:color w:val="000000"/>
          <w:szCs w:val="24"/>
        </w:rPr>
        <w:t xml:space="preserve">P a v e d u </w:t>
      </w:r>
      <w:r>
        <w:rPr>
          <w:bCs/>
          <w:color w:val="000000"/>
          <w:szCs w:val="24"/>
        </w:rPr>
        <w:t>įsakymo vykdymo kontrolę viceministrui pagal veiklos sritį.</w:t>
      </w:r>
    </w:p>
    <w:p>
      <w:pPr>
        <w:tabs>
          <w:tab w:val="right" w:pos="9639"/>
        </w:tabs>
      </w:pPr>
    </w:p>
    <w:p>
      <w:pPr>
        <w:tabs>
          <w:tab w:val="right" w:pos="9639"/>
        </w:tabs>
      </w:pPr>
    </w:p>
    <w:p>
      <w:pPr>
        <w:tabs>
          <w:tab w:val="right" w:pos="9639"/>
        </w:tabs>
      </w:pPr>
    </w:p>
    <w:p>
      <w:pPr>
        <w:tabs>
          <w:tab w:val="right" w:pos="9639"/>
        </w:tabs>
      </w:pPr>
      <w:r>
        <w:rPr>
          <w:caps/>
        </w:rPr>
        <w:t>SVEIKATOS APSAUGOS MINISTRAS</w:t>
        <w:tab/>
        <w:t>JUOZAS OLEKAS</w:t>
      </w:r>
    </w:p>
    <w:p/>
    <w:p>
      <w:pPr>
        <w:tabs>
          <w:tab w:val="left" w:pos="6379"/>
        </w:tabs>
        <w:sectPr>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1134" w:footer="1134" w:gutter="0"/>
          <w:cols w:space="720"/>
          <w:titlePg/>
          <w:docGrid w:linePitch="326"/>
        </w:sectPr>
      </w:pPr>
    </w:p>
    <w:p>
      <w:pPr>
        <w:tabs>
          <w:tab w:val="left" w:pos="6379"/>
        </w:tabs>
        <w:ind w:firstLine="6480"/>
        <w:rPr>
          <w:szCs w:val="24"/>
        </w:rPr>
      </w:pPr>
      <w:r>
        <w:rPr>
          <w:szCs w:val="24"/>
        </w:rPr>
        <w:t>PATVIRTINTA</w:t>
      </w:r>
    </w:p>
    <w:p>
      <w:pPr>
        <w:ind w:left="5184" w:firstLine="1296"/>
        <w:jc w:val="both"/>
        <w:rPr>
          <w:szCs w:val="24"/>
        </w:rPr>
      </w:pPr>
      <w:r>
        <w:rPr>
          <w:szCs w:val="24"/>
        </w:rPr>
        <w:t xml:space="preserve">Lietuvos Respublikos </w:t>
      </w:r>
    </w:p>
    <w:p>
      <w:pPr>
        <w:ind w:left="5184" w:firstLine="1296"/>
        <w:jc w:val="both"/>
        <w:rPr>
          <w:szCs w:val="24"/>
        </w:rPr>
      </w:pPr>
      <w:r>
        <w:rPr>
          <w:szCs w:val="24"/>
        </w:rPr>
        <w:t xml:space="preserve">sveikatos apsaugos ministro </w:t>
      </w:r>
    </w:p>
    <w:p>
      <w:pPr>
        <w:tabs>
          <w:tab w:val="left" w:pos="6521"/>
        </w:tabs>
        <w:ind w:firstLine="6521"/>
        <w:rPr>
          <w:szCs w:val="24"/>
        </w:rPr>
      </w:pPr>
      <w:r>
        <w:rPr>
          <w:szCs w:val="24"/>
        </w:rPr>
        <w:t xml:space="preserve">2003 m. liepos 11 d. </w:t>
      </w:r>
    </w:p>
    <w:p>
      <w:pPr>
        <w:tabs>
          <w:tab w:val="left" w:pos="6521"/>
        </w:tabs>
        <w:ind w:firstLine="6521"/>
        <w:rPr>
          <w:szCs w:val="24"/>
        </w:rPr>
      </w:pPr>
      <w:r>
        <w:rPr>
          <w:szCs w:val="24"/>
        </w:rPr>
        <w:t>įsakymu Nr. V-430</w:t>
      </w:r>
    </w:p>
    <w:p>
      <w:pPr>
        <w:ind w:left="5184" w:firstLine="1296"/>
        <w:jc w:val="both"/>
        <w:rPr>
          <w:szCs w:val="24"/>
        </w:rPr>
      </w:pPr>
      <w:r>
        <w:rPr>
          <w:szCs w:val="24"/>
        </w:rPr>
        <w:t xml:space="preserve">(Lietuvos Respublikos </w:t>
      </w:r>
    </w:p>
    <w:p>
      <w:pPr>
        <w:ind w:left="5184" w:firstLine="1296"/>
        <w:jc w:val="both"/>
        <w:rPr>
          <w:szCs w:val="24"/>
        </w:rPr>
      </w:pPr>
      <w:r>
        <w:rPr>
          <w:szCs w:val="24"/>
        </w:rPr>
        <w:t xml:space="preserve">sveikatos apsaugos ministro </w:t>
      </w:r>
    </w:p>
    <w:p>
      <w:pPr>
        <w:ind w:left="6480"/>
        <w:jc w:val="both"/>
        <w:rPr>
          <w:szCs w:val="24"/>
        </w:rPr>
      </w:pPr>
      <w:r>
        <w:rPr>
          <w:szCs w:val="24"/>
        </w:rPr>
        <w:t xml:space="preserve">2018 m. lapkričio 23 d. </w:t>
      </w:r>
    </w:p>
    <w:p>
      <w:pPr>
        <w:ind w:left="6480"/>
        <w:jc w:val="both"/>
        <w:rPr>
          <w:szCs w:val="24"/>
        </w:rPr>
      </w:pPr>
      <w:r>
        <w:rPr>
          <w:szCs w:val="24"/>
        </w:rPr>
        <w:t>įsakymo Nr. V-1345</w:t>
      </w:r>
    </w:p>
    <w:p>
      <w:pPr>
        <w:tabs>
          <w:tab w:val="center" w:pos="8130"/>
        </w:tabs>
        <w:ind w:left="6480"/>
        <w:jc w:val="both"/>
        <w:rPr>
          <w:szCs w:val="24"/>
        </w:rPr>
      </w:pPr>
      <w:r>
        <w:rPr>
          <w:szCs w:val="24"/>
        </w:rPr>
        <w:t>redakcija)</w:t>
      </w:r>
    </w:p>
    <w:p>
      <w:pPr>
        <w:tabs>
          <w:tab w:val="center" w:pos="8130"/>
        </w:tabs>
        <w:ind w:left="6480"/>
        <w:jc w:val="both"/>
        <w:rPr>
          <w:b/>
          <w:szCs w:val="24"/>
        </w:rPr>
      </w:pPr>
    </w:p>
    <w:p>
      <w:pPr>
        <w:jc w:val="center"/>
        <w:rPr>
          <w:b/>
          <w:szCs w:val="24"/>
        </w:rPr>
      </w:pPr>
      <w:r>
        <w:rPr>
          <w:b/>
          <w:szCs w:val="24"/>
        </w:rPr>
        <w:t>SKAUSMO DIAGNOZAVIMO IR GYDYMO PASLAUGŲ SUAUGUSIESIEMS</w:t>
      </w:r>
    </w:p>
    <w:p>
      <w:pPr>
        <w:jc w:val="center"/>
        <w:rPr>
          <w:b/>
          <w:szCs w:val="24"/>
        </w:rPr>
      </w:pPr>
      <w:r>
        <w:rPr>
          <w:b/>
          <w:szCs w:val="24"/>
        </w:rPr>
        <w:t>IR VAIKAMS TEIKIMO REIKALAVIMŲ IR ŠIŲ PASLAUGŲ IŠLAIDŲ APMOKĖJIMO TVARKOS APRAŠAS</w:t>
      </w:r>
    </w:p>
    <w:p>
      <w:pPr>
        <w:ind w:firstLine="851"/>
        <w:jc w:val="center"/>
        <w:rPr>
          <w:b/>
          <w:szCs w:val="24"/>
        </w:rPr>
      </w:pPr>
    </w:p>
    <w:p>
      <w:pPr>
        <w:tabs>
          <w:tab w:val="left" w:pos="1905"/>
        </w:tabs>
        <w:jc w:val="center"/>
        <w:rPr>
          <w:b/>
          <w:szCs w:val="24"/>
        </w:rPr>
      </w:pPr>
      <w:r>
        <w:rPr>
          <w:b/>
          <w:szCs w:val="24"/>
        </w:rPr>
        <w:t>I</w:t>
      </w:r>
      <w:r>
        <w:rPr>
          <w:b/>
          <w:szCs w:val="24"/>
        </w:rPr>
        <w:t xml:space="preserve"> SKYRIUS</w:t>
      </w:r>
    </w:p>
    <w:p>
      <w:pPr>
        <w:jc w:val="center"/>
        <w:rPr>
          <w:b/>
          <w:szCs w:val="24"/>
        </w:rPr>
      </w:pPr>
      <w:r>
        <w:rPr>
          <w:b/>
          <w:szCs w:val="24"/>
        </w:rPr>
        <w:t>BENDROSIOS NUOSTATOS</w:t>
      </w:r>
    </w:p>
    <w:p>
      <w:pPr>
        <w:ind w:firstLine="851"/>
        <w:jc w:val="center"/>
        <w:rPr>
          <w:b/>
          <w:szCs w:val="24"/>
        </w:rPr>
      </w:pPr>
    </w:p>
    <w:p>
      <w:pPr>
        <w:ind w:firstLine="851"/>
        <w:jc w:val="both"/>
        <w:rPr>
          <w:szCs w:val="24"/>
        </w:rPr>
      </w:pPr>
      <w:r>
        <w:rPr>
          <w:szCs w:val="24"/>
        </w:rPr>
        <w:t>1</w:t>
      </w:r>
      <w:r>
        <w:rPr>
          <w:szCs w:val="24"/>
        </w:rPr>
        <w:t>. Skausmo diagnozavimo ir gydymo paslaugų suaugusiesiems ir vaikams teikimo reikalavimų ir šių paslaugų išlaidų apmokėjimo tvarkos aprašas (toliau – Aprašas) nustato nespecializuoto skausmo malšinimo tvarką bei specializuotų skausmo diagnozavimo ir gydymo paslaugų rūšis, jų teikimo ir organizavimo tvarką, reikalavimus, indikacijas, teikimo sąlygas bei šių paslaugų išlaidų apmokėjimo Privalomojo sveikatos draudimo fondo (toliau – PSDF) biudžeto lėšomis tvarką.</w:t>
      </w:r>
    </w:p>
    <w:p>
      <w:pPr>
        <w:ind w:firstLine="851"/>
        <w:jc w:val="both"/>
        <w:rPr>
          <w:szCs w:val="24"/>
        </w:rPr>
      </w:pPr>
      <w:r>
        <w:rPr>
          <w:szCs w:val="24"/>
        </w:rPr>
        <w:t>2</w:t>
      </w:r>
      <w:r>
        <w:rPr>
          <w:szCs w:val="24"/>
        </w:rPr>
        <w:t>. Apraše vartojamos sąvokos ir jų apibrėžtys:</w:t>
      </w:r>
    </w:p>
    <w:p>
      <w:pPr>
        <w:ind w:firstLine="851"/>
        <w:jc w:val="both"/>
        <w:rPr>
          <w:szCs w:val="24"/>
        </w:rPr>
      </w:pPr>
      <w:r>
        <w:rPr>
          <w:szCs w:val="24"/>
        </w:rPr>
        <w:t>2.1</w:t>
      </w:r>
      <w:r>
        <w:rPr>
          <w:szCs w:val="24"/>
        </w:rPr>
        <w:t xml:space="preserve">. </w:t>
      </w:r>
      <w:r>
        <w:rPr>
          <w:b/>
          <w:szCs w:val="24"/>
        </w:rPr>
        <w:t>Lėtinis skausmas</w:t>
      </w:r>
      <w:r>
        <w:rPr>
          <w:szCs w:val="24"/>
        </w:rPr>
        <w:t xml:space="preserve"> – ilgiau nei 3 mėnesius besitęsiantis ir nesibaigiantis sugijus pažeistiems audiniams skausmas. Lėtinis skausmas laikomas atskira liga, slopinančia organizmo funkcines galias ir neigiamai veikiančia gyvenimo kokybę (pilnatvę).</w:t>
      </w:r>
    </w:p>
    <w:p>
      <w:pPr>
        <w:ind w:firstLine="851"/>
        <w:jc w:val="both"/>
        <w:rPr>
          <w:szCs w:val="24"/>
        </w:rPr>
      </w:pPr>
      <w:r>
        <w:rPr>
          <w:szCs w:val="24"/>
        </w:rPr>
        <w:t>2.2</w:t>
      </w:r>
      <w:r>
        <w:rPr>
          <w:szCs w:val="24"/>
        </w:rPr>
        <w:t xml:space="preserve">. </w:t>
      </w:r>
      <w:r>
        <w:rPr>
          <w:b/>
          <w:szCs w:val="24"/>
        </w:rPr>
        <w:t>Skausmas</w:t>
      </w:r>
      <w:r>
        <w:rPr>
          <w:szCs w:val="24"/>
        </w:rPr>
        <w:t xml:space="preserve"> – nemalonus jutiminis ir emocinis potyris, susijęs su esamu ar galimu audinių pažeidimu arba apibūdinamas atitinkamo pažeidimo terminu. </w:t>
      </w:r>
    </w:p>
    <w:p>
      <w:pPr>
        <w:ind w:firstLine="851"/>
        <w:jc w:val="both"/>
        <w:rPr>
          <w:szCs w:val="24"/>
        </w:rPr>
      </w:pPr>
      <w:r>
        <w:rPr>
          <w:szCs w:val="24"/>
        </w:rPr>
        <w:t>2.3</w:t>
      </w:r>
      <w:r>
        <w:rPr>
          <w:szCs w:val="24"/>
        </w:rPr>
        <w:t xml:space="preserve">. </w:t>
      </w:r>
      <w:r>
        <w:rPr>
          <w:b/>
          <w:szCs w:val="24"/>
        </w:rPr>
        <w:t>Skausmo gydymo efektyvumas</w:t>
      </w:r>
      <w:r>
        <w:rPr>
          <w:szCs w:val="24"/>
        </w:rPr>
        <w:t xml:space="preserve"> – santykinis dydis, kuris išreiškiamas skausmo </w:t>
      </w:r>
      <w:r>
        <w:rPr>
          <w:color w:val="000000"/>
          <w:szCs w:val="24"/>
        </w:rPr>
        <w:t xml:space="preserve">intensyvumo mažėjimu (skausmo intensyvumo sumažėjimas daugiau kaip 50 proc. vertinamas kaip labai geras gydymo efektas, nuo 30 proc. iki 50 proc. –  kaip geras gydymo efektas, mažiau kaip 30 proc. – kaip kliniškai nereikšmingas ar neefektyvus gydymas) ir paciento </w:t>
      </w:r>
      <w:r>
        <w:rPr>
          <w:szCs w:val="24"/>
        </w:rPr>
        <w:t>funkcinės būklės bei gyvenimo kokybės pagerėjimu.</w:t>
      </w:r>
    </w:p>
    <w:p>
      <w:pPr>
        <w:ind w:firstLine="851"/>
        <w:jc w:val="both"/>
        <w:rPr>
          <w:szCs w:val="24"/>
        </w:rPr>
      </w:pPr>
      <w:r>
        <w:rPr>
          <w:szCs w:val="24"/>
        </w:rPr>
        <w:t>2.4</w:t>
      </w:r>
      <w:r>
        <w:rPr>
          <w:szCs w:val="24"/>
        </w:rPr>
        <w:t xml:space="preserve">. </w:t>
      </w:r>
      <w:r>
        <w:rPr>
          <w:b/>
          <w:szCs w:val="24"/>
        </w:rPr>
        <w:t>Skausmo proveržis</w:t>
      </w:r>
      <w:r>
        <w:rPr>
          <w:szCs w:val="24"/>
        </w:rPr>
        <w:t xml:space="preserve"> – nuolatinio gerai kontroliuojamo skausmo trumpalaikis staigus ir ryškus sustiprėjimas.</w:t>
      </w:r>
    </w:p>
    <w:p>
      <w:pPr>
        <w:ind w:firstLine="851"/>
        <w:jc w:val="both"/>
        <w:rPr>
          <w:szCs w:val="24"/>
        </w:rPr>
      </w:pPr>
      <w:r>
        <w:rPr>
          <w:szCs w:val="24"/>
        </w:rPr>
        <w:t>2.5</w:t>
      </w:r>
      <w:r>
        <w:rPr>
          <w:szCs w:val="24"/>
        </w:rPr>
        <w:t xml:space="preserve">. </w:t>
      </w:r>
      <w:r>
        <w:rPr>
          <w:b/>
          <w:szCs w:val="24"/>
        </w:rPr>
        <w:t xml:space="preserve">Specializuotos skausmo diagnozavimo ir gydymo paslaugos </w:t>
      </w:r>
      <w:r>
        <w:rPr>
          <w:szCs w:val="24"/>
        </w:rPr>
        <w:t xml:space="preserve">(toliau – specializuotos SDG paslaugos) – pacientams teikiamos specializuotos asmens sveikatos priežiūros paslaugos, kai visapusiškai tiriamas, įvertinamas ir diagnozuojamas skausmas, parenkami ir (ar) taikomi specialūs skausmo gydymo būdai. </w:t>
      </w:r>
    </w:p>
    <w:p>
      <w:pPr>
        <w:ind w:firstLine="851"/>
        <w:jc w:val="both"/>
        <w:rPr>
          <w:szCs w:val="24"/>
        </w:rPr>
      </w:pPr>
      <w:r>
        <w:rPr>
          <w:szCs w:val="24"/>
        </w:rPr>
        <w:t>2.6</w:t>
      </w:r>
      <w:r>
        <w:rPr>
          <w:szCs w:val="24"/>
        </w:rPr>
        <w:t xml:space="preserve">. </w:t>
      </w:r>
      <w:r>
        <w:rPr>
          <w:b/>
          <w:szCs w:val="24"/>
        </w:rPr>
        <w:t>Ūminis skausmas</w:t>
      </w:r>
      <w:r>
        <w:rPr>
          <w:szCs w:val="24"/>
        </w:rPr>
        <w:t xml:space="preserve"> – vidutiniškai iki 3 mėnesių trunkanti normali fiziologinė reakcija, kylanti dėl audinius žalojančio operacijos, traumos ar ligos poveikio ir pasibaigianti audiniams sugijus (pasveikus). </w:t>
      </w:r>
    </w:p>
    <w:p>
      <w:pPr>
        <w:tabs>
          <w:tab w:val="left" w:pos="1560"/>
        </w:tabs>
        <w:ind w:firstLine="851"/>
        <w:jc w:val="both"/>
        <w:rPr>
          <w:szCs w:val="24"/>
        </w:rPr>
      </w:pPr>
      <w:r>
        <w:rPr>
          <w:szCs w:val="24"/>
        </w:rPr>
        <w:t>2.7</w:t>
      </w:r>
      <w:r>
        <w:rPr>
          <w:szCs w:val="24"/>
        </w:rPr>
        <w:t>. Kitos šiame Apraše vartojamos sąvokos suprantamos taip, kaip jos apibrėžiamos kituose sveikatos priežiūrą reglamentuojančiuose teisės aktuose.</w:t>
      </w:r>
    </w:p>
    <w:p>
      <w:pPr>
        <w:ind w:firstLine="851"/>
        <w:jc w:val="both"/>
        <w:rPr>
          <w:szCs w:val="24"/>
        </w:rPr>
      </w:pPr>
      <w:r>
        <w:rPr>
          <w:szCs w:val="24"/>
        </w:rPr>
        <w:t>3</w:t>
      </w:r>
      <w:r>
        <w:rPr>
          <w:szCs w:val="24"/>
        </w:rPr>
        <w:t>. Specializuotų SDG paslaugų rūšys:</w:t>
      </w:r>
    </w:p>
    <w:p>
      <w:pPr>
        <w:ind w:firstLine="851"/>
        <w:jc w:val="both"/>
        <w:rPr>
          <w:szCs w:val="24"/>
        </w:rPr>
      </w:pPr>
      <w:r>
        <w:rPr>
          <w:szCs w:val="24"/>
        </w:rPr>
        <w:t>3.1</w:t>
      </w:r>
      <w:r>
        <w:rPr>
          <w:szCs w:val="24"/>
        </w:rPr>
        <w:t>. gydytojo ir slaugytojo teikiamos ambulatorinės specializuotos SDG paslaugos:</w:t>
      </w:r>
    </w:p>
    <w:p>
      <w:pPr>
        <w:ind w:firstLine="851"/>
        <w:jc w:val="both"/>
        <w:rPr>
          <w:szCs w:val="24"/>
        </w:rPr>
      </w:pPr>
      <w:r>
        <w:rPr>
          <w:szCs w:val="24"/>
        </w:rPr>
        <w:t>3.1.1</w:t>
      </w:r>
      <w:r>
        <w:rPr>
          <w:szCs w:val="24"/>
        </w:rPr>
        <w:t xml:space="preserve">. ambulatorinė specializuota SDG paslauga, kai neatliekamos </w:t>
      </w:r>
      <w:r>
        <w:rPr>
          <w:color w:val="000000"/>
          <w:szCs w:val="24"/>
        </w:rPr>
        <w:t>invazinės skausmo gydymo procedūros</w:t>
      </w:r>
      <w:r>
        <w:rPr>
          <w:szCs w:val="24"/>
        </w:rPr>
        <w:t>;</w:t>
      </w:r>
    </w:p>
    <w:p>
      <w:pPr>
        <w:ind w:firstLine="851"/>
        <w:jc w:val="both"/>
        <w:rPr>
          <w:szCs w:val="24"/>
        </w:rPr>
      </w:pPr>
      <w:r>
        <w:rPr>
          <w:szCs w:val="24"/>
        </w:rPr>
        <w:t>3.1.2</w:t>
      </w:r>
      <w:r>
        <w:rPr>
          <w:szCs w:val="24"/>
        </w:rPr>
        <w:t xml:space="preserve">. ambulatorinė specializuota SDG paslauga, kai atliekamos </w:t>
      </w:r>
      <w:r>
        <w:rPr>
          <w:color w:val="000000"/>
          <w:szCs w:val="24"/>
        </w:rPr>
        <w:t>invazinės skausmo gydymo procedūros</w:t>
      </w:r>
      <w:r>
        <w:rPr>
          <w:szCs w:val="24"/>
        </w:rPr>
        <w:t>;</w:t>
      </w:r>
    </w:p>
    <w:p>
      <w:pPr>
        <w:ind w:firstLine="851"/>
        <w:jc w:val="both"/>
        <w:rPr>
          <w:szCs w:val="24"/>
        </w:rPr>
      </w:pPr>
      <w:r>
        <w:rPr>
          <w:szCs w:val="24"/>
        </w:rPr>
        <w:t>3.2</w:t>
      </w:r>
      <w:r>
        <w:rPr>
          <w:szCs w:val="24"/>
        </w:rPr>
        <w:t>. ambulatorinė specializuota SDG paslauga, pacientui teikiama asmens sveikatos priežiūros specialistų, nurodytų Aprašo VI skyriuje, komandos (toliau – specialistų komanda);</w:t>
      </w:r>
    </w:p>
    <w:p>
      <w:pPr>
        <w:ind w:firstLine="851"/>
        <w:jc w:val="both"/>
        <w:rPr>
          <w:szCs w:val="24"/>
        </w:rPr>
      </w:pPr>
      <w:r>
        <w:rPr>
          <w:szCs w:val="24"/>
        </w:rPr>
        <w:t>3.3</w:t>
      </w:r>
      <w:r>
        <w:rPr>
          <w:szCs w:val="24"/>
        </w:rPr>
        <w:t>. ambulatorinė specializuota SDG paslauga, teikiama pacientui, kuriam buvo įstatytas ilgalaikio naudojimo kateteris ir prijungta išorinė automatinė infuzinė pompa ilgalaikei vaistų, skirtų skausmui gydyti, infuzijai atlikti jo namuose:</w:t>
      </w:r>
    </w:p>
    <w:p>
      <w:pPr>
        <w:ind w:firstLine="851"/>
        <w:jc w:val="both"/>
        <w:rPr>
          <w:szCs w:val="24"/>
        </w:rPr>
      </w:pPr>
      <w:r>
        <w:rPr>
          <w:szCs w:val="24"/>
        </w:rPr>
        <w:t>3.3.1</w:t>
      </w:r>
      <w:r>
        <w:rPr>
          <w:szCs w:val="24"/>
        </w:rPr>
        <w:t>. slaugytojo ambulatorinė specializuota SDG paslauga, pacientui teikiama jo namuose;</w:t>
      </w:r>
    </w:p>
    <w:p>
      <w:pPr>
        <w:ind w:firstLine="851"/>
        <w:jc w:val="both"/>
        <w:rPr>
          <w:szCs w:val="24"/>
        </w:rPr>
      </w:pPr>
      <w:r>
        <w:rPr>
          <w:szCs w:val="24"/>
        </w:rPr>
        <w:t>3.3.2</w:t>
      </w:r>
      <w:r>
        <w:rPr>
          <w:szCs w:val="24"/>
        </w:rPr>
        <w:t>. gydytojo ir slaugytojo ambulatorinė specializuota SDG paslauga, pacientui teikiama jo namuose;</w:t>
      </w:r>
    </w:p>
    <w:p>
      <w:pPr>
        <w:ind w:firstLine="851"/>
        <w:jc w:val="both"/>
        <w:rPr>
          <w:szCs w:val="24"/>
        </w:rPr>
      </w:pPr>
      <w:r>
        <w:rPr>
          <w:szCs w:val="24"/>
        </w:rPr>
        <w:t>3.4</w:t>
      </w:r>
      <w:r>
        <w:rPr>
          <w:szCs w:val="24"/>
        </w:rPr>
        <w:t>. dienos stacionaro specializuota SDG paslauga, kai atliekamos Aprašo 2 priede nurodytos procedūros.</w:t>
      </w:r>
    </w:p>
    <w:p>
      <w:pPr>
        <w:ind w:firstLine="851"/>
        <w:jc w:val="both"/>
        <w:rPr>
          <w:color w:val="000000"/>
          <w:szCs w:val="24"/>
        </w:rPr>
      </w:pPr>
      <w:r>
        <w:rPr>
          <w:szCs w:val="24"/>
        </w:rPr>
        <w:t>4</w:t>
      </w:r>
      <w:r>
        <w:rPr>
          <w:szCs w:val="24"/>
        </w:rPr>
        <w:t xml:space="preserve">. Tą pačią dieną vienam pacientui gali būti teikiamos kelių rūšių specializuotos SDG paslaugos. Teikiant ambulatorines specializuotas SDG paslaugas, nurodytas Aprašo 3.1–3.3 papunkčiuose (toliau – ambulatorinės specializuotos SDG paslaugos), pildoma „Ambulatorinė asmens sveikatos istorija“ (ambulatorinė kortelė) ( toliau – forma Nr. 025/a) ir „Asmens ambulatorinio gydymo </w:t>
      </w:r>
      <w:r>
        <w:rPr>
          <w:color w:val="000000"/>
          <w:szCs w:val="24"/>
        </w:rPr>
        <w:t xml:space="preserve">statistinė kortelė“ (toliau – forma Nr. 025/a-LK). Teikiant dienos stacionaro paslaugas, nurodytas </w:t>
      </w:r>
      <w:r>
        <w:rPr>
          <w:szCs w:val="24"/>
        </w:rPr>
        <w:t>Aprašo 3.4 papunktyje,</w:t>
      </w:r>
      <w:r>
        <w:rPr>
          <w:color w:val="000000"/>
          <w:szCs w:val="24"/>
        </w:rPr>
        <w:t xml:space="preserve"> pildoma forma Nr. 025/a arba „Dienos stacionaro ligonio kortelė“ (forma       Nr. 003-2/a ) ir forma Nr. 025/a-LK. </w:t>
      </w:r>
    </w:p>
    <w:p>
      <w:pPr>
        <w:ind w:firstLine="851"/>
        <w:jc w:val="both"/>
        <w:rPr>
          <w:b/>
          <w:szCs w:val="24"/>
        </w:rPr>
      </w:pPr>
    </w:p>
    <w:p>
      <w:pPr>
        <w:jc w:val="center"/>
        <w:rPr>
          <w:b/>
          <w:szCs w:val="24"/>
        </w:rPr>
      </w:pPr>
      <w:r>
        <w:rPr>
          <w:b/>
          <w:szCs w:val="24"/>
        </w:rPr>
        <w:t>II</w:t>
      </w:r>
      <w:r>
        <w:rPr>
          <w:b/>
          <w:szCs w:val="24"/>
        </w:rPr>
        <w:t xml:space="preserve"> SKYRIUS</w:t>
      </w:r>
    </w:p>
    <w:p>
      <w:pPr>
        <w:jc w:val="center"/>
        <w:rPr>
          <w:b/>
          <w:szCs w:val="24"/>
        </w:rPr>
      </w:pPr>
      <w:r>
        <w:rPr>
          <w:b/>
          <w:szCs w:val="24"/>
        </w:rPr>
        <w:t>NESPECIALIZUOTAS SKAUSMO MALŠINIMAS</w:t>
      </w:r>
    </w:p>
    <w:p>
      <w:pPr>
        <w:ind w:firstLine="851"/>
        <w:jc w:val="center"/>
        <w:rPr>
          <w:szCs w:val="24"/>
        </w:rPr>
      </w:pPr>
    </w:p>
    <w:p>
      <w:pPr>
        <w:ind w:firstLine="851"/>
        <w:jc w:val="both"/>
        <w:rPr>
          <w:szCs w:val="24"/>
        </w:rPr>
      </w:pPr>
      <w:r>
        <w:rPr>
          <w:szCs w:val="24"/>
        </w:rPr>
        <w:t>5</w:t>
      </w:r>
      <w:r>
        <w:rPr>
          <w:szCs w:val="24"/>
        </w:rPr>
        <w:t>. Dėl nespecializuoto skausmo malšinimo pacientas gali kreiptis į bet kurią asmens sveikatos priežiūros įstaigą (toliau – ASPĮ), teikiančią asmens sveikatos priežiūros paslaugas.</w:t>
      </w:r>
    </w:p>
    <w:p>
      <w:pPr>
        <w:ind w:firstLine="851"/>
        <w:jc w:val="both"/>
        <w:rPr>
          <w:szCs w:val="24"/>
        </w:rPr>
      </w:pPr>
      <w:r>
        <w:rPr>
          <w:szCs w:val="24"/>
        </w:rPr>
        <w:t>6</w:t>
      </w:r>
      <w:r>
        <w:rPr>
          <w:szCs w:val="24"/>
        </w:rPr>
        <w:t>. Nespecializuotas skausmo malšinimas apima:</w:t>
      </w:r>
    </w:p>
    <w:p>
      <w:pPr>
        <w:ind w:firstLine="851"/>
        <w:jc w:val="both"/>
        <w:rPr>
          <w:szCs w:val="24"/>
        </w:rPr>
      </w:pPr>
      <w:r>
        <w:rPr>
          <w:szCs w:val="24"/>
        </w:rPr>
        <w:t>6.1</w:t>
      </w:r>
      <w:r>
        <w:rPr>
          <w:szCs w:val="24"/>
        </w:rPr>
        <w:t>. ūminio, lėtinio skausmo ir (ar) skausmo proveržio stiprumo bei jo pokyčių matavimą pagal Aprašo 1 priede nurodytas skausmo intensyvumo vertinimo skales;</w:t>
      </w:r>
    </w:p>
    <w:p>
      <w:pPr>
        <w:ind w:firstLine="851"/>
        <w:jc w:val="both"/>
        <w:rPr>
          <w:szCs w:val="24"/>
        </w:rPr>
      </w:pPr>
      <w:r>
        <w:rPr>
          <w:szCs w:val="24"/>
        </w:rPr>
        <w:t>6.2</w:t>
      </w:r>
      <w:r>
        <w:rPr>
          <w:szCs w:val="24"/>
        </w:rPr>
        <w:t>. nemedikamentinio ir medikamentinio gydymo skyrimą ir koregavimą asmens sveikatos priežiūros specialisto sprendimu, vadovaujantis skausmo diagnostikos ir gydymo rekomendacijomis, skausmo diagnostikos ir gydymo protokolais, metodikomis ar tvarkos aprašais;</w:t>
      </w:r>
    </w:p>
    <w:p>
      <w:pPr>
        <w:ind w:firstLine="851"/>
        <w:jc w:val="both"/>
        <w:rPr>
          <w:szCs w:val="24"/>
        </w:rPr>
      </w:pPr>
      <w:r>
        <w:rPr>
          <w:szCs w:val="24"/>
        </w:rPr>
        <w:t>6.3</w:t>
      </w:r>
      <w:r>
        <w:rPr>
          <w:szCs w:val="24"/>
        </w:rPr>
        <w:t>. skausmo gydymo efektyvumo įvertinimą;</w:t>
      </w:r>
    </w:p>
    <w:p>
      <w:pPr>
        <w:ind w:firstLine="851"/>
        <w:jc w:val="both"/>
        <w:rPr>
          <w:szCs w:val="24"/>
        </w:rPr>
      </w:pPr>
      <w:r>
        <w:rPr>
          <w:szCs w:val="24"/>
        </w:rPr>
        <w:t>6.4</w:t>
      </w:r>
      <w:r>
        <w:rPr>
          <w:szCs w:val="24"/>
        </w:rPr>
        <w:t xml:space="preserve">. jei dėl paciento sveikatos būklės reikalinga kitų sveikatos priežiūros specialistų konsultacija, paciento siuntimą pas kitos profesinės kvalifikacijos gydytoją, kineziterapeutą ar medicinos psichologą dėl konsultacijos ar specializuotų SDG paslaugų teikimo. </w:t>
      </w:r>
    </w:p>
    <w:p>
      <w:pPr>
        <w:tabs>
          <w:tab w:val="left" w:pos="2790"/>
          <w:tab w:val="center" w:pos="5315"/>
        </w:tabs>
        <w:ind w:firstLine="2790"/>
        <w:rPr>
          <w:b/>
          <w:szCs w:val="24"/>
        </w:rPr>
      </w:pPr>
      <w:r>
        <w:rPr>
          <w:b/>
          <w:szCs w:val="24"/>
        </w:rPr>
        <w:tab/>
      </w:r>
    </w:p>
    <w:p>
      <w:pPr>
        <w:jc w:val="center"/>
        <w:rPr>
          <w:b/>
          <w:szCs w:val="24"/>
        </w:rPr>
      </w:pPr>
      <w:r>
        <w:rPr>
          <w:b/>
          <w:szCs w:val="24"/>
        </w:rPr>
        <w:t>III</w:t>
      </w:r>
      <w:r>
        <w:rPr>
          <w:b/>
          <w:szCs w:val="24"/>
        </w:rPr>
        <w:t xml:space="preserve"> SKYRIUS</w:t>
      </w:r>
    </w:p>
    <w:p>
      <w:pPr>
        <w:jc w:val="center"/>
        <w:rPr>
          <w:b/>
          <w:szCs w:val="24"/>
        </w:rPr>
      </w:pPr>
      <w:r>
        <w:rPr>
          <w:b/>
          <w:szCs w:val="24"/>
        </w:rPr>
        <w:t>REIKALAVIMAI ASPĮ, TEIKIANČIOMS SPECIALIZUOTAS</w:t>
      </w:r>
    </w:p>
    <w:p>
      <w:pPr>
        <w:jc w:val="center"/>
        <w:rPr>
          <w:i/>
          <w:szCs w:val="24"/>
        </w:rPr>
      </w:pPr>
      <w:r>
        <w:rPr>
          <w:b/>
          <w:szCs w:val="24"/>
        </w:rPr>
        <w:t>SDG PASLAUGAS, IR ŠIAS PASLAUGAS TEIKIANTIEMS SPECIALISTAMS</w:t>
      </w:r>
    </w:p>
    <w:p>
      <w:pPr>
        <w:ind w:firstLine="851"/>
        <w:jc w:val="center"/>
        <w:rPr>
          <w:i/>
          <w:szCs w:val="24"/>
        </w:rPr>
      </w:pPr>
    </w:p>
    <w:p>
      <w:pPr>
        <w:ind w:firstLine="851"/>
        <w:jc w:val="both"/>
        <w:rPr>
          <w:szCs w:val="24"/>
        </w:rPr>
      </w:pPr>
      <w:r>
        <w:rPr>
          <w:szCs w:val="24"/>
        </w:rPr>
        <w:t>7</w:t>
      </w:r>
      <w:r>
        <w:rPr>
          <w:szCs w:val="24"/>
        </w:rPr>
        <w:t xml:space="preserve">. Ambulatorines specializuotas SDG paslaugas teikia ASPĮ, turinčios bent vieną galiojančią licenciją teikti ambulatorines asmens sveikatos priežiūros paslaugas bent vienos iš toliau nurodytų sričių: vaikų intensyviosios terapijos, vaikų neurologijos, anesteziologijos reanimatologijos, neurologijos, onkologijos chemoterapijos, onkologijos radioterapijos, neurochirurgijos, fizinės medicinos ir reabilitacijos, ortopedijos traumatologijos, vaikų ligų, vidaus ligų, chirurgijos, vaikų chirurgijos asmens sveikatos priežiūros paslaugas. </w:t>
      </w:r>
    </w:p>
    <w:p>
      <w:pPr>
        <w:ind w:firstLine="851"/>
        <w:jc w:val="both"/>
        <w:rPr>
          <w:color w:val="000000"/>
          <w:szCs w:val="24"/>
        </w:rPr>
      </w:pPr>
      <w:r>
        <w:rPr>
          <w:color w:val="000000"/>
          <w:szCs w:val="24"/>
        </w:rPr>
        <w:t>8</w:t>
      </w:r>
      <w:r>
        <w:rPr>
          <w:color w:val="000000"/>
          <w:szCs w:val="24"/>
        </w:rPr>
        <w:t>. Ambulatorines specializuotas SDG paslaugas pagal teisės aktų nustatytą kompetenciją teikia šie asmens sveikatos priežiūros specialistai:</w:t>
      </w:r>
    </w:p>
    <w:p>
      <w:pPr>
        <w:ind w:firstLine="851"/>
        <w:jc w:val="both"/>
        <w:rPr>
          <w:color w:val="000000"/>
          <w:szCs w:val="24"/>
        </w:rPr>
      </w:pPr>
    </w:p>
    <w:p>
      <w:pPr>
        <w:ind w:firstLine="851"/>
        <w:jc w:val="both"/>
        <w:rPr>
          <w:color w:val="000000"/>
          <w:szCs w:val="24"/>
        </w:rPr>
      </w:pPr>
      <w:r>
        <w:rPr>
          <w:color w:val="000000"/>
          <w:szCs w:val="24"/>
        </w:rPr>
        <w:t>8.1</w:t>
      </w:r>
      <w:r>
        <w:rPr>
          <w:color w:val="000000"/>
          <w:szCs w:val="24"/>
        </w:rPr>
        <w:t xml:space="preserve">. gydytojai anesteziologai reanimatologai, gydytojai neurologai ar gydytojai neurochirurgai, taip pat </w:t>
      </w:r>
      <w:r>
        <w:rPr>
          <w:szCs w:val="24"/>
        </w:rPr>
        <w:t xml:space="preserve">suderintą su Lietuvos Respublikos sveikatos apsaugos ministerija </w:t>
      </w:r>
      <w:r>
        <w:rPr>
          <w:color w:val="000000"/>
          <w:szCs w:val="24"/>
        </w:rPr>
        <w:t>ne trumpesnę kaip 200 valandų trukmės įvadinę skausmo medicinos programą baigę ir turintys tai patvirtinantį pažymėjimą gydytojai onkologai chemoterapeutai, gydytojai onkologai radioterapeutai, gydytojai ortopedai traumatologai, fizinės medicinos ir reabilitacijos gydytojai, vidaus ligų gydytojai, vaikų ligų gydytojai, gydytojai chirurgai, gydytojai vaikų chirurgai, gydytojai vaikų neurologai ar vaikų intensyviosios terapijos gydytojai;</w:t>
      </w:r>
    </w:p>
    <w:p>
      <w:pPr>
        <w:ind w:firstLine="851"/>
        <w:jc w:val="both"/>
        <w:rPr>
          <w:szCs w:val="24"/>
        </w:rPr>
      </w:pPr>
      <w:r>
        <w:rPr>
          <w:color w:val="000000"/>
          <w:szCs w:val="24"/>
        </w:rPr>
        <w:t>8.2</w:t>
      </w:r>
      <w:r>
        <w:rPr>
          <w:color w:val="000000"/>
          <w:szCs w:val="24"/>
        </w:rPr>
        <w:t xml:space="preserve">. anestezijos ir </w:t>
      </w:r>
      <w:r>
        <w:rPr>
          <w:szCs w:val="24"/>
        </w:rPr>
        <w:t xml:space="preserve">intensyviosios terapijos slaugytojai ar išplėstinės praktikos slaugytojai, baigę anestezijos ir intensyviosios terapijos specializaciją, taip pat suderintą su Lietuvos Respublikos sveikatos apsaugos ministerija ne trumpesnę kaip 36 val. trukmės mokymo programą skausmo malšinimo tema baigę </w:t>
      </w:r>
      <w:r>
        <w:rPr>
          <w:color w:val="000000"/>
          <w:szCs w:val="24"/>
        </w:rPr>
        <w:t>ir turintys tai patvirtinantį pažymėjimą bendrosios praktikos slaugytojai;</w:t>
      </w:r>
    </w:p>
    <w:p>
      <w:pPr>
        <w:ind w:firstLine="851"/>
        <w:jc w:val="both"/>
        <w:rPr>
          <w:i/>
          <w:szCs w:val="24"/>
        </w:rPr>
      </w:pPr>
      <w:r>
        <w:rPr>
          <w:szCs w:val="24"/>
        </w:rPr>
        <w:t>8.3</w:t>
      </w:r>
      <w:r>
        <w:rPr>
          <w:szCs w:val="24"/>
        </w:rPr>
        <w:t xml:space="preserve">. medicinos psichologai; </w:t>
      </w:r>
    </w:p>
    <w:p>
      <w:pPr>
        <w:ind w:firstLine="851"/>
        <w:jc w:val="both"/>
        <w:rPr>
          <w:szCs w:val="24"/>
        </w:rPr>
      </w:pPr>
      <w:r>
        <w:rPr>
          <w:szCs w:val="24"/>
        </w:rPr>
        <w:t>8.4</w:t>
      </w:r>
      <w:r>
        <w:rPr>
          <w:szCs w:val="24"/>
        </w:rPr>
        <w:t xml:space="preserve">. kineziterapeutai, baigę ne trumpesnę kaip 36 val. trukmės mokymo programą  skausmo malšinimo tema, suderintą su Lietuvos Respublikos sveikatos apsaugos ministerija, turintys tai patvirtinantį pažymėjimą.</w:t>
      </w:r>
    </w:p>
    <w:p>
      <w:pPr>
        <w:ind w:firstLine="851"/>
        <w:jc w:val="both"/>
        <w:rPr>
          <w:szCs w:val="24"/>
        </w:rPr>
      </w:pPr>
      <w:r>
        <w:rPr>
          <w:szCs w:val="24"/>
        </w:rPr>
        <w:t>9</w:t>
      </w:r>
      <w:r>
        <w:rPr>
          <w:szCs w:val="24"/>
        </w:rPr>
        <w:t>. Aprašo 3.1 ir 3.2 papunkčiuose nurodytas paslaugas teikiančiose ASPĮ turi būti:</w:t>
      </w:r>
    </w:p>
    <w:p>
      <w:pPr>
        <w:tabs>
          <w:tab w:val="left" w:pos="6765"/>
        </w:tabs>
        <w:ind w:firstLine="851"/>
        <w:jc w:val="both"/>
        <w:rPr>
          <w:szCs w:val="24"/>
        </w:rPr>
      </w:pPr>
      <w:r>
        <w:rPr>
          <w:szCs w:val="24"/>
        </w:rPr>
        <w:t>9.1</w:t>
      </w:r>
      <w:r>
        <w:rPr>
          <w:szCs w:val="24"/>
        </w:rPr>
        <w:t>. laukiamasis;</w:t>
        <w:tab/>
      </w:r>
    </w:p>
    <w:p>
      <w:pPr>
        <w:ind w:firstLine="851"/>
        <w:jc w:val="both"/>
        <w:rPr>
          <w:szCs w:val="24"/>
        </w:rPr>
      </w:pPr>
      <w:r>
        <w:rPr>
          <w:szCs w:val="24"/>
        </w:rPr>
        <w:t>9.2</w:t>
      </w:r>
      <w:r>
        <w:rPr>
          <w:szCs w:val="24"/>
        </w:rPr>
        <w:t>. pacientų apžiūros kabinetas (-ai) su kompiuterizuotomis personalo darbo vietomis;</w:t>
      </w:r>
    </w:p>
    <w:p>
      <w:pPr>
        <w:ind w:firstLine="851"/>
        <w:jc w:val="both"/>
        <w:rPr>
          <w:color w:val="000000"/>
          <w:szCs w:val="24"/>
          <w:lang w:val="en-US"/>
        </w:rPr>
      </w:pPr>
      <w:r>
        <w:rPr>
          <w:szCs w:val="24"/>
        </w:rPr>
        <w:t>9.3</w:t>
      </w:r>
      <w:r>
        <w:rPr>
          <w:szCs w:val="24"/>
        </w:rPr>
        <w:t>. procedūrų atlikimo patalpa (-os) su medicinine kušete;</w:t>
      </w:r>
    </w:p>
    <w:p>
      <w:pPr>
        <w:ind w:firstLine="851"/>
        <w:jc w:val="both"/>
        <w:rPr>
          <w:color w:val="000000"/>
          <w:szCs w:val="24"/>
        </w:rPr>
      </w:pPr>
      <w:r>
        <w:rPr>
          <w:color w:val="000000"/>
          <w:szCs w:val="24"/>
        </w:rPr>
        <w:t>9.4</w:t>
      </w:r>
      <w:r>
        <w:rPr>
          <w:color w:val="000000"/>
          <w:szCs w:val="24"/>
        </w:rPr>
        <w:t xml:space="preserve">. Aprašo 9.3 papunktyje nurodytoje patalpoje turi būti pirmosios medicinos pagalbos vaistinėlė (toliau – vaistinėlė) ir anafilaksinio šoko vaistinių preparatų ir medicinos pagalbos priemonių rinkinys (toliau – rinkinys), kurių sudėtis nurodyta atitinkamai Įstaigos, įmonės medicinos punkto (sveikatos tarnybos), sveikatos priežiūros įstaigos pirmosios medicinos pagalbos vaistinėlės aprašyme ir Anafilaksinio šoko vaistinių preparatų ir medicinos pagalbos priemonių rinkinio aprašyme, patvirtintuose Lietuvos Respublikos sveikatos apsaugos ministro 2003 m. liepos 11 d. įsakymu            Nr. V-450 „Dėl sveikatos priežiūros ir farmacijos specialistų kompetencijos teikiant pirmąją medicinos pagalbą, pirmosios medicinos pagalbos vaistinėlių ir pirmosios pagalbos rinkinių“.</w:t>
      </w:r>
    </w:p>
    <w:p>
      <w:pPr>
        <w:ind w:firstLine="851"/>
        <w:jc w:val="both"/>
        <w:rPr>
          <w:szCs w:val="24"/>
        </w:rPr>
      </w:pPr>
      <w:r>
        <w:rPr>
          <w:szCs w:val="24"/>
        </w:rPr>
        <w:t>10</w:t>
      </w:r>
      <w:r>
        <w:rPr>
          <w:szCs w:val="24"/>
        </w:rPr>
        <w:t>. Dienos stacionaro specializuotas SDG paslaugas teikia ASPĮ, turinčios galiojančią licenciją teikti dienos stacionaro specializuotas SDG paslaugas.</w:t>
      </w:r>
    </w:p>
    <w:p>
      <w:pPr>
        <w:ind w:firstLine="851"/>
        <w:jc w:val="both"/>
        <w:rPr>
          <w:szCs w:val="24"/>
        </w:rPr>
      </w:pPr>
      <w:r>
        <w:rPr>
          <w:szCs w:val="24"/>
        </w:rPr>
        <w:t>11</w:t>
      </w:r>
      <w:r>
        <w:rPr>
          <w:szCs w:val="24"/>
        </w:rPr>
        <w:t>. Dienos stacionaro specializuotas SDG paslaugas pagal teisės aktų nustatytą kompetenciją teikia šie asmens sveikatos priežiūros specialistai:</w:t>
      </w:r>
    </w:p>
    <w:p>
      <w:pPr>
        <w:ind w:firstLine="851"/>
        <w:jc w:val="both"/>
        <w:rPr>
          <w:color w:val="000000"/>
          <w:szCs w:val="24"/>
        </w:rPr>
      </w:pPr>
      <w:r>
        <w:rPr>
          <w:szCs w:val="24"/>
        </w:rPr>
        <w:t>11.1</w:t>
      </w:r>
      <w:r>
        <w:rPr>
          <w:szCs w:val="24"/>
        </w:rPr>
        <w:t xml:space="preserve">. gydytojai anesteziologai reanimatologai, gydytojai neurologai ar gydytojai neurochirurgai, taip pat Aprašo 8.1 papunktyje nurodytą įvadinę skausmo medicinos programą baigę ir turintys tai patvirtinantį pažymėjimą gydytojai vaikų neurologai ar vaikų intensyviosios terapijos gydytojai; </w:t>
      </w:r>
    </w:p>
    <w:p>
      <w:pPr>
        <w:ind w:firstLine="851"/>
        <w:jc w:val="both"/>
        <w:rPr>
          <w:szCs w:val="24"/>
        </w:rPr>
      </w:pPr>
      <w:r>
        <w:rPr>
          <w:szCs w:val="24"/>
        </w:rPr>
        <w:t>11.2</w:t>
      </w:r>
      <w:r>
        <w:rPr>
          <w:szCs w:val="24"/>
        </w:rPr>
        <w:t xml:space="preserve">. slaugytojai, nurodyti Aprašo 8.2  papunktyje. </w:t>
      </w:r>
    </w:p>
    <w:p>
      <w:pPr>
        <w:ind w:firstLine="851"/>
        <w:jc w:val="both"/>
        <w:rPr>
          <w:szCs w:val="24"/>
        </w:rPr>
      </w:pPr>
      <w:r>
        <w:rPr>
          <w:szCs w:val="24"/>
        </w:rPr>
        <w:t>12</w:t>
      </w:r>
      <w:r>
        <w:rPr>
          <w:szCs w:val="24"/>
        </w:rPr>
        <w:t>. Dienos stacionaro specializuotas SDG paslaugas teikiančiose ASPĮ turi būti teikiamos reanimacijos ir intensyviosios terapijos paslaugos. Taip pat turi būti:</w:t>
      </w:r>
    </w:p>
    <w:p>
      <w:pPr>
        <w:ind w:firstLine="851"/>
        <w:jc w:val="both"/>
        <w:rPr>
          <w:szCs w:val="24"/>
        </w:rPr>
      </w:pPr>
      <w:r>
        <w:rPr>
          <w:szCs w:val="24"/>
        </w:rPr>
        <w:t>12.1</w:t>
      </w:r>
      <w:r>
        <w:rPr>
          <w:szCs w:val="24"/>
        </w:rPr>
        <w:t>. Aprašo 9.1–9.3 papunkčiuose nustatytos patalpos;</w:t>
      </w:r>
    </w:p>
    <w:p>
      <w:pPr>
        <w:ind w:firstLine="851"/>
        <w:jc w:val="both"/>
        <w:rPr>
          <w:szCs w:val="24"/>
        </w:rPr>
      </w:pPr>
      <w:r>
        <w:rPr>
          <w:szCs w:val="24"/>
        </w:rPr>
        <w:t>12.2</w:t>
      </w:r>
      <w:r>
        <w:rPr>
          <w:szCs w:val="24"/>
        </w:rPr>
        <w:t>. pacientų stebėjimo palata (-os) su pacientų lovomis;</w:t>
      </w:r>
    </w:p>
    <w:p>
      <w:pPr>
        <w:ind w:firstLine="851"/>
        <w:jc w:val="both"/>
        <w:rPr>
          <w:szCs w:val="24"/>
        </w:rPr>
      </w:pPr>
      <w:r>
        <w:rPr>
          <w:szCs w:val="24"/>
        </w:rPr>
        <w:t>12.3</w:t>
      </w:r>
      <w:r>
        <w:rPr>
          <w:szCs w:val="24"/>
        </w:rPr>
        <w:t>. Aprašo 9.3 ir 12.2 papunkčiuose nustatytose patalpose turi būti:</w:t>
      </w:r>
    </w:p>
    <w:p>
      <w:pPr>
        <w:ind w:firstLine="851"/>
        <w:jc w:val="both"/>
        <w:rPr>
          <w:szCs w:val="24"/>
        </w:rPr>
      </w:pPr>
      <w:r>
        <w:rPr>
          <w:szCs w:val="24"/>
        </w:rPr>
        <w:t>12.3.1</w:t>
      </w:r>
      <w:r>
        <w:rPr>
          <w:szCs w:val="24"/>
        </w:rPr>
        <w:t>. vaistinėlė ir rinkinys;</w:t>
      </w:r>
    </w:p>
    <w:p>
      <w:pPr>
        <w:ind w:firstLine="851"/>
        <w:jc w:val="both"/>
        <w:rPr>
          <w:szCs w:val="24"/>
        </w:rPr>
      </w:pPr>
      <w:r>
        <w:rPr>
          <w:szCs w:val="24"/>
        </w:rPr>
        <w:t>12.3.2</w:t>
      </w:r>
      <w:r>
        <w:rPr>
          <w:szCs w:val="24"/>
        </w:rPr>
        <w:t>. laringoskopas;</w:t>
      </w:r>
    </w:p>
    <w:p>
      <w:pPr>
        <w:ind w:firstLine="851"/>
        <w:jc w:val="both"/>
        <w:rPr>
          <w:szCs w:val="24"/>
        </w:rPr>
      </w:pPr>
      <w:r>
        <w:rPr>
          <w:szCs w:val="24"/>
        </w:rPr>
        <w:t>12.3.3</w:t>
      </w:r>
      <w:r>
        <w:rPr>
          <w:szCs w:val="24"/>
        </w:rPr>
        <w:t>. endotrachėjiniai vamzdeliai ir laringinės kaukės;</w:t>
      </w:r>
    </w:p>
    <w:p>
      <w:pPr>
        <w:ind w:firstLine="851"/>
        <w:jc w:val="both"/>
        <w:rPr>
          <w:szCs w:val="24"/>
        </w:rPr>
      </w:pPr>
      <w:r>
        <w:rPr>
          <w:szCs w:val="24"/>
        </w:rPr>
        <w:t>12.3.4</w:t>
      </w:r>
      <w:r>
        <w:rPr>
          <w:szCs w:val="24"/>
        </w:rPr>
        <w:t>. automatinis išorinis arba kitokio tipo defibriliatorius;</w:t>
      </w:r>
    </w:p>
    <w:p>
      <w:pPr>
        <w:ind w:firstLine="851"/>
        <w:jc w:val="both"/>
        <w:rPr>
          <w:szCs w:val="24"/>
        </w:rPr>
      </w:pPr>
      <w:r>
        <w:rPr>
          <w:szCs w:val="24"/>
        </w:rPr>
        <w:t>12.3.5</w:t>
      </w:r>
      <w:r>
        <w:rPr>
          <w:szCs w:val="24"/>
        </w:rPr>
        <w:t>. elektrinis vakuminis siurblys (jeigu nėra centralizuoto);</w:t>
      </w:r>
    </w:p>
    <w:p>
      <w:pPr>
        <w:ind w:firstLine="851"/>
        <w:jc w:val="both"/>
        <w:rPr>
          <w:szCs w:val="24"/>
        </w:rPr>
      </w:pPr>
      <w:r>
        <w:rPr>
          <w:szCs w:val="24"/>
        </w:rPr>
        <w:t>12.3.6</w:t>
      </w:r>
      <w:r>
        <w:rPr>
          <w:szCs w:val="24"/>
        </w:rPr>
        <w:t>. ambu maišas su ventiliacijos kauke;</w:t>
      </w:r>
    </w:p>
    <w:p>
      <w:pPr>
        <w:ind w:firstLine="851"/>
        <w:jc w:val="both"/>
        <w:rPr>
          <w:szCs w:val="24"/>
        </w:rPr>
      </w:pPr>
      <w:r>
        <w:rPr>
          <w:szCs w:val="24"/>
        </w:rPr>
        <w:t>12.3.7</w:t>
      </w:r>
      <w:r>
        <w:rPr>
          <w:szCs w:val="24"/>
        </w:rPr>
        <w:t>. stetoskopas ar fonendoskopas;</w:t>
      </w:r>
    </w:p>
    <w:p>
      <w:pPr>
        <w:ind w:firstLine="851"/>
        <w:jc w:val="both"/>
        <w:rPr>
          <w:szCs w:val="24"/>
        </w:rPr>
      </w:pPr>
      <w:r>
        <w:rPr>
          <w:szCs w:val="24"/>
        </w:rPr>
        <w:t>12.3.8</w:t>
      </w:r>
      <w:r>
        <w:rPr>
          <w:szCs w:val="24"/>
        </w:rPr>
        <w:t>. deguonies tiekimo sistema (prie kiekvieno paciento lovos);</w:t>
      </w:r>
    </w:p>
    <w:p>
      <w:pPr>
        <w:ind w:firstLine="851"/>
        <w:jc w:val="both"/>
        <w:rPr>
          <w:szCs w:val="24"/>
        </w:rPr>
      </w:pPr>
      <w:r>
        <w:rPr>
          <w:szCs w:val="24"/>
        </w:rPr>
        <w:t>12.3.9</w:t>
      </w:r>
      <w:r>
        <w:rPr>
          <w:szCs w:val="24"/>
        </w:rPr>
        <w:t>. deguonies srauto reguliatorius su aerozolių aparatu (prie kiekvieno paciento lovos);</w:t>
      </w:r>
    </w:p>
    <w:p>
      <w:pPr>
        <w:ind w:firstLine="851"/>
        <w:jc w:val="both"/>
        <w:rPr>
          <w:szCs w:val="24"/>
        </w:rPr>
      </w:pPr>
      <w:r>
        <w:rPr>
          <w:szCs w:val="24"/>
        </w:rPr>
        <w:t>12.3.10</w:t>
      </w:r>
      <w:r>
        <w:rPr>
          <w:szCs w:val="24"/>
        </w:rPr>
        <w:t>. gyvybinių funkcijų monitorius, kuriame stebimi pulso oksimetrijos, elektrokardiografijos, kvėpavimo dažnio ir neinvazinio arterinio kraujospūdžio matavimo duomenys (prie kiekvieno paciento lovos).</w:t>
      </w:r>
    </w:p>
    <w:p>
      <w:pPr>
        <w:ind w:firstLine="851"/>
        <w:jc w:val="both"/>
        <w:rPr>
          <w:szCs w:val="24"/>
        </w:rPr>
      </w:pPr>
      <w:r>
        <w:rPr>
          <w:szCs w:val="24"/>
        </w:rPr>
        <w:t>13</w:t>
      </w:r>
      <w:r>
        <w:rPr>
          <w:szCs w:val="24"/>
        </w:rPr>
        <w:t>. Gydytojas specialistas, dirbantis 1 (vieno) etato krūviu:</w:t>
      </w:r>
    </w:p>
    <w:p>
      <w:pPr>
        <w:ind w:firstLine="851"/>
        <w:jc w:val="both"/>
        <w:rPr>
          <w:szCs w:val="24"/>
        </w:rPr>
      </w:pPr>
      <w:r>
        <w:rPr>
          <w:szCs w:val="24"/>
        </w:rPr>
        <w:t>13.1</w:t>
      </w:r>
      <w:r>
        <w:rPr>
          <w:szCs w:val="24"/>
        </w:rPr>
        <w:t>. teikiantis Aprašo 3.1 papunktyje nurodytas ambulatorines specializuotas SDG paslaugas, konsultuoja iki 14 pacientų per darbo dieną;</w:t>
      </w:r>
    </w:p>
    <w:p>
      <w:pPr>
        <w:ind w:firstLine="851"/>
        <w:jc w:val="both"/>
        <w:rPr>
          <w:szCs w:val="24"/>
        </w:rPr>
      </w:pPr>
      <w:r>
        <w:rPr>
          <w:szCs w:val="24"/>
        </w:rPr>
        <w:t>13.2</w:t>
      </w:r>
      <w:r>
        <w:rPr>
          <w:szCs w:val="24"/>
        </w:rPr>
        <w:t>. teikiantis Aprašo 3.2 papunktyje nurodytas paslaugas, konsultuoja iki 7 pacientų per darbo dieną;</w:t>
      </w:r>
    </w:p>
    <w:p>
      <w:pPr>
        <w:ind w:firstLine="851"/>
        <w:jc w:val="both"/>
        <w:rPr>
          <w:szCs w:val="24"/>
        </w:rPr>
      </w:pPr>
      <w:r>
        <w:rPr>
          <w:szCs w:val="24"/>
        </w:rPr>
        <w:t>13.3</w:t>
      </w:r>
      <w:r>
        <w:rPr>
          <w:szCs w:val="24"/>
        </w:rPr>
        <w:t>. teikiantis dienos stacionaro specializuotas SDG paslaugas, gydo iki 10 pacientų per darbo dieną.</w:t>
      </w:r>
    </w:p>
    <w:p>
      <w:pPr>
        <w:ind w:firstLine="851"/>
        <w:jc w:val="both"/>
        <w:rPr>
          <w:szCs w:val="24"/>
        </w:rPr>
      </w:pPr>
      <w:r>
        <w:rPr>
          <w:szCs w:val="24"/>
        </w:rPr>
        <w:t>14</w:t>
      </w:r>
      <w:r>
        <w:rPr>
          <w:szCs w:val="24"/>
        </w:rPr>
        <w:t>. Dienos stacionare 1 (vieno) etato krūviu dirbantis slaugytojas prižiūri iki 10 pacientų per darbo dieną.</w:t>
      </w:r>
    </w:p>
    <w:p>
      <w:pPr>
        <w:ind w:firstLine="851"/>
        <w:jc w:val="both"/>
        <w:rPr>
          <w:color w:val="000000"/>
          <w:szCs w:val="24"/>
        </w:rPr>
      </w:pPr>
    </w:p>
    <w:p>
      <w:pPr>
        <w:tabs>
          <w:tab w:val="left" w:pos="4125"/>
          <w:tab w:val="center" w:pos="4890"/>
        </w:tabs>
        <w:jc w:val="center"/>
        <w:rPr>
          <w:b/>
          <w:szCs w:val="24"/>
        </w:rPr>
      </w:pPr>
      <w:r>
        <w:rPr>
          <w:b/>
          <w:szCs w:val="24"/>
        </w:rPr>
        <w:t>IV</w:t>
      </w:r>
      <w:r>
        <w:rPr>
          <w:b/>
          <w:szCs w:val="24"/>
        </w:rPr>
        <w:t xml:space="preserve"> SKYRIUS</w:t>
      </w:r>
    </w:p>
    <w:p>
      <w:pPr>
        <w:jc w:val="center"/>
        <w:rPr>
          <w:b/>
          <w:szCs w:val="24"/>
        </w:rPr>
      </w:pPr>
      <w:r>
        <w:rPr>
          <w:b/>
          <w:szCs w:val="24"/>
        </w:rPr>
        <w:t>SPECIALIZUOTŲ SDG PASLAUGŲ TEIKIMO INDIKACIJOS</w:t>
      </w:r>
    </w:p>
    <w:p>
      <w:pPr>
        <w:ind w:firstLine="851"/>
        <w:jc w:val="center"/>
        <w:rPr>
          <w:b/>
          <w:szCs w:val="24"/>
        </w:rPr>
      </w:pPr>
    </w:p>
    <w:p>
      <w:pPr>
        <w:tabs>
          <w:tab w:val="left" w:pos="6237"/>
        </w:tabs>
        <w:ind w:firstLine="851"/>
        <w:jc w:val="both"/>
        <w:rPr>
          <w:szCs w:val="24"/>
        </w:rPr>
      </w:pPr>
      <w:r>
        <w:rPr>
          <w:szCs w:val="24"/>
        </w:rPr>
        <w:t>15</w:t>
      </w:r>
      <w:r>
        <w:rPr>
          <w:szCs w:val="24"/>
        </w:rPr>
        <w:t xml:space="preserve">. Aprašo 3.1 papunktyje nurodyta paslauga pagal šeimos gydytojo arba gydytojo specialisto siuntimą, išduotą pacientui, sergančiam liga ar sveikatos sutrikimu, nurodytais Aprašo </w:t>
      </w:r>
      <w:r>
        <w:rPr>
          <w:color w:val="000000"/>
          <w:szCs w:val="24"/>
        </w:rPr>
        <w:t xml:space="preserve">3 priede, vadovaujantis Tarptautinės statistinės ligų ir sveikatos sutrikimų klasifikacijos dešimtuoju </w:t>
      </w:r>
      <w:r>
        <w:rPr>
          <w:szCs w:val="24"/>
        </w:rPr>
        <w:t xml:space="preserve">pataisytu ir papildytu leidimu „Sisteminis ligų sąrašas“, Australijos modifikacija (toliau – TLK-10-AM), teikiama: </w:t>
      </w:r>
    </w:p>
    <w:p>
      <w:pPr>
        <w:ind w:firstLine="851"/>
        <w:jc w:val="both"/>
        <w:rPr>
          <w:szCs w:val="24"/>
        </w:rPr>
      </w:pPr>
      <w:r>
        <w:rPr>
          <w:szCs w:val="24"/>
        </w:rPr>
        <w:t>15.1</w:t>
      </w:r>
      <w:r>
        <w:rPr>
          <w:szCs w:val="24"/>
        </w:rPr>
        <w:t xml:space="preserve">. ūminio skausmo atveju, kai visiškai ištyrus dėl skausmą sukėlusios priežasties paciento gydymas ilgiau kaip 1 mėnesį yra neefektyvus, skausmas išlieka vidutinio intensyvumo ar stipresnis (4 ar daugiau balų) ir trikdo paciento funkcinį pajėgumą ir (ar) gyvenimo kokybę; </w:t>
      </w:r>
    </w:p>
    <w:p>
      <w:pPr>
        <w:ind w:firstLine="851"/>
        <w:jc w:val="both"/>
        <w:rPr>
          <w:szCs w:val="24"/>
        </w:rPr>
      </w:pPr>
      <w:r>
        <w:rPr>
          <w:szCs w:val="24"/>
        </w:rPr>
        <w:t>15.2</w:t>
      </w:r>
      <w:r>
        <w:rPr>
          <w:szCs w:val="24"/>
        </w:rPr>
        <w:t>. lėtinio skausmo atveju, kai pacientas yra visiškai ištirtas dėl skausmą sukėlusios priežasties ir atitinkamai gydomas, bet skausmas trunka ilgiau kaip 3 mėnesius ir trikdo paciento funkcinį pajėgumą ir (ar) gyvenimo kokybę.</w:t>
      </w:r>
    </w:p>
    <w:p>
      <w:pPr>
        <w:ind w:firstLine="851"/>
        <w:jc w:val="both"/>
        <w:rPr>
          <w:color w:val="000000"/>
          <w:szCs w:val="24"/>
        </w:rPr>
      </w:pPr>
      <w:r>
        <w:rPr>
          <w:szCs w:val="24"/>
        </w:rPr>
        <w:t>16</w:t>
      </w:r>
      <w:r>
        <w:rPr>
          <w:szCs w:val="24"/>
        </w:rPr>
        <w:t>. Aprašo 3.3 papunktyje nurodyta paslauga teikiama pagal šeimos gydytojo siuntimą pacientui, sergančiam liga ar sveikatos sutrikimu, nurodytais Aprašo 3 priede, po to, kai pacientui buvo įstatytas ilgalaikio naudojimo kateteris ir prijungta išorinė automatinė infuzinė pompa ilgalaikei vaistų, skirtų skausmui gydyti, infuzijai atlikti, tačiau jis pats negali atvykti į ASPĮ dėl sunkios fizinės būklės (kai Bartelio indeksas yra ne didesnis kaip 30 balų arba kai Karnovskio indeksas yra ne didesnis kaip 50 proc., arba kai pacientas yra neįgalus ir jam yra nustatytas specialusis nuolatinės slaugos poreikis).</w:t>
      </w:r>
      <w:r>
        <w:rPr>
          <w:color w:val="000000"/>
          <w:szCs w:val="24"/>
        </w:rPr>
        <w:t xml:space="preserve"> Tęsiant </w:t>
      </w:r>
      <w:r>
        <w:rPr>
          <w:szCs w:val="24"/>
        </w:rPr>
        <w:t>Aprašo 3.3 papunktyje nurodytų paslaugų teikimą pakartotinai siuntimas neišduodamas.</w:t>
      </w:r>
    </w:p>
    <w:p>
      <w:pPr>
        <w:ind w:firstLine="851"/>
        <w:jc w:val="both"/>
        <w:rPr>
          <w:color w:val="000000"/>
          <w:szCs w:val="24"/>
        </w:rPr>
      </w:pPr>
      <w:r>
        <w:rPr>
          <w:color w:val="000000"/>
          <w:szCs w:val="24"/>
        </w:rPr>
        <w:t>17</w:t>
      </w:r>
      <w:r>
        <w:rPr>
          <w:color w:val="000000"/>
          <w:szCs w:val="24"/>
        </w:rPr>
        <w:t xml:space="preserve">. Aprašo 3.2 ir 3.4 papunkčiuose nurodytos paslaugos teikiamos pacientams, sergantiems </w:t>
      </w:r>
      <w:r>
        <w:rPr>
          <w:szCs w:val="24"/>
        </w:rPr>
        <w:t>ligomis ar sveikatos sutrikimais</w:t>
      </w:r>
      <w:r>
        <w:rPr>
          <w:color w:val="000000"/>
          <w:szCs w:val="24"/>
        </w:rPr>
        <w:t>, nurodytais Aprašo 3 priede, pagal gydytojo, suteikusio pacientui Aprašo 3.1 ir (ar) Aprašo 3.3 papunkčiuose nurodytą paslaugą, siuntimą, jei jo skirtas skausmo gydymas neefektyvus ar kliniškai nereikšmingas.</w:t>
      </w:r>
    </w:p>
    <w:p>
      <w:pPr>
        <w:rPr>
          <w:szCs w:val="24"/>
        </w:rPr>
      </w:pPr>
    </w:p>
    <w:p>
      <w:pPr>
        <w:jc w:val="center"/>
        <w:rPr>
          <w:b/>
          <w:szCs w:val="24"/>
        </w:rPr>
      </w:pPr>
      <w:r>
        <w:rPr>
          <w:b/>
          <w:szCs w:val="24"/>
        </w:rPr>
        <w:t>V</w:t>
      </w:r>
      <w:r>
        <w:rPr>
          <w:b/>
          <w:szCs w:val="24"/>
        </w:rPr>
        <w:t xml:space="preserve"> SKYRIUS</w:t>
      </w:r>
    </w:p>
    <w:p>
      <w:pPr>
        <w:jc w:val="center"/>
        <w:rPr>
          <w:b/>
          <w:szCs w:val="24"/>
        </w:rPr>
      </w:pPr>
      <w:r>
        <w:rPr>
          <w:b/>
          <w:szCs w:val="24"/>
        </w:rPr>
        <w:t xml:space="preserve">AMBULATORINIŲ SPECIALIZUOTŲ SDG PASLAUGŲ, TEIKIAMŲ GYDYTOJO IR SLAUGYTOJO, TEIKIMO TVARKA </w:t>
      </w:r>
    </w:p>
    <w:p>
      <w:pPr>
        <w:ind w:firstLine="851"/>
        <w:jc w:val="center"/>
        <w:rPr>
          <w:b/>
          <w:szCs w:val="24"/>
        </w:rPr>
      </w:pPr>
    </w:p>
    <w:p>
      <w:pPr>
        <w:ind w:firstLine="851"/>
        <w:jc w:val="both"/>
        <w:rPr>
          <w:color w:val="000000"/>
          <w:szCs w:val="24"/>
        </w:rPr>
      </w:pPr>
      <w:r>
        <w:rPr>
          <w:color w:val="000000"/>
          <w:szCs w:val="24"/>
          <w:lang w:val="en-US"/>
        </w:rPr>
        <w:t>18</w:t>
      </w:r>
      <w:r>
        <w:rPr>
          <w:color w:val="000000"/>
          <w:szCs w:val="24"/>
          <w:lang w:val="en-US"/>
        </w:rPr>
        <w:t xml:space="preserve">. </w:t>
      </w:r>
      <w:r>
        <w:rPr>
          <w:color w:val="000000"/>
          <w:szCs w:val="24"/>
        </w:rPr>
        <w:t>Paslaugas, nurodytas Aprašo 3.1 papunktyje, teikia vienas iš Aprašo 8.1 papunktyje nurodytų gydytojų ir vienas iš Aprašo 8.2 papunktyje nurodytų slaugytojų.</w:t>
      </w:r>
    </w:p>
    <w:p>
      <w:pPr>
        <w:ind w:firstLine="851"/>
        <w:jc w:val="both"/>
        <w:rPr>
          <w:color w:val="000000"/>
          <w:szCs w:val="24"/>
        </w:rPr>
      </w:pPr>
      <w:r>
        <w:rPr>
          <w:color w:val="000000"/>
          <w:szCs w:val="24"/>
        </w:rPr>
        <w:t>19</w:t>
      </w:r>
      <w:r>
        <w:rPr>
          <w:color w:val="000000"/>
          <w:szCs w:val="24"/>
        </w:rPr>
        <w:t xml:space="preserve">.  Aprašo 3.1 papunktyje nurodytos paslaugos apima:</w:t>
      </w:r>
    </w:p>
    <w:p>
      <w:pPr>
        <w:ind w:firstLine="851"/>
        <w:jc w:val="both"/>
        <w:rPr>
          <w:color w:val="000000"/>
          <w:szCs w:val="24"/>
        </w:rPr>
      </w:pPr>
      <w:r>
        <w:rPr>
          <w:color w:val="000000"/>
          <w:szCs w:val="24"/>
        </w:rPr>
        <w:t>19.1</w:t>
      </w:r>
      <w:r>
        <w:rPr>
          <w:color w:val="000000"/>
          <w:szCs w:val="24"/>
        </w:rPr>
        <w:t xml:space="preserve">. gydytojo  atliekamą skausmo diagnozavimą:</w:t>
      </w:r>
    </w:p>
    <w:p>
      <w:pPr>
        <w:ind w:firstLine="851"/>
        <w:jc w:val="both"/>
        <w:rPr>
          <w:color w:val="000000"/>
          <w:szCs w:val="24"/>
        </w:rPr>
      </w:pPr>
      <w:r>
        <w:rPr>
          <w:color w:val="000000"/>
          <w:szCs w:val="24"/>
        </w:rPr>
        <w:t>19.1.1</w:t>
      </w:r>
      <w:r>
        <w:rPr>
          <w:color w:val="000000"/>
          <w:szCs w:val="24"/>
        </w:rPr>
        <w:t>. specialiosios skausmo anamnezės, ankstesnių tyrimų ir taikyto gydymo įvertinimą;</w:t>
      </w:r>
    </w:p>
    <w:p>
      <w:pPr>
        <w:ind w:firstLine="851"/>
        <w:jc w:val="both"/>
        <w:rPr>
          <w:color w:val="000000"/>
          <w:szCs w:val="24"/>
        </w:rPr>
      </w:pPr>
      <w:r>
        <w:rPr>
          <w:color w:val="000000"/>
          <w:szCs w:val="24"/>
        </w:rPr>
        <w:t>19.1.2</w:t>
      </w:r>
      <w:r>
        <w:rPr>
          <w:color w:val="000000"/>
          <w:szCs w:val="24"/>
        </w:rPr>
        <w:t xml:space="preserve"> paciento būklės, skausmo ir jo įtakos paciento funkciniam pajėgumui, gyvenimo kokybei ir psichikai įvertinimą, naudojantis </w:t>
      </w:r>
      <w:r>
        <w:rPr>
          <w:szCs w:val="24"/>
        </w:rPr>
        <w:t xml:space="preserve">Aprašo 1 priede nurodytomis skalėmis ir (ar) kitais įstaigos vadovo patvirtintais klausimynais </w:t>
      </w:r>
      <w:r>
        <w:rPr>
          <w:color w:val="000000"/>
          <w:szCs w:val="24"/>
        </w:rPr>
        <w:t>ar skalėmis;</w:t>
      </w:r>
    </w:p>
    <w:p>
      <w:pPr>
        <w:ind w:firstLine="851"/>
        <w:jc w:val="both"/>
        <w:rPr>
          <w:color w:val="000000"/>
          <w:szCs w:val="24"/>
        </w:rPr>
      </w:pPr>
      <w:r>
        <w:rPr>
          <w:color w:val="000000"/>
          <w:szCs w:val="24"/>
        </w:rPr>
        <w:t>19.1.3</w:t>
      </w:r>
      <w:r>
        <w:rPr>
          <w:color w:val="000000"/>
          <w:szCs w:val="24"/>
        </w:rPr>
        <w:t xml:space="preserve">. klinikinio ištyrimo įvertinimą (į jį įeina bendras fizinis, specialusis skausmo, neurologinis, specialusis audinių (kaip skausmo šaltinio) ištyrimas, psichologinis ir funkcinio pajėgumo įvertinimas); </w:t>
      </w:r>
    </w:p>
    <w:p>
      <w:pPr>
        <w:ind w:firstLine="851"/>
        <w:jc w:val="both"/>
        <w:rPr>
          <w:color w:val="000000"/>
          <w:szCs w:val="24"/>
        </w:rPr>
      </w:pPr>
      <w:r>
        <w:rPr>
          <w:color w:val="000000"/>
          <w:szCs w:val="24"/>
        </w:rPr>
        <w:t>19.1.4</w:t>
      </w:r>
      <w:r>
        <w:rPr>
          <w:color w:val="000000"/>
          <w:szCs w:val="24"/>
        </w:rPr>
        <w:t>. skausmo diagnozės nustatymą, medicinos dokumentuose nurodant skausmo vietą, trukmę, intensyvumą, kilmę (nocicepsinis, neuropatinis, idiopatinis, mišrus), skausmą sukeliančią ligą ar sveikatos sutrikimą (jei žinoma) pagal TLK-10-AM arba pažeistą audinį (jei liga ar sveikatos sutrikimas nežinomi);</w:t>
      </w:r>
    </w:p>
    <w:p>
      <w:pPr>
        <w:ind w:firstLine="851"/>
        <w:jc w:val="both"/>
        <w:rPr>
          <w:color w:val="000000"/>
          <w:szCs w:val="24"/>
        </w:rPr>
      </w:pPr>
      <w:r>
        <w:rPr>
          <w:color w:val="000000"/>
          <w:szCs w:val="24"/>
        </w:rPr>
        <w:t>19.2</w:t>
      </w:r>
      <w:r>
        <w:rPr>
          <w:color w:val="000000"/>
          <w:szCs w:val="24"/>
        </w:rPr>
        <w:t>. gydytojo atliekamą skausmo gydymo plano sudarymą ir taikymą: vaistų nuo skausmo ar jų derinių, formų ir dozavimo parinkimą, invazinių skausmo gydymo procedūrų – miofascinių (trigerinių) taškų ar kitų minkštųjų audinių infiltracinių blokadų, injekcijų į sąnarį – atlikimą;</w:t>
      </w:r>
    </w:p>
    <w:p>
      <w:pPr>
        <w:ind w:firstLine="851"/>
        <w:jc w:val="both"/>
        <w:rPr>
          <w:color w:val="000000"/>
          <w:szCs w:val="24"/>
        </w:rPr>
      </w:pPr>
      <w:r>
        <w:rPr>
          <w:color w:val="000000"/>
          <w:szCs w:val="24"/>
        </w:rPr>
        <w:t>19.3</w:t>
      </w:r>
      <w:r>
        <w:rPr>
          <w:color w:val="000000"/>
          <w:szCs w:val="24"/>
        </w:rPr>
        <w:t>. paciento skausmo gydymo rezultatų įvertinimą;</w:t>
      </w:r>
    </w:p>
    <w:p>
      <w:pPr>
        <w:ind w:firstLine="851"/>
        <w:jc w:val="both"/>
        <w:rPr>
          <w:color w:val="000000"/>
          <w:szCs w:val="24"/>
        </w:rPr>
      </w:pPr>
      <w:r>
        <w:rPr>
          <w:color w:val="000000"/>
          <w:szCs w:val="24"/>
        </w:rPr>
        <w:t>19.4</w:t>
      </w:r>
      <w:r>
        <w:rPr>
          <w:color w:val="000000"/>
          <w:szCs w:val="24"/>
        </w:rPr>
        <w:t>. skausmo klinikinės diagnozės, gydymo išvados ir rekomendacijų formulavimą;</w:t>
      </w:r>
    </w:p>
    <w:p>
      <w:pPr>
        <w:ind w:firstLine="851"/>
        <w:jc w:val="both"/>
        <w:rPr>
          <w:color w:val="000000"/>
          <w:szCs w:val="24"/>
        </w:rPr>
      </w:pPr>
      <w:r>
        <w:rPr>
          <w:color w:val="000000"/>
          <w:szCs w:val="24"/>
        </w:rPr>
        <w:t>19.5</w:t>
      </w:r>
      <w:r>
        <w:rPr>
          <w:color w:val="000000"/>
          <w:szCs w:val="24"/>
        </w:rPr>
        <w:t>. slaugytojo pagal kompetenciją atliekamas gydytojo paskirtas procedūras;</w:t>
      </w:r>
    </w:p>
    <w:p>
      <w:pPr>
        <w:ind w:firstLine="851"/>
        <w:jc w:val="both"/>
        <w:rPr>
          <w:color w:val="000000"/>
          <w:szCs w:val="24"/>
        </w:rPr>
      </w:pPr>
      <w:r>
        <w:rPr>
          <w:color w:val="000000"/>
          <w:szCs w:val="24"/>
        </w:rPr>
        <w:t>19.6</w:t>
      </w:r>
      <w:r>
        <w:rPr>
          <w:color w:val="000000"/>
          <w:szCs w:val="24"/>
        </w:rPr>
        <w:t>. gydytojo ir slaugytojo atliekamą paciento, jo artimųjų ir šeimos narių informavimą ir mokymą apie skausmo malšinimą.</w:t>
      </w:r>
    </w:p>
    <w:p>
      <w:pPr>
        <w:ind w:firstLine="851"/>
        <w:jc w:val="both"/>
        <w:rPr>
          <w:b/>
          <w:color w:val="000000"/>
          <w:szCs w:val="24"/>
        </w:rPr>
      </w:pPr>
    </w:p>
    <w:p>
      <w:pPr>
        <w:jc w:val="center"/>
        <w:rPr>
          <w:b/>
          <w:color w:val="000000"/>
          <w:szCs w:val="24"/>
        </w:rPr>
      </w:pPr>
      <w:r>
        <w:rPr>
          <w:b/>
          <w:color w:val="000000"/>
          <w:szCs w:val="24"/>
        </w:rPr>
        <w:t>VI</w:t>
      </w:r>
      <w:r>
        <w:rPr>
          <w:b/>
          <w:color w:val="000000"/>
          <w:szCs w:val="24"/>
        </w:rPr>
        <w:t xml:space="preserve"> SKYRIUS</w:t>
      </w:r>
    </w:p>
    <w:p>
      <w:pPr>
        <w:jc w:val="center"/>
        <w:rPr>
          <w:b/>
          <w:szCs w:val="24"/>
        </w:rPr>
      </w:pPr>
      <w:r>
        <w:rPr>
          <w:b/>
          <w:szCs w:val="24"/>
        </w:rPr>
        <w:t>AMBULATORINIŲ SPECIALIZUOTŲ SDG PASLAUGŲ, TEIKIAMŲ SPECIALISTŲ KOMANDOS, TEIKIMO TVARKA</w:t>
      </w:r>
    </w:p>
    <w:p>
      <w:pPr>
        <w:ind w:firstLine="851"/>
        <w:jc w:val="center"/>
        <w:rPr>
          <w:b/>
          <w:color w:val="000000"/>
          <w:szCs w:val="24"/>
        </w:rPr>
      </w:pPr>
    </w:p>
    <w:p>
      <w:pPr>
        <w:ind w:firstLine="851"/>
        <w:jc w:val="both"/>
        <w:rPr>
          <w:color w:val="000000"/>
          <w:szCs w:val="24"/>
        </w:rPr>
      </w:pPr>
      <w:r>
        <w:rPr>
          <w:color w:val="000000"/>
          <w:szCs w:val="24"/>
        </w:rPr>
        <w:t>20</w:t>
      </w:r>
      <w:r>
        <w:rPr>
          <w:color w:val="000000"/>
          <w:szCs w:val="24"/>
        </w:rPr>
        <w:t xml:space="preserve">. Teikiant </w:t>
      </w:r>
      <w:r>
        <w:rPr>
          <w:szCs w:val="24"/>
        </w:rPr>
        <w:t xml:space="preserve">Aprašo 3.2 papunktyje nurodytą </w:t>
      </w:r>
      <w:r>
        <w:rPr>
          <w:color w:val="000000"/>
          <w:szCs w:val="24"/>
        </w:rPr>
        <w:t xml:space="preserve">paslaugą turi dalyvauti ne mažiau kaip 3 šias paslaugas teikiantys specialistai: gydytojas (visais atvejais), nurodytas Aprašo 8.1 papunktyje, </w:t>
      </w:r>
      <w:r>
        <w:rPr>
          <w:szCs w:val="24"/>
        </w:rPr>
        <w:t xml:space="preserve">slaugytojas, </w:t>
      </w:r>
      <w:r>
        <w:rPr>
          <w:color w:val="000000"/>
          <w:szCs w:val="24"/>
        </w:rPr>
        <w:t>nurodytas Aprašo 8.2 papunktyje, medicinos psichologas, nurodytas Aprašo 8.3 papunktyje, ir (ar) kineziterapeutas, nurodytas Aprašo 8.4 papunktyje. Šiai specialistų komandai vadovauja gydytojas. Kiekvienas specialistų komandos narys Aprašo 3.2 papunktyje nurodytos paslaugos užduotis atlieka pagal savo kompetenciją.</w:t>
      </w:r>
    </w:p>
    <w:p>
      <w:pPr>
        <w:ind w:firstLine="851"/>
        <w:jc w:val="both"/>
        <w:rPr>
          <w:color w:val="000000"/>
          <w:szCs w:val="24"/>
        </w:rPr>
      </w:pPr>
      <w:r>
        <w:rPr>
          <w:color w:val="000000"/>
          <w:szCs w:val="24"/>
        </w:rPr>
        <w:t>21</w:t>
      </w:r>
      <w:r>
        <w:rPr>
          <w:color w:val="000000"/>
          <w:szCs w:val="24"/>
        </w:rPr>
        <w:t>. Ambulatorinę specializuotą SDG paslaugą teikianti specialistų komanda, nurodyta Aprašo 20 punkte, konsultacijos metu įvertina paciento būklę ir sudaro jo gydymo planą, atitinkamai derindama specializuotų SDG paslaugų užduotis pagal kiekvieno specialisto kompetenciją ir gydymo tikslus.</w:t>
      </w:r>
    </w:p>
    <w:p>
      <w:pPr>
        <w:ind w:firstLine="851"/>
        <w:jc w:val="both"/>
        <w:rPr>
          <w:color w:val="000000"/>
          <w:szCs w:val="24"/>
        </w:rPr>
      </w:pPr>
      <w:r>
        <w:rPr>
          <w:color w:val="000000"/>
          <w:szCs w:val="24"/>
        </w:rPr>
        <w:t>22</w:t>
      </w:r>
      <w:r>
        <w:rPr>
          <w:color w:val="000000"/>
          <w:szCs w:val="24"/>
        </w:rPr>
        <w:t>. Jei nustatytas skausmo poveikis psichologinei paciento būklei, teikiant ambulatorinę specializuotą SDG paslaugą atliekamas pirminis arba tęstinis psichologinis įvertinimas bei stebėjimas ir atliekama bent viena iš šių psichologinio poveikio priemonių: individuali psichoterapija (kognityvinė elgesio terapija, relaksacinės, grįžtamojo ryšio technikos), hipnoterapija, šeimos narių terapija, psichoedukaciniai mokymai.</w:t>
      </w:r>
    </w:p>
    <w:p>
      <w:pPr>
        <w:ind w:firstLine="851"/>
        <w:jc w:val="both"/>
        <w:rPr>
          <w:color w:val="000000"/>
          <w:szCs w:val="24"/>
        </w:rPr>
      </w:pPr>
      <w:r>
        <w:rPr>
          <w:color w:val="000000"/>
          <w:szCs w:val="24"/>
        </w:rPr>
        <w:t>23</w:t>
      </w:r>
      <w:r>
        <w:rPr>
          <w:color w:val="000000"/>
          <w:szCs w:val="24"/>
        </w:rPr>
        <w:t>. Pacientui, kuriam nustatytas su skausmu susijęs fizinės sveikatos sutrikimas ar negalia, atliekamas funkcinės būklės vertinimas ir (ar) fizinio pajėgumo atkūrimo vertinimas bei atliekama bent viena iš šių kineziterapinių ar kitų fizinės medicinos ir medicininės reabilitacijos procedūrų: gydymas fiziniais pratimais, masažu, fizikiniais veiksniais (nuskausminanti elektrinė stimuliacija, didelės galios lazerio terapija, įvairaus galingumo magnetinio lauko terapija, radialinės smūginės bangos terapija, šalčio ir (ar) šilumos lokali terapija (įskaitant aparatinę), ultragarso terapija, manualinė terapija), pagalbinių (judesius, laikyseną bei padėtį kompensuojančių) priemonių parinkimas, mokymas.</w:t>
      </w:r>
    </w:p>
    <w:p>
      <w:pPr>
        <w:ind w:firstLine="851"/>
        <w:jc w:val="both"/>
        <w:rPr>
          <w:color w:val="000000"/>
          <w:szCs w:val="24"/>
        </w:rPr>
      </w:pPr>
      <w:r>
        <w:rPr>
          <w:color w:val="000000"/>
          <w:szCs w:val="24"/>
        </w:rPr>
        <w:t>24</w:t>
      </w:r>
      <w:r>
        <w:rPr>
          <w:color w:val="000000"/>
          <w:szCs w:val="24"/>
        </w:rPr>
        <w:t>. Jei nustatytas skausmo poveikis paciento savarankiškumui, atliekami šie slaugos veiksmai: tęstinis skausmo vertinimas, skausmo priežiūros ir slaugos plano sudarymas, jo vykdymo kontrolė bei mokymas valdyti lėtinį skausmą.</w:t>
      </w:r>
    </w:p>
    <w:p>
      <w:pPr>
        <w:ind w:firstLine="851"/>
        <w:jc w:val="both"/>
        <w:rPr>
          <w:strike/>
          <w:color w:val="000000"/>
          <w:szCs w:val="24"/>
        </w:rPr>
      </w:pPr>
      <w:r>
        <w:rPr>
          <w:color w:val="000000"/>
          <w:szCs w:val="24"/>
        </w:rPr>
        <w:t>25</w:t>
      </w:r>
      <w:r>
        <w:rPr>
          <w:color w:val="000000"/>
          <w:szCs w:val="24"/>
        </w:rPr>
        <w:t xml:space="preserve">. Viena specialistų komandos ambulatorinė specializuota SDG paslauga apima ne mažiau kaip 5 (penkis) poveikio būdus, procedūras ar veiksmus, nurodytus Aprašo 22, 23 ir (ar) 24 punktuose. </w:t>
      </w:r>
    </w:p>
    <w:p>
      <w:pPr>
        <w:rPr>
          <w:strike/>
          <w:color w:val="000000"/>
          <w:szCs w:val="24"/>
        </w:rPr>
      </w:pPr>
    </w:p>
    <w:p>
      <w:pPr>
        <w:jc w:val="center"/>
        <w:rPr>
          <w:b/>
          <w:szCs w:val="24"/>
        </w:rPr>
      </w:pPr>
      <w:r>
        <w:rPr>
          <w:b/>
          <w:color w:val="000000"/>
          <w:szCs w:val="24"/>
        </w:rPr>
        <w:t>VII</w:t>
      </w:r>
      <w:r>
        <w:rPr>
          <w:b/>
          <w:color w:val="000000"/>
          <w:szCs w:val="24"/>
        </w:rPr>
        <w:t xml:space="preserve"> </w:t>
      </w:r>
      <w:r>
        <w:rPr>
          <w:b/>
          <w:szCs w:val="24"/>
        </w:rPr>
        <w:t>SKYRIUS</w:t>
      </w:r>
    </w:p>
    <w:p>
      <w:pPr>
        <w:jc w:val="center"/>
        <w:rPr>
          <w:b/>
          <w:szCs w:val="24"/>
        </w:rPr>
      </w:pPr>
      <w:r>
        <w:rPr>
          <w:b/>
          <w:szCs w:val="24"/>
        </w:rPr>
        <w:t>AMBULATORINIŲ SPECIALIZUOTŲ SDG PASLAUGŲ, PACIENTUI TEIKIAMŲ JO NAMUOSE, TEIKIMO TVARKA</w:t>
      </w:r>
    </w:p>
    <w:p>
      <w:pPr>
        <w:jc w:val="center"/>
        <w:rPr>
          <w:b/>
          <w:szCs w:val="24"/>
        </w:rPr>
      </w:pPr>
    </w:p>
    <w:p>
      <w:pPr>
        <w:ind w:firstLine="851"/>
        <w:jc w:val="both"/>
        <w:rPr>
          <w:strike/>
          <w:color w:val="000000"/>
          <w:szCs w:val="24"/>
        </w:rPr>
      </w:pPr>
      <w:r>
        <w:rPr>
          <w:color w:val="000000"/>
          <w:szCs w:val="24"/>
        </w:rPr>
        <w:t>26</w:t>
      </w:r>
      <w:r>
        <w:rPr>
          <w:color w:val="000000"/>
          <w:szCs w:val="24"/>
        </w:rPr>
        <w:t xml:space="preserve">. ASPĮ, prieš išrašydama į namus pacientą, kuriam  buvo įstatytas ilgalaikio naudojimo kateteris ir prijungta išorinė automatinė infuzinė pompa ilgalaikei vaistų, skirtų skausmui gydyti, infuzijai atlikti, raštu (arba elektroniniu būdu) informuoja pirminės ambulatorinės asmens sveikatos priežiūros paslaugas teikiančią įstaigą, prie kurios pacientas yra prisirašęs, kad šiam pacientui reikalinga ambulatorinė specializuota SDG paslauga, teikiama pacientui jo namuose. Pirminės ambulatorinės asmens sveikatos priežiūros paslaugas teikianti įstaiga, prie kurios pacientas yra prisirašęs, organizuoja Aprašo 3.3 papunktyje nurodytų  paslaugų teikimą pacientui jo namuose.</w:t>
      </w:r>
    </w:p>
    <w:p>
      <w:pPr>
        <w:ind w:firstLine="851"/>
        <w:jc w:val="both"/>
        <w:rPr>
          <w:szCs w:val="24"/>
        </w:rPr>
      </w:pPr>
      <w:r>
        <w:rPr>
          <w:szCs w:val="24"/>
        </w:rPr>
        <w:t>27</w:t>
      </w:r>
      <w:r>
        <w:rPr>
          <w:szCs w:val="24"/>
        </w:rPr>
        <w:t xml:space="preserve">. Aprašo 3.3.1 papunktyje nurodytą paslaugą teikia vienas iš Aprašo 8.2 papunktyje nurodytų slaugytojų, o Aprašo 3.3.2 papunktyje nurodytą paslaugą teikia vienas iš Aprašo 8.1 papunktyje nurodytų gydytojų ir vienas iš Aprašo 8.2 papunktyje nurodytų slaugytojų. </w:t>
      </w:r>
    </w:p>
    <w:p>
      <w:pPr>
        <w:ind w:firstLine="851"/>
        <w:jc w:val="both"/>
        <w:rPr>
          <w:szCs w:val="24"/>
        </w:rPr>
      </w:pPr>
      <w:r>
        <w:rPr>
          <w:szCs w:val="24"/>
        </w:rPr>
        <w:t>28</w:t>
      </w:r>
      <w:r>
        <w:rPr>
          <w:szCs w:val="24"/>
        </w:rPr>
        <w:t xml:space="preserve">. </w:t>
      </w:r>
      <w:r>
        <w:rPr>
          <w:bCs/>
          <w:szCs w:val="24"/>
        </w:rPr>
        <w:t>Teikiant ambulatorinę specializuotą SDG paslaugą paciento namuose, atliekama ilgalaikė vaistų infuzija, naudojant ilgalaikio naudojimo kateterį ir išorinę automatinę infuzinę pompą skausmui gydyti (į šią paslaugą taip pat įeina pompos užpildymas vaistais, programavimas, išorinių ilgalaikių nuskausminimo kateterių ir (ar) infuzinių sistemų priežiūra).</w:t>
      </w:r>
      <w:r>
        <w:rPr>
          <w:szCs w:val="24"/>
        </w:rPr>
        <w:t xml:space="preserve"> </w:t>
      </w:r>
    </w:p>
    <w:p>
      <w:pPr>
        <w:ind w:firstLine="851"/>
        <w:jc w:val="both"/>
        <w:rPr>
          <w:b/>
          <w:szCs w:val="24"/>
        </w:rPr>
      </w:pPr>
    </w:p>
    <w:p>
      <w:pPr>
        <w:jc w:val="center"/>
        <w:rPr>
          <w:b/>
          <w:szCs w:val="24"/>
        </w:rPr>
      </w:pPr>
      <w:r>
        <w:rPr>
          <w:b/>
          <w:szCs w:val="24"/>
        </w:rPr>
        <w:t>VIII</w:t>
      </w:r>
      <w:r>
        <w:rPr>
          <w:b/>
          <w:szCs w:val="24"/>
        </w:rPr>
        <w:t xml:space="preserve"> SKYRIUS</w:t>
      </w:r>
    </w:p>
    <w:p>
      <w:pPr>
        <w:jc w:val="center"/>
        <w:rPr>
          <w:b/>
          <w:szCs w:val="24"/>
        </w:rPr>
      </w:pPr>
      <w:r>
        <w:rPr>
          <w:b/>
          <w:szCs w:val="24"/>
        </w:rPr>
        <w:t>DIENOS STACIONARO SPECIALIZUOTŲ SDG PASLAUGŲ TEIKIMO TVARKA</w:t>
      </w:r>
    </w:p>
    <w:p>
      <w:pPr>
        <w:ind w:firstLine="851"/>
        <w:jc w:val="center"/>
        <w:rPr>
          <w:b/>
          <w:szCs w:val="24"/>
        </w:rPr>
      </w:pPr>
    </w:p>
    <w:p>
      <w:pPr>
        <w:ind w:firstLine="851"/>
        <w:jc w:val="both"/>
        <w:rPr>
          <w:szCs w:val="24"/>
          <w:lang w:val="en-US"/>
        </w:rPr>
      </w:pPr>
      <w:r>
        <w:rPr>
          <w:szCs w:val="24"/>
          <w:lang w:val="en-US"/>
        </w:rPr>
        <w:t>29</w:t>
      </w:r>
      <w:r>
        <w:rPr>
          <w:szCs w:val="24"/>
          <w:lang w:val="en-US"/>
        </w:rPr>
        <w:t xml:space="preserve">. </w:t>
      </w:r>
      <w:r>
        <w:rPr>
          <w:szCs w:val="24"/>
        </w:rPr>
        <w:t>Dienos stacionaro specializuotas SDG paslaugas teikia vienas iš Aprašo 11.1 papunktyje nurodytų gydytojų ir vienas iš Aprašo 11.2 papunktyje nurodytų slaugytojų.</w:t>
      </w:r>
    </w:p>
    <w:p>
      <w:pPr>
        <w:ind w:firstLine="851"/>
        <w:jc w:val="both"/>
        <w:rPr>
          <w:szCs w:val="24"/>
        </w:rPr>
      </w:pPr>
      <w:r>
        <w:rPr>
          <w:szCs w:val="24"/>
        </w:rPr>
        <w:t>30</w:t>
      </w:r>
      <w:r>
        <w:rPr>
          <w:szCs w:val="24"/>
        </w:rPr>
        <w:t>. Dienos stacionaro specializuota SDG paslauga apima:</w:t>
      </w:r>
    </w:p>
    <w:p>
      <w:pPr>
        <w:ind w:firstLine="851"/>
        <w:jc w:val="both"/>
        <w:rPr>
          <w:szCs w:val="24"/>
        </w:rPr>
      </w:pPr>
      <w:r>
        <w:rPr>
          <w:szCs w:val="24"/>
        </w:rPr>
        <w:t>30.1</w:t>
      </w:r>
      <w:r>
        <w:rPr>
          <w:szCs w:val="24"/>
        </w:rPr>
        <w:t xml:space="preserve">. paciento klinikinį ištyrimą, specialiosios skausmo anamnezės, ankstesnių tyrimų ir taikyto gydymo įvertinimą; </w:t>
      </w:r>
    </w:p>
    <w:p>
      <w:pPr>
        <w:ind w:firstLine="851"/>
        <w:jc w:val="both"/>
        <w:rPr>
          <w:szCs w:val="24"/>
        </w:rPr>
      </w:pPr>
      <w:r>
        <w:rPr>
          <w:szCs w:val="24"/>
        </w:rPr>
        <w:t>30.2</w:t>
      </w:r>
      <w:r>
        <w:rPr>
          <w:szCs w:val="24"/>
        </w:rPr>
        <w:t>. bent vienos iš Aprašo 2 priede nurodytų procedūrų atlikimą, vadovaujantis Aprašo 3 priedu;</w:t>
      </w:r>
    </w:p>
    <w:p>
      <w:pPr>
        <w:ind w:firstLine="851"/>
        <w:jc w:val="both"/>
        <w:rPr>
          <w:szCs w:val="24"/>
        </w:rPr>
      </w:pPr>
      <w:r>
        <w:rPr>
          <w:szCs w:val="24"/>
        </w:rPr>
        <w:t>30.3</w:t>
      </w:r>
      <w:r>
        <w:rPr>
          <w:szCs w:val="24"/>
        </w:rPr>
        <w:t>. paciento sveikatos būklės stebėseną (pagal pulsoksimetrijos, elektrokardiogramos, kvėpavimo dažnio matavimo, arterinio kraujo spaudimo matavimo duomenis) invazinės specializuotos SDG paslaugos procedūros metu ir po jos iki 8 (aštuonių) valandų.</w:t>
      </w:r>
    </w:p>
    <w:p>
      <w:pPr>
        <w:ind w:firstLine="851"/>
        <w:jc w:val="both"/>
        <w:rPr>
          <w:color w:val="000000"/>
          <w:szCs w:val="24"/>
        </w:rPr>
      </w:pPr>
      <w:r>
        <w:rPr>
          <w:color w:val="000000"/>
          <w:szCs w:val="24"/>
        </w:rPr>
        <w:t>31</w:t>
      </w:r>
      <w:r>
        <w:rPr>
          <w:color w:val="000000"/>
          <w:szCs w:val="24"/>
        </w:rPr>
        <w:t xml:space="preserve">. Tą pačią dieną pacientui dienos stacionare gali būti atliktos kelios Aprašo 2 priede nurodytos procedūros. </w:t>
      </w:r>
    </w:p>
    <w:p>
      <w:pPr>
        <w:jc w:val="center"/>
        <w:rPr>
          <w:b/>
          <w:szCs w:val="24"/>
        </w:rPr>
      </w:pPr>
    </w:p>
    <w:p>
      <w:pPr>
        <w:jc w:val="center"/>
        <w:rPr>
          <w:b/>
          <w:szCs w:val="24"/>
        </w:rPr>
      </w:pPr>
      <w:r>
        <w:rPr>
          <w:b/>
          <w:szCs w:val="24"/>
        </w:rPr>
        <w:t>IX</w:t>
      </w:r>
      <w:r>
        <w:rPr>
          <w:b/>
          <w:szCs w:val="24"/>
        </w:rPr>
        <w:t xml:space="preserve"> SKYRIUS</w:t>
      </w:r>
    </w:p>
    <w:p>
      <w:pPr>
        <w:jc w:val="center"/>
        <w:rPr>
          <w:b/>
          <w:szCs w:val="24"/>
        </w:rPr>
      </w:pPr>
      <w:r>
        <w:rPr>
          <w:b/>
          <w:szCs w:val="24"/>
        </w:rPr>
        <w:t xml:space="preserve">SPECIALIZUOTŲ SDG PASLAUGŲ IŠLAIDŲ APMOKĖJIMO TVARKA IR BAZINĖS KAINOS </w:t>
      </w:r>
    </w:p>
    <w:p>
      <w:pPr>
        <w:ind w:firstLine="851"/>
        <w:jc w:val="center"/>
        <w:rPr>
          <w:b/>
          <w:szCs w:val="24"/>
        </w:rPr>
      </w:pPr>
    </w:p>
    <w:p>
      <w:pPr>
        <w:ind w:firstLine="851"/>
        <w:jc w:val="both"/>
        <w:rPr>
          <w:szCs w:val="24"/>
        </w:rPr>
      </w:pPr>
      <w:r>
        <w:rPr>
          <w:szCs w:val="24"/>
        </w:rPr>
        <w:t>32</w:t>
      </w:r>
      <w:r>
        <w:rPr>
          <w:szCs w:val="24"/>
        </w:rPr>
        <w:t>.</w:t>
      </w:r>
      <w:r>
        <w:rPr>
          <w:b/>
          <w:szCs w:val="24"/>
        </w:rPr>
        <w:t xml:space="preserve"> </w:t>
      </w:r>
      <w:r>
        <w:rPr>
          <w:szCs w:val="24"/>
        </w:rPr>
        <w:t>Specializuotų SDG paslaugų, atitinkančių Apraše nustatytus reikalavimus, išlaidos apmokamos PSDF biudžeto lėšomis šia tvarka:</w:t>
      </w:r>
    </w:p>
    <w:p>
      <w:pPr>
        <w:ind w:firstLine="851"/>
        <w:jc w:val="both"/>
        <w:rPr>
          <w:szCs w:val="24"/>
        </w:rPr>
      </w:pPr>
      <w:r>
        <w:rPr>
          <w:szCs w:val="24"/>
        </w:rPr>
        <w:t>32.1</w:t>
      </w:r>
      <w:r>
        <w:rPr>
          <w:szCs w:val="24"/>
        </w:rPr>
        <w:t xml:space="preserve">. Aprašo 3.1–3.3 papunkčiuose nurodytos paslaugos apmokamos pagal paslaugų bazines kainas, patvirtintas Lietuvos Respublikos sveikatos apsaugos ministro 2008 m. gegužės 9 d. įsakymu Nr. V-436 „Dėl Specializuotų ambulatorinių asmens sveikatos priežiūros paslaugų, kurių išlaidos apmokamos Privalomojo sveikatos draudimo fondo biudžeto lėšomis, ir jų bazinių kainų sąrašo patvirtinimo“. Aprašo 3.4 papunktyje nurodytos paslaugos apmokamos pagal paslaugų bazines kainas, nurodytas Aprašo 2 priede; </w:t>
      </w:r>
    </w:p>
    <w:p>
      <w:pPr>
        <w:ind w:firstLine="851"/>
        <w:jc w:val="both"/>
        <w:rPr>
          <w:szCs w:val="24"/>
        </w:rPr>
      </w:pPr>
      <w:r>
        <w:rPr>
          <w:szCs w:val="24"/>
        </w:rPr>
        <w:t>32.2</w:t>
      </w:r>
      <w:r>
        <w:rPr>
          <w:szCs w:val="24"/>
        </w:rPr>
        <w:t xml:space="preserve">. Aprašo 3.1 papunktyje nurodytų paslaugų išlaidos PSDF biudžeto lėšomis apmokamos Lietuvos Respublikos sveikatos apsaugos ministro 1998 m. birželio 18 d. įsakymu Nr. 329 „Dėl bazinių kainų patvirtinimo“ nustatyta tvarka; </w:t>
      </w:r>
    </w:p>
    <w:p>
      <w:pPr>
        <w:ind w:firstLine="851"/>
        <w:jc w:val="both"/>
        <w:rPr>
          <w:szCs w:val="24"/>
        </w:rPr>
      </w:pPr>
      <w:r>
        <w:rPr>
          <w:szCs w:val="24"/>
        </w:rPr>
        <w:t>32.3</w:t>
      </w:r>
      <w:r>
        <w:rPr>
          <w:szCs w:val="24"/>
        </w:rPr>
        <w:t>. per kalendorinius metus PSDF biudžeto lėšomis apmokamos ne daugiau kaip trijų suteiktų vienam pacientui Aprašo 3.2 papunktyje nurodytų paslaugų išlaidos;</w:t>
      </w:r>
    </w:p>
    <w:p>
      <w:pPr>
        <w:ind w:firstLine="851"/>
        <w:jc w:val="both"/>
        <w:rPr>
          <w:szCs w:val="24"/>
        </w:rPr>
      </w:pPr>
      <w:r>
        <w:rPr>
          <w:szCs w:val="24"/>
        </w:rPr>
        <w:t>32.4</w:t>
      </w:r>
      <w:r>
        <w:rPr>
          <w:szCs w:val="24"/>
        </w:rPr>
        <w:t>. per savaitę PSDF biudžeto lėšomis apmokamos ne daugiau kaip vienos suteiktos vienam pacientui Aprašo 3.3.1 papunktyje nurodytos paslaugos išlaidos;</w:t>
      </w:r>
    </w:p>
    <w:p>
      <w:pPr>
        <w:ind w:firstLine="851"/>
        <w:jc w:val="both"/>
        <w:rPr>
          <w:szCs w:val="24"/>
        </w:rPr>
      </w:pPr>
      <w:r>
        <w:rPr>
          <w:szCs w:val="24"/>
        </w:rPr>
        <w:t>32.5</w:t>
      </w:r>
      <w:r>
        <w:rPr>
          <w:szCs w:val="24"/>
        </w:rPr>
        <w:t>. per kalendorinį mėnesį PSDF biudžeto lėšomis apmokamos ne daugiau kaip vienos suteiktos vienam pacientui Aprašo 3.3.2 papunktyje nurodytos paslaugos išlaidos;</w:t>
      </w:r>
    </w:p>
    <w:p>
      <w:pPr>
        <w:ind w:firstLine="851"/>
        <w:jc w:val="both"/>
        <w:rPr>
          <w:szCs w:val="24"/>
        </w:rPr>
      </w:pPr>
      <w:r>
        <w:rPr>
          <w:szCs w:val="24"/>
        </w:rPr>
        <w:t>32.6</w:t>
      </w:r>
      <w:r>
        <w:rPr>
          <w:szCs w:val="24"/>
        </w:rPr>
        <w:t>. tą pačią dieną gali būti pateikta apmokėti viena iš Aprašo 3.3 papunktyje nurodytų paslaugų;</w:t>
      </w:r>
    </w:p>
    <w:p>
      <w:pPr>
        <w:ind w:firstLine="851"/>
        <w:jc w:val="both"/>
        <w:rPr>
          <w:strike/>
          <w:szCs w:val="24"/>
        </w:rPr>
      </w:pPr>
      <w:r>
        <w:rPr>
          <w:szCs w:val="24"/>
        </w:rPr>
        <w:t>32.7</w:t>
      </w:r>
      <w:r>
        <w:rPr>
          <w:szCs w:val="24"/>
        </w:rPr>
        <w:t>. jei teikiant Aprašo 3.1 papunktyje nurodytą paslaugą nusprendžiama, kad būtina tą pačią dieną toje pačioje ASPĮ teikti dienos stacionaro specializuotą SDG paslaugą, PSDF lėšomis apmokamos tik dienos stacionaro specializuotos SDG paslaugos išlaidos;</w:t>
      </w:r>
    </w:p>
    <w:p>
      <w:pPr>
        <w:ind w:firstLine="851"/>
        <w:jc w:val="both"/>
        <w:rPr>
          <w:szCs w:val="24"/>
        </w:rPr>
      </w:pPr>
      <w:r>
        <w:rPr>
          <w:szCs w:val="24"/>
        </w:rPr>
        <w:t>32.8</w:t>
      </w:r>
      <w:r>
        <w:rPr>
          <w:szCs w:val="24"/>
        </w:rPr>
        <w:t xml:space="preserve">. jei pacientui tą pačią dieną atliekamos kelios procedūros, pagal Aprašo 2 priedą priskiriamos tai pačiai dienos stacionaro specializuotai SDG paslaugai, mokama tik vienos specializuotos SDG dienos stacionaro paslaugos bazinė kaina; </w:t>
      </w:r>
    </w:p>
    <w:p>
      <w:pPr>
        <w:ind w:firstLine="851"/>
        <w:jc w:val="both"/>
        <w:rPr>
          <w:szCs w:val="24"/>
        </w:rPr>
      </w:pPr>
      <w:r>
        <w:rPr>
          <w:szCs w:val="24"/>
        </w:rPr>
        <w:t>32.9</w:t>
      </w:r>
      <w:r>
        <w:rPr>
          <w:szCs w:val="24"/>
        </w:rPr>
        <w:t>. jei pacientui tą pačią dieną atliekamos kelios procedūros, pagal Aprašo 2 priedą priskiriamos skirtingoms</w:t>
      </w:r>
      <w:r>
        <w:rPr>
          <w:b/>
          <w:szCs w:val="24"/>
        </w:rPr>
        <w:t xml:space="preserve"> </w:t>
      </w:r>
      <w:r>
        <w:rPr>
          <w:szCs w:val="24"/>
        </w:rPr>
        <w:t>dienos stacionaro specializuotoms SDG paslaugoms,</w:t>
      </w:r>
      <w:r>
        <w:rPr>
          <w:sz w:val="23"/>
          <w:szCs w:val="23"/>
        </w:rPr>
        <w:t xml:space="preserve"> </w:t>
      </w:r>
      <w:r>
        <w:rPr>
          <w:szCs w:val="24"/>
        </w:rPr>
        <w:t xml:space="preserve">mokama brangesnės specializuotos SDG dienos stacionaro paslaugos bazinė kaina; </w:t>
      </w:r>
    </w:p>
    <w:p>
      <w:pPr>
        <w:tabs>
          <w:tab w:val="left" w:pos="8789"/>
        </w:tabs>
        <w:ind w:firstLine="851"/>
        <w:jc w:val="both"/>
        <w:rPr>
          <w:bCs/>
          <w:szCs w:val="24"/>
        </w:rPr>
      </w:pPr>
      <w:r>
        <w:rPr>
          <w:szCs w:val="24"/>
        </w:rPr>
        <w:t>32.10</w:t>
      </w:r>
      <w:r>
        <w:rPr>
          <w:szCs w:val="24"/>
        </w:rPr>
        <w:t xml:space="preserve">. </w:t>
      </w:r>
      <w:r>
        <w:rPr>
          <w:bCs/>
          <w:szCs w:val="24"/>
        </w:rPr>
        <w:t xml:space="preserve">jei tą pačią dieną tos pačios ASPĮ, kurioje pacientui buvo teikiama ambulatorinė ar dienos stacionaro </w:t>
      </w:r>
      <w:r>
        <w:rPr>
          <w:color w:val="000000"/>
          <w:szCs w:val="24"/>
        </w:rPr>
        <w:t>specializuota</w:t>
      </w:r>
      <w:r>
        <w:rPr>
          <w:bCs/>
          <w:szCs w:val="24"/>
        </w:rPr>
        <w:t xml:space="preserve"> SDG paslauga, stacionariniame skyriuje turi būti tęsiamas skausmo gydymas, už tą dieną pacientui suteiktas specializuotas SDG </w:t>
      </w:r>
      <w:r>
        <w:rPr>
          <w:szCs w:val="24"/>
        </w:rPr>
        <w:t xml:space="preserve">dienos stacionaro </w:t>
      </w:r>
      <w:r>
        <w:rPr>
          <w:bCs/>
          <w:szCs w:val="24"/>
        </w:rPr>
        <w:t>paslaugas nemokama.</w:t>
      </w:r>
    </w:p>
    <w:p>
      <w:pPr>
        <w:tabs>
          <w:tab w:val="left" w:pos="1275"/>
          <w:tab w:val="left" w:pos="8789"/>
        </w:tabs>
        <w:jc w:val="center"/>
      </w:pPr>
      <w:r>
        <w:rPr>
          <w:color w:val="000000"/>
          <w:spacing w:val="-3"/>
        </w:rPr>
        <w:t>______________________</w:t>
      </w:r>
    </w:p>
    <w:p>
      <w:pPr>
        <w:sectPr>
          <w:pgSz w:w="11906" w:h="16838" w:code="9"/>
          <w:pgMar w:top="1134" w:right="567" w:bottom="1134" w:left="1701" w:header="1134" w:footer="1134" w:gutter="0"/>
          <w:pgNumType w:start="1"/>
          <w:cols w:space="720"/>
          <w:titlePg/>
          <w:docGrid w:linePitch="326"/>
        </w:sectPr>
      </w:pPr>
    </w:p>
    <w:p>
      <w:pPr>
        <w:ind w:left="6096"/>
        <w:rPr>
          <w:szCs w:val="24"/>
        </w:rPr>
      </w:pPr>
      <w:r>
        <w:rPr>
          <w:szCs w:val="24"/>
        </w:rPr>
        <w:t>Skausmo diagnozavimo ir gydymo paslaugų suaugusiesiems ir vaikams teikimo reikalavimų ir šių paslaugų išlaidų apmokėjimo tvarkos aprašo</w:t>
      </w:r>
    </w:p>
    <w:p>
      <w:pPr>
        <w:ind w:left="6237" w:hanging="141"/>
        <w:rPr>
          <w:b/>
          <w:szCs w:val="24"/>
        </w:rPr>
      </w:pPr>
      <w:r>
        <w:rPr>
          <w:szCs w:val="24"/>
        </w:rPr>
        <w:t>1</w:t>
      </w:r>
      <w:r>
        <w:rPr>
          <w:szCs w:val="24"/>
        </w:rPr>
        <w:t xml:space="preserve"> priedas</w:t>
      </w:r>
    </w:p>
    <w:p>
      <w:pPr>
        <w:rPr>
          <w:rFonts w:ascii="Calibri" w:hAnsi="Calibri"/>
          <w:b/>
          <w:szCs w:val="24"/>
        </w:rPr>
      </w:pPr>
    </w:p>
    <w:p>
      <w:pPr>
        <w:jc w:val="center"/>
        <w:rPr>
          <w:szCs w:val="24"/>
        </w:rPr>
      </w:pPr>
      <w:r>
        <w:rPr>
          <w:b/>
          <w:szCs w:val="24"/>
        </w:rPr>
        <w:t>SKAUSMO INTENSYVUMO VERTINIMO SKALĖS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1502"/>
        <w:gridCol w:w="1679"/>
        <w:gridCol w:w="1656"/>
        <w:gridCol w:w="1656"/>
        <w:gridCol w:w="2059"/>
      </w:tblGrid>
      <w:tr>
        <w:trPr>
          <w:trHeight w:val="1677"/>
        </w:trPr>
        <w:tc>
          <w:tcPr>
            <w:tcW w:w="704" w:type="pct"/>
            <w:vMerge w:val="restart"/>
            <w:tcBorders>
              <w:top w:val="single" w:sz="4" w:space="0" w:color="auto"/>
              <w:left w:val="single" w:sz="4" w:space="0" w:color="auto"/>
              <w:bottom w:val="single" w:sz="4" w:space="0" w:color="auto"/>
              <w:right w:val="single" w:sz="4" w:space="0" w:color="auto"/>
            </w:tcBorders>
          </w:tcPr>
          <w:p>
            <w:pPr>
              <w:ind w:left="33" w:hanging="33"/>
              <w:jc w:val="both"/>
              <w:rPr>
                <w:szCs w:val="24"/>
                <w:lang w:val="en-US"/>
              </w:rPr>
            </w:pPr>
          </w:p>
          <w:p>
            <w:pPr>
              <w:jc w:val="both"/>
              <w:rPr>
                <w:szCs w:val="24"/>
                <w:lang w:val="en-US"/>
              </w:rPr>
            </w:pPr>
          </w:p>
          <w:p>
            <w:pPr>
              <w:jc w:val="both"/>
              <w:rPr>
                <w:szCs w:val="24"/>
                <w:lang w:val="en-US"/>
              </w:rPr>
            </w:pPr>
            <w:r>
              <w:rPr>
                <w:szCs w:val="24"/>
                <w:lang w:val="en-US"/>
              </w:rPr>
              <w:t>Veidukų skalė</w:t>
            </w:r>
          </w:p>
        </w:tc>
        <w:tc>
          <w:tcPr>
            <w:tcW w:w="782" w:type="pct"/>
            <w:tcBorders>
              <w:top w:val="single" w:sz="4" w:space="0" w:color="auto"/>
              <w:left w:val="single" w:sz="4" w:space="0" w:color="auto"/>
              <w:bottom w:val="nil"/>
              <w:right w:val="single" w:sz="4" w:space="0" w:color="auto"/>
            </w:tcBorders>
            <w:hideMark/>
          </w:tcPr>
          <w:p>
            <w:pPr>
              <w:jc w:val="center"/>
              <w:rPr>
                <w:szCs w:val="24"/>
                <w:lang w:val="en-US"/>
              </w:rPr>
            </w:pPr>
            <w:r>
              <w:rPr>
                <w:szCs w:val="24"/>
                <w:lang w:val="en-US"/>
              </w:rPr>
              <w:object w:dxaOrig="1275" w:dyaOrig="14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2pt;height:73.2pt" o:ole="" fillcolor="window">
                  <v:imagedata r:id="rId15" o:title=""/>
                </v:shape>
                <o:OLEObject Type="Embed" ProgID="PBrush" ShapeID="_x0000_i1025" DrawAspect="Content" ObjectID="_0000000001" r:id="rId16"/>
              </w:object>
            </w:r>
          </w:p>
        </w:tc>
        <w:tc>
          <w:tcPr>
            <w:tcW w:w="859" w:type="pct"/>
            <w:tcBorders>
              <w:top w:val="single" w:sz="4" w:space="0" w:color="auto"/>
              <w:left w:val="single" w:sz="4" w:space="0" w:color="auto"/>
              <w:bottom w:val="nil"/>
              <w:right w:val="single" w:sz="4" w:space="0" w:color="auto"/>
            </w:tcBorders>
            <w:hideMark/>
          </w:tcPr>
          <w:p>
            <w:pPr>
              <w:jc w:val="center"/>
              <w:rPr>
                <w:szCs w:val="24"/>
                <w:lang w:val="en-US"/>
              </w:rPr>
            </w:pPr>
            <w:r>
              <w:rPr>
                <w:szCs w:val="24"/>
                <w:lang w:val="en-US"/>
              </w:rPr>
              <w:object w:dxaOrig="1455" w:dyaOrig="1515">
                <v:shape id="_x0000_i1026" type="#_x0000_t75" style="width:73.2pt;height:75pt" o:ole="" fillcolor="window">
                  <v:imagedata r:id="rId17" o:title=""/>
                </v:shape>
                <o:OLEObject Type="Embed" ProgID="PBrush" ShapeID="_x0000_i1026" DrawAspect="Content" ObjectID="_0000000001" r:id="rId18"/>
              </w:object>
            </w:r>
          </w:p>
        </w:tc>
        <w:tc>
          <w:tcPr>
            <w:tcW w:w="859" w:type="pct"/>
            <w:tcBorders>
              <w:top w:val="single" w:sz="4" w:space="0" w:color="auto"/>
              <w:left w:val="single" w:sz="4" w:space="0" w:color="auto"/>
              <w:bottom w:val="nil"/>
              <w:right w:val="single" w:sz="4" w:space="0" w:color="auto"/>
            </w:tcBorders>
            <w:hideMark/>
          </w:tcPr>
          <w:p>
            <w:pPr>
              <w:jc w:val="center"/>
              <w:rPr>
                <w:szCs w:val="24"/>
                <w:lang w:val="en-US"/>
              </w:rPr>
            </w:pPr>
            <w:r>
              <w:rPr>
                <w:szCs w:val="24"/>
                <w:lang w:val="en-US"/>
              </w:rPr>
              <w:object w:dxaOrig="1440" w:dyaOrig="1515">
                <v:shape id="_x0000_i1027" type="#_x0000_t75" style="width:1in;height:75pt" o:ole="" fillcolor="window">
                  <v:imagedata r:id="rId19" o:title=""/>
                </v:shape>
                <o:OLEObject Type="Embed" ProgID="PBrush" ShapeID="_x0000_i1027" DrawAspect="Content" ObjectID="_0000000001" r:id="rId20"/>
              </w:object>
              <w:t xml:space="preserve"> </w:t>
            </w:r>
          </w:p>
        </w:tc>
        <w:tc>
          <w:tcPr>
            <w:tcW w:w="937" w:type="pct"/>
            <w:tcBorders>
              <w:top w:val="single" w:sz="4" w:space="0" w:color="auto"/>
              <w:left w:val="single" w:sz="4" w:space="0" w:color="auto"/>
              <w:bottom w:val="nil"/>
              <w:right w:val="single" w:sz="4" w:space="0" w:color="auto"/>
            </w:tcBorders>
            <w:hideMark/>
          </w:tcPr>
          <w:p>
            <w:pPr>
              <w:jc w:val="center"/>
              <w:rPr>
                <w:szCs w:val="24"/>
                <w:lang w:val="en-US"/>
              </w:rPr>
            </w:pPr>
            <w:r>
              <w:rPr>
                <w:szCs w:val="24"/>
                <w:lang w:val="en-US"/>
              </w:rPr>
              <w:object w:dxaOrig="1440" w:dyaOrig="1515">
                <v:shape id="_x0000_i1028" type="#_x0000_t75" style="width:1in;height:75pt" o:ole="" fillcolor="window">
                  <v:imagedata r:id="rId21" o:title=""/>
                </v:shape>
                <o:OLEObject Type="Embed" ProgID="PBrush" ShapeID="_x0000_i1028" DrawAspect="Content" ObjectID="_0000000001" r:id="rId22"/>
              </w:object>
            </w:r>
          </w:p>
        </w:tc>
        <w:tc>
          <w:tcPr>
            <w:tcW w:w="859" w:type="pct"/>
            <w:tcBorders>
              <w:top w:val="single" w:sz="4" w:space="0" w:color="auto"/>
              <w:left w:val="single" w:sz="4" w:space="0" w:color="auto"/>
              <w:bottom w:val="nil"/>
              <w:right w:val="single" w:sz="4" w:space="0" w:color="auto"/>
            </w:tcBorders>
            <w:hideMark/>
          </w:tcPr>
          <w:p>
            <w:pPr>
              <w:tabs>
                <w:tab w:val="left" w:pos="1485"/>
              </w:tabs>
              <w:ind w:right="359"/>
              <w:rPr>
                <w:szCs w:val="24"/>
                <w:lang w:val="en-US"/>
              </w:rPr>
            </w:pPr>
            <w:r>
              <w:rPr>
                <w:szCs w:val="24"/>
                <w:lang w:val="en-US"/>
              </w:rPr>
              <w:object w:dxaOrig="1485" w:dyaOrig="1605">
                <v:shape id="_x0000_i1029" type="#_x0000_t75" style="width:74.4pt;height:79.8pt" o:ole="" fillcolor="window">
                  <v:imagedata r:id="rId23" o:title=""/>
                </v:shape>
                <o:OLEObject Type="Embed" ProgID="PBrush" ShapeID="_x0000_i1029" DrawAspect="Content" ObjectID="_0000000001" r:id="rId24"/>
              </w:object>
            </w:r>
          </w:p>
        </w:tc>
      </w:tr>
      <w:tr>
        <w:trPr>
          <w:trHeight w:val="471"/>
        </w:trPr>
        <w:tc>
          <w:tcPr>
            <w:tcW w:w="704" w:type="pct"/>
            <w:vMerge/>
            <w:tcBorders>
              <w:top w:val="single" w:sz="4" w:space="0" w:color="auto"/>
              <w:left w:val="single" w:sz="4" w:space="0" w:color="auto"/>
              <w:bottom w:val="single" w:sz="4" w:space="0" w:color="auto"/>
              <w:right w:val="single" w:sz="4" w:space="0" w:color="auto"/>
            </w:tcBorders>
            <w:vAlign w:val="center"/>
            <w:hideMark/>
          </w:tcPr>
          <w:p>
            <w:pPr>
              <w:rPr>
                <w:szCs w:val="24"/>
                <w:lang w:val="en-US"/>
              </w:rPr>
            </w:pPr>
          </w:p>
        </w:tc>
        <w:tc>
          <w:tcPr>
            <w:tcW w:w="782" w:type="pct"/>
            <w:tcBorders>
              <w:top w:val="nil"/>
              <w:left w:val="single" w:sz="4" w:space="0" w:color="auto"/>
              <w:bottom w:val="single" w:sz="4" w:space="0" w:color="auto"/>
              <w:right w:val="single" w:sz="4" w:space="0" w:color="auto"/>
            </w:tcBorders>
            <w:hideMark/>
          </w:tcPr>
          <w:p>
            <w:pPr>
              <w:jc w:val="center"/>
              <w:rPr>
                <w:szCs w:val="24"/>
                <w:lang w:val="en-US"/>
              </w:rPr>
            </w:pPr>
            <w:r>
              <w:rPr>
                <w:szCs w:val="24"/>
                <w:lang w:val="en-US"/>
              </w:rPr>
              <w:t>1 veidukas</w:t>
            </w:r>
          </w:p>
        </w:tc>
        <w:tc>
          <w:tcPr>
            <w:tcW w:w="859" w:type="pct"/>
            <w:tcBorders>
              <w:top w:val="nil"/>
              <w:left w:val="single" w:sz="4" w:space="0" w:color="auto"/>
              <w:bottom w:val="single" w:sz="4" w:space="0" w:color="auto"/>
              <w:right w:val="single" w:sz="4" w:space="0" w:color="auto"/>
            </w:tcBorders>
            <w:hideMark/>
          </w:tcPr>
          <w:p>
            <w:pPr>
              <w:jc w:val="center"/>
              <w:rPr>
                <w:szCs w:val="24"/>
                <w:lang w:val="en-US"/>
              </w:rPr>
            </w:pPr>
            <w:r>
              <w:rPr>
                <w:szCs w:val="24"/>
                <w:lang w:val="en-US"/>
              </w:rPr>
              <w:t>2 veidukas</w:t>
            </w:r>
          </w:p>
        </w:tc>
        <w:tc>
          <w:tcPr>
            <w:tcW w:w="859" w:type="pct"/>
            <w:tcBorders>
              <w:top w:val="nil"/>
              <w:left w:val="single" w:sz="4" w:space="0" w:color="auto"/>
              <w:bottom w:val="single" w:sz="4" w:space="0" w:color="auto"/>
              <w:right w:val="single" w:sz="4" w:space="0" w:color="auto"/>
            </w:tcBorders>
            <w:hideMark/>
          </w:tcPr>
          <w:p>
            <w:pPr>
              <w:jc w:val="center"/>
              <w:rPr>
                <w:szCs w:val="24"/>
                <w:lang w:val="en-US"/>
              </w:rPr>
            </w:pPr>
            <w:r>
              <w:rPr>
                <w:szCs w:val="24"/>
                <w:lang w:val="en-US"/>
              </w:rPr>
              <w:t>3 veidukas</w:t>
            </w:r>
          </w:p>
        </w:tc>
        <w:tc>
          <w:tcPr>
            <w:tcW w:w="937" w:type="pct"/>
            <w:tcBorders>
              <w:top w:val="nil"/>
              <w:left w:val="single" w:sz="4" w:space="0" w:color="auto"/>
              <w:bottom w:val="single" w:sz="4" w:space="0" w:color="auto"/>
              <w:right w:val="single" w:sz="4" w:space="0" w:color="auto"/>
            </w:tcBorders>
            <w:hideMark/>
          </w:tcPr>
          <w:p>
            <w:pPr>
              <w:jc w:val="center"/>
              <w:rPr>
                <w:szCs w:val="24"/>
                <w:lang w:val="en-US"/>
              </w:rPr>
            </w:pPr>
            <w:r>
              <w:rPr>
                <w:szCs w:val="24"/>
                <w:lang w:val="en-US"/>
              </w:rPr>
              <w:t>4 veidukas</w:t>
            </w:r>
          </w:p>
        </w:tc>
        <w:tc>
          <w:tcPr>
            <w:tcW w:w="859" w:type="pct"/>
            <w:tcBorders>
              <w:top w:val="nil"/>
              <w:left w:val="single" w:sz="4" w:space="0" w:color="auto"/>
              <w:bottom w:val="single" w:sz="4" w:space="0" w:color="auto"/>
              <w:right w:val="single" w:sz="4" w:space="0" w:color="auto"/>
            </w:tcBorders>
            <w:hideMark/>
          </w:tcPr>
          <w:p>
            <w:pPr>
              <w:jc w:val="center"/>
              <w:rPr>
                <w:szCs w:val="24"/>
                <w:lang w:val="en-US"/>
              </w:rPr>
            </w:pPr>
            <w:r>
              <w:rPr>
                <w:szCs w:val="24"/>
                <w:lang w:val="en-US"/>
              </w:rPr>
              <w:t>5 veidukas</w:t>
            </w:r>
          </w:p>
        </w:tc>
      </w:tr>
      <w:tr>
        <w:trPr>
          <w:trHeight w:val="772"/>
        </w:trPr>
        <w:tc>
          <w:tcPr>
            <w:tcW w:w="704" w:type="pct"/>
            <w:tcBorders>
              <w:top w:val="single" w:sz="4" w:space="0" w:color="auto"/>
              <w:left w:val="single" w:sz="4" w:space="0" w:color="auto"/>
              <w:bottom w:val="single" w:sz="4" w:space="0" w:color="auto"/>
              <w:right w:val="single" w:sz="4" w:space="0" w:color="auto"/>
            </w:tcBorders>
          </w:tcPr>
          <w:p>
            <w:pPr>
              <w:jc w:val="both"/>
              <w:rPr>
                <w:szCs w:val="24"/>
                <w:lang w:val="en-US"/>
              </w:rPr>
            </w:pPr>
          </w:p>
          <w:p>
            <w:pPr>
              <w:jc w:val="both"/>
              <w:rPr>
                <w:szCs w:val="24"/>
                <w:lang w:val="en-US"/>
              </w:rPr>
            </w:pPr>
            <w:r>
              <w:rPr>
                <w:szCs w:val="24"/>
                <w:lang w:val="en-US"/>
              </w:rPr>
              <w:t>Skaitme–ninė skalė</w:t>
            </w:r>
          </w:p>
        </w:tc>
        <w:tc>
          <w:tcPr>
            <w:tcW w:w="782" w:type="pct"/>
            <w:tcBorders>
              <w:top w:val="single" w:sz="4" w:space="0" w:color="auto"/>
              <w:left w:val="single" w:sz="4" w:space="0" w:color="auto"/>
              <w:bottom w:val="single" w:sz="4" w:space="0" w:color="auto"/>
              <w:right w:val="single" w:sz="4" w:space="0" w:color="auto"/>
            </w:tcBorders>
          </w:tcPr>
          <w:p>
            <w:pPr>
              <w:jc w:val="center"/>
              <w:rPr>
                <w:szCs w:val="24"/>
                <w:lang w:val="en-US"/>
              </w:rPr>
            </w:pPr>
          </w:p>
          <w:p>
            <w:pPr>
              <w:jc w:val="center"/>
              <w:rPr>
                <w:szCs w:val="24"/>
                <w:lang w:val="en-US"/>
              </w:rPr>
            </w:pPr>
            <w:r>
              <w:rPr>
                <w:szCs w:val="24"/>
                <w:lang w:val="en-US"/>
              </w:rPr>
              <w:t>0</w:t>
            </w:r>
          </w:p>
        </w:tc>
        <w:tc>
          <w:tcPr>
            <w:tcW w:w="859" w:type="pct"/>
            <w:tcBorders>
              <w:top w:val="single" w:sz="4" w:space="0" w:color="auto"/>
              <w:left w:val="single" w:sz="4" w:space="0" w:color="auto"/>
              <w:bottom w:val="single" w:sz="4" w:space="0" w:color="auto"/>
              <w:right w:val="single" w:sz="4" w:space="0" w:color="auto"/>
            </w:tcBorders>
          </w:tcPr>
          <w:p>
            <w:pPr>
              <w:jc w:val="center"/>
              <w:rPr>
                <w:szCs w:val="24"/>
                <w:lang w:val="en-US"/>
              </w:rPr>
            </w:pPr>
          </w:p>
          <w:p>
            <w:pPr>
              <w:jc w:val="center"/>
              <w:rPr>
                <w:szCs w:val="24"/>
                <w:lang w:val="en-US"/>
              </w:rPr>
            </w:pPr>
            <w:r>
              <w:rPr>
                <w:szCs w:val="24"/>
                <w:lang w:val="en-US"/>
              </w:rPr>
              <w:t xml:space="preserve">1  2  3</w:t>
            </w:r>
          </w:p>
        </w:tc>
        <w:tc>
          <w:tcPr>
            <w:tcW w:w="859" w:type="pct"/>
            <w:tcBorders>
              <w:top w:val="single" w:sz="4" w:space="0" w:color="auto"/>
              <w:left w:val="single" w:sz="4" w:space="0" w:color="auto"/>
              <w:bottom w:val="single" w:sz="4" w:space="0" w:color="auto"/>
              <w:right w:val="single" w:sz="4" w:space="0" w:color="auto"/>
            </w:tcBorders>
          </w:tcPr>
          <w:p>
            <w:pPr>
              <w:jc w:val="center"/>
              <w:rPr>
                <w:szCs w:val="24"/>
                <w:lang w:val="en-US"/>
              </w:rPr>
            </w:pPr>
          </w:p>
          <w:p>
            <w:pPr>
              <w:jc w:val="center"/>
              <w:rPr>
                <w:szCs w:val="24"/>
                <w:lang w:val="en-US"/>
              </w:rPr>
            </w:pPr>
            <w:r>
              <w:rPr>
                <w:szCs w:val="24"/>
                <w:lang w:val="en-US"/>
              </w:rPr>
              <w:t xml:space="preserve">4  5</w:t>
            </w:r>
          </w:p>
        </w:tc>
        <w:tc>
          <w:tcPr>
            <w:tcW w:w="937" w:type="pct"/>
            <w:tcBorders>
              <w:top w:val="single" w:sz="4" w:space="0" w:color="auto"/>
              <w:left w:val="single" w:sz="4" w:space="0" w:color="auto"/>
              <w:bottom w:val="single" w:sz="4" w:space="0" w:color="auto"/>
              <w:right w:val="single" w:sz="4" w:space="0" w:color="auto"/>
            </w:tcBorders>
          </w:tcPr>
          <w:p>
            <w:pPr>
              <w:jc w:val="center"/>
              <w:rPr>
                <w:szCs w:val="24"/>
                <w:lang w:val="en-US"/>
              </w:rPr>
            </w:pPr>
          </w:p>
          <w:p>
            <w:pPr>
              <w:jc w:val="center"/>
              <w:rPr>
                <w:szCs w:val="24"/>
                <w:lang w:val="en-US"/>
              </w:rPr>
            </w:pPr>
            <w:r>
              <w:rPr>
                <w:szCs w:val="24"/>
                <w:lang w:val="en-US"/>
              </w:rPr>
              <w:t xml:space="preserve">6  7  8</w:t>
            </w:r>
          </w:p>
        </w:tc>
        <w:tc>
          <w:tcPr>
            <w:tcW w:w="859" w:type="pct"/>
            <w:tcBorders>
              <w:top w:val="single" w:sz="4" w:space="0" w:color="auto"/>
              <w:left w:val="single" w:sz="4" w:space="0" w:color="auto"/>
              <w:bottom w:val="single" w:sz="4" w:space="0" w:color="auto"/>
              <w:right w:val="single" w:sz="4" w:space="0" w:color="auto"/>
            </w:tcBorders>
          </w:tcPr>
          <w:p>
            <w:pPr>
              <w:jc w:val="center"/>
              <w:rPr>
                <w:szCs w:val="24"/>
                <w:lang w:val="en-US"/>
              </w:rPr>
            </w:pPr>
          </w:p>
          <w:p>
            <w:pPr>
              <w:jc w:val="center"/>
              <w:rPr>
                <w:szCs w:val="24"/>
                <w:lang w:val="en-US"/>
              </w:rPr>
            </w:pPr>
            <w:r>
              <w:rPr>
                <w:szCs w:val="24"/>
                <w:lang w:val="en-US"/>
              </w:rPr>
              <w:t xml:space="preserve">9  10</w:t>
            </w:r>
          </w:p>
        </w:tc>
      </w:tr>
      <w:tr>
        <w:trPr>
          <w:trHeight w:val="1016"/>
        </w:trPr>
        <w:tc>
          <w:tcPr>
            <w:tcW w:w="704" w:type="pct"/>
            <w:tcBorders>
              <w:top w:val="single" w:sz="4" w:space="0" w:color="auto"/>
              <w:left w:val="single" w:sz="4" w:space="0" w:color="auto"/>
              <w:bottom w:val="single" w:sz="4" w:space="0" w:color="auto"/>
              <w:right w:val="single" w:sz="4" w:space="0" w:color="auto"/>
            </w:tcBorders>
          </w:tcPr>
          <w:p>
            <w:pPr>
              <w:jc w:val="both"/>
              <w:rPr>
                <w:szCs w:val="24"/>
                <w:lang w:val="en-US"/>
              </w:rPr>
            </w:pPr>
          </w:p>
          <w:p>
            <w:pPr>
              <w:jc w:val="both"/>
              <w:rPr>
                <w:szCs w:val="24"/>
                <w:lang w:val="en-US"/>
              </w:rPr>
            </w:pPr>
            <w:r>
              <w:rPr>
                <w:szCs w:val="24"/>
                <w:lang w:val="en-US"/>
              </w:rPr>
              <w:t>Žodinė skalė</w:t>
            </w:r>
          </w:p>
          <w:p>
            <w:pPr>
              <w:jc w:val="both"/>
              <w:rPr>
                <w:szCs w:val="24"/>
                <w:lang w:val="en-US"/>
              </w:rPr>
            </w:pPr>
          </w:p>
        </w:tc>
        <w:tc>
          <w:tcPr>
            <w:tcW w:w="782" w:type="pct"/>
            <w:tcBorders>
              <w:top w:val="single" w:sz="4" w:space="0" w:color="auto"/>
              <w:left w:val="single" w:sz="4" w:space="0" w:color="auto"/>
              <w:bottom w:val="single" w:sz="4" w:space="0" w:color="auto"/>
              <w:right w:val="single" w:sz="4" w:space="0" w:color="auto"/>
            </w:tcBorders>
          </w:tcPr>
          <w:p>
            <w:pPr>
              <w:jc w:val="both"/>
              <w:rPr>
                <w:szCs w:val="24"/>
                <w:lang w:val="en-US"/>
              </w:rPr>
            </w:pPr>
          </w:p>
          <w:p>
            <w:pPr>
              <w:jc w:val="both"/>
              <w:rPr>
                <w:szCs w:val="24"/>
                <w:lang w:val="en-US"/>
              </w:rPr>
            </w:pPr>
            <w:r>
              <w:rPr>
                <w:szCs w:val="24"/>
                <w:lang w:val="en-US"/>
              </w:rPr>
              <w:t xml:space="preserve">Nėra skausmo </w:t>
            </w:r>
          </w:p>
        </w:tc>
        <w:tc>
          <w:tcPr>
            <w:tcW w:w="859" w:type="pct"/>
            <w:tcBorders>
              <w:top w:val="single" w:sz="4" w:space="0" w:color="auto"/>
              <w:left w:val="single" w:sz="4" w:space="0" w:color="auto"/>
              <w:bottom w:val="single" w:sz="4" w:space="0" w:color="auto"/>
              <w:right w:val="single" w:sz="4" w:space="0" w:color="auto"/>
            </w:tcBorders>
          </w:tcPr>
          <w:p>
            <w:pPr>
              <w:jc w:val="both"/>
              <w:rPr>
                <w:szCs w:val="24"/>
                <w:lang w:val="en-US"/>
              </w:rPr>
            </w:pPr>
          </w:p>
          <w:p>
            <w:pPr>
              <w:jc w:val="both"/>
              <w:rPr>
                <w:szCs w:val="24"/>
                <w:lang w:val="en-US"/>
              </w:rPr>
            </w:pPr>
            <w:r>
              <w:rPr>
                <w:szCs w:val="24"/>
                <w:lang w:val="en-US"/>
              </w:rPr>
              <w:t>Silpnas skausmas</w:t>
            </w:r>
          </w:p>
        </w:tc>
        <w:tc>
          <w:tcPr>
            <w:tcW w:w="859" w:type="pct"/>
            <w:tcBorders>
              <w:top w:val="single" w:sz="4" w:space="0" w:color="auto"/>
              <w:left w:val="single" w:sz="4" w:space="0" w:color="auto"/>
              <w:bottom w:val="single" w:sz="4" w:space="0" w:color="auto"/>
              <w:right w:val="single" w:sz="4" w:space="0" w:color="auto"/>
            </w:tcBorders>
          </w:tcPr>
          <w:p>
            <w:pPr>
              <w:jc w:val="both"/>
              <w:rPr>
                <w:szCs w:val="24"/>
                <w:lang w:val="en-US"/>
              </w:rPr>
            </w:pPr>
          </w:p>
          <w:p>
            <w:pPr>
              <w:jc w:val="both"/>
              <w:rPr>
                <w:szCs w:val="24"/>
                <w:lang w:val="en-US"/>
              </w:rPr>
            </w:pPr>
            <w:r>
              <w:rPr>
                <w:szCs w:val="24"/>
                <w:lang w:val="en-US"/>
              </w:rPr>
              <w:t>Vidutinis skausmas</w:t>
            </w:r>
          </w:p>
        </w:tc>
        <w:tc>
          <w:tcPr>
            <w:tcW w:w="937" w:type="pct"/>
            <w:tcBorders>
              <w:top w:val="single" w:sz="4" w:space="0" w:color="auto"/>
              <w:left w:val="single" w:sz="4" w:space="0" w:color="auto"/>
              <w:bottom w:val="single" w:sz="4" w:space="0" w:color="auto"/>
              <w:right w:val="single" w:sz="4" w:space="0" w:color="auto"/>
            </w:tcBorders>
          </w:tcPr>
          <w:p>
            <w:pPr>
              <w:jc w:val="both"/>
              <w:rPr>
                <w:szCs w:val="24"/>
                <w:lang w:val="en-US"/>
              </w:rPr>
            </w:pPr>
          </w:p>
          <w:p>
            <w:pPr>
              <w:jc w:val="both"/>
              <w:rPr>
                <w:szCs w:val="24"/>
                <w:lang w:val="en-US"/>
              </w:rPr>
            </w:pPr>
            <w:r>
              <w:rPr>
                <w:szCs w:val="24"/>
                <w:lang w:val="en-US"/>
              </w:rPr>
              <w:t>Stiprus skausmas</w:t>
            </w:r>
          </w:p>
        </w:tc>
        <w:tc>
          <w:tcPr>
            <w:tcW w:w="859" w:type="pct"/>
            <w:tcBorders>
              <w:top w:val="single" w:sz="4" w:space="0" w:color="auto"/>
              <w:left w:val="single" w:sz="4" w:space="0" w:color="auto"/>
              <w:bottom w:val="single" w:sz="4" w:space="0" w:color="auto"/>
              <w:right w:val="single" w:sz="4" w:space="0" w:color="auto"/>
            </w:tcBorders>
          </w:tcPr>
          <w:p>
            <w:pPr>
              <w:ind w:right="-108"/>
              <w:jc w:val="both"/>
              <w:rPr>
                <w:szCs w:val="24"/>
                <w:lang w:val="en-US"/>
              </w:rPr>
            </w:pPr>
          </w:p>
          <w:p>
            <w:pPr>
              <w:ind w:right="-108"/>
              <w:jc w:val="both"/>
              <w:rPr>
                <w:szCs w:val="24"/>
                <w:lang w:val="en-US"/>
              </w:rPr>
            </w:pPr>
            <w:r>
              <w:rPr>
                <w:szCs w:val="24"/>
                <w:lang w:val="en-US"/>
              </w:rPr>
              <w:t>Nepakeliamas</w:t>
            </w:r>
          </w:p>
          <w:p>
            <w:pPr>
              <w:ind w:right="-108"/>
              <w:jc w:val="both"/>
              <w:rPr>
                <w:szCs w:val="24"/>
                <w:lang w:val="en-US"/>
              </w:rPr>
            </w:pPr>
            <w:r>
              <w:rPr>
                <w:szCs w:val="24"/>
                <w:lang w:val="en-US"/>
              </w:rPr>
              <w:t xml:space="preserve">skausmas </w:t>
            </w:r>
          </w:p>
          <w:p>
            <w:pPr>
              <w:ind w:right="-108"/>
              <w:jc w:val="both"/>
              <w:rPr>
                <w:szCs w:val="24"/>
                <w:lang w:val="en-US"/>
              </w:rPr>
            </w:pPr>
          </w:p>
        </w:tc>
      </w:tr>
    </w:tbl>
    <w:p>
      <w:pPr>
        <w:jc w:val="right"/>
        <w:rPr>
          <w:szCs w:val="24"/>
        </w:rPr>
      </w:pPr>
    </w:p>
    <w:p>
      <w:pPr>
        <w:ind w:right="99" w:firstLine="851"/>
        <w:jc w:val="center"/>
      </w:pPr>
      <w:r>
        <w:rPr>
          <w:color w:val="000000"/>
          <w:spacing w:val="-3"/>
        </w:rPr>
        <w:t>______________________</w:t>
      </w:r>
    </w:p>
    <w:p>
      <w:pPr/>
    </w:p>
    <w:p>
      <w:pPr>
        <w:jc w:val="both"/>
        <w:rPr>
          <w:szCs w:val="24"/>
        </w:rPr>
        <w:sectPr>
          <w:headerReference w:type="even" r:id="rId25"/>
          <w:headerReference w:type="default" r:id="rId26"/>
          <w:footerReference w:type="even" r:id="rId27"/>
          <w:footerReference w:type="default" r:id="rId28"/>
          <w:headerReference w:type="first" r:id="rId29"/>
          <w:footerReference w:type="first" r:id="rId30"/>
          <w:pgSz w:w="11906" w:h="16838" w:code="9"/>
          <w:pgMar w:top="1701" w:right="567" w:bottom="1134" w:left="1701" w:header="1134" w:footer="1134" w:gutter="0"/>
          <w:cols w:space="1296"/>
          <w:titlePg/>
          <w:docGrid w:linePitch="326"/>
        </w:sectPr>
      </w:pPr>
    </w:p>
    <w:p>
      <w:pPr>
        <w:ind w:left="10368"/>
        <w:rPr>
          <w:rFonts w:eastAsia="Calibri"/>
          <w:szCs w:val="24"/>
        </w:rPr>
      </w:pPr>
      <w:r>
        <w:rPr>
          <w:rFonts w:eastAsia="Calibri"/>
          <w:szCs w:val="24"/>
        </w:rPr>
        <w:t>Skausmo diagnozavimo ir gydymo</w:t>
      </w:r>
    </w:p>
    <w:p>
      <w:pPr>
        <w:ind w:left="9072" w:firstLine="1296"/>
        <w:rPr>
          <w:rFonts w:eastAsia="Calibri"/>
          <w:szCs w:val="24"/>
        </w:rPr>
      </w:pPr>
      <w:r>
        <w:rPr>
          <w:rFonts w:eastAsia="Calibri"/>
          <w:szCs w:val="24"/>
        </w:rPr>
        <w:t xml:space="preserve">paslaugų suaugusiesiems ir </w:t>
      </w:r>
    </w:p>
    <w:p>
      <w:pPr>
        <w:ind w:left="9072" w:firstLine="1296"/>
        <w:rPr>
          <w:rFonts w:eastAsia="Calibri"/>
          <w:szCs w:val="24"/>
        </w:rPr>
      </w:pPr>
      <w:r>
        <w:rPr>
          <w:rFonts w:eastAsia="Calibri"/>
          <w:szCs w:val="24"/>
        </w:rPr>
        <w:t xml:space="preserve">vaikams teikimo reikalavimų ir šių </w:t>
      </w:r>
    </w:p>
    <w:p>
      <w:pPr>
        <w:ind w:left="10348" w:firstLine="20"/>
        <w:rPr>
          <w:rFonts w:eastAsia="Calibri"/>
          <w:szCs w:val="24"/>
        </w:rPr>
      </w:pPr>
      <w:r>
        <w:rPr>
          <w:rFonts w:eastAsia="Calibri"/>
          <w:szCs w:val="24"/>
        </w:rPr>
        <w:t xml:space="preserve">paslaugų išlaidų apmokėjimo tvarkos aprašo  </w:t>
      </w:r>
    </w:p>
    <w:p>
      <w:pPr>
        <w:ind w:left="9072" w:firstLine="1296"/>
        <w:rPr>
          <w:rFonts w:eastAsia="Calibri"/>
          <w:szCs w:val="24"/>
        </w:rPr>
      </w:pPr>
      <w:r>
        <w:rPr>
          <w:rFonts w:eastAsia="Calibri"/>
          <w:szCs w:val="24"/>
        </w:rPr>
        <w:t>2</w:t>
      </w:r>
      <w:r>
        <w:rPr>
          <w:rFonts w:eastAsia="Calibri"/>
          <w:szCs w:val="24"/>
        </w:rPr>
        <w:t xml:space="preserve"> priedas</w:t>
      </w:r>
    </w:p>
    <w:p>
      <w:pPr>
        <w:jc w:val="center"/>
        <w:rPr>
          <w:rFonts w:eastAsiaTheme="minorHAnsi"/>
          <w:b/>
          <w:sz w:val="23"/>
          <w:szCs w:val="23"/>
        </w:rPr>
      </w:pPr>
    </w:p>
    <w:p>
      <w:pPr>
        <w:jc w:val="center"/>
        <w:rPr>
          <w:b/>
          <w:sz w:val="23"/>
          <w:szCs w:val="23"/>
        </w:rPr>
      </w:pPr>
    </w:p>
    <w:p>
      <w:pPr>
        <w:jc w:val="center"/>
        <w:rPr>
          <w:b/>
          <w:szCs w:val="24"/>
        </w:rPr>
      </w:pPr>
      <w:r>
        <w:rPr>
          <w:b/>
          <w:szCs w:val="24"/>
        </w:rPr>
        <w:t>DIENOS STACIONARO SPECIALIZUOTŲ SKAUSMO DIAGNOZAVIMO IR GYDYMO PASLAUGŲ SĄRAŠAS IR JŲ BAZINĖS KAINOS</w:t>
      </w:r>
    </w:p>
    <w:p>
      <w:pPr>
        <w:jc w:val="center"/>
        <w:rPr>
          <w:b/>
          <w:szCs w:val="24"/>
        </w:rPr>
      </w:pPr>
    </w:p>
    <w:tbl>
      <w:tblPr>
        <w:tblW w:w="1478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576"/>
        <w:gridCol w:w="1390"/>
        <w:gridCol w:w="2372"/>
        <w:gridCol w:w="4819"/>
        <w:gridCol w:w="2714"/>
        <w:gridCol w:w="1345"/>
      </w:tblGrid>
      <w:tr>
        <w:trPr>
          <w:cantSplit/>
          <w:trHeight w:val="519"/>
        </w:trPr>
        <w:tc>
          <w:tcPr>
            <w:tcW w:w="570" w:type="dxa"/>
            <w:vMerge w:val="restart"/>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Eil. Nr.</w:t>
            </w:r>
          </w:p>
        </w:tc>
        <w:tc>
          <w:tcPr>
            <w:tcW w:w="1576" w:type="dxa"/>
            <w:vMerge w:val="restart"/>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Paslaugos pavadinimas</w:t>
            </w:r>
          </w:p>
        </w:tc>
        <w:tc>
          <w:tcPr>
            <w:tcW w:w="11295" w:type="dxa"/>
            <w:gridSpan w:val="4"/>
            <w:tcBorders>
              <w:top w:val="single" w:sz="4" w:space="0" w:color="auto"/>
              <w:left w:val="single" w:sz="4" w:space="0" w:color="auto"/>
              <w:bottom w:val="single" w:sz="4" w:space="0" w:color="auto"/>
              <w:right w:val="single" w:sz="4" w:space="0" w:color="auto"/>
            </w:tcBorders>
            <w:noWrap/>
            <w:hideMark/>
          </w:tcPr>
          <w:p>
            <w:pPr>
              <w:jc w:val="center"/>
              <w:rPr>
                <w:szCs w:val="24"/>
              </w:rPr>
            </w:pPr>
            <w:r>
              <w:rPr>
                <w:szCs w:val="24"/>
              </w:rPr>
              <w:t>Paslaugos metu atliekamos procedūros aprašymas</w:t>
            </w:r>
          </w:p>
        </w:tc>
        <w:tc>
          <w:tcPr>
            <w:tcW w:w="1345" w:type="dxa"/>
            <w:vMerge w:val="restart"/>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 xml:space="preserve">Paslaugos bazinė </w:t>
              <w:br/>
              <w:t>kaina</w:t>
              <w:br/>
              <w:t>(balais)</w:t>
            </w:r>
          </w:p>
        </w:tc>
      </w:tr>
      <w:tr>
        <w:trPr>
          <w:cantSplit/>
          <w:trHeight w:val="413"/>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1390" w:type="dxa"/>
            <w:tcBorders>
              <w:top w:val="single" w:sz="4" w:space="0" w:color="auto"/>
              <w:left w:val="single" w:sz="4" w:space="0" w:color="auto"/>
              <w:bottom w:val="single" w:sz="4" w:space="0" w:color="auto"/>
              <w:right w:val="single" w:sz="4" w:space="0" w:color="auto"/>
            </w:tcBorders>
            <w:noWrap/>
            <w:vAlign w:val="center"/>
            <w:hideMark/>
          </w:tcPr>
          <w:p>
            <w:pPr>
              <w:jc w:val="center"/>
              <w:rPr>
                <w:szCs w:val="24"/>
              </w:rPr>
            </w:pPr>
            <w:r>
              <w:rPr>
                <w:szCs w:val="24"/>
              </w:rPr>
              <w:t>Procedūros Nr.</w:t>
            </w:r>
          </w:p>
        </w:tc>
        <w:tc>
          <w:tcPr>
            <w:tcW w:w="2372" w:type="dxa"/>
            <w:tcBorders>
              <w:top w:val="single" w:sz="4" w:space="0" w:color="auto"/>
              <w:left w:val="single" w:sz="4" w:space="0" w:color="auto"/>
              <w:bottom w:val="single" w:sz="4" w:space="0" w:color="auto"/>
              <w:right w:val="single" w:sz="4" w:space="0" w:color="auto"/>
            </w:tcBorders>
            <w:vAlign w:val="center"/>
            <w:hideMark/>
          </w:tcPr>
          <w:p>
            <w:pPr>
              <w:jc w:val="center"/>
              <w:rPr>
                <w:szCs w:val="24"/>
              </w:rPr>
            </w:pPr>
            <w:r>
              <w:rPr>
                <w:szCs w:val="24"/>
              </w:rPr>
              <w:t xml:space="preserve">Procedūros pavadinimas </w:t>
            </w:r>
          </w:p>
        </w:tc>
        <w:tc>
          <w:tcPr>
            <w:tcW w:w="4819" w:type="dxa"/>
            <w:tcBorders>
              <w:top w:val="single" w:sz="4" w:space="0" w:color="auto"/>
              <w:left w:val="single" w:sz="4" w:space="0" w:color="auto"/>
              <w:bottom w:val="single" w:sz="4" w:space="0" w:color="auto"/>
              <w:right w:val="single" w:sz="4" w:space="0" w:color="auto"/>
            </w:tcBorders>
            <w:vAlign w:val="center"/>
            <w:hideMark/>
          </w:tcPr>
          <w:p>
            <w:pPr>
              <w:jc w:val="center"/>
              <w:rPr>
                <w:szCs w:val="24"/>
              </w:rPr>
            </w:pPr>
            <w:r>
              <w:rPr>
                <w:szCs w:val="24"/>
              </w:rPr>
              <w:t>Procedūros aprašymas</w:t>
            </w:r>
          </w:p>
        </w:tc>
        <w:tc>
          <w:tcPr>
            <w:tcW w:w="2714" w:type="dxa"/>
            <w:tcBorders>
              <w:top w:val="single" w:sz="4" w:space="0" w:color="auto"/>
              <w:left w:val="single" w:sz="4" w:space="0" w:color="auto"/>
              <w:bottom w:val="single" w:sz="4" w:space="0" w:color="auto"/>
              <w:right w:val="single" w:sz="4" w:space="0" w:color="auto"/>
            </w:tcBorders>
            <w:vAlign w:val="center"/>
            <w:hideMark/>
          </w:tcPr>
          <w:p>
            <w:pPr>
              <w:jc w:val="center"/>
              <w:rPr>
                <w:szCs w:val="24"/>
              </w:rPr>
            </w:pPr>
            <w:r>
              <w:rPr>
                <w:bCs/>
                <w:szCs w:val="24"/>
              </w:rPr>
              <w:t>Procedūrą galinčio atlikti gydytojo profesinė kvalifikacija</w:t>
            </w: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rPr>
            </w:pPr>
          </w:p>
        </w:tc>
      </w:tr>
      <w:tr>
        <w:trPr>
          <w:cantSplit/>
          <w:trHeight w:val="2025"/>
        </w:trPr>
        <w:tc>
          <w:tcPr>
            <w:tcW w:w="570"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1.</w:t>
            </w:r>
          </w:p>
        </w:tc>
        <w:tc>
          <w:tcPr>
            <w:tcW w:w="1576" w:type="dxa"/>
            <w:tcBorders>
              <w:top w:val="single" w:sz="4" w:space="0" w:color="auto"/>
              <w:left w:val="single" w:sz="4" w:space="0" w:color="auto"/>
              <w:bottom w:val="single" w:sz="4" w:space="0" w:color="auto"/>
              <w:right w:val="single" w:sz="4" w:space="0" w:color="auto"/>
            </w:tcBorders>
            <w:hideMark/>
          </w:tcPr>
          <w:p>
            <w:pPr>
              <w:rPr>
                <w:szCs w:val="24"/>
              </w:rPr>
            </w:pPr>
            <w:r>
              <w:rPr>
                <w:szCs w:val="24"/>
              </w:rPr>
              <w:t>Dienos stacionaro specializuota skausmo diagnozavimo ir gydymo paslauga I*</w:t>
            </w:r>
          </w:p>
        </w:tc>
        <w:tc>
          <w:tcPr>
            <w:tcW w:w="1390" w:type="dxa"/>
            <w:tcBorders>
              <w:top w:val="single" w:sz="4" w:space="0" w:color="auto"/>
              <w:left w:val="single" w:sz="4" w:space="0" w:color="auto"/>
              <w:bottom w:val="single" w:sz="4" w:space="0" w:color="auto"/>
              <w:right w:val="single" w:sz="4" w:space="0" w:color="auto"/>
            </w:tcBorders>
            <w:noWrap/>
            <w:hideMark/>
          </w:tcPr>
          <w:p>
            <w:pPr>
              <w:jc w:val="center"/>
              <w:rPr>
                <w:szCs w:val="24"/>
              </w:rPr>
            </w:pPr>
            <w:r>
              <w:rPr>
                <w:szCs w:val="24"/>
              </w:rPr>
              <w:t>1</w:t>
            </w:r>
          </w:p>
        </w:tc>
        <w:tc>
          <w:tcPr>
            <w:tcW w:w="2372" w:type="dxa"/>
            <w:tcBorders>
              <w:top w:val="single" w:sz="4" w:space="0" w:color="auto"/>
              <w:left w:val="single" w:sz="4" w:space="0" w:color="auto"/>
              <w:bottom w:val="single" w:sz="4" w:space="0" w:color="auto"/>
              <w:right w:val="single" w:sz="4" w:space="0" w:color="auto"/>
            </w:tcBorders>
            <w:hideMark/>
          </w:tcPr>
          <w:p>
            <w:pPr>
              <w:rPr>
                <w:szCs w:val="24"/>
              </w:rPr>
            </w:pPr>
            <w:r>
              <w:rPr>
                <w:szCs w:val="24"/>
              </w:rPr>
              <w:t>Išorinės automatinės infuzinės pompos (ar jos medikamentų talpyklės) keitimas ilgalaikei vaistų infuzijai atlikti</w:t>
            </w:r>
          </w:p>
        </w:tc>
        <w:tc>
          <w:tcPr>
            <w:tcW w:w="4819" w:type="dxa"/>
            <w:tcBorders>
              <w:top w:val="single" w:sz="4" w:space="0" w:color="auto"/>
              <w:left w:val="single" w:sz="4" w:space="0" w:color="auto"/>
              <w:bottom w:val="single" w:sz="4" w:space="0" w:color="auto"/>
              <w:right w:val="single" w:sz="4" w:space="0" w:color="auto"/>
            </w:tcBorders>
            <w:hideMark/>
          </w:tcPr>
          <w:p>
            <w:pPr>
              <w:rPr>
                <w:szCs w:val="24"/>
              </w:rPr>
            </w:pPr>
            <w:r>
              <w:rPr>
                <w:szCs w:val="24"/>
              </w:rPr>
              <w:t>Atliekamas išorinės automatinės infuzinės pompos (ar jos medikamentų talpyklės) pakeitimas ir užpildymas vaistais.</w:t>
            </w:r>
          </w:p>
        </w:tc>
        <w:tc>
          <w:tcPr>
            <w:tcW w:w="2714" w:type="dxa"/>
            <w:tcBorders>
              <w:top w:val="single" w:sz="4" w:space="0" w:color="auto"/>
              <w:left w:val="single" w:sz="4" w:space="0" w:color="auto"/>
              <w:bottom w:val="single" w:sz="4" w:space="0" w:color="auto"/>
              <w:right w:val="single" w:sz="4" w:space="0" w:color="auto"/>
            </w:tcBorders>
            <w:hideMark/>
          </w:tcPr>
          <w:p>
            <w:pPr>
              <w:rPr>
                <w:szCs w:val="24"/>
              </w:rPr>
            </w:pPr>
            <w:r>
              <w:rPr>
                <w:bCs/>
                <w:szCs w:val="24"/>
              </w:rPr>
              <w:t>Gydytojas anesteziologas reanimatologas, gydytojas neurologas, gydytojas neurochirurgas, gydytojas vaikų neurologas, vaikų intensyviosios terapijos gydytojas</w:t>
            </w:r>
          </w:p>
        </w:tc>
        <w:tc>
          <w:tcPr>
            <w:tcW w:w="1345"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25,95</w:t>
            </w:r>
          </w:p>
        </w:tc>
      </w:tr>
      <w:tr>
        <w:trPr>
          <w:cantSplit/>
          <w:trHeight w:val="1261"/>
        </w:trPr>
        <w:tc>
          <w:tcPr>
            <w:tcW w:w="570"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2.</w:t>
            </w:r>
          </w:p>
        </w:tc>
        <w:tc>
          <w:tcPr>
            <w:tcW w:w="1576" w:type="dxa"/>
            <w:tcBorders>
              <w:top w:val="single" w:sz="4" w:space="0" w:color="auto"/>
              <w:left w:val="single" w:sz="4" w:space="0" w:color="auto"/>
              <w:bottom w:val="single" w:sz="4" w:space="0" w:color="auto"/>
              <w:right w:val="single" w:sz="4" w:space="0" w:color="auto"/>
            </w:tcBorders>
            <w:hideMark/>
          </w:tcPr>
          <w:p>
            <w:pPr>
              <w:rPr>
                <w:szCs w:val="24"/>
              </w:rPr>
            </w:pPr>
            <w:r>
              <w:rPr>
                <w:szCs w:val="24"/>
              </w:rPr>
              <w:t>Dienos stacionaro specializuota skausmo diagnozavimo ir gydymo paslauga II</w:t>
            </w:r>
          </w:p>
        </w:tc>
        <w:tc>
          <w:tcPr>
            <w:tcW w:w="1390" w:type="dxa"/>
            <w:tcBorders>
              <w:top w:val="single" w:sz="4" w:space="0" w:color="auto"/>
              <w:left w:val="single" w:sz="4" w:space="0" w:color="auto"/>
              <w:bottom w:val="single" w:sz="4" w:space="0" w:color="auto"/>
              <w:right w:val="single" w:sz="4" w:space="0" w:color="auto"/>
            </w:tcBorders>
            <w:noWrap/>
            <w:hideMark/>
          </w:tcPr>
          <w:p>
            <w:pPr>
              <w:jc w:val="center"/>
              <w:rPr>
                <w:szCs w:val="24"/>
              </w:rPr>
            </w:pPr>
            <w:r>
              <w:rPr>
                <w:szCs w:val="24"/>
              </w:rPr>
              <w:t>2</w:t>
            </w:r>
          </w:p>
        </w:tc>
        <w:tc>
          <w:tcPr>
            <w:tcW w:w="2372" w:type="dxa"/>
            <w:tcBorders>
              <w:top w:val="single" w:sz="4" w:space="0" w:color="auto"/>
              <w:left w:val="single" w:sz="4" w:space="0" w:color="auto"/>
              <w:bottom w:val="single" w:sz="4" w:space="0" w:color="auto"/>
              <w:right w:val="single" w:sz="4" w:space="0" w:color="auto"/>
            </w:tcBorders>
            <w:hideMark/>
          </w:tcPr>
          <w:p>
            <w:pPr>
              <w:rPr>
                <w:szCs w:val="24"/>
              </w:rPr>
            </w:pPr>
            <w:r>
              <w:rPr>
                <w:szCs w:val="24"/>
              </w:rPr>
              <w:t>Injekcija į tarpslankstelinį diską</w:t>
            </w:r>
          </w:p>
        </w:tc>
        <w:tc>
          <w:tcPr>
            <w:tcW w:w="4819" w:type="dxa"/>
            <w:tcBorders>
              <w:top w:val="single" w:sz="4" w:space="0" w:color="auto"/>
              <w:left w:val="single" w:sz="4" w:space="0" w:color="auto"/>
              <w:bottom w:val="single" w:sz="4" w:space="0" w:color="auto"/>
              <w:right w:val="single" w:sz="4" w:space="0" w:color="auto"/>
            </w:tcBorders>
            <w:hideMark/>
          </w:tcPr>
          <w:p>
            <w:pPr>
              <w:rPr>
                <w:szCs w:val="24"/>
              </w:rPr>
            </w:pPr>
            <w:r>
              <w:rPr>
                <w:szCs w:val="24"/>
              </w:rPr>
              <w:t>Atliekama (-os) injekcija (-os) į tarpslankstelinius diskus. Procedūra atliekama ją kontroliuojant rentgenologiškai.</w:t>
            </w:r>
          </w:p>
        </w:tc>
        <w:tc>
          <w:tcPr>
            <w:tcW w:w="2714" w:type="dxa"/>
            <w:tcBorders>
              <w:top w:val="single" w:sz="4" w:space="0" w:color="auto"/>
              <w:left w:val="single" w:sz="4" w:space="0" w:color="auto"/>
              <w:bottom w:val="single" w:sz="4" w:space="0" w:color="auto"/>
              <w:right w:val="single" w:sz="4" w:space="0" w:color="auto"/>
            </w:tcBorders>
            <w:hideMark/>
          </w:tcPr>
          <w:p>
            <w:pPr>
              <w:rPr>
                <w:szCs w:val="24"/>
              </w:rPr>
            </w:pPr>
            <w:r>
              <w:rPr>
                <w:szCs w:val="24"/>
              </w:rPr>
              <w:t>Gydytojas anesteziologas reanimatologas, gydytojas neurochirurgas</w:t>
            </w:r>
          </w:p>
        </w:tc>
        <w:tc>
          <w:tcPr>
            <w:tcW w:w="1345"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54,03</w:t>
            </w:r>
          </w:p>
        </w:tc>
      </w:tr>
      <w:tr>
        <w:trPr>
          <w:cantSplit/>
          <w:trHeight w:val="483"/>
        </w:trPr>
        <w:tc>
          <w:tcPr>
            <w:tcW w:w="570"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szCs w:val="24"/>
              </w:rPr>
            </w:pPr>
            <w:r>
              <w:rPr>
                <w:szCs w:val="24"/>
              </w:rPr>
              <w:t>3.</w:t>
            </w:r>
          </w:p>
        </w:tc>
        <w:tc>
          <w:tcPr>
            <w:tcW w:w="1576" w:type="dxa"/>
            <w:vMerge w:val="restart"/>
            <w:tcBorders>
              <w:top w:val="single" w:sz="4" w:space="0" w:color="auto"/>
              <w:left w:val="single" w:sz="4" w:space="0" w:color="auto"/>
              <w:bottom w:val="single" w:sz="4" w:space="0" w:color="auto"/>
              <w:right w:val="single" w:sz="4" w:space="0" w:color="auto"/>
            </w:tcBorders>
          </w:tcPr>
          <w:p>
            <w:pPr>
              <w:rPr>
                <w:szCs w:val="24"/>
              </w:rPr>
            </w:pPr>
            <w:r>
              <w:rPr>
                <w:szCs w:val="24"/>
              </w:rPr>
              <w:t>Dienos stacionaro specializuota skausmo diagnozavimo ir gydymo paslauga III</w:t>
            </w:r>
          </w:p>
          <w:p>
            <w:pPr>
              <w:rPr>
                <w:szCs w:val="24"/>
              </w:rPr>
            </w:pPr>
          </w:p>
          <w:p>
            <w:pPr>
              <w:rPr>
                <w:szCs w:val="24"/>
              </w:rPr>
            </w:pPr>
            <w:r>
              <w:rPr>
                <w:szCs w:val="24"/>
              </w:rPr>
              <w:t xml:space="preserve"> </w:t>
            </w:r>
          </w:p>
        </w:tc>
        <w:tc>
          <w:tcPr>
            <w:tcW w:w="1390" w:type="dxa"/>
            <w:tcBorders>
              <w:top w:val="single" w:sz="4" w:space="0" w:color="auto"/>
              <w:left w:val="single" w:sz="4" w:space="0" w:color="auto"/>
              <w:bottom w:val="single" w:sz="4" w:space="0" w:color="auto"/>
              <w:right w:val="single" w:sz="4" w:space="0" w:color="auto"/>
            </w:tcBorders>
            <w:noWrap/>
            <w:hideMark/>
          </w:tcPr>
          <w:p>
            <w:pPr>
              <w:jc w:val="center"/>
              <w:rPr>
                <w:szCs w:val="24"/>
              </w:rPr>
            </w:pPr>
            <w:r>
              <w:rPr>
                <w:szCs w:val="24"/>
              </w:rPr>
              <w:t>3</w:t>
            </w:r>
          </w:p>
        </w:tc>
        <w:tc>
          <w:tcPr>
            <w:tcW w:w="2372" w:type="dxa"/>
            <w:tcBorders>
              <w:top w:val="single" w:sz="4" w:space="0" w:color="auto"/>
              <w:left w:val="single" w:sz="4" w:space="0" w:color="auto"/>
              <w:bottom w:val="single" w:sz="4" w:space="0" w:color="auto"/>
              <w:right w:val="single" w:sz="4" w:space="0" w:color="auto"/>
            </w:tcBorders>
            <w:hideMark/>
          </w:tcPr>
          <w:p>
            <w:pPr>
              <w:rPr>
                <w:szCs w:val="24"/>
              </w:rPr>
            </w:pPr>
            <w:r>
              <w:rPr>
                <w:szCs w:val="24"/>
              </w:rPr>
              <w:t>Farmakologinis mėginys</w:t>
            </w:r>
          </w:p>
        </w:tc>
        <w:tc>
          <w:tcPr>
            <w:tcW w:w="4819" w:type="dxa"/>
            <w:tcBorders>
              <w:top w:val="single" w:sz="4" w:space="0" w:color="auto"/>
              <w:left w:val="single" w:sz="4" w:space="0" w:color="auto"/>
              <w:bottom w:val="single" w:sz="4" w:space="0" w:color="auto"/>
              <w:right w:val="single" w:sz="4" w:space="0" w:color="auto"/>
            </w:tcBorders>
            <w:hideMark/>
          </w:tcPr>
          <w:p>
            <w:pPr>
              <w:rPr>
                <w:szCs w:val="24"/>
              </w:rPr>
            </w:pPr>
            <w:r>
              <w:rPr>
                <w:szCs w:val="24"/>
              </w:rPr>
              <w:t>Titruojamos intraveninės ar per ilgalaikius kateterius skiriamos vaistų nuo skausmo dozės ir (ar) nustatomas jų efektyvumas.</w:t>
            </w:r>
          </w:p>
        </w:tc>
        <w:tc>
          <w:tcPr>
            <w:tcW w:w="2714" w:type="dxa"/>
            <w:tcBorders>
              <w:top w:val="single" w:sz="4" w:space="0" w:color="auto"/>
              <w:left w:val="single" w:sz="4" w:space="0" w:color="auto"/>
              <w:bottom w:val="single" w:sz="4" w:space="0" w:color="auto"/>
              <w:right w:val="single" w:sz="4" w:space="0" w:color="auto"/>
            </w:tcBorders>
            <w:hideMark/>
          </w:tcPr>
          <w:p>
            <w:pPr>
              <w:rPr>
                <w:szCs w:val="24"/>
              </w:rPr>
            </w:pPr>
            <w:r>
              <w:rPr>
                <w:bCs/>
                <w:szCs w:val="24"/>
              </w:rPr>
              <w:t xml:space="preserve">Gydytojas anesteziologas reanimatologas, gydytojas neurologas, gydytojas neurochirurgas, </w:t>
            </w:r>
            <w:r>
              <w:rPr>
                <w:szCs w:val="24"/>
              </w:rPr>
              <w:t xml:space="preserve">gydytojas </w:t>
            </w:r>
            <w:r>
              <w:rPr>
                <w:bCs/>
                <w:szCs w:val="24"/>
              </w:rPr>
              <w:t>vaikų neurologas, vaikų intensyviosios terapijos gydytojas</w:t>
            </w:r>
          </w:p>
        </w:tc>
        <w:tc>
          <w:tcPr>
            <w:tcW w:w="1345" w:type="dxa"/>
            <w:vMerge w:val="restart"/>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59,39</w:t>
            </w:r>
          </w:p>
        </w:tc>
      </w:tr>
      <w:tr>
        <w:trPr>
          <w:cantSplit/>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1390" w:type="dxa"/>
            <w:tcBorders>
              <w:top w:val="single" w:sz="4" w:space="0" w:color="auto"/>
              <w:left w:val="single" w:sz="4" w:space="0" w:color="auto"/>
              <w:bottom w:val="single" w:sz="4" w:space="0" w:color="auto"/>
              <w:right w:val="single" w:sz="4" w:space="0" w:color="auto"/>
            </w:tcBorders>
            <w:noWrap/>
            <w:hideMark/>
          </w:tcPr>
          <w:p>
            <w:pPr>
              <w:jc w:val="center"/>
              <w:rPr>
                <w:szCs w:val="24"/>
              </w:rPr>
            </w:pPr>
            <w:r>
              <w:rPr>
                <w:szCs w:val="24"/>
              </w:rPr>
              <w:t>4</w:t>
            </w:r>
          </w:p>
        </w:tc>
        <w:tc>
          <w:tcPr>
            <w:tcW w:w="2372" w:type="dxa"/>
            <w:tcBorders>
              <w:top w:val="single" w:sz="4" w:space="0" w:color="auto"/>
              <w:left w:val="single" w:sz="4" w:space="0" w:color="auto"/>
              <w:bottom w:val="single" w:sz="4" w:space="0" w:color="auto"/>
              <w:right w:val="single" w:sz="4" w:space="0" w:color="auto"/>
            </w:tcBorders>
            <w:hideMark/>
          </w:tcPr>
          <w:p>
            <w:pPr>
              <w:rPr>
                <w:szCs w:val="24"/>
              </w:rPr>
            </w:pPr>
            <w:r>
              <w:rPr>
                <w:szCs w:val="24"/>
              </w:rPr>
              <w:t>Stuburo sąnarių blokada</w:t>
            </w:r>
          </w:p>
        </w:tc>
        <w:tc>
          <w:tcPr>
            <w:tcW w:w="4819" w:type="dxa"/>
            <w:tcBorders>
              <w:top w:val="single" w:sz="4" w:space="0" w:color="auto"/>
              <w:left w:val="single" w:sz="4" w:space="0" w:color="auto"/>
              <w:bottom w:val="single" w:sz="4" w:space="0" w:color="auto"/>
              <w:right w:val="single" w:sz="4" w:space="0" w:color="auto"/>
            </w:tcBorders>
            <w:hideMark/>
          </w:tcPr>
          <w:p>
            <w:pPr>
              <w:rPr>
                <w:szCs w:val="24"/>
              </w:rPr>
            </w:pPr>
            <w:r>
              <w:rPr>
                <w:szCs w:val="24"/>
              </w:rPr>
              <w:t>Atliekama (-os) injekcija (-os) šalia stuburo sąnarius įnervuojančių nervų ar į intrasąnarinį tarpą.</w:t>
            </w:r>
            <w:r>
              <w:rPr>
                <w:rFonts w:eastAsia="Calibri"/>
                <w:color w:val="000000" w:themeColor="text1"/>
                <w:szCs w:val="24"/>
              </w:rPr>
              <w:t xml:space="preserve"> </w:t>
            </w:r>
            <w:r>
              <w:rPr>
                <w:szCs w:val="24"/>
              </w:rPr>
              <w:t>Procedūra atliekama ją kontroliuojant rentgenologiškai arba naudojant ultragarso aparatą.</w:t>
            </w:r>
          </w:p>
        </w:tc>
        <w:tc>
          <w:tcPr>
            <w:tcW w:w="2714" w:type="dxa"/>
            <w:tcBorders>
              <w:top w:val="single" w:sz="4" w:space="0" w:color="auto"/>
              <w:left w:val="single" w:sz="4" w:space="0" w:color="auto"/>
              <w:bottom w:val="single" w:sz="4" w:space="0" w:color="auto"/>
              <w:right w:val="single" w:sz="4" w:space="0" w:color="auto"/>
            </w:tcBorders>
            <w:hideMark/>
          </w:tcPr>
          <w:p>
            <w:pPr>
              <w:rPr>
                <w:bCs/>
                <w:szCs w:val="24"/>
              </w:rPr>
            </w:pPr>
            <w:r>
              <w:rPr>
                <w:bCs/>
                <w:szCs w:val="24"/>
              </w:rPr>
              <w:t>Gydytojas anesteziologas</w:t>
            </w:r>
          </w:p>
          <w:p>
            <w:pPr>
              <w:rPr>
                <w:bCs/>
                <w:szCs w:val="24"/>
              </w:rPr>
            </w:pPr>
            <w:r>
              <w:rPr>
                <w:bCs/>
                <w:szCs w:val="24"/>
              </w:rPr>
              <w:t>reanimatologas, gydytojas neurologas, gydytojas neurochirurgas</w:t>
            </w: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rPr>
            </w:pPr>
          </w:p>
        </w:tc>
      </w:tr>
      <w:tr>
        <w:trPr>
          <w:cantSplit/>
          <w:trHeight w:val="547"/>
        </w:trPr>
        <w:tc>
          <w:tcPr>
            <w:tcW w:w="570"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szCs w:val="24"/>
              </w:rPr>
            </w:pPr>
            <w:r>
              <w:rPr>
                <w:szCs w:val="24"/>
              </w:rPr>
              <w:t>4.</w:t>
            </w:r>
          </w:p>
        </w:tc>
        <w:tc>
          <w:tcPr>
            <w:tcW w:w="1576" w:type="dxa"/>
            <w:vMerge w:val="restart"/>
            <w:tcBorders>
              <w:top w:val="single" w:sz="4" w:space="0" w:color="auto"/>
              <w:left w:val="single" w:sz="4" w:space="0" w:color="auto"/>
              <w:bottom w:val="single" w:sz="4" w:space="0" w:color="auto"/>
              <w:right w:val="single" w:sz="4" w:space="0" w:color="auto"/>
            </w:tcBorders>
          </w:tcPr>
          <w:p>
            <w:pPr>
              <w:rPr>
                <w:szCs w:val="24"/>
              </w:rPr>
            </w:pPr>
            <w:r>
              <w:rPr>
                <w:szCs w:val="24"/>
              </w:rPr>
              <w:t>Dienos stacionaro specializuota skausmo diagnozavimo ir gydymo paslauga IV</w:t>
            </w:r>
          </w:p>
          <w:p>
            <w:pPr>
              <w:rPr>
                <w:szCs w:val="24"/>
              </w:rPr>
            </w:pPr>
          </w:p>
          <w:p>
            <w:pPr>
              <w:rPr>
                <w:szCs w:val="24"/>
              </w:rPr>
            </w:pPr>
          </w:p>
          <w:p>
            <w:pPr>
              <w:rPr>
                <w:szCs w:val="24"/>
              </w:rPr>
            </w:pPr>
          </w:p>
        </w:tc>
        <w:tc>
          <w:tcPr>
            <w:tcW w:w="1390" w:type="dxa"/>
            <w:tcBorders>
              <w:top w:val="single" w:sz="4" w:space="0" w:color="auto"/>
              <w:left w:val="single" w:sz="4" w:space="0" w:color="auto"/>
              <w:bottom w:val="single" w:sz="4" w:space="0" w:color="auto"/>
              <w:right w:val="single" w:sz="4" w:space="0" w:color="auto"/>
            </w:tcBorders>
            <w:noWrap/>
            <w:hideMark/>
          </w:tcPr>
          <w:p>
            <w:pPr>
              <w:jc w:val="center"/>
              <w:rPr>
                <w:szCs w:val="24"/>
              </w:rPr>
            </w:pPr>
            <w:r>
              <w:rPr>
                <w:szCs w:val="24"/>
              </w:rPr>
              <w:t>5</w:t>
            </w:r>
          </w:p>
        </w:tc>
        <w:tc>
          <w:tcPr>
            <w:tcW w:w="2372" w:type="dxa"/>
            <w:tcBorders>
              <w:top w:val="single" w:sz="4" w:space="0" w:color="auto"/>
              <w:left w:val="single" w:sz="4" w:space="0" w:color="auto"/>
              <w:bottom w:val="single" w:sz="4" w:space="0" w:color="auto"/>
              <w:right w:val="single" w:sz="4" w:space="0" w:color="auto"/>
            </w:tcBorders>
            <w:hideMark/>
          </w:tcPr>
          <w:p>
            <w:pPr>
              <w:rPr>
                <w:szCs w:val="24"/>
              </w:rPr>
            </w:pPr>
            <w:r>
              <w:rPr>
                <w:szCs w:val="24"/>
              </w:rPr>
              <w:t>Injekcija į epidurinį tarpą</w:t>
            </w:r>
          </w:p>
        </w:tc>
        <w:tc>
          <w:tcPr>
            <w:tcW w:w="4819" w:type="dxa"/>
            <w:tcBorders>
              <w:top w:val="single" w:sz="4" w:space="0" w:color="auto"/>
              <w:left w:val="single" w:sz="4" w:space="0" w:color="auto"/>
              <w:bottom w:val="single" w:sz="4" w:space="0" w:color="auto"/>
              <w:right w:val="single" w:sz="4" w:space="0" w:color="auto"/>
            </w:tcBorders>
            <w:hideMark/>
          </w:tcPr>
          <w:p>
            <w:pPr>
              <w:rPr>
                <w:szCs w:val="24"/>
              </w:rPr>
            </w:pPr>
            <w:r>
              <w:rPr>
                <w:szCs w:val="24"/>
              </w:rPr>
              <w:t>Atliekama (-os) injekcija (-os) į epidurinį tarpą tarpslankstelinio, transforaminalinio arba kaudalinio priėjimo prie epidurinio tarpo būdu kaklo, krūtinės, juosmens ar kryžmeninėje stuburo dalyje.</w:t>
            </w:r>
          </w:p>
        </w:tc>
        <w:tc>
          <w:tcPr>
            <w:tcW w:w="2714" w:type="dxa"/>
            <w:tcBorders>
              <w:top w:val="single" w:sz="4" w:space="0" w:color="auto"/>
              <w:left w:val="single" w:sz="4" w:space="0" w:color="auto"/>
              <w:bottom w:val="single" w:sz="4" w:space="0" w:color="auto"/>
              <w:right w:val="single" w:sz="4" w:space="0" w:color="auto"/>
            </w:tcBorders>
            <w:hideMark/>
          </w:tcPr>
          <w:p>
            <w:pPr>
              <w:rPr>
                <w:bCs/>
                <w:szCs w:val="24"/>
              </w:rPr>
            </w:pPr>
            <w:r>
              <w:rPr>
                <w:bCs/>
                <w:szCs w:val="24"/>
              </w:rPr>
              <w:t>Gydytojas anesteziologas</w:t>
            </w:r>
          </w:p>
          <w:p>
            <w:pPr>
              <w:rPr>
                <w:szCs w:val="24"/>
              </w:rPr>
            </w:pPr>
            <w:r>
              <w:rPr>
                <w:bCs/>
                <w:szCs w:val="24"/>
              </w:rPr>
              <w:t>reanimatologas, gydytojas neurologas, gydytojas neurochirurgas, vaikų intensyviosios terapijos gydytojas</w:t>
            </w:r>
          </w:p>
        </w:tc>
        <w:tc>
          <w:tcPr>
            <w:tcW w:w="1345" w:type="dxa"/>
            <w:vMerge w:val="restart"/>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67,06</w:t>
            </w:r>
          </w:p>
        </w:tc>
      </w:tr>
      <w:tr>
        <w:trPr>
          <w:cantSplit/>
          <w:trHeight w:val="571"/>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1390" w:type="dxa"/>
            <w:tcBorders>
              <w:top w:val="single" w:sz="4" w:space="0" w:color="auto"/>
              <w:left w:val="single" w:sz="4" w:space="0" w:color="auto"/>
              <w:bottom w:val="single" w:sz="4" w:space="0" w:color="auto"/>
              <w:right w:val="single" w:sz="4" w:space="0" w:color="auto"/>
            </w:tcBorders>
            <w:noWrap/>
            <w:hideMark/>
          </w:tcPr>
          <w:p>
            <w:pPr>
              <w:jc w:val="center"/>
              <w:rPr>
                <w:szCs w:val="24"/>
              </w:rPr>
            </w:pPr>
            <w:r>
              <w:rPr>
                <w:szCs w:val="24"/>
              </w:rPr>
              <w:t>6</w:t>
            </w:r>
          </w:p>
        </w:tc>
        <w:tc>
          <w:tcPr>
            <w:tcW w:w="2372" w:type="dxa"/>
            <w:tcBorders>
              <w:top w:val="single" w:sz="4" w:space="0" w:color="auto"/>
              <w:left w:val="single" w:sz="4" w:space="0" w:color="auto"/>
              <w:bottom w:val="single" w:sz="4" w:space="0" w:color="auto"/>
              <w:right w:val="single" w:sz="4" w:space="0" w:color="auto"/>
            </w:tcBorders>
            <w:hideMark/>
          </w:tcPr>
          <w:p>
            <w:pPr>
              <w:rPr>
                <w:szCs w:val="24"/>
              </w:rPr>
            </w:pPr>
            <w:r>
              <w:rPr>
                <w:szCs w:val="24"/>
              </w:rPr>
              <w:t>Injekcija į spinalinį tarpą</w:t>
            </w:r>
          </w:p>
        </w:tc>
        <w:tc>
          <w:tcPr>
            <w:tcW w:w="4819" w:type="dxa"/>
            <w:tcBorders>
              <w:top w:val="single" w:sz="4" w:space="0" w:color="auto"/>
              <w:left w:val="single" w:sz="4" w:space="0" w:color="auto"/>
              <w:bottom w:val="single" w:sz="4" w:space="0" w:color="auto"/>
              <w:right w:val="single" w:sz="4" w:space="0" w:color="auto"/>
            </w:tcBorders>
            <w:hideMark/>
          </w:tcPr>
          <w:p>
            <w:pPr>
              <w:rPr>
                <w:szCs w:val="24"/>
              </w:rPr>
            </w:pPr>
            <w:r>
              <w:rPr>
                <w:szCs w:val="24"/>
              </w:rPr>
              <w:t>Atliekama (-os) injekcija (-os) į spinalinį tarpą.</w:t>
            </w:r>
          </w:p>
        </w:tc>
        <w:tc>
          <w:tcPr>
            <w:tcW w:w="2714" w:type="dxa"/>
            <w:tcBorders>
              <w:top w:val="single" w:sz="4" w:space="0" w:color="auto"/>
              <w:left w:val="single" w:sz="4" w:space="0" w:color="auto"/>
              <w:bottom w:val="single" w:sz="4" w:space="0" w:color="auto"/>
              <w:right w:val="single" w:sz="4" w:space="0" w:color="auto"/>
            </w:tcBorders>
            <w:hideMark/>
          </w:tcPr>
          <w:p>
            <w:pPr>
              <w:rPr>
                <w:szCs w:val="24"/>
              </w:rPr>
            </w:pPr>
            <w:r>
              <w:rPr>
                <w:bCs/>
                <w:szCs w:val="24"/>
              </w:rPr>
              <w:t xml:space="preserve">Gydytojas anesteziologas reanimatologas, gydytojas neurologas, gydytojas neurochirurgas, </w:t>
            </w:r>
            <w:r>
              <w:rPr>
                <w:szCs w:val="24"/>
              </w:rPr>
              <w:t xml:space="preserve">gydytojas </w:t>
            </w:r>
            <w:r>
              <w:rPr>
                <w:bCs/>
                <w:szCs w:val="24"/>
              </w:rPr>
              <w:t>vaikų neurologas, vaikų intensyviosios terapijos gydytojas</w:t>
            </w: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rPr>
            </w:pPr>
          </w:p>
        </w:tc>
      </w:tr>
      <w:tr>
        <w:trPr>
          <w:cantSplit/>
          <w:trHeight w:val="571"/>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1390" w:type="dxa"/>
            <w:tcBorders>
              <w:top w:val="single" w:sz="4" w:space="0" w:color="auto"/>
              <w:left w:val="single" w:sz="4" w:space="0" w:color="auto"/>
              <w:bottom w:val="single" w:sz="4" w:space="0" w:color="auto"/>
              <w:right w:val="single" w:sz="4" w:space="0" w:color="auto"/>
            </w:tcBorders>
            <w:noWrap/>
            <w:vAlign w:val="center"/>
            <w:hideMark/>
          </w:tcPr>
          <w:p>
            <w:pPr>
              <w:jc w:val="center"/>
              <w:rPr>
                <w:szCs w:val="24"/>
              </w:rPr>
            </w:pPr>
            <w:r>
              <w:rPr>
                <w:szCs w:val="24"/>
              </w:rPr>
              <w:t xml:space="preserve">7 </w:t>
            </w:r>
          </w:p>
        </w:tc>
        <w:tc>
          <w:tcPr>
            <w:tcW w:w="2372" w:type="dxa"/>
            <w:tcBorders>
              <w:top w:val="single" w:sz="4" w:space="0" w:color="auto"/>
              <w:left w:val="single" w:sz="4" w:space="0" w:color="auto"/>
              <w:bottom w:val="single" w:sz="4" w:space="0" w:color="auto"/>
              <w:right w:val="single" w:sz="4" w:space="0" w:color="auto"/>
            </w:tcBorders>
            <w:hideMark/>
          </w:tcPr>
          <w:p>
            <w:pPr>
              <w:rPr>
                <w:szCs w:val="24"/>
              </w:rPr>
            </w:pPr>
            <w:r>
              <w:rPr>
                <w:szCs w:val="24"/>
              </w:rPr>
              <w:t>Injekcija šalia periferinių nervų</w:t>
            </w:r>
          </w:p>
        </w:tc>
        <w:tc>
          <w:tcPr>
            <w:tcW w:w="4819" w:type="dxa"/>
            <w:tcBorders>
              <w:top w:val="single" w:sz="4" w:space="0" w:color="auto"/>
              <w:left w:val="single" w:sz="4" w:space="0" w:color="auto"/>
              <w:bottom w:val="single" w:sz="4" w:space="0" w:color="auto"/>
              <w:right w:val="single" w:sz="4" w:space="0" w:color="auto"/>
            </w:tcBorders>
            <w:hideMark/>
          </w:tcPr>
          <w:p>
            <w:pPr>
              <w:rPr>
                <w:szCs w:val="24"/>
              </w:rPr>
            </w:pPr>
            <w:r>
              <w:rPr>
                <w:szCs w:val="24"/>
              </w:rPr>
              <w:t>Atliekama (-os) injekcija (-os) šalia periferinės nervų sistemos nervų: somatinių ar vegetacinių nervų, jų ganglijų ar rezginių.</w:t>
            </w:r>
          </w:p>
        </w:tc>
        <w:tc>
          <w:tcPr>
            <w:tcW w:w="2714" w:type="dxa"/>
            <w:tcBorders>
              <w:top w:val="single" w:sz="4" w:space="0" w:color="auto"/>
              <w:left w:val="single" w:sz="4" w:space="0" w:color="auto"/>
              <w:bottom w:val="single" w:sz="4" w:space="0" w:color="auto"/>
              <w:right w:val="single" w:sz="4" w:space="0" w:color="auto"/>
            </w:tcBorders>
            <w:hideMark/>
          </w:tcPr>
          <w:p>
            <w:pPr>
              <w:rPr>
                <w:szCs w:val="24"/>
              </w:rPr>
            </w:pPr>
            <w:r>
              <w:rPr>
                <w:bCs/>
                <w:szCs w:val="24"/>
              </w:rPr>
              <w:t>Gydytojas anesteziologas reanimatologas, gydytojas neurologas, gydytojas neurochirurgas, vaikų intensyviosios terapijos gydytojas</w:t>
            </w: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rPr>
            </w:pPr>
          </w:p>
        </w:tc>
      </w:tr>
    </w:tbl>
    <w:p>
      <w:pPr>
        <w:jc w:val="both"/>
        <w:rPr>
          <w:szCs w:val="24"/>
        </w:rPr>
      </w:pPr>
    </w:p>
    <w:tbl>
      <w:tblPr>
        <w:tblW w:w="14786" w:type="dxa"/>
        <w:tblInd w:w="93" w:type="dxa"/>
        <w:tblLook w:val="04A0" w:firstRow="1" w:lastRow="0" w:firstColumn="1" w:lastColumn="0" w:noHBand="0" w:noVBand="1"/>
      </w:tblPr>
      <w:tblGrid>
        <w:gridCol w:w="569"/>
        <w:gridCol w:w="1576"/>
        <w:gridCol w:w="1390"/>
        <w:gridCol w:w="2367"/>
        <w:gridCol w:w="4787"/>
        <w:gridCol w:w="2706"/>
        <w:gridCol w:w="1391"/>
      </w:tblGrid>
      <w:tr>
        <w:trPr>
          <w:trHeight w:val="1453"/>
        </w:trPr>
        <w:tc>
          <w:tcPr>
            <w:tcW w:w="570" w:type="dxa"/>
            <w:tcBorders>
              <w:top w:val="single" w:sz="4" w:space="0" w:color="auto"/>
              <w:left w:val="single" w:sz="4" w:space="0" w:color="auto"/>
              <w:bottom w:val="single" w:sz="4" w:space="0" w:color="auto"/>
              <w:right w:val="single" w:sz="4" w:space="0" w:color="auto"/>
            </w:tcBorders>
            <w:vAlign w:val="center"/>
            <w:hideMark/>
          </w:tcPr>
          <w:p>
            <w:pPr>
              <w:jc w:val="center"/>
              <w:rPr>
                <w:szCs w:val="24"/>
              </w:rPr>
            </w:pPr>
            <w:r>
              <w:rPr>
                <w:szCs w:val="24"/>
              </w:rPr>
              <w:t>5.</w:t>
            </w:r>
          </w:p>
        </w:tc>
        <w:tc>
          <w:tcPr>
            <w:tcW w:w="1524" w:type="dxa"/>
            <w:tcBorders>
              <w:top w:val="single" w:sz="4" w:space="0" w:color="auto"/>
              <w:left w:val="nil"/>
              <w:bottom w:val="single" w:sz="4" w:space="0" w:color="auto"/>
              <w:right w:val="single" w:sz="4" w:space="0" w:color="auto"/>
            </w:tcBorders>
            <w:hideMark/>
          </w:tcPr>
          <w:p>
            <w:pPr>
              <w:rPr>
                <w:szCs w:val="24"/>
              </w:rPr>
            </w:pPr>
            <w:r>
              <w:rPr>
                <w:szCs w:val="24"/>
              </w:rPr>
              <w:t>Dienos stacionaro specializuota skausmo diagnozavimo ir gydymo paslauga V</w:t>
            </w:r>
          </w:p>
        </w:tc>
        <w:tc>
          <w:tcPr>
            <w:tcW w:w="1390" w:type="dxa"/>
            <w:tcBorders>
              <w:top w:val="single" w:sz="4" w:space="0" w:color="auto"/>
              <w:left w:val="nil"/>
              <w:bottom w:val="single" w:sz="4" w:space="0" w:color="auto"/>
              <w:right w:val="single" w:sz="4" w:space="0" w:color="auto"/>
            </w:tcBorders>
            <w:noWrap/>
            <w:hideMark/>
          </w:tcPr>
          <w:p>
            <w:pPr>
              <w:jc w:val="center"/>
              <w:rPr>
                <w:szCs w:val="24"/>
              </w:rPr>
            </w:pPr>
            <w:r>
              <w:rPr>
                <w:szCs w:val="24"/>
              </w:rPr>
              <w:t>8</w:t>
            </w:r>
          </w:p>
        </w:tc>
        <w:tc>
          <w:tcPr>
            <w:tcW w:w="2372" w:type="dxa"/>
            <w:tcBorders>
              <w:top w:val="single" w:sz="4" w:space="0" w:color="auto"/>
              <w:left w:val="nil"/>
              <w:bottom w:val="single" w:sz="4" w:space="0" w:color="auto"/>
              <w:right w:val="single" w:sz="4" w:space="0" w:color="auto"/>
            </w:tcBorders>
            <w:hideMark/>
          </w:tcPr>
          <w:p>
            <w:pPr>
              <w:rPr>
                <w:szCs w:val="24"/>
              </w:rPr>
            </w:pPr>
            <w:r>
              <w:rPr>
                <w:szCs w:val="24"/>
              </w:rPr>
              <w:t>Cheminė neurolizė</w:t>
            </w:r>
          </w:p>
        </w:tc>
        <w:tc>
          <w:tcPr>
            <w:tcW w:w="4819" w:type="dxa"/>
            <w:tcBorders>
              <w:top w:val="single" w:sz="4" w:space="0" w:color="auto"/>
              <w:left w:val="nil"/>
              <w:bottom w:val="single" w:sz="4" w:space="0" w:color="auto"/>
              <w:right w:val="single" w:sz="4" w:space="0" w:color="auto"/>
            </w:tcBorders>
            <w:hideMark/>
          </w:tcPr>
          <w:p>
            <w:pPr>
              <w:rPr>
                <w:szCs w:val="24"/>
              </w:rPr>
            </w:pPr>
            <w:r>
              <w:rPr>
                <w:szCs w:val="24"/>
              </w:rPr>
              <w:t>Suleidžiamas neurolitinis preparatas šalia periferinių somatinių ar simpatinių nervų, jų ganglijų ar rezginių, į epidurinį ar spinalinį tarpą.</w:t>
            </w:r>
          </w:p>
        </w:tc>
        <w:tc>
          <w:tcPr>
            <w:tcW w:w="2714" w:type="dxa"/>
            <w:tcBorders>
              <w:top w:val="single" w:sz="4" w:space="0" w:color="auto"/>
              <w:left w:val="nil"/>
              <w:bottom w:val="single" w:sz="4" w:space="0" w:color="auto"/>
              <w:right w:val="single" w:sz="4" w:space="0" w:color="auto"/>
            </w:tcBorders>
            <w:hideMark/>
          </w:tcPr>
          <w:p>
            <w:pPr>
              <w:rPr>
                <w:szCs w:val="24"/>
              </w:rPr>
            </w:pPr>
            <w:r>
              <w:rPr>
                <w:bCs/>
                <w:szCs w:val="24"/>
              </w:rPr>
              <w:t>Gydytojas anesteziologas reanimatologas, gydytojas neurochirurgas</w:t>
            </w:r>
          </w:p>
        </w:tc>
        <w:tc>
          <w:tcPr>
            <w:tcW w:w="1397" w:type="dxa"/>
            <w:tcBorders>
              <w:top w:val="single" w:sz="4" w:space="0" w:color="auto"/>
              <w:left w:val="nil"/>
              <w:bottom w:val="single" w:sz="4" w:space="0" w:color="auto"/>
              <w:right w:val="single" w:sz="4" w:space="0" w:color="auto"/>
            </w:tcBorders>
            <w:hideMark/>
          </w:tcPr>
          <w:p>
            <w:pPr>
              <w:jc w:val="center"/>
              <w:rPr>
                <w:szCs w:val="24"/>
              </w:rPr>
            </w:pPr>
            <w:r>
              <w:rPr>
                <w:szCs w:val="24"/>
              </w:rPr>
              <w:t>81,07</w:t>
            </w:r>
          </w:p>
        </w:tc>
      </w:tr>
      <w:tr>
        <w:trPr>
          <w:trHeight w:val="540"/>
        </w:trPr>
        <w:tc>
          <w:tcPr>
            <w:tcW w:w="570"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szCs w:val="24"/>
              </w:rPr>
            </w:pPr>
            <w:r>
              <w:rPr>
                <w:szCs w:val="24"/>
              </w:rPr>
              <w:t>6.</w:t>
            </w:r>
          </w:p>
        </w:tc>
        <w:tc>
          <w:tcPr>
            <w:tcW w:w="1524" w:type="dxa"/>
            <w:vMerge w:val="restart"/>
            <w:tcBorders>
              <w:top w:val="single" w:sz="4" w:space="0" w:color="auto"/>
              <w:left w:val="nil"/>
              <w:bottom w:val="single" w:sz="4" w:space="0" w:color="auto"/>
              <w:right w:val="single" w:sz="4" w:space="0" w:color="auto"/>
            </w:tcBorders>
            <w:hideMark/>
          </w:tcPr>
          <w:p>
            <w:pPr>
              <w:rPr>
                <w:szCs w:val="24"/>
              </w:rPr>
            </w:pPr>
            <w:r>
              <w:rPr>
                <w:szCs w:val="24"/>
              </w:rPr>
              <w:t>Dienos stacionaro specializuota skausmo diagnozavimo ir gydymo paslauga VI</w:t>
            </w:r>
          </w:p>
        </w:tc>
        <w:tc>
          <w:tcPr>
            <w:tcW w:w="1390" w:type="dxa"/>
            <w:tcBorders>
              <w:top w:val="single" w:sz="4" w:space="0" w:color="auto"/>
              <w:left w:val="nil"/>
              <w:bottom w:val="single" w:sz="4" w:space="0" w:color="auto"/>
              <w:right w:val="single" w:sz="4" w:space="0" w:color="auto"/>
            </w:tcBorders>
            <w:noWrap/>
            <w:hideMark/>
          </w:tcPr>
          <w:p>
            <w:pPr>
              <w:jc w:val="center"/>
              <w:rPr>
                <w:szCs w:val="24"/>
              </w:rPr>
            </w:pPr>
            <w:r>
              <w:rPr>
                <w:szCs w:val="24"/>
              </w:rPr>
              <w:t>9</w:t>
            </w:r>
          </w:p>
        </w:tc>
        <w:tc>
          <w:tcPr>
            <w:tcW w:w="2372" w:type="dxa"/>
            <w:tcBorders>
              <w:top w:val="single" w:sz="4" w:space="0" w:color="auto"/>
              <w:left w:val="nil"/>
              <w:bottom w:val="single" w:sz="4" w:space="0" w:color="auto"/>
              <w:right w:val="single" w:sz="4" w:space="0" w:color="auto"/>
            </w:tcBorders>
            <w:hideMark/>
          </w:tcPr>
          <w:p>
            <w:pPr>
              <w:rPr>
                <w:szCs w:val="24"/>
              </w:rPr>
            </w:pPr>
            <w:r>
              <w:rPr>
                <w:szCs w:val="24"/>
              </w:rPr>
              <w:t>Ilgalaikio kateterio įstatymas ir vienkartinis medikamentų suleidimas</w:t>
            </w:r>
          </w:p>
        </w:tc>
        <w:tc>
          <w:tcPr>
            <w:tcW w:w="4819" w:type="dxa"/>
            <w:tcBorders>
              <w:top w:val="single" w:sz="4" w:space="0" w:color="auto"/>
              <w:left w:val="nil"/>
              <w:bottom w:val="single" w:sz="4" w:space="0" w:color="auto"/>
              <w:right w:val="single" w:sz="4" w:space="0" w:color="auto"/>
            </w:tcBorders>
            <w:hideMark/>
          </w:tcPr>
          <w:p>
            <w:pPr>
              <w:rPr>
                <w:szCs w:val="24"/>
              </w:rPr>
            </w:pPr>
            <w:r>
              <w:rPr>
                <w:szCs w:val="24"/>
              </w:rPr>
              <w:t>Ilgalaikiam nuskausminimui skirti kateteriai įstatomi šalia somatinių ar simpatinių nervų, jų rezginių, į epidurinį, į spinalinį tarpą ir atliekamas vienkartinis medikamentų suleidimas.</w:t>
            </w:r>
          </w:p>
        </w:tc>
        <w:tc>
          <w:tcPr>
            <w:tcW w:w="2714" w:type="dxa"/>
            <w:tcBorders>
              <w:top w:val="single" w:sz="4" w:space="0" w:color="auto"/>
              <w:left w:val="nil"/>
              <w:bottom w:val="single" w:sz="4" w:space="0" w:color="auto"/>
              <w:right w:val="single" w:sz="4" w:space="0" w:color="auto"/>
            </w:tcBorders>
            <w:hideMark/>
          </w:tcPr>
          <w:p>
            <w:pPr>
              <w:rPr>
                <w:szCs w:val="24"/>
              </w:rPr>
            </w:pPr>
            <w:r>
              <w:rPr>
                <w:bCs/>
                <w:szCs w:val="24"/>
              </w:rPr>
              <w:t>Gydytojas anesteziologas reanimatologas, gydytojas neurochirurgas, vaikų intensyviosios terapijos gydytojas</w:t>
            </w:r>
          </w:p>
        </w:tc>
        <w:tc>
          <w:tcPr>
            <w:tcW w:w="1397" w:type="dxa"/>
            <w:vMerge w:val="restart"/>
            <w:tcBorders>
              <w:top w:val="single" w:sz="4" w:space="0" w:color="auto"/>
              <w:left w:val="nil"/>
              <w:bottom w:val="single" w:sz="4" w:space="0" w:color="auto"/>
              <w:right w:val="single" w:sz="4" w:space="0" w:color="auto"/>
            </w:tcBorders>
            <w:hideMark/>
          </w:tcPr>
          <w:p>
            <w:pPr>
              <w:jc w:val="center"/>
              <w:rPr>
                <w:szCs w:val="24"/>
              </w:rPr>
            </w:pPr>
            <w:r>
              <w:rPr>
                <w:szCs w:val="24"/>
              </w:rPr>
              <w:t>101,01</w:t>
            </w:r>
          </w:p>
        </w:tc>
      </w:tr>
      <w:tr>
        <w:trPr>
          <w:trHeight w:val="949"/>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0" w:type="auto"/>
            <w:vMerge/>
            <w:tcBorders>
              <w:top w:val="single" w:sz="4" w:space="0" w:color="auto"/>
              <w:left w:val="nil"/>
              <w:bottom w:val="single" w:sz="4" w:space="0" w:color="auto"/>
              <w:right w:val="single" w:sz="4" w:space="0" w:color="auto"/>
            </w:tcBorders>
            <w:vAlign w:val="center"/>
            <w:hideMark/>
          </w:tcPr>
          <w:p>
            <w:pPr>
              <w:rPr>
                <w:szCs w:val="24"/>
              </w:rPr>
            </w:pPr>
          </w:p>
        </w:tc>
        <w:tc>
          <w:tcPr>
            <w:tcW w:w="1390" w:type="dxa"/>
            <w:tcBorders>
              <w:top w:val="single" w:sz="4" w:space="0" w:color="auto"/>
              <w:left w:val="nil"/>
              <w:bottom w:val="single" w:sz="4" w:space="0" w:color="auto"/>
              <w:right w:val="single" w:sz="4" w:space="0" w:color="auto"/>
            </w:tcBorders>
            <w:noWrap/>
            <w:hideMark/>
          </w:tcPr>
          <w:p>
            <w:pPr>
              <w:jc w:val="center"/>
              <w:rPr>
                <w:szCs w:val="24"/>
              </w:rPr>
            </w:pPr>
            <w:r>
              <w:rPr>
                <w:szCs w:val="24"/>
              </w:rPr>
              <w:t>10</w:t>
            </w:r>
          </w:p>
        </w:tc>
        <w:tc>
          <w:tcPr>
            <w:tcW w:w="2372" w:type="dxa"/>
            <w:tcBorders>
              <w:top w:val="single" w:sz="4" w:space="0" w:color="auto"/>
              <w:left w:val="nil"/>
              <w:bottom w:val="single" w:sz="4" w:space="0" w:color="auto"/>
              <w:right w:val="single" w:sz="4" w:space="0" w:color="auto"/>
            </w:tcBorders>
            <w:hideMark/>
          </w:tcPr>
          <w:p>
            <w:pPr>
              <w:rPr>
                <w:szCs w:val="24"/>
              </w:rPr>
            </w:pPr>
            <w:r>
              <w:rPr>
                <w:szCs w:val="24"/>
              </w:rPr>
              <w:t>Tarpslankstelinio disko dekompresija</w:t>
            </w:r>
          </w:p>
        </w:tc>
        <w:tc>
          <w:tcPr>
            <w:tcW w:w="4819" w:type="dxa"/>
            <w:tcBorders>
              <w:top w:val="single" w:sz="4" w:space="0" w:color="auto"/>
              <w:left w:val="nil"/>
              <w:bottom w:val="single" w:sz="4" w:space="0" w:color="auto"/>
              <w:right w:val="single" w:sz="4" w:space="0" w:color="auto"/>
            </w:tcBorders>
            <w:hideMark/>
          </w:tcPr>
          <w:p>
            <w:pPr>
              <w:rPr>
                <w:szCs w:val="24"/>
              </w:rPr>
            </w:pPr>
            <w:r>
              <w:rPr>
                <w:szCs w:val="24"/>
              </w:rPr>
              <w:t>Atliekama vieno tarpslankstelinio disko dekompresijos procedūra. Procedūra atliekama ją kontroliuojant rentgenologiškai.</w:t>
            </w:r>
          </w:p>
        </w:tc>
        <w:tc>
          <w:tcPr>
            <w:tcW w:w="2714" w:type="dxa"/>
            <w:tcBorders>
              <w:top w:val="single" w:sz="4" w:space="0" w:color="auto"/>
              <w:left w:val="nil"/>
              <w:bottom w:val="single" w:sz="4" w:space="0" w:color="auto"/>
              <w:right w:val="single" w:sz="4" w:space="0" w:color="auto"/>
            </w:tcBorders>
            <w:hideMark/>
          </w:tcPr>
          <w:p>
            <w:pPr>
              <w:rPr>
                <w:szCs w:val="24"/>
              </w:rPr>
            </w:pPr>
            <w:r>
              <w:rPr>
                <w:bCs/>
                <w:szCs w:val="24"/>
              </w:rPr>
              <w:t>Gydytojas neurochirurgas</w:t>
            </w:r>
          </w:p>
        </w:tc>
        <w:tc>
          <w:tcPr>
            <w:tcW w:w="0" w:type="auto"/>
            <w:vMerge/>
            <w:tcBorders>
              <w:top w:val="single" w:sz="4" w:space="0" w:color="auto"/>
              <w:left w:val="nil"/>
              <w:bottom w:val="single" w:sz="4" w:space="0" w:color="auto"/>
              <w:right w:val="single" w:sz="4" w:space="0" w:color="auto"/>
            </w:tcBorders>
            <w:vAlign w:val="center"/>
            <w:hideMark/>
          </w:tcPr>
          <w:p>
            <w:pPr>
              <w:rPr>
                <w:szCs w:val="24"/>
              </w:rPr>
            </w:pPr>
          </w:p>
        </w:tc>
      </w:tr>
      <w:tr>
        <w:trPr>
          <w:trHeight w:val="2007"/>
        </w:trPr>
        <w:tc>
          <w:tcPr>
            <w:tcW w:w="570"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szCs w:val="24"/>
              </w:rPr>
            </w:pPr>
            <w:r>
              <w:rPr>
                <w:szCs w:val="24"/>
              </w:rPr>
              <w:t>7.</w:t>
            </w:r>
          </w:p>
        </w:tc>
        <w:tc>
          <w:tcPr>
            <w:tcW w:w="1524" w:type="dxa"/>
            <w:vMerge w:val="restart"/>
            <w:tcBorders>
              <w:top w:val="single" w:sz="4" w:space="0" w:color="auto"/>
              <w:left w:val="nil"/>
              <w:bottom w:val="single" w:sz="4" w:space="0" w:color="auto"/>
              <w:right w:val="single" w:sz="4" w:space="0" w:color="auto"/>
            </w:tcBorders>
            <w:hideMark/>
          </w:tcPr>
          <w:p>
            <w:pPr>
              <w:rPr>
                <w:szCs w:val="24"/>
              </w:rPr>
            </w:pPr>
            <w:r>
              <w:rPr>
                <w:szCs w:val="24"/>
              </w:rPr>
              <w:t>Dienos stacionaro specializuota skausmo diagnozavimo ir gydymo paslauga VII*</w:t>
            </w:r>
          </w:p>
        </w:tc>
        <w:tc>
          <w:tcPr>
            <w:tcW w:w="1390" w:type="dxa"/>
            <w:tcBorders>
              <w:top w:val="single" w:sz="4" w:space="0" w:color="auto"/>
              <w:left w:val="nil"/>
              <w:bottom w:val="single" w:sz="4" w:space="0" w:color="auto"/>
              <w:right w:val="single" w:sz="4" w:space="0" w:color="auto"/>
            </w:tcBorders>
            <w:noWrap/>
            <w:hideMark/>
          </w:tcPr>
          <w:p>
            <w:pPr>
              <w:jc w:val="center"/>
              <w:rPr>
                <w:szCs w:val="24"/>
              </w:rPr>
            </w:pPr>
            <w:r>
              <w:rPr>
                <w:szCs w:val="24"/>
              </w:rPr>
              <w:t>11</w:t>
            </w:r>
          </w:p>
        </w:tc>
        <w:tc>
          <w:tcPr>
            <w:tcW w:w="2372" w:type="dxa"/>
            <w:tcBorders>
              <w:top w:val="single" w:sz="4" w:space="0" w:color="auto"/>
              <w:left w:val="nil"/>
              <w:bottom w:val="single" w:sz="4" w:space="0" w:color="auto"/>
              <w:right w:val="single" w:sz="4" w:space="0" w:color="auto"/>
            </w:tcBorders>
            <w:hideMark/>
          </w:tcPr>
          <w:p>
            <w:pPr>
              <w:rPr>
                <w:szCs w:val="24"/>
              </w:rPr>
            </w:pPr>
            <w:r>
              <w:rPr>
                <w:szCs w:val="24"/>
              </w:rPr>
              <w:t>Ilgalaikio kateterio įstatymas ir išorinės automatinės infuzinės pompos prijungimas ilgalaikei vaistų infuzijai atlikti</w:t>
            </w:r>
          </w:p>
        </w:tc>
        <w:tc>
          <w:tcPr>
            <w:tcW w:w="4819" w:type="dxa"/>
            <w:tcBorders>
              <w:top w:val="single" w:sz="4" w:space="0" w:color="auto"/>
              <w:left w:val="nil"/>
              <w:bottom w:val="single" w:sz="4" w:space="0" w:color="auto"/>
              <w:right w:val="single" w:sz="4" w:space="0" w:color="auto"/>
            </w:tcBorders>
            <w:hideMark/>
          </w:tcPr>
          <w:p>
            <w:pPr>
              <w:rPr>
                <w:szCs w:val="24"/>
              </w:rPr>
            </w:pPr>
            <w:r>
              <w:rPr>
                <w:szCs w:val="24"/>
              </w:rPr>
              <w:t>Ilgalaikiam nuskausminimui skirtas kateteris įstatomas šalia somatinių ar simpatinių nervų, jų rezginių, į epidurinį, į spinalinį tarpą, į periferinę ar centrinę veną arba į paodį ir prijungiama išorinė automatinė infuzinė pompa nuolatinei skausmo kontrolei užtikrinti (procedūra apima pompos užpildymą ir programavimą).</w:t>
            </w:r>
          </w:p>
        </w:tc>
        <w:tc>
          <w:tcPr>
            <w:tcW w:w="2714" w:type="dxa"/>
            <w:tcBorders>
              <w:top w:val="single" w:sz="4" w:space="0" w:color="auto"/>
              <w:left w:val="nil"/>
              <w:bottom w:val="single" w:sz="4" w:space="0" w:color="auto"/>
              <w:right w:val="single" w:sz="4" w:space="0" w:color="auto"/>
            </w:tcBorders>
            <w:hideMark/>
          </w:tcPr>
          <w:p>
            <w:pPr>
              <w:rPr>
                <w:szCs w:val="24"/>
              </w:rPr>
            </w:pPr>
            <w:r>
              <w:rPr>
                <w:bCs/>
                <w:szCs w:val="24"/>
              </w:rPr>
              <w:t>Gydytojas anesteziologas reanimatologas, gydytojas neurochirurgas, vaikų intensyviosios terapijos gydytojas</w:t>
            </w:r>
          </w:p>
        </w:tc>
        <w:tc>
          <w:tcPr>
            <w:tcW w:w="1397" w:type="dxa"/>
            <w:vMerge w:val="restart"/>
            <w:tcBorders>
              <w:top w:val="single" w:sz="4" w:space="0" w:color="auto"/>
              <w:left w:val="nil"/>
              <w:bottom w:val="single" w:sz="4" w:space="0" w:color="auto"/>
              <w:right w:val="single" w:sz="4" w:space="0" w:color="auto"/>
            </w:tcBorders>
            <w:hideMark/>
          </w:tcPr>
          <w:p>
            <w:pPr>
              <w:jc w:val="center"/>
              <w:rPr>
                <w:szCs w:val="24"/>
              </w:rPr>
            </w:pPr>
            <w:r>
              <w:rPr>
                <w:szCs w:val="24"/>
              </w:rPr>
              <w:t>121,18</w:t>
            </w:r>
          </w:p>
        </w:tc>
      </w:tr>
      <w:tr>
        <w:trPr>
          <w:trHeight w:val="626"/>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0" w:type="auto"/>
            <w:vMerge/>
            <w:tcBorders>
              <w:top w:val="single" w:sz="4" w:space="0" w:color="auto"/>
              <w:left w:val="nil"/>
              <w:bottom w:val="single" w:sz="4" w:space="0" w:color="auto"/>
              <w:right w:val="single" w:sz="4" w:space="0" w:color="auto"/>
            </w:tcBorders>
            <w:vAlign w:val="center"/>
            <w:hideMark/>
          </w:tcPr>
          <w:p>
            <w:pPr>
              <w:rPr>
                <w:szCs w:val="24"/>
              </w:rPr>
            </w:pPr>
          </w:p>
        </w:tc>
        <w:tc>
          <w:tcPr>
            <w:tcW w:w="1390" w:type="dxa"/>
            <w:tcBorders>
              <w:top w:val="single" w:sz="4" w:space="0" w:color="auto"/>
              <w:left w:val="nil"/>
              <w:bottom w:val="single" w:sz="4" w:space="0" w:color="auto"/>
              <w:right w:val="single" w:sz="4" w:space="0" w:color="auto"/>
            </w:tcBorders>
            <w:noWrap/>
            <w:hideMark/>
          </w:tcPr>
          <w:p>
            <w:pPr>
              <w:jc w:val="center"/>
              <w:rPr>
                <w:szCs w:val="24"/>
              </w:rPr>
            </w:pPr>
            <w:r>
              <w:rPr>
                <w:szCs w:val="24"/>
              </w:rPr>
              <w:t>12</w:t>
            </w:r>
          </w:p>
        </w:tc>
        <w:tc>
          <w:tcPr>
            <w:tcW w:w="2372" w:type="dxa"/>
            <w:tcBorders>
              <w:top w:val="single" w:sz="4" w:space="0" w:color="auto"/>
              <w:left w:val="nil"/>
              <w:bottom w:val="single" w:sz="4" w:space="0" w:color="auto"/>
              <w:right w:val="single" w:sz="4" w:space="0" w:color="auto"/>
            </w:tcBorders>
            <w:hideMark/>
          </w:tcPr>
          <w:p>
            <w:pPr>
              <w:rPr>
                <w:szCs w:val="24"/>
              </w:rPr>
            </w:pPr>
            <w:r>
              <w:rPr>
                <w:szCs w:val="24"/>
              </w:rPr>
              <w:t>Radijo dažnio ir kriodestrukcijos procedūros (radijo dažnio procedūra, kriodestrukcija)</w:t>
            </w:r>
          </w:p>
        </w:tc>
        <w:tc>
          <w:tcPr>
            <w:tcW w:w="4819" w:type="dxa"/>
            <w:tcBorders>
              <w:top w:val="single" w:sz="4" w:space="0" w:color="auto"/>
              <w:left w:val="nil"/>
              <w:bottom w:val="single" w:sz="4" w:space="0" w:color="auto"/>
              <w:right w:val="single" w:sz="4" w:space="0" w:color="auto"/>
            </w:tcBorders>
            <w:hideMark/>
          </w:tcPr>
          <w:p>
            <w:pPr>
              <w:rPr>
                <w:szCs w:val="24"/>
              </w:rPr>
            </w:pPr>
            <w:r>
              <w:rPr>
                <w:szCs w:val="24"/>
              </w:rPr>
              <w:t>Atliekamos minkštųjų audinių, sąnarių, tarpslankstelinių diskų, somatinių ar simpatinių nervų, jų ganglijų ar rezginių radijo dažnio destrukcijos arba pulsinės radijo dažnio terapijos, arba kriodestrukcijos procedūros.</w:t>
            </w:r>
          </w:p>
        </w:tc>
        <w:tc>
          <w:tcPr>
            <w:tcW w:w="2714" w:type="dxa"/>
            <w:tcBorders>
              <w:top w:val="single" w:sz="4" w:space="0" w:color="auto"/>
              <w:left w:val="nil"/>
              <w:bottom w:val="single" w:sz="4" w:space="0" w:color="auto"/>
              <w:right w:val="single" w:sz="4" w:space="0" w:color="auto"/>
            </w:tcBorders>
            <w:hideMark/>
          </w:tcPr>
          <w:p>
            <w:pPr>
              <w:rPr>
                <w:szCs w:val="24"/>
              </w:rPr>
            </w:pPr>
            <w:r>
              <w:rPr>
                <w:bCs/>
                <w:szCs w:val="24"/>
              </w:rPr>
              <w:t>Gydytojas anesteziologas reanimatologas, gydytojas neurologas**, gydytojas neurochirurgas, vaikų neurologas**, vaikų intensyviosios terapijos gydytojas**</w:t>
            </w:r>
          </w:p>
        </w:tc>
        <w:tc>
          <w:tcPr>
            <w:tcW w:w="0" w:type="auto"/>
            <w:vMerge/>
            <w:tcBorders>
              <w:top w:val="single" w:sz="4" w:space="0" w:color="auto"/>
              <w:left w:val="nil"/>
              <w:bottom w:val="single" w:sz="4" w:space="0" w:color="auto"/>
              <w:right w:val="single" w:sz="4" w:space="0" w:color="auto"/>
            </w:tcBorders>
            <w:vAlign w:val="center"/>
            <w:hideMark/>
          </w:tcPr>
          <w:p>
            <w:pPr>
              <w:rPr>
                <w:szCs w:val="24"/>
              </w:rPr>
            </w:pPr>
          </w:p>
        </w:tc>
      </w:tr>
      <w:tr>
        <w:trPr>
          <w:trHeight w:val="1551"/>
        </w:trPr>
        <w:tc>
          <w:tcPr>
            <w:tcW w:w="570" w:type="dxa"/>
            <w:tcBorders>
              <w:top w:val="single" w:sz="4" w:space="0" w:color="auto"/>
              <w:left w:val="single" w:sz="4" w:space="0" w:color="auto"/>
              <w:bottom w:val="single" w:sz="4" w:space="0" w:color="auto"/>
              <w:right w:val="single" w:sz="4" w:space="0" w:color="auto"/>
            </w:tcBorders>
            <w:vAlign w:val="center"/>
            <w:hideMark/>
          </w:tcPr>
          <w:p>
            <w:pPr>
              <w:jc w:val="center"/>
              <w:rPr>
                <w:szCs w:val="24"/>
              </w:rPr>
            </w:pPr>
            <w:r>
              <w:rPr>
                <w:szCs w:val="24"/>
              </w:rPr>
              <w:t>8.</w:t>
            </w:r>
          </w:p>
        </w:tc>
        <w:tc>
          <w:tcPr>
            <w:tcW w:w="1524" w:type="dxa"/>
            <w:tcBorders>
              <w:top w:val="single" w:sz="4" w:space="0" w:color="auto"/>
              <w:left w:val="nil"/>
              <w:bottom w:val="single" w:sz="4" w:space="0" w:color="auto"/>
              <w:right w:val="single" w:sz="4" w:space="0" w:color="auto"/>
            </w:tcBorders>
            <w:hideMark/>
          </w:tcPr>
          <w:p>
            <w:pPr>
              <w:rPr>
                <w:szCs w:val="24"/>
              </w:rPr>
            </w:pPr>
            <w:r>
              <w:rPr>
                <w:szCs w:val="24"/>
              </w:rPr>
              <w:t>Dienos stacionaro specializuota skausmo diagnozavimo ir gydymo paslauga VIII</w:t>
            </w:r>
          </w:p>
        </w:tc>
        <w:tc>
          <w:tcPr>
            <w:tcW w:w="1390" w:type="dxa"/>
            <w:tcBorders>
              <w:top w:val="single" w:sz="4" w:space="0" w:color="auto"/>
              <w:left w:val="nil"/>
              <w:bottom w:val="single" w:sz="4" w:space="0" w:color="auto"/>
              <w:right w:val="single" w:sz="4" w:space="0" w:color="auto"/>
            </w:tcBorders>
            <w:noWrap/>
            <w:hideMark/>
          </w:tcPr>
          <w:p>
            <w:pPr>
              <w:jc w:val="center"/>
              <w:rPr>
                <w:szCs w:val="24"/>
              </w:rPr>
            </w:pPr>
            <w:r>
              <w:rPr>
                <w:szCs w:val="24"/>
              </w:rPr>
              <w:t>13</w:t>
            </w:r>
          </w:p>
        </w:tc>
        <w:tc>
          <w:tcPr>
            <w:tcW w:w="2372" w:type="dxa"/>
            <w:tcBorders>
              <w:top w:val="single" w:sz="4" w:space="0" w:color="auto"/>
              <w:left w:val="nil"/>
              <w:bottom w:val="single" w:sz="4" w:space="0" w:color="auto"/>
              <w:right w:val="single" w:sz="4" w:space="0" w:color="auto"/>
            </w:tcBorders>
            <w:hideMark/>
          </w:tcPr>
          <w:p>
            <w:pPr>
              <w:rPr>
                <w:szCs w:val="24"/>
              </w:rPr>
            </w:pPr>
            <w:r>
              <w:rPr>
                <w:szCs w:val="24"/>
              </w:rPr>
              <w:t>Epidurinė terapija naviguojamuoju kateteriu sąaugoms šalinti</w:t>
            </w:r>
          </w:p>
        </w:tc>
        <w:tc>
          <w:tcPr>
            <w:tcW w:w="4819" w:type="dxa"/>
            <w:tcBorders>
              <w:top w:val="single" w:sz="4" w:space="0" w:color="auto"/>
              <w:left w:val="nil"/>
              <w:bottom w:val="single" w:sz="4" w:space="0" w:color="auto"/>
              <w:right w:val="single" w:sz="4" w:space="0" w:color="auto"/>
            </w:tcBorders>
            <w:hideMark/>
          </w:tcPr>
          <w:p>
            <w:pPr>
              <w:rPr>
                <w:szCs w:val="24"/>
              </w:rPr>
            </w:pPr>
            <w:r>
              <w:rPr>
                <w:szCs w:val="24"/>
              </w:rPr>
              <w:t>Įstatomas į epidurinį tarpą naviguojamasis kateteris, šalinamos sąaugos ir suleidžiami vaistai. Procedūra atliekama ją kontroliuojant rentgenologiškai.</w:t>
            </w:r>
          </w:p>
        </w:tc>
        <w:tc>
          <w:tcPr>
            <w:tcW w:w="2714" w:type="dxa"/>
            <w:tcBorders>
              <w:top w:val="single" w:sz="4" w:space="0" w:color="auto"/>
              <w:left w:val="nil"/>
              <w:bottom w:val="single" w:sz="4" w:space="0" w:color="auto"/>
              <w:right w:val="single" w:sz="4" w:space="0" w:color="auto"/>
            </w:tcBorders>
          </w:tcPr>
          <w:p>
            <w:pPr>
              <w:rPr>
                <w:bCs/>
                <w:szCs w:val="24"/>
                <w:lang w:val="en-US"/>
              </w:rPr>
            </w:pPr>
            <w:r>
              <w:rPr>
                <w:bCs/>
                <w:szCs w:val="24"/>
              </w:rPr>
              <w:t>Gydytojas anesteziologas reanimatologas, gydytojas neurochirurgas</w:t>
            </w:r>
          </w:p>
          <w:p>
            <w:pPr>
              <w:rPr>
                <w:szCs w:val="24"/>
              </w:rPr>
            </w:pPr>
          </w:p>
        </w:tc>
        <w:tc>
          <w:tcPr>
            <w:tcW w:w="1397" w:type="dxa"/>
            <w:tcBorders>
              <w:top w:val="single" w:sz="4" w:space="0" w:color="auto"/>
              <w:left w:val="nil"/>
              <w:bottom w:val="single" w:sz="4" w:space="0" w:color="auto"/>
              <w:right w:val="single" w:sz="4" w:space="0" w:color="auto"/>
            </w:tcBorders>
            <w:hideMark/>
          </w:tcPr>
          <w:p>
            <w:pPr>
              <w:jc w:val="center"/>
              <w:rPr>
                <w:szCs w:val="24"/>
              </w:rPr>
            </w:pPr>
            <w:r>
              <w:rPr>
                <w:szCs w:val="24"/>
              </w:rPr>
              <w:t>221,90</w:t>
            </w:r>
          </w:p>
        </w:tc>
      </w:tr>
      <w:tr>
        <w:trPr>
          <w:trHeight w:val="890"/>
        </w:trPr>
        <w:tc>
          <w:tcPr>
            <w:tcW w:w="570" w:type="dxa"/>
            <w:tcBorders>
              <w:top w:val="single" w:sz="4" w:space="0" w:color="auto"/>
              <w:left w:val="single" w:sz="4" w:space="0" w:color="auto"/>
              <w:bottom w:val="single" w:sz="4" w:space="0" w:color="auto"/>
              <w:right w:val="single" w:sz="4" w:space="0" w:color="auto"/>
            </w:tcBorders>
            <w:vAlign w:val="center"/>
            <w:hideMark/>
          </w:tcPr>
          <w:p>
            <w:pPr>
              <w:jc w:val="center"/>
              <w:rPr>
                <w:szCs w:val="24"/>
              </w:rPr>
            </w:pPr>
            <w:r>
              <w:rPr>
                <w:szCs w:val="24"/>
              </w:rPr>
              <w:t>9.</w:t>
            </w:r>
          </w:p>
        </w:tc>
        <w:tc>
          <w:tcPr>
            <w:tcW w:w="1524" w:type="dxa"/>
            <w:tcBorders>
              <w:top w:val="single" w:sz="4" w:space="0" w:color="auto"/>
              <w:left w:val="nil"/>
              <w:bottom w:val="single" w:sz="4" w:space="0" w:color="auto"/>
              <w:right w:val="single" w:sz="4" w:space="0" w:color="auto"/>
            </w:tcBorders>
            <w:hideMark/>
          </w:tcPr>
          <w:p>
            <w:pPr>
              <w:rPr>
                <w:szCs w:val="24"/>
              </w:rPr>
            </w:pPr>
            <w:r>
              <w:rPr>
                <w:szCs w:val="24"/>
              </w:rPr>
              <w:t>Dienos stacionaro specializuota skausmo diagnozavimo ir gydymo paslauga IX</w:t>
            </w:r>
          </w:p>
        </w:tc>
        <w:tc>
          <w:tcPr>
            <w:tcW w:w="1390" w:type="dxa"/>
            <w:tcBorders>
              <w:top w:val="single" w:sz="4" w:space="0" w:color="auto"/>
              <w:left w:val="nil"/>
              <w:bottom w:val="single" w:sz="4" w:space="0" w:color="auto"/>
              <w:right w:val="single" w:sz="4" w:space="0" w:color="auto"/>
            </w:tcBorders>
            <w:noWrap/>
            <w:hideMark/>
          </w:tcPr>
          <w:p>
            <w:pPr>
              <w:jc w:val="center"/>
              <w:rPr>
                <w:szCs w:val="24"/>
              </w:rPr>
            </w:pPr>
            <w:r>
              <w:rPr>
                <w:szCs w:val="24"/>
              </w:rPr>
              <w:t>14</w:t>
            </w:r>
          </w:p>
        </w:tc>
        <w:tc>
          <w:tcPr>
            <w:tcW w:w="2372" w:type="dxa"/>
            <w:tcBorders>
              <w:top w:val="single" w:sz="4" w:space="0" w:color="auto"/>
              <w:left w:val="nil"/>
              <w:bottom w:val="single" w:sz="4" w:space="0" w:color="auto"/>
              <w:right w:val="single" w:sz="4" w:space="0" w:color="auto"/>
            </w:tcBorders>
            <w:hideMark/>
          </w:tcPr>
          <w:p>
            <w:pPr>
              <w:rPr>
                <w:szCs w:val="24"/>
              </w:rPr>
            </w:pPr>
            <w:r>
              <w:rPr>
                <w:szCs w:val="24"/>
              </w:rPr>
              <w:t>Cementuojančios medžiagos injekcija į slankstelį</w:t>
            </w:r>
          </w:p>
        </w:tc>
        <w:tc>
          <w:tcPr>
            <w:tcW w:w="4819" w:type="dxa"/>
            <w:tcBorders>
              <w:top w:val="single" w:sz="4" w:space="0" w:color="auto"/>
              <w:left w:val="nil"/>
              <w:bottom w:val="single" w:sz="4" w:space="0" w:color="auto"/>
              <w:right w:val="single" w:sz="4" w:space="0" w:color="auto"/>
            </w:tcBorders>
            <w:hideMark/>
          </w:tcPr>
          <w:p>
            <w:pPr>
              <w:rPr>
                <w:szCs w:val="24"/>
              </w:rPr>
            </w:pPr>
            <w:r>
              <w:rPr>
                <w:rFonts w:eastAsia="Calibri"/>
                <w:color w:val="000000"/>
                <w:szCs w:val="24"/>
              </w:rPr>
              <w:t>Atliekamos cementuojančios medžiagos injekcija (-os) į slankstelius. Procedūra atliekama ją kontroliuojant rentgenologiškai.</w:t>
            </w:r>
          </w:p>
        </w:tc>
        <w:tc>
          <w:tcPr>
            <w:tcW w:w="2714" w:type="dxa"/>
            <w:tcBorders>
              <w:top w:val="single" w:sz="4" w:space="0" w:color="auto"/>
              <w:left w:val="nil"/>
              <w:bottom w:val="single" w:sz="4" w:space="0" w:color="auto"/>
              <w:right w:val="single" w:sz="4" w:space="0" w:color="auto"/>
            </w:tcBorders>
          </w:tcPr>
          <w:p>
            <w:pPr>
              <w:rPr>
                <w:bCs/>
                <w:szCs w:val="24"/>
                <w:lang w:val="en-US"/>
              </w:rPr>
            </w:pPr>
            <w:r>
              <w:rPr>
                <w:bCs/>
                <w:szCs w:val="24"/>
              </w:rPr>
              <w:t>Gydytojas anesteziologas reanimatologas**, gydytojas neurochirurgas</w:t>
            </w:r>
          </w:p>
          <w:p>
            <w:pPr>
              <w:rPr>
                <w:szCs w:val="24"/>
              </w:rPr>
            </w:pPr>
          </w:p>
        </w:tc>
        <w:tc>
          <w:tcPr>
            <w:tcW w:w="1397" w:type="dxa"/>
            <w:tcBorders>
              <w:top w:val="single" w:sz="4" w:space="0" w:color="auto"/>
              <w:left w:val="nil"/>
              <w:bottom w:val="single" w:sz="4" w:space="0" w:color="auto"/>
              <w:right w:val="single" w:sz="4" w:space="0" w:color="auto"/>
            </w:tcBorders>
            <w:hideMark/>
          </w:tcPr>
          <w:p>
            <w:pPr>
              <w:jc w:val="center"/>
              <w:rPr>
                <w:szCs w:val="24"/>
              </w:rPr>
            </w:pPr>
            <w:r>
              <w:rPr>
                <w:szCs w:val="24"/>
              </w:rPr>
              <w:t>679,14</w:t>
            </w:r>
          </w:p>
        </w:tc>
      </w:tr>
    </w:tbl>
    <w:p>
      <w:pPr>
        <w:jc w:val="both"/>
        <w:rPr>
          <w:szCs w:val="24"/>
        </w:rPr>
      </w:pPr>
    </w:p>
    <w:p>
      <w:pPr>
        <w:jc w:val="both"/>
        <w:rPr>
          <w:szCs w:val="24"/>
        </w:rPr>
      </w:pPr>
      <w:r>
        <w:rPr>
          <w:szCs w:val="24"/>
        </w:rPr>
        <w:t>* Į paslaugos bazinę kainą neįskaičiuotos išorinės automatinės infuzinės pompos nuomos išlaidos bei vaistinių preparatų, įrašytų į Ligų ir kompensuojamųjų vaistinių preparatų joms gydyti sąrašą, patvirtintą Lietuvos Respublikos sveikatos apsaugos ministro 2000 m. sausio 28 d. įsakymu Nr. 49 „Dėl kompensuojamųjų vaistų sąrašų patvirtinimo“, sąnaudos.</w:t>
      </w:r>
    </w:p>
    <w:p>
      <w:pPr>
        <w:rPr>
          <w:szCs w:val="24"/>
        </w:rPr>
      </w:pPr>
      <w:r>
        <w:rPr>
          <w:szCs w:val="24"/>
        </w:rPr>
        <w:t>** Baigęs mokymus, suteikiančius kompetenciją atlikti šią procedūrą, ir turintis tai patvirtinantį kvalifikacijos tobulinimo kurso baigimo pažymėjimą.</w:t>
      </w:r>
    </w:p>
    <w:p>
      <w:pPr>
        <w:rPr>
          <w:szCs w:val="24"/>
        </w:rPr>
      </w:pPr>
    </w:p>
    <w:p>
      <w:pPr>
        <w:ind w:right="99" w:firstLine="851"/>
        <w:jc w:val="center"/>
      </w:pPr>
      <w:r>
        <w:rPr>
          <w:color w:val="000000"/>
          <w:spacing w:val="-3"/>
        </w:rPr>
        <w:t>______________________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293720a9f911e9964cdd77475976b0">
        <w:r w:rsidRPr="00532B9F">
          <w:rPr>
            <w:rFonts w:ascii="Times New Roman" w:eastAsia="MS Mincho" w:hAnsi="Times New Roman"/>
            <w:sz w:val="20"/>
            <w:i/>
            <w:iCs/>
            <w:color w:val="0000FF" w:themeColor="hyperlink"/>
            <w:u w:val="single"/>
          </w:rPr>
          <w:t>V-847</w:t>
        </w:r>
      </w:fldSimple>
      <w:r>
        <w:rPr>
          <w:rFonts w:ascii="Times New Roman" w:eastAsia="MS Mincho" w:hAnsi="Times New Roman"/>
          <w:sz w:val="20"/>
          <w:i/>
          <w:iCs/>
        </w:rPr>
        <w:t>,
2019-07-18,
paskelbta TAR 2019-07-19, i. k. 2019-11910            </w:t>
      </w:r>
    </w:p>
    <w:p/>
    <w:p>
      <w:pPr>
        <w:ind w:left="6096"/>
        <w:sectPr>
          <w:pgSz w:w="16838" w:h="11906" w:orient="landscape" w:code="9"/>
          <w:pgMar w:top="1701" w:right="1134" w:bottom="567" w:left="1134" w:header="1134" w:footer="1134" w:gutter="0"/>
          <w:pgNumType w:start="1"/>
          <w:cols w:space="720"/>
          <w:titlePg/>
          <w:docGrid w:linePitch="326"/>
        </w:sectPr>
      </w:pPr>
    </w:p>
    <w:p>
      <w:pPr>
        <w:ind w:left="5760"/>
        <w:rPr>
          <w:szCs w:val="24"/>
        </w:rPr>
      </w:pPr>
      <w:r>
        <w:rPr>
          <w:szCs w:val="24"/>
        </w:rPr>
        <w:t>Skausmo diagnozavimo ir gydymo</w:t>
      </w:r>
    </w:p>
    <w:p>
      <w:pPr>
        <w:ind w:left="5760"/>
        <w:rPr>
          <w:szCs w:val="24"/>
        </w:rPr>
      </w:pPr>
      <w:r>
        <w:rPr>
          <w:szCs w:val="24"/>
        </w:rPr>
        <w:t>paslaugų suaugusiesiems ir vaikams</w:t>
      </w:r>
    </w:p>
    <w:p>
      <w:pPr>
        <w:ind w:left="5760"/>
        <w:rPr>
          <w:szCs w:val="24"/>
        </w:rPr>
      </w:pPr>
      <w:r>
        <w:rPr>
          <w:szCs w:val="24"/>
        </w:rPr>
        <w:t>teikimo reikalavimų ir šių paslaugų</w:t>
      </w:r>
    </w:p>
    <w:p>
      <w:pPr>
        <w:ind w:left="5760"/>
        <w:rPr>
          <w:szCs w:val="24"/>
        </w:rPr>
      </w:pPr>
      <w:r>
        <w:rPr>
          <w:szCs w:val="24"/>
        </w:rPr>
        <w:t>išlaidų apmokėjimo tvarkos aprašo</w:t>
      </w:r>
    </w:p>
    <w:p>
      <w:pPr>
        <w:ind w:left="5760"/>
        <w:rPr>
          <w:szCs w:val="24"/>
        </w:rPr>
      </w:pPr>
      <w:r>
        <w:rPr>
          <w:szCs w:val="24"/>
        </w:rPr>
        <w:t>3</w:t>
      </w:r>
      <w:r>
        <w:rPr>
          <w:szCs w:val="24"/>
        </w:rPr>
        <w:t xml:space="preserve"> priedas</w:t>
      </w:r>
    </w:p>
    <w:p>
      <w:pPr>
        <w:rPr>
          <w:rFonts w:ascii="Calibri" w:hAnsi="Calibri"/>
          <w:szCs w:val="22"/>
        </w:rPr>
      </w:pPr>
    </w:p>
    <w:p>
      <w:pPr>
        <w:tabs>
          <w:tab w:val="left" w:pos="567"/>
        </w:tabs>
        <w:ind w:left="567"/>
        <w:jc w:val="center"/>
        <w:rPr>
          <w:b/>
          <w:szCs w:val="24"/>
        </w:rPr>
      </w:pPr>
      <w:r>
        <w:rPr>
          <w:b/>
          <w:color w:val="000000"/>
          <w:szCs w:val="24"/>
        </w:rPr>
        <w:t>LIGŲ IR SVEIKATOS SUTRIKIMŲ, KURIAIS SERGANT TEIKIAMOS</w:t>
      </w:r>
      <w:r>
        <w:rPr>
          <w:b/>
          <w:szCs w:val="24"/>
        </w:rPr>
        <w:t xml:space="preserve"> SPECIALIZUOTOS SKAUSMO DIAGNOZAVIMO IR GYDYMO PASLAUGOS, BEI LIGŲ IR SVEIKATOS SUTRIKIMŲ ATVEJU </w:t>
      </w:r>
      <w:r>
        <w:rPr>
          <w:b/>
          <w:color w:val="000000"/>
          <w:szCs w:val="24"/>
        </w:rPr>
        <w:t xml:space="preserve">TEIKIAMŲ DIENOS STACIONARO </w:t>
      </w:r>
      <w:r>
        <w:rPr>
          <w:b/>
          <w:szCs w:val="24"/>
        </w:rPr>
        <w:t>SPECIALIZUOTŲ SKAUSMO DIAGNOZAVIMO IR GYDYMO PASLAUGŲ TEIKIMO METU ATLIEKAMŲ PROCEDŪRŲ SĄRAŠAS</w:t>
      </w:r>
    </w:p>
    <w:p>
      <w:pPr>
        <w:jc w:val="center"/>
        <w:rPr>
          <w:b/>
          <w:szCs w:val="24"/>
        </w:rPr>
      </w:pPr>
    </w:p>
    <w:tbl>
      <w:tblPr>
        <w:tblW w:w="95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1559"/>
        <w:gridCol w:w="3969"/>
        <w:gridCol w:w="3402"/>
      </w:tblGrid>
      <w:tr>
        <w:tc>
          <w:tcPr>
            <w:tcW w:w="596" w:type="dxa"/>
            <w:tcBorders>
              <w:top w:val="single" w:sz="4" w:space="0" w:color="auto"/>
              <w:left w:val="single" w:sz="4" w:space="0" w:color="auto"/>
              <w:bottom w:val="single" w:sz="4" w:space="0" w:color="auto"/>
              <w:right w:val="single" w:sz="4" w:space="0" w:color="auto"/>
            </w:tcBorders>
            <w:hideMark/>
          </w:tcPr>
          <w:p>
            <w:pPr>
              <w:jc w:val="both"/>
              <w:rPr>
                <w:b/>
                <w:color w:val="000000"/>
                <w:szCs w:val="24"/>
                <w:lang w:val="en-US"/>
              </w:rPr>
            </w:pPr>
            <w:r>
              <w:rPr>
                <w:b/>
                <w:color w:val="000000"/>
                <w:szCs w:val="24"/>
                <w:lang w:val="en-US"/>
              </w:rPr>
              <w:t>Eil. Nr.</w:t>
            </w:r>
          </w:p>
        </w:tc>
        <w:tc>
          <w:tcPr>
            <w:tcW w:w="1559" w:type="dxa"/>
            <w:tcBorders>
              <w:top w:val="single" w:sz="4" w:space="0" w:color="auto"/>
              <w:left w:val="single" w:sz="4" w:space="0" w:color="auto"/>
              <w:bottom w:val="single" w:sz="4" w:space="0" w:color="auto"/>
              <w:right w:val="single" w:sz="4" w:space="0" w:color="auto"/>
            </w:tcBorders>
            <w:hideMark/>
          </w:tcPr>
          <w:p>
            <w:pPr>
              <w:jc w:val="both"/>
              <w:rPr>
                <w:b/>
                <w:color w:val="000000"/>
                <w:szCs w:val="24"/>
                <w:lang w:val="en-US"/>
              </w:rPr>
            </w:pPr>
            <w:r>
              <w:rPr>
                <w:b/>
                <w:color w:val="000000"/>
                <w:szCs w:val="24"/>
                <w:lang w:val="en-US"/>
              </w:rPr>
              <w:t>TLK-10-AM kodas</w:t>
            </w:r>
          </w:p>
        </w:tc>
        <w:tc>
          <w:tcPr>
            <w:tcW w:w="3969" w:type="dxa"/>
            <w:tcBorders>
              <w:top w:val="single" w:sz="4" w:space="0" w:color="auto"/>
              <w:left w:val="single" w:sz="4" w:space="0" w:color="auto"/>
              <w:bottom w:val="single" w:sz="4" w:space="0" w:color="auto"/>
              <w:right w:val="single" w:sz="4" w:space="0" w:color="auto"/>
            </w:tcBorders>
            <w:hideMark/>
          </w:tcPr>
          <w:p>
            <w:pPr>
              <w:jc w:val="both"/>
              <w:rPr>
                <w:b/>
                <w:color w:val="000000"/>
                <w:szCs w:val="24"/>
                <w:lang w:val="en-US"/>
              </w:rPr>
            </w:pPr>
            <w:r>
              <w:rPr>
                <w:b/>
                <w:color w:val="000000"/>
                <w:szCs w:val="24"/>
                <w:lang w:val="en-US"/>
              </w:rPr>
              <w:t>Ligų ir sveikatos sutrikimų</w:t>
            </w:r>
            <w:r>
              <w:rPr>
                <w:b/>
                <w:color w:val="000000"/>
                <w:lang w:val="en-US"/>
              </w:rPr>
              <w:t xml:space="preserve"> </w:t>
            </w:r>
            <w:r>
              <w:rPr>
                <w:b/>
                <w:color w:val="000000"/>
                <w:szCs w:val="24"/>
                <w:lang w:val="en-US"/>
              </w:rPr>
              <w:t>pavadinimai</w:t>
              <w:tab/>
            </w:r>
          </w:p>
        </w:tc>
        <w:tc>
          <w:tcPr>
            <w:tcW w:w="3402" w:type="dxa"/>
            <w:tcBorders>
              <w:top w:val="single" w:sz="4" w:space="0" w:color="auto"/>
              <w:left w:val="single" w:sz="4" w:space="0" w:color="auto"/>
              <w:bottom w:val="single" w:sz="4" w:space="0" w:color="auto"/>
              <w:right w:val="single" w:sz="4" w:space="0" w:color="auto"/>
            </w:tcBorders>
            <w:hideMark/>
          </w:tcPr>
          <w:p>
            <w:pPr>
              <w:rPr>
                <w:b/>
                <w:color w:val="000000"/>
                <w:szCs w:val="24"/>
                <w:lang w:val="en-US"/>
              </w:rPr>
            </w:pPr>
            <w:r>
              <w:rPr>
                <w:b/>
                <w:color w:val="000000"/>
                <w:szCs w:val="24"/>
                <w:lang w:val="en-US"/>
              </w:rPr>
              <w:t>Dienos stacionaro specializuotų skausmo diagnozavimo ir gydymo paslaugų teikimo metu galimos atlikti procedūros (pagal numerį, nurodytą Aprašo 2 priede)</w:t>
            </w:r>
          </w:p>
        </w:tc>
      </w:tr>
      <w:tr>
        <w:tc>
          <w:tcPr>
            <w:tcW w:w="596" w:type="dxa"/>
            <w:tcBorders>
              <w:top w:val="single" w:sz="4" w:space="0" w:color="auto"/>
              <w:left w:val="single" w:sz="4" w:space="0" w:color="auto"/>
              <w:bottom w:val="single" w:sz="4" w:space="0" w:color="auto"/>
              <w:right w:val="single" w:sz="4" w:space="0" w:color="auto"/>
            </w:tcBorders>
            <w:hideMark/>
          </w:tcPr>
          <w:p>
            <w:pPr>
              <w:rPr>
                <w:color w:val="000000"/>
                <w:szCs w:val="24"/>
                <w:lang w:val="en-US"/>
              </w:rPr>
            </w:pPr>
            <w:r>
              <w:rPr>
                <w:color w:val="000000"/>
                <w:szCs w:val="24"/>
                <w:lang w:val="en-US"/>
              </w:rPr>
              <w:t>1.</w:t>
            </w:r>
          </w:p>
        </w:tc>
        <w:tc>
          <w:tcPr>
            <w:tcW w:w="1559" w:type="dxa"/>
            <w:tcBorders>
              <w:top w:val="single" w:sz="4" w:space="0" w:color="auto"/>
              <w:left w:val="single" w:sz="4" w:space="0" w:color="auto"/>
              <w:bottom w:val="single" w:sz="4" w:space="0" w:color="auto"/>
              <w:right w:val="single" w:sz="4" w:space="0" w:color="auto"/>
            </w:tcBorders>
            <w:hideMark/>
          </w:tcPr>
          <w:p>
            <w:pPr>
              <w:rPr>
                <w:color w:val="000000"/>
                <w:szCs w:val="24"/>
                <w:lang w:val="en-US"/>
              </w:rPr>
            </w:pPr>
            <w:r>
              <w:rPr>
                <w:color w:val="000000"/>
                <w:szCs w:val="24"/>
                <w:lang w:val="en-US"/>
              </w:rPr>
              <w:t>B00–B09</w:t>
            </w:r>
          </w:p>
        </w:tc>
        <w:tc>
          <w:tcPr>
            <w:tcW w:w="3969" w:type="dxa"/>
            <w:tcBorders>
              <w:top w:val="single" w:sz="4" w:space="0" w:color="auto"/>
              <w:left w:val="single" w:sz="4" w:space="0" w:color="auto"/>
              <w:bottom w:val="single" w:sz="4" w:space="0" w:color="auto"/>
              <w:right w:val="single" w:sz="4" w:space="0" w:color="auto"/>
            </w:tcBorders>
            <w:hideMark/>
          </w:tcPr>
          <w:p>
            <w:pPr>
              <w:rPr>
                <w:color w:val="000000"/>
                <w:szCs w:val="24"/>
                <w:lang w:val="en-US"/>
              </w:rPr>
            </w:pPr>
            <w:r>
              <w:rPr>
                <w:color w:val="000000"/>
                <w:szCs w:val="24"/>
                <w:lang w:val="en-US"/>
              </w:rPr>
              <w:t>Virusų sukeltos infekcijos, kurioms būdingi odos ir gleivinės pažeidimai</w:t>
            </w:r>
          </w:p>
        </w:tc>
        <w:tc>
          <w:tcPr>
            <w:tcW w:w="3402" w:type="dxa"/>
            <w:tcBorders>
              <w:top w:val="single" w:sz="4" w:space="0" w:color="auto"/>
              <w:left w:val="single" w:sz="4" w:space="0" w:color="auto"/>
              <w:bottom w:val="single" w:sz="4" w:space="0" w:color="auto"/>
              <w:right w:val="single" w:sz="4" w:space="0" w:color="auto"/>
            </w:tcBorders>
          </w:tcPr>
          <w:p>
            <w:pPr>
              <w:jc w:val="center"/>
              <w:rPr>
                <w:color w:val="000000"/>
                <w:szCs w:val="24"/>
                <w:lang w:val="en-US"/>
              </w:rPr>
            </w:pPr>
            <w:r>
              <w:rPr>
                <w:color w:val="000000"/>
                <w:szCs w:val="24"/>
                <w:lang w:val="en-US"/>
              </w:rPr>
              <w:t>3, 5, 7, 8, 12</w:t>
            </w:r>
          </w:p>
          <w:p>
            <w:pPr>
              <w:jc w:val="center"/>
              <w:rPr>
                <w:color w:val="000000"/>
                <w:szCs w:val="24"/>
                <w:lang w:val="en-US"/>
              </w:rPr>
            </w:pPr>
          </w:p>
        </w:tc>
      </w:tr>
      <w:tr>
        <w:tc>
          <w:tcPr>
            <w:tcW w:w="596" w:type="dxa"/>
            <w:tcBorders>
              <w:top w:val="single" w:sz="4" w:space="0" w:color="auto"/>
              <w:left w:val="single" w:sz="4" w:space="0" w:color="auto"/>
              <w:bottom w:val="single" w:sz="4" w:space="0" w:color="auto"/>
              <w:right w:val="single" w:sz="4" w:space="0" w:color="auto"/>
            </w:tcBorders>
            <w:hideMark/>
          </w:tcPr>
          <w:p>
            <w:pPr>
              <w:rPr>
                <w:color w:val="000000"/>
                <w:szCs w:val="24"/>
                <w:lang w:val="en-US"/>
              </w:rPr>
            </w:pPr>
            <w:r>
              <w:rPr>
                <w:color w:val="000000"/>
                <w:szCs w:val="24"/>
                <w:lang w:val="en-US"/>
              </w:rPr>
              <w:t>2.</w:t>
            </w:r>
          </w:p>
        </w:tc>
        <w:tc>
          <w:tcPr>
            <w:tcW w:w="1559" w:type="dxa"/>
            <w:tcBorders>
              <w:top w:val="single" w:sz="4" w:space="0" w:color="auto"/>
              <w:left w:val="single" w:sz="4" w:space="0" w:color="auto"/>
              <w:bottom w:val="single" w:sz="4" w:space="0" w:color="auto"/>
              <w:right w:val="single" w:sz="4" w:space="0" w:color="auto"/>
            </w:tcBorders>
            <w:hideMark/>
          </w:tcPr>
          <w:p>
            <w:pPr>
              <w:rPr>
                <w:color w:val="000000"/>
                <w:szCs w:val="24"/>
                <w:lang w:val="en-US"/>
              </w:rPr>
            </w:pPr>
            <w:r>
              <w:rPr>
                <w:color w:val="000000"/>
                <w:szCs w:val="24"/>
                <w:lang w:val="en-US"/>
              </w:rPr>
              <w:t>B20–B24</w:t>
            </w:r>
          </w:p>
        </w:tc>
        <w:tc>
          <w:tcPr>
            <w:tcW w:w="3969" w:type="dxa"/>
            <w:tcBorders>
              <w:top w:val="single" w:sz="4" w:space="0" w:color="auto"/>
              <w:left w:val="single" w:sz="4" w:space="0" w:color="auto"/>
              <w:bottom w:val="single" w:sz="4" w:space="0" w:color="auto"/>
              <w:right w:val="single" w:sz="4" w:space="0" w:color="auto"/>
            </w:tcBorders>
            <w:hideMark/>
          </w:tcPr>
          <w:p>
            <w:pPr>
              <w:rPr>
                <w:color w:val="000000"/>
                <w:szCs w:val="24"/>
                <w:lang w:val="en-US"/>
              </w:rPr>
            </w:pPr>
            <w:r>
              <w:rPr>
                <w:color w:val="000000"/>
                <w:szCs w:val="24"/>
                <w:lang w:val="en-US"/>
              </w:rPr>
              <w:t>Žmogaus imunodeficito viruso (ŽIV)</w:t>
            </w:r>
          </w:p>
          <w:p>
            <w:pPr>
              <w:ind w:firstLine="62"/>
              <w:rPr>
                <w:color w:val="000000"/>
                <w:szCs w:val="24"/>
                <w:lang w:val="en-US"/>
              </w:rPr>
            </w:pPr>
            <w:r>
              <w:rPr>
                <w:color w:val="000000"/>
                <w:szCs w:val="24"/>
                <w:lang w:val="en-US"/>
              </w:rPr>
              <w:t>sukelta liga</w:t>
            </w:r>
          </w:p>
        </w:tc>
        <w:tc>
          <w:tcPr>
            <w:tcW w:w="3402" w:type="dxa"/>
            <w:tcBorders>
              <w:top w:val="single" w:sz="4" w:space="0" w:color="auto"/>
              <w:left w:val="single" w:sz="4" w:space="0" w:color="auto"/>
              <w:bottom w:val="single" w:sz="4" w:space="0" w:color="auto"/>
              <w:right w:val="single" w:sz="4" w:space="0" w:color="auto"/>
            </w:tcBorders>
            <w:hideMark/>
          </w:tcPr>
          <w:p>
            <w:pPr>
              <w:tabs>
                <w:tab w:val="left" w:pos="1134"/>
                <w:tab w:val="left" w:pos="1701"/>
                <w:tab w:val="left" w:pos="2268"/>
              </w:tabs>
              <w:jc w:val="center"/>
              <w:rPr>
                <w:color w:val="000000"/>
                <w:szCs w:val="24"/>
                <w:lang w:val="en-US"/>
              </w:rPr>
            </w:pPr>
            <w:r>
              <w:rPr>
                <w:color w:val="000000"/>
                <w:szCs w:val="24"/>
                <w:lang w:val="en-US"/>
              </w:rPr>
              <w:t>3, 7, 8, 12</w:t>
            </w:r>
          </w:p>
        </w:tc>
      </w:tr>
      <w:tr>
        <w:tc>
          <w:tcPr>
            <w:tcW w:w="596" w:type="dxa"/>
            <w:tcBorders>
              <w:top w:val="single" w:sz="4" w:space="0" w:color="auto"/>
              <w:left w:val="single" w:sz="4" w:space="0" w:color="auto"/>
              <w:bottom w:val="single" w:sz="4" w:space="0" w:color="auto"/>
              <w:right w:val="single" w:sz="4" w:space="0" w:color="auto"/>
            </w:tcBorders>
            <w:hideMark/>
          </w:tcPr>
          <w:p>
            <w:pPr>
              <w:rPr>
                <w:color w:val="000000"/>
                <w:szCs w:val="24"/>
                <w:lang w:val="en-US"/>
              </w:rPr>
            </w:pPr>
            <w:r>
              <w:rPr>
                <w:color w:val="000000"/>
                <w:szCs w:val="24"/>
                <w:lang w:val="en-US"/>
              </w:rPr>
              <w:t>3.</w:t>
            </w:r>
          </w:p>
        </w:tc>
        <w:tc>
          <w:tcPr>
            <w:tcW w:w="1559" w:type="dxa"/>
            <w:tcBorders>
              <w:top w:val="single" w:sz="4" w:space="0" w:color="auto"/>
              <w:left w:val="single" w:sz="4" w:space="0" w:color="auto"/>
              <w:bottom w:val="single" w:sz="4" w:space="0" w:color="auto"/>
              <w:right w:val="single" w:sz="4" w:space="0" w:color="auto"/>
            </w:tcBorders>
            <w:hideMark/>
          </w:tcPr>
          <w:p>
            <w:pPr>
              <w:rPr>
                <w:color w:val="000000"/>
                <w:szCs w:val="24"/>
                <w:lang w:val="en-US"/>
              </w:rPr>
            </w:pPr>
            <w:r>
              <w:rPr>
                <w:color w:val="000000"/>
                <w:szCs w:val="24"/>
                <w:lang w:val="en-US"/>
              </w:rPr>
              <w:t>B90–B94</w:t>
            </w:r>
          </w:p>
        </w:tc>
        <w:tc>
          <w:tcPr>
            <w:tcW w:w="3969" w:type="dxa"/>
            <w:tcBorders>
              <w:top w:val="single" w:sz="4" w:space="0" w:color="auto"/>
              <w:left w:val="single" w:sz="4" w:space="0" w:color="auto"/>
              <w:bottom w:val="single" w:sz="4" w:space="0" w:color="auto"/>
              <w:right w:val="single" w:sz="4" w:space="0" w:color="auto"/>
            </w:tcBorders>
            <w:hideMark/>
          </w:tcPr>
          <w:p>
            <w:pPr>
              <w:rPr>
                <w:color w:val="000000"/>
                <w:szCs w:val="24"/>
                <w:lang w:val="en-US"/>
              </w:rPr>
            </w:pPr>
            <w:r>
              <w:rPr>
                <w:color w:val="000000"/>
                <w:szCs w:val="24"/>
                <w:lang w:val="en-US"/>
              </w:rPr>
              <w:t>Infekcinių ir parazitų sukeltų ligų pasekmės</w:t>
            </w:r>
          </w:p>
        </w:tc>
        <w:tc>
          <w:tcPr>
            <w:tcW w:w="3402" w:type="dxa"/>
            <w:tcBorders>
              <w:top w:val="single" w:sz="4" w:space="0" w:color="auto"/>
              <w:left w:val="single" w:sz="4" w:space="0" w:color="auto"/>
              <w:bottom w:val="single" w:sz="4" w:space="0" w:color="auto"/>
              <w:right w:val="single" w:sz="4" w:space="0" w:color="auto"/>
            </w:tcBorders>
            <w:hideMark/>
          </w:tcPr>
          <w:p>
            <w:pPr>
              <w:jc w:val="center"/>
              <w:rPr>
                <w:color w:val="000000"/>
                <w:szCs w:val="24"/>
                <w:lang w:val="en-US"/>
              </w:rPr>
            </w:pPr>
            <w:r>
              <w:rPr>
                <w:color w:val="000000"/>
                <w:szCs w:val="24"/>
                <w:lang w:val="en-US"/>
              </w:rPr>
              <w:t>3, 7, 8, 12</w:t>
            </w:r>
          </w:p>
        </w:tc>
      </w:tr>
      <w:tr>
        <w:tc>
          <w:tcPr>
            <w:tcW w:w="596" w:type="dxa"/>
            <w:tcBorders>
              <w:top w:val="single" w:sz="4" w:space="0" w:color="auto"/>
              <w:left w:val="single" w:sz="4" w:space="0" w:color="auto"/>
              <w:bottom w:val="single" w:sz="4" w:space="0" w:color="auto"/>
              <w:right w:val="single" w:sz="4" w:space="0" w:color="auto"/>
            </w:tcBorders>
            <w:hideMark/>
          </w:tcPr>
          <w:p>
            <w:pPr>
              <w:rPr>
                <w:color w:val="000000"/>
                <w:szCs w:val="24"/>
                <w:lang w:val="en-US"/>
              </w:rPr>
            </w:pPr>
            <w:r>
              <w:rPr>
                <w:color w:val="000000"/>
                <w:szCs w:val="24"/>
                <w:lang w:val="en-US"/>
              </w:rPr>
              <w:t>4.</w:t>
            </w:r>
          </w:p>
        </w:tc>
        <w:tc>
          <w:tcPr>
            <w:tcW w:w="1559" w:type="dxa"/>
            <w:tcBorders>
              <w:top w:val="single" w:sz="4" w:space="0" w:color="auto"/>
              <w:left w:val="single" w:sz="4" w:space="0" w:color="auto"/>
              <w:bottom w:val="single" w:sz="4" w:space="0" w:color="auto"/>
              <w:right w:val="single" w:sz="4" w:space="0" w:color="auto"/>
            </w:tcBorders>
            <w:hideMark/>
          </w:tcPr>
          <w:p>
            <w:pPr>
              <w:rPr>
                <w:color w:val="000000"/>
                <w:szCs w:val="24"/>
                <w:lang w:val="en-US"/>
              </w:rPr>
            </w:pPr>
            <w:r>
              <w:rPr>
                <w:color w:val="000000"/>
                <w:szCs w:val="24"/>
                <w:lang w:val="en-US"/>
              </w:rPr>
              <w:t>C00–D48</w:t>
            </w:r>
          </w:p>
        </w:tc>
        <w:tc>
          <w:tcPr>
            <w:tcW w:w="3969" w:type="dxa"/>
            <w:tcBorders>
              <w:top w:val="single" w:sz="4" w:space="0" w:color="auto"/>
              <w:left w:val="single" w:sz="4" w:space="0" w:color="auto"/>
              <w:bottom w:val="single" w:sz="4" w:space="0" w:color="auto"/>
              <w:right w:val="single" w:sz="4" w:space="0" w:color="auto"/>
            </w:tcBorders>
            <w:hideMark/>
          </w:tcPr>
          <w:p>
            <w:pPr>
              <w:rPr>
                <w:color w:val="000000"/>
                <w:szCs w:val="24"/>
                <w:lang w:val="en-US"/>
              </w:rPr>
            </w:pPr>
            <w:r>
              <w:rPr>
                <w:color w:val="000000"/>
                <w:szCs w:val="24"/>
                <w:lang w:val="en-US"/>
              </w:rPr>
              <w:t>Navikai</w:t>
            </w:r>
          </w:p>
        </w:tc>
        <w:tc>
          <w:tcPr>
            <w:tcW w:w="3402" w:type="dxa"/>
            <w:tcBorders>
              <w:top w:val="single" w:sz="4" w:space="0" w:color="auto"/>
              <w:left w:val="single" w:sz="4" w:space="0" w:color="auto"/>
              <w:bottom w:val="single" w:sz="4" w:space="0" w:color="auto"/>
              <w:right w:val="single" w:sz="4" w:space="0" w:color="auto"/>
            </w:tcBorders>
            <w:hideMark/>
          </w:tcPr>
          <w:p>
            <w:pPr>
              <w:jc w:val="center"/>
              <w:rPr>
                <w:color w:val="000000"/>
                <w:szCs w:val="24"/>
                <w:lang w:val="en-US"/>
              </w:rPr>
            </w:pPr>
            <w:r>
              <w:rPr>
                <w:color w:val="000000"/>
                <w:szCs w:val="24"/>
                <w:lang w:val="en-US"/>
              </w:rPr>
              <w:t>1, 3, 5, 6, 7, 8, 9, 11, 12, 14</w:t>
            </w:r>
          </w:p>
        </w:tc>
      </w:tr>
      <w:tr>
        <w:tc>
          <w:tcPr>
            <w:tcW w:w="596" w:type="dxa"/>
            <w:tcBorders>
              <w:top w:val="single" w:sz="4" w:space="0" w:color="auto"/>
              <w:left w:val="single" w:sz="4" w:space="0" w:color="auto"/>
              <w:bottom w:val="single" w:sz="4" w:space="0" w:color="auto"/>
              <w:right w:val="single" w:sz="4" w:space="0" w:color="auto"/>
            </w:tcBorders>
            <w:hideMark/>
          </w:tcPr>
          <w:p>
            <w:pPr>
              <w:rPr>
                <w:color w:val="000000"/>
                <w:szCs w:val="24"/>
                <w:lang w:val="en-US"/>
              </w:rPr>
            </w:pPr>
            <w:r>
              <w:rPr>
                <w:color w:val="000000"/>
                <w:szCs w:val="24"/>
                <w:lang w:val="en-US"/>
              </w:rPr>
              <w:t>5.</w:t>
            </w:r>
          </w:p>
        </w:tc>
        <w:tc>
          <w:tcPr>
            <w:tcW w:w="1559" w:type="dxa"/>
            <w:tcBorders>
              <w:top w:val="single" w:sz="4" w:space="0" w:color="auto"/>
              <w:left w:val="single" w:sz="4" w:space="0" w:color="auto"/>
              <w:bottom w:val="single" w:sz="4" w:space="0" w:color="auto"/>
              <w:right w:val="single" w:sz="4" w:space="0" w:color="auto"/>
            </w:tcBorders>
            <w:hideMark/>
          </w:tcPr>
          <w:p>
            <w:pPr>
              <w:rPr>
                <w:color w:val="000000"/>
                <w:szCs w:val="24"/>
                <w:lang w:val="en-US"/>
              </w:rPr>
            </w:pPr>
            <w:r>
              <w:rPr>
                <w:color w:val="000000"/>
                <w:szCs w:val="24"/>
                <w:lang w:val="en-US"/>
              </w:rPr>
              <w:t>D55–D59</w:t>
            </w:r>
          </w:p>
        </w:tc>
        <w:tc>
          <w:tcPr>
            <w:tcW w:w="3969" w:type="dxa"/>
            <w:tcBorders>
              <w:top w:val="single" w:sz="4" w:space="0" w:color="auto"/>
              <w:left w:val="single" w:sz="4" w:space="0" w:color="auto"/>
              <w:bottom w:val="single" w:sz="4" w:space="0" w:color="auto"/>
              <w:right w:val="single" w:sz="4" w:space="0" w:color="auto"/>
            </w:tcBorders>
            <w:hideMark/>
          </w:tcPr>
          <w:p>
            <w:pPr>
              <w:tabs>
                <w:tab w:val="left" w:pos="1134"/>
                <w:tab w:val="left" w:pos="1701"/>
                <w:tab w:val="left" w:pos="2268"/>
              </w:tabs>
              <w:rPr>
                <w:color w:val="000000"/>
                <w:szCs w:val="24"/>
                <w:lang w:val="en-US"/>
              </w:rPr>
            </w:pPr>
            <w:r>
              <w:rPr>
                <w:color w:val="000000"/>
                <w:szCs w:val="24"/>
                <w:lang w:val="en-US"/>
              </w:rPr>
              <w:t xml:space="preserve">Hemolizinės anemijos </w:t>
            </w:r>
          </w:p>
        </w:tc>
        <w:tc>
          <w:tcPr>
            <w:tcW w:w="3402" w:type="dxa"/>
            <w:tcBorders>
              <w:top w:val="single" w:sz="4" w:space="0" w:color="auto"/>
              <w:left w:val="single" w:sz="4" w:space="0" w:color="auto"/>
              <w:bottom w:val="single" w:sz="4" w:space="0" w:color="auto"/>
              <w:right w:val="single" w:sz="4" w:space="0" w:color="auto"/>
            </w:tcBorders>
            <w:hideMark/>
          </w:tcPr>
          <w:p>
            <w:pPr>
              <w:tabs>
                <w:tab w:val="left" w:pos="1134"/>
                <w:tab w:val="left" w:pos="1701"/>
                <w:tab w:val="left" w:pos="2268"/>
              </w:tabs>
              <w:jc w:val="center"/>
              <w:rPr>
                <w:color w:val="000000"/>
                <w:szCs w:val="24"/>
                <w:lang w:val="en-US"/>
              </w:rPr>
            </w:pPr>
            <w:r>
              <w:rPr>
                <w:color w:val="000000"/>
                <w:szCs w:val="24"/>
                <w:lang w:val="en-US"/>
              </w:rPr>
              <w:t>3</w:t>
            </w:r>
          </w:p>
        </w:tc>
      </w:tr>
      <w:tr>
        <w:tc>
          <w:tcPr>
            <w:tcW w:w="596" w:type="dxa"/>
            <w:tcBorders>
              <w:top w:val="single" w:sz="4" w:space="0" w:color="auto"/>
              <w:left w:val="single" w:sz="4" w:space="0" w:color="auto"/>
              <w:bottom w:val="single" w:sz="4" w:space="0" w:color="auto"/>
              <w:right w:val="single" w:sz="4" w:space="0" w:color="auto"/>
            </w:tcBorders>
            <w:hideMark/>
          </w:tcPr>
          <w:p>
            <w:pPr>
              <w:rPr>
                <w:color w:val="000000"/>
                <w:szCs w:val="24"/>
                <w:lang w:val="en-US"/>
              </w:rPr>
            </w:pPr>
            <w:r>
              <w:rPr>
                <w:color w:val="000000"/>
                <w:szCs w:val="24"/>
                <w:lang w:val="en-US"/>
              </w:rPr>
              <w:t>6.</w:t>
            </w:r>
          </w:p>
        </w:tc>
        <w:tc>
          <w:tcPr>
            <w:tcW w:w="1559" w:type="dxa"/>
            <w:tcBorders>
              <w:top w:val="single" w:sz="4" w:space="0" w:color="auto"/>
              <w:left w:val="single" w:sz="4" w:space="0" w:color="auto"/>
              <w:bottom w:val="single" w:sz="4" w:space="0" w:color="auto"/>
              <w:right w:val="single" w:sz="4" w:space="0" w:color="auto"/>
            </w:tcBorders>
            <w:hideMark/>
          </w:tcPr>
          <w:p>
            <w:pPr>
              <w:rPr>
                <w:color w:val="000000"/>
                <w:szCs w:val="24"/>
                <w:lang w:val="en-US"/>
              </w:rPr>
            </w:pPr>
            <w:r>
              <w:rPr>
                <w:color w:val="000000"/>
                <w:szCs w:val="24"/>
                <w:lang w:val="en-US"/>
              </w:rPr>
              <w:t>D80–D89</w:t>
            </w:r>
          </w:p>
        </w:tc>
        <w:tc>
          <w:tcPr>
            <w:tcW w:w="3969" w:type="dxa"/>
            <w:tcBorders>
              <w:top w:val="single" w:sz="4" w:space="0" w:color="auto"/>
              <w:left w:val="single" w:sz="4" w:space="0" w:color="auto"/>
              <w:bottom w:val="single" w:sz="4" w:space="0" w:color="auto"/>
              <w:right w:val="single" w:sz="4" w:space="0" w:color="auto"/>
            </w:tcBorders>
            <w:hideMark/>
          </w:tcPr>
          <w:p>
            <w:pPr>
              <w:tabs>
                <w:tab w:val="left" w:pos="1134"/>
              </w:tabs>
              <w:rPr>
                <w:color w:val="000000"/>
                <w:szCs w:val="24"/>
                <w:lang w:val="en-US"/>
              </w:rPr>
            </w:pPr>
            <w:r>
              <w:rPr>
                <w:color w:val="000000"/>
                <w:szCs w:val="24"/>
                <w:lang w:val="en-US"/>
              </w:rPr>
              <w:t xml:space="preserve">Tam tikri sutrikimai, susiję su imuniniais mechanizmais </w:t>
            </w:r>
          </w:p>
        </w:tc>
        <w:tc>
          <w:tcPr>
            <w:tcW w:w="3402" w:type="dxa"/>
            <w:tcBorders>
              <w:top w:val="single" w:sz="4" w:space="0" w:color="auto"/>
              <w:left w:val="single" w:sz="4" w:space="0" w:color="auto"/>
              <w:bottom w:val="single" w:sz="4" w:space="0" w:color="auto"/>
              <w:right w:val="single" w:sz="4" w:space="0" w:color="auto"/>
            </w:tcBorders>
            <w:hideMark/>
          </w:tcPr>
          <w:p>
            <w:pPr>
              <w:tabs>
                <w:tab w:val="left" w:pos="1134"/>
                <w:tab w:val="left" w:pos="1701"/>
                <w:tab w:val="left" w:pos="2268"/>
              </w:tabs>
              <w:jc w:val="center"/>
              <w:rPr>
                <w:color w:val="000000"/>
                <w:szCs w:val="24"/>
                <w:lang w:val="en-US"/>
              </w:rPr>
            </w:pPr>
            <w:r>
              <w:rPr>
                <w:color w:val="000000"/>
                <w:szCs w:val="24"/>
                <w:lang w:val="en-US"/>
              </w:rPr>
              <w:t>3, 7</w:t>
            </w:r>
          </w:p>
        </w:tc>
      </w:tr>
      <w:tr>
        <w:tc>
          <w:tcPr>
            <w:tcW w:w="596" w:type="dxa"/>
            <w:tcBorders>
              <w:top w:val="single" w:sz="4" w:space="0" w:color="auto"/>
              <w:left w:val="single" w:sz="4" w:space="0" w:color="auto"/>
              <w:bottom w:val="single" w:sz="4" w:space="0" w:color="auto"/>
              <w:right w:val="single" w:sz="4" w:space="0" w:color="auto"/>
            </w:tcBorders>
            <w:hideMark/>
          </w:tcPr>
          <w:p>
            <w:pPr>
              <w:rPr>
                <w:bCs/>
                <w:color w:val="000000"/>
                <w:szCs w:val="24"/>
                <w:lang w:val="en-US"/>
              </w:rPr>
            </w:pPr>
            <w:r>
              <w:rPr>
                <w:bCs/>
                <w:color w:val="000000"/>
                <w:szCs w:val="24"/>
                <w:lang w:val="en-US"/>
              </w:rPr>
              <w:t>7.</w:t>
            </w:r>
          </w:p>
        </w:tc>
        <w:tc>
          <w:tcPr>
            <w:tcW w:w="1559" w:type="dxa"/>
            <w:tcBorders>
              <w:top w:val="single" w:sz="4" w:space="0" w:color="auto"/>
              <w:left w:val="single" w:sz="4" w:space="0" w:color="auto"/>
              <w:bottom w:val="single" w:sz="4" w:space="0" w:color="auto"/>
              <w:right w:val="single" w:sz="4" w:space="0" w:color="auto"/>
            </w:tcBorders>
            <w:hideMark/>
          </w:tcPr>
          <w:p>
            <w:pPr>
              <w:rPr>
                <w:color w:val="000000"/>
                <w:szCs w:val="24"/>
                <w:lang w:val="en-US"/>
              </w:rPr>
            </w:pPr>
            <w:r>
              <w:rPr>
                <w:bCs/>
                <w:color w:val="000000"/>
                <w:szCs w:val="24"/>
                <w:lang w:val="en-US"/>
              </w:rPr>
              <w:t>E09–E14</w:t>
            </w:r>
          </w:p>
        </w:tc>
        <w:tc>
          <w:tcPr>
            <w:tcW w:w="3969" w:type="dxa"/>
            <w:tcBorders>
              <w:top w:val="single" w:sz="4" w:space="0" w:color="auto"/>
              <w:left w:val="single" w:sz="4" w:space="0" w:color="auto"/>
              <w:bottom w:val="single" w:sz="4" w:space="0" w:color="auto"/>
              <w:right w:val="single" w:sz="4" w:space="0" w:color="auto"/>
            </w:tcBorders>
            <w:hideMark/>
          </w:tcPr>
          <w:p>
            <w:pPr>
              <w:rPr>
                <w:color w:val="000000"/>
                <w:szCs w:val="24"/>
                <w:lang w:val="en-US"/>
              </w:rPr>
            </w:pPr>
            <w:r>
              <w:rPr>
                <w:bCs/>
                <w:color w:val="000000"/>
                <w:szCs w:val="24"/>
                <w:lang w:val="en-US"/>
              </w:rPr>
              <w:t xml:space="preserve">Gliukozės reguliavimo sutrikimai ir cukrinis diabetas </w:t>
            </w:r>
          </w:p>
        </w:tc>
        <w:tc>
          <w:tcPr>
            <w:tcW w:w="3402" w:type="dxa"/>
            <w:tcBorders>
              <w:top w:val="single" w:sz="4" w:space="0" w:color="auto"/>
              <w:left w:val="single" w:sz="4" w:space="0" w:color="auto"/>
              <w:bottom w:val="single" w:sz="4" w:space="0" w:color="auto"/>
              <w:right w:val="single" w:sz="4" w:space="0" w:color="auto"/>
            </w:tcBorders>
            <w:hideMark/>
          </w:tcPr>
          <w:p>
            <w:pPr>
              <w:jc w:val="center"/>
              <w:rPr>
                <w:bCs/>
                <w:color w:val="000000"/>
                <w:szCs w:val="24"/>
                <w:lang w:val="en-US"/>
              </w:rPr>
            </w:pPr>
            <w:r>
              <w:rPr>
                <w:bCs/>
                <w:color w:val="000000"/>
                <w:szCs w:val="24"/>
                <w:lang w:val="en-US"/>
              </w:rPr>
              <w:t>3, 5, 7, 8, 12</w:t>
            </w:r>
          </w:p>
        </w:tc>
      </w:tr>
      <w:tr>
        <w:tc>
          <w:tcPr>
            <w:tcW w:w="596" w:type="dxa"/>
            <w:tcBorders>
              <w:top w:val="single" w:sz="4" w:space="0" w:color="auto"/>
              <w:left w:val="single" w:sz="4" w:space="0" w:color="auto"/>
              <w:bottom w:val="single" w:sz="4" w:space="0" w:color="auto"/>
              <w:right w:val="single" w:sz="4" w:space="0" w:color="auto"/>
            </w:tcBorders>
            <w:hideMark/>
          </w:tcPr>
          <w:p>
            <w:pPr>
              <w:rPr>
                <w:bCs/>
                <w:color w:val="000000"/>
                <w:szCs w:val="24"/>
                <w:lang w:val="en-US"/>
              </w:rPr>
            </w:pPr>
            <w:r>
              <w:rPr>
                <w:bCs/>
                <w:color w:val="000000"/>
                <w:szCs w:val="24"/>
                <w:lang w:val="en-US"/>
              </w:rPr>
              <w:t>8.</w:t>
            </w:r>
          </w:p>
        </w:tc>
        <w:tc>
          <w:tcPr>
            <w:tcW w:w="1559" w:type="dxa"/>
            <w:tcBorders>
              <w:top w:val="single" w:sz="4" w:space="0" w:color="auto"/>
              <w:left w:val="single" w:sz="4" w:space="0" w:color="auto"/>
              <w:bottom w:val="single" w:sz="4" w:space="0" w:color="auto"/>
              <w:right w:val="single" w:sz="4" w:space="0" w:color="auto"/>
            </w:tcBorders>
            <w:hideMark/>
          </w:tcPr>
          <w:p>
            <w:pPr>
              <w:rPr>
                <w:bCs/>
                <w:color w:val="000000"/>
                <w:szCs w:val="24"/>
                <w:lang w:val="en-US"/>
              </w:rPr>
            </w:pPr>
            <w:r>
              <w:rPr>
                <w:bCs/>
                <w:color w:val="000000"/>
                <w:szCs w:val="24"/>
                <w:lang w:val="en-US"/>
              </w:rPr>
              <w:t>E70–E89</w:t>
            </w:r>
          </w:p>
        </w:tc>
        <w:tc>
          <w:tcPr>
            <w:tcW w:w="3969" w:type="dxa"/>
            <w:tcBorders>
              <w:top w:val="single" w:sz="4" w:space="0" w:color="auto"/>
              <w:left w:val="single" w:sz="4" w:space="0" w:color="auto"/>
              <w:bottom w:val="single" w:sz="4" w:space="0" w:color="auto"/>
              <w:right w:val="single" w:sz="4" w:space="0" w:color="auto"/>
            </w:tcBorders>
            <w:hideMark/>
          </w:tcPr>
          <w:p>
            <w:pPr>
              <w:rPr>
                <w:bCs/>
                <w:color w:val="000000"/>
                <w:szCs w:val="24"/>
                <w:lang w:val="en-US"/>
              </w:rPr>
            </w:pPr>
            <w:r>
              <w:rPr>
                <w:bCs/>
                <w:color w:val="000000"/>
                <w:szCs w:val="24"/>
                <w:lang w:val="en-US"/>
              </w:rPr>
              <w:t xml:space="preserve">Medžiagų apykaitos sutrikimai  </w:t>
            </w:r>
          </w:p>
        </w:tc>
        <w:tc>
          <w:tcPr>
            <w:tcW w:w="3402" w:type="dxa"/>
            <w:tcBorders>
              <w:top w:val="single" w:sz="4" w:space="0" w:color="auto"/>
              <w:left w:val="single" w:sz="4" w:space="0" w:color="auto"/>
              <w:bottom w:val="single" w:sz="4" w:space="0" w:color="auto"/>
              <w:right w:val="single" w:sz="4" w:space="0" w:color="auto"/>
            </w:tcBorders>
            <w:hideMark/>
          </w:tcPr>
          <w:p>
            <w:pPr>
              <w:jc w:val="center"/>
              <w:rPr>
                <w:bCs/>
                <w:color w:val="000000"/>
                <w:szCs w:val="24"/>
                <w:lang w:val="en-US"/>
              </w:rPr>
            </w:pPr>
            <w:r>
              <w:rPr>
                <w:bCs/>
                <w:color w:val="000000"/>
                <w:szCs w:val="24"/>
                <w:lang w:val="en-US"/>
              </w:rPr>
              <w:t>3, 7, 8</w:t>
            </w:r>
          </w:p>
        </w:tc>
      </w:tr>
      <w:tr>
        <w:tc>
          <w:tcPr>
            <w:tcW w:w="596" w:type="dxa"/>
            <w:tcBorders>
              <w:top w:val="single" w:sz="4" w:space="0" w:color="auto"/>
              <w:left w:val="single" w:sz="4" w:space="0" w:color="auto"/>
              <w:bottom w:val="single" w:sz="4" w:space="0" w:color="auto"/>
              <w:right w:val="single" w:sz="4" w:space="0" w:color="auto"/>
            </w:tcBorders>
            <w:hideMark/>
          </w:tcPr>
          <w:p>
            <w:pPr>
              <w:rPr>
                <w:color w:val="000000"/>
                <w:szCs w:val="24"/>
                <w:lang w:val="en-US" w:eastAsia="lt-LT"/>
              </w:rPr>
            </w:pPr>
            <w:r>
              <w:rPr>
                <w:color w:val="000000"/>
                <w:szCs w:val="24"/>
                <w:lang w:val="en-US" w:eastAsia="lt-LT"/>
              </w:rPr>
              <w:t>9.</w:t>
            </w:r>
          </w:p>
        </w:tc>
        <w:tc>
          <w:tcPr>
            <w:tcW w:w="1559" w:type="dxa"/>
            <w:tcBorders>
              <w:top w:val="single" w:sz="4" w:space="0" w:color="auto"/>
              <w:left w:val="single" w:sz="4" w:space="0" w:color="auto"/>
              <w:bottom w:val="single" w:sz="4" w:space="0" w:color="auto"/>
              <w:right w:val="single" w:sz="4" w:space="0" w:color="auto"/>
            </w:tcBorders>
            <w:hideMark/>
          </w:tcPr>
          <w:p>
            <w:pPr>
              <w:rPr>
                <w:color w:val="000000"/>
                <w:szCs w:val="24"/>
                <w:lang w:val="en-US" w:eastAsia="lt-LT"/>
              </w:rPr>
            </w:pPr>
            <w:r>
              <w:rPr>
                <w:color w:val="000000"/>
                <w:szCs w:val="24"/>
                <w:lang w:val="en-US" w:eastAsia="lt-LT"/>
              </w:rPr>
              <w:t>F45.4</w:t>
            </w:r>
          </w:p>
        </w:tc>
        <w:tc>
          <w:tcPr>
            <w:tcW w:w="3969" w:type="dxa"/>
            <w:tcBorders>
              <w:top w:val="single" w:sz="4" w:space="0" w:color="auto"/>
              <w:left w:val="single" w:sz="4" w:space="0" w:color="auto"/>
              <w:bottom w:val="single" w:sz="4" w:space="0" w:color="auto"/>
              <w:right w:val="single" w:sz="4" w:space="0" w:color="auto"/>
            </w:tcBorders>
            <w:hideMark/>
          </w:tcPr>
          <w:p>
            <w:pPr>
              <w:rPr>
                <w:color w:val="000000"/>
                <w:szCs w:val="24"/>
                <w:lang w:val="en-US" w:eastAsia="lt-LT"/>
              </w:rPr>
            </w:pPr>
            <w:r>
              <w:rPr>
                <w:color w:val="000000"/>
                <w:szCs w:val="24"/>
                <w:lang w:val="en-US" w:eastAsia="lt-LT"/>
              </w:rPr>
              <w:t>Nuolatinis somatoforminis skausmo sutrikimas</w:t>
            </w:r>
          </w:p>
        </w:tc>
        <w:tc>
          <w:tcPr>
            <w:tcW w:w="3402" w:type="dxa"/>
            <w:tcBorders>
              <w:top w:val="single" w:sz="4" w:space="0" w:color="auto"/>
              <w:left w:val="single" w:sz="4" w:space="0" w:color="auto"/>
              <w:bottom w:val="single" w:sz="4" w:space="0" w:color="auto"/>
              <w:right w:val="single" w:sz="4" w:space="0" w:color="auto"/>
            </w:tcBorders>
            <w:hideMark/>
          </w:tcPr>
          <w:p>
            <w:pPr>
              <w:jc w:val="center"/>
              <w:rPr>
                <w:color w:val="000000"/>
                <w:szCs w:val="24"/>
                <w:lang w:val="en-US" w:eastAsia="lt-LT"/>
              </w:rPr>
            </w:pPr>
            <w:r>
              <w:rPr>
                <w:color w:val="000000"/>
                <w:szCs w:val="24"/>
                <w:lang w:val="en-US" w:eastAsia="lt-LT"/>
              </w:rPr>
              <w:t xml:space="preserve">3, 5, 7, </w:t>
            </w:r>
          </w:p>
        </w:tc>
      </w:tr>
      <w:tr>
        <w:tc>
          <w:tcPr>
            <w:tcW w:w="596" w:type="dxa"/>
            <w:tcBorders>
              <w:top w:val="single" w:sz="4" w:space="0" w:color="auto"/>
              <w:left w:val="single" w:sz="4" w:space="0" w:color="auto"/>
              <w:bottom w:val="single" w:sz="4" w:space="0" w:color="auto"/>
              <w:right w:val="single" w:sz="4" w:space="0" w:color="auto"/>
            </w:tcBorders>
            <w:hideMark/>
          </w:tcPr>
          <w:p>
            <w:pPr>
              <w:rPr>
                <w:color w:val="000000"/>
                <w:szCs w:val="24"/>
                <w:lang w:val="en-US" w:eastAsia="lt-LT"/>
              </w:rPr>
            </w:pPr>
            <w:r>
              <w:rPr>
                <w:color w:val="000000"/>
                <w:szCs w:val="24"/>
                <w:lang w:val="en-US" w:eastAsia="lt-LT"/>
              </w:rPr>
              <w:t>10.</w:t>
            </w:r>
          </w:p>
        </w:tc>
        <w:tc>
          <w:tcPr>
            <w:tcW w:w="1559" w:type="dxa"/>
            <w:tcBorders>
              <w:top w:val="single" w:sz="4" w:space="0" w:color="auto"/>
              <w:left w:val="single" w:sz="4" w:space="0" w:color="auto"/>
              <w:bottom w:val="single" w:sz="4" w:space="0" w:color="auto"/>
              <w:right w:val="single" w:sz="4" w:space="0" w:color="auto"/>
            </w:tcBorders>
            <w:hideMark/>
          </w:tcPr>
          <w:p>
            <w:pPr>
              <w:rPr>
                <w:color w:val="000000"/>
                <w:szCs w:val="24"/>
                <w:lang w:val="en-US" w:eastAsia="lt-LT"/>
              </w:rPr>
            </w:pPr>
            <w:r>
              <w:rPr>
                <w:color w:val="000000"/>
                <w:szCs w:val="24"/>
                <w:lang w:val="en-US" w:eastAsia="lt-LT"/>
              </w:rPr>
              <w:t>F62.8</w:t>
            </w:r>
          </w:p>
        </w:tc>
        <w:tc>
          <w:tcPr>
            <w:tcW w:w="3969" w:type="dxa"/>
            <w:tcBorders>
              <w:top w:val="single" w:sz="4" w:space="0" w:color="auto"/>
              <w:left w:val="single" w:sz="4" w:space="0" w:color="auto"/>
              <w:bottom w:val="single" w:sz="4" w:space="0" w:color="auto"/>
              <w:right w:val="single" w:sz="4" w:space="0" w:color="auto"/>
            </w:tcBorders>
            <w:hideMark/>
          </w:tcPr>
          <w:p>
            <w:pPr>
              <w:rPr>
                <w:color w:val="000000"/>
                <w:szCs w:val="24"/>
                <w:lang w:val="en-US" w:eastAsia="lt-LT"/>
              </w:rPr>
            </w:pPr>
            <w:r>
              <w:rPr>
                <w:color w:val="000000"/>
                <w:szCs w:val="24"/>
                <w:lang w:val="en-US" w:eastAsia="lt-LT"/>
              </w:rPr>
              <w:t>Kiti ilgalaikiai asmenybės pakitimai</w:t>
            </w:r>
          </w:p>
        </w:tc>
        <w:tc>
          <w:tcPr>
            <w:tcW w:w="3402" w:type="dxa"/>
            <w:tcBorders>
              <w:top w:val="single" w:sz="4" w:space="0" w:color="auto"/>
              <w:left w:val="single" w:sz="4" w:space="0" w:color="auto"/>
              <w:bottom w:val="single" w:sz="4" w:space="0" w:color="auto"/>
              <w:right w:val="single" w:sz="4" w:space="0" w:color="auto"/>
            </w:tcBorders>
            <w:hideMark/>
          </w:tcPr>
          <w:p>
            <w:pPr>
              <w:jc w:val="center"/>
              <w:rPr>
                <w:color w:val="000000"/>
                <w:szCs w:val="24"/>
                <w:lang w:val="en-US"/>
              </w:rPr>
            </w:pPr>
            <w:r>
              <w:rPr>
                <w:color w:val="000000"/>
                <w:szCs w:val="24"/>
                <w:lang w:val="en-US"/>
              </w:rPr>
              <w:t xml:space="preserve">3, 5, 7, </w:t>
            </w:r>
          </w:p>
        </w:tc>
      </w:tr>
      <w:tr>
        <w:tc>
          <w:tcPr>
            <w:tcW w:w="596" w:type="dxa"/>
            <w:tcBorders>
              <w:top w:val="single" w:sz="4" w:space="0" w:color="auto"/>
              <w:left w:val="single" w:sz="4" w:space="0" w:color="auto"/>
              <w:bottom w:val="single" w:sz="4" w:space="0" w:color="auto"/>
              <w:right w:val="single" w:sz="4" w:space="0" w:color="auto"/>
            </w:tcBorders>
            <w:hideMark/>
          </w:tcPr>
          <w:p>
            <w:pPr>
              <w:rPr>
                <w:color w:val="000000"/>
                <w:szCs w:val="24"/>
                <w:lang w:val="en-US" w:eastAsia="lt-LT"/>
              </w:rPr>
            </w:pPr>
            <w:r>
              <w:rPr>
                <w:color w:val="000000"/>
                <w:szCs w:val="24"/>
                <w:lang w:val="en-US" w:eastAsia="lt-LT"/>
              </w:rPr>
              <w:t>11.</w:t>
            </w:r>
          </w:p>
        </w:tc>
        <w:tc>
          <w:tcPr>
            <w:tcW w:w="1559" w:type="dxa"/>
            <w:tcBorders>
              <w:top w:val="single" w:sz="4" w:space="0" w:color="auto"/>
              <w:left w:val="single" w:sz="4" w:space="0" w:color="auto"/>
              <w:bottom w:val="single" w:sz="4" w:space="0" w:color="auto"/>
              <w:right w:val="single" w:sz="4" w:space="0" w:color="auto"/>
            </w:tcBorders>
            <w:hideMark/>
          </w:tcPr>
          <w:p>
            <w:pPr>
              <w:rPr>
                <w:color w:val="000000"/>
                <w:szCs w:val="24"/>
                <w:lang w:val="en-US" w:eastAsia="lt-LT"/>
              </w:rPr>
            </w:pPr>
            <w:r>
              <w:rPr>
                <w:color w:val="000000"/>
                <w:szCs w:val="24"/>
                <w:lang w:val="en-US" w:eastAsia="lt-LT"/>
              </w:rPr>
              <w:t>G09</w:t>
            </w:r>
          </w:p>
        </w:tc>
        <w:tc>
          <w:tcPr>
            <w:tcW w:w="3969" w:type="dxa"/>
            <w:tcBorders>
              <w:top w:val="single" w:sz="4" w:space="0" w:color="auto"/>
              <w:left w:val="single" w:sz="4" w:space="0" w:color="auto"/>
              <w:bottom w:val="single" w:sz="4" w:space="0" w:color="auto"/>
              <w:right w:val="single" w:sz="4" w:space="0" w:color="auto"/>
            </w:tcBorders>
            <w:hideMark/>
          </w:tcPr>
          <w:p>
            <w:pPr>
              <w:rPr>
                <w:color w:val="000000"/>
                <w:szCs w:val="24"/>
                <w:lang w:val="en-US" w:eastAsia="lt-LT"/>
              </w:rPr>
            </w:pPr>
            <w:r>
              <w:rPr>
                <w:color w:val="000000"/>
                <w:szCs w:val="24"/>
                <w:lang w:val="en-US" w:eastAsia="lt-LT"/>
              </w:rPr>
              <w:t>Centrinės nervų sistemos uždegiminių ligų pasekmės</w:t>
            </w:r>
          </w:p>
        </w:tc>
        <w:tc>
          <w:tcPr>
            <w:tcW w:w="3402" w:type="dxa"/>
            <w:tcBorders>
              <w:top w:val="single" w:sz="4" w:space="0" w:color="auto"/>
              <w:left w:val="single" w:sz="4" w:space="0" w:color="auto"/>
              <w:bottom w:val="single" w:sz="4" w:space="0" w:color="auto"/>
              <w:right w:val="single" w:sz="4" w:space="0" w:color="auto"/>
            </w:tcBorders>
            <w:hideMark/>
          </w:tcPr>
          <w:p>
            <w:pPr>
              <w:jc w:val="center"/>
              <w:rPr>
                <w:color w:val="000000"/>
                <w:szCs w:val="24"/>
                <w:lang w:val="en-US" w:eastAsia="lt-LT"/>
              </w:rPr>
            </w:pPr>
            <w:r>
              <w:rPr>
                <w:color w:val="000000"/>
                <w:szCs w:val="24"/>
                <w:lang w:val="en-US" w:eastAsia="lt-LT"/>
              </w:rPr>
              <w:t>3, 4, 5,</w:t>
            </w:r>
          </w:p>
        </w:tc>
      </w:tr>
      <w:tr>
        <w:tc>
          <w:tcPr>
            <w:tcW w:w="596" w:type="dxa"/>
            <w:tcBorders>
              <w:top w:val="single" w:sz="4" w:space="0" w:color="auto"/>
              <w:left w:val="single" w:sz="4" w:space="0" w:color="auto"/>
              <w:bottom w:val="single" w:sz="4" w:space="0" w:color="auto"/>
              <w:right w:val="single" w:sz="4" w:space="0" w:color="auto"/>
            </w:tcBorders>
            <w:hideMark/>
          </w:tcPr>
          <w:p>
            <w:pPr>
              <w:rPr>
                <w:color w:val="000000"/>
                <w:szCs w:val="24"/>
                <w:lang w:val="en-US"/>
              </w:rPr>
            </w:pPr>
            <w:r>
              <w:rPr>
                <w:color w:val="000000"/>
                <w:szCs w:val="24"/>
                <w:lang w:val="en-US"/>
              </w:rPr>
              <w:t>12.</w:t>
            </w:r>
          </w:p>
        </w:tc>
        <w:tc>
          <w:tcPr>
            <w:tcW w:w="1559" w:type="dxa"/>
            <w:tcBorders>
              <w:top w:val="single" w:sz="4" w:space="0" w:color="auto"/>
              <w:left w:val="single" w:sz="4" w:space="0" w:color="auto"/>
              <w:bottom w:val="single" w:sz="4" w:space="0" w:color="auto"/>
              <w:right w:val="single" w:sz="4" w:space="0" w:color="auto"/>
            </w:tcBorders>
            <w:hideMark/>
          </w:tcPr>
          <w:p>
            <w:pPr>
              <w:rPr>
                <w:color w:val="000000"/>
                <w:szCs w:val="24"/>
                <w:lang w:val="en-US"/>
              </w:rPr>
            </w:pPr>
            <w:r>
              <w:rPr>
                <w:color w:val="000000"/>
                <w:szCs w:val="24"/>
                <w:lang w:val="en-US"/>
              </w:rPr>
              <w:t>G35–G37</w:t>
            </w:r>
          </w:p>
        </w:tc>
        <w:tc>
          <w:tcPr>
            <w:tcW w:w="3969" w:type="dxa"/>
            <w:tcBorders>
              <w:top w:val="single" w:sz="4" w:space="0" w:color="auto"/>
              <w:left w:val="single" w:sz="4" w:space="0" w:color="auto"/>
              <w:bottom w:val="single" w:sz="4" w:space="0" w:color="auto"/>
              <w:right w:val="single" w:sz="4" w:space="0" w:color="auto"/>
            </w:tcBorders>
            <w:hideMark/>
          </w:tcPr>
          <w:p>
            <w:pPr>
              <w:rPr>
                <w:color w:val="000000"/>
                <w:szCs w:val="24"/>
                <w:lang w:val="en-US"/>
              </w:rPr>
            </w:pPr>
            <w:r>
              <w:rPr>
                <w:color w:val="000000"/>
                <w:szCs w:val="24"/>
                <w:lang w:val="en-US"/>
              </w:rPr>
              <w:t>Demielinizuojančios centrinės nervų sistemos ligos</w:t>
            </w:r>
          </w:p>
        </w:tc>
        <w:tc>
          <w:tcPr>
            <w:tcW w:w="3402" w:type="dxa"/>
            <w:tcBorders>
              <w:top w:val="single" w:sz="4" w:space="0" w:color="auto"/>
              <w:left w:val="single" w:sz="4" w:space="0" w:color="auto"/>
              <w:bottom w:val="single" w:sz="4" w:space="0" w:color="auto"/>
              <w:right w:val="single" w:sz="4" w:space="0" w:color="auto"/>
            </w:tcBorders>
            <w:hideMark/>
          </w:tcPr>
          <w:p>
            <w:pPr>
              <w:jc w:val="center"/>
              <w:rPr>
                <w:color w:val="000000"/>
                <w:szCs w:val="24"/>
                <w:lang w:val="en-US"/>
              </w:rPr>
            </w:pPr>
            <w:r>
              <w:rPr>
                <w:color w:val="000000"/>
                <w:szCs w:val="24"/>
                <w:lang w:val="en-US"/>
              </w:rPr>
              <w:t>3, 5, 6, 7, 8, 12</w:t>
            </w:r>
          </w:p>
        </w:tc>
      </w:tr>
      <w:tr>
        <w:tc>
          <w:tcPr>
            <w:tcW w:w="596" w:type="dxa"/>
            <w:tcBorders>
              <w:top w:val="single" w:sz="4" w:space="0" w:color="auto"/>
              <w:left w:val="single" w:sz="4" w:space="0" w:color="auto"/>
              <w:bottom w:val="single" w:sz="4" w:space="0" w:color="auto"/>
              <w:right w:val="single" w:sz="4" w:space="0" w:color="auto"/>
            </w:tcBorders>
            <w:hideMark/>
          </w:tcPr>
          <w:p>
            <w:pPr>
              <w:rPr>
                <w:color w:val="000000"/>
                <w:szCs w:val="24"/>
                <w:lang w:val="en-US"/>
              </w:rPr>
            </w:pPr>
            <w:r>
              <w:rPr>
                <w:color w:val="000000"/>
                <w:szCs w:val="24"/>
                <w:lang w:val="en-US"/>
              </w:rPr>
              <w:t>13.</w:t>
            </w:r>
          </w:p>
        </w:tc>
        <w:tc>
          <w:tcPr>
            <w:tcW w:w="1559" w:type="dxa"/>
            <w:tcBorders>
              <w:top w:val="single" w:sz="4" w:space="0" w:color="auto"/>
              <w:left w:val="single" w:sz="4" w:space="0" w:color="auto"/>
              <w:bottom w:val="single" w:sz="4" w:space="0" w:color="auto"/>
              <w:right w:val="single" w:sz="4" w:space="0" w:color="auto"/>
            </w:tcBorders>
            <w:hideMark/>
          </w:tcPr>
          <w:p>
            <w:pPr>
              <w:rPr>
                <w:color w:val="000000"/>
                <w:szCs w:val="24"/>
                <w:lang w:val="en-US"/>
              </w:rPr>
            </w:pPr>
            <w:r>
              <w:rPr>
                <w:color w:val="000000"/>
                <w:szCs w:val="24"/>
                <w:lang w:val="en-US"/>
              </w:rPr>
              <w:t>G43</w:t>
            </w:r>
          </w:p>
        </w:tc>
        <w:tc>
          <w:tcPr>
            <w:tcW w:w="3969" w:type="dxa"/>
            <w:tcBorders>
              <w:top w:val="single" w:sz="4" w:space="0" w:color="auto"/>
              <w:left w:val="single" w:sz="4" w:space="0" w:color="auto"/>
              <w:bottom w:val="single" w:sz="4" w:space="0" w:color="auto"/>
              <w:right w:val="single" w:sz="4" w:space="0" w:color="auto"/>
            </w:tcBorders>
            <w:hideMark/>
          </w:tcPr>
          <w:p>
            <w:pPr>
              <w:rPr>
                <w:color w:val="000000"/>
                <w:szCs w:val="24"/>
                <w:lang w:val="en-US"/>
              </w:rPr>
            </w:pPr>
            <w:r>
              <w:rPr>
                <w:color w:val="000000"/>
                <w:szCs w:val="24"/>
                <w:lang w:val="en-US"/>
              </w:rPr>
              <w:t>Migrena</w:t>
            </w:r>
          </w:p>
        </w:tc>
        <w:tc>
          <w:tcPr>
            <w:tcW w:w="3402" w:type="dxa"/>
            <w:tcBorders>
              <w:top w:val="single" w:sz="4" w:space="0" w:color="auto"/>
              <w:left w:val="single" w:sz="4" w:space="0" w:color="auto"/>
              <w:bottom w:val="single" w:sz="4" w:space="0" w:color="auto"/>
              <w:right w:val="single" w:sz="4" w:space="0" w:color="auto"/>
            </w:tcBorders>
            <w:hideMark/>
          </w:tcPr>
          <w:p>
            <w:pPr>
              <w:jc w:val="center"/>
              <w:rPr>
                <w:color w:val="000000"/>
                <w:szCs w:val="24"/>
                <w:lang w:val="en-US"/>
              </w:rPr>
            </w:pPr>
            <w:r>
              <w:rPr>
                <w:color w:val="000000"/>
                <w:szCs w:val="24"/>
                <w:lang w:val="en-US"/>
              </w:rPr>
              <w:t>3, 7, 12</w:t>
            </w:r>
          </w:p>
        </w:tc>
      </w:tr>
      <w:tr>
        <w:tc>
          <w:tcPr>
            <w:tcW w:w="596" w:type="dxa"/>
            <w:tcBorders>
              <w:top w:val="single" w:sz="4" w:space="0" w:color="auto"/>
              <w:left w:val="single" w:sz="4" w:space="0" w:color="auto"/>
              <w:bottom w:val="single" w:sz="4" w:space="0" w:color="auto"/>
              <w:right w:val="single" w:sz="4" w:space="0" w:color="auto"/>
            </w:tcBorders>
            <w:hideMark/>
          </w:tcPr>
          <w:p>
            <w:pPr>
              <w:rPr>
                <w:color w:val="000000"/>
                <w:szCs w:val="24"/>
                <w:lang w:val="en-US"/>
              </w:rPr>
            </w:pPr>
            <w:r>
              <w:rPr>
                <w:color w:val="000000"/>
                <w:szCs w:val="24"/>
                <w:lang w:val="en-US"/>
              </w:rPr>
              <w:t>14.</w:t>
            </w:r>
          </w:p>
        </w:tc>
        <w:tc>
          <w:tcPr>
            <w:tcW w:w="1559" w:type="dxa"/>
            <w:tcBorders>
              <w:top w:val="single" w:sz="4" w:space="0" w:color="auto"/>
              <w:left w:val="single" w:sz="4" w:space="0" w:color="auto"/>
              <w:bottom w:val="single" w:sz="4" w:space="0" w:color="auto"/>
              <w:right w:val="single" w:sz="4" w:space="0" w:color="auto"/>
            </w:tcBorders>
            <w:hideMark/>
          </w:tcPr>
          <w:p>
            <w:pPr>
              <w:rPr>
                <w:color w:val="000000"/>
                <w:szCs w:val="24"/>
                <w:lang w:val="en-US"/>
              </w:rPr>
            </w:pPr>
            <w:r>
              <w:rPr>
                <w:color w:val="000000"/>
                <w:szCs w:val="24"/>
                <w:lang w:val="en-US"/>
              </w:rPr>
              <w:t>G44</w:t>
            </w:r>
          </w:p>
        </w:tc>
        <w:tc>
          <w:tcPr>
            <w:tcW w:w="3969" w:type="dxa"/>
            <w:tcBorders>
              <w:top w:val="single" w:sz="4" w:space="0" w:color="auto"/>
              <w:left w:val="single" w:sz="4" w:space="0" w:color="auto"/>
              <w:bottom w:val="single" w:sz="4" w:space="0" w:color="auto"/>
              <w:right w:val="single" w:sz="4" w:space="0" w:color="auto"/>
            </w:tcBorders>
            <w:hideMark/>
          </w:tcPr>
          <w:p>
            <w:pPr>
              <w:rPr>
                <w:color w:val="000000"/>
                <w:szCs w:val="24"/>
                <w:lang w:val="en-US"/>
              </w:rPr>
            </w:pPr>
            <w:r>
              <w:rPr>
                <w:color w:val="000000"/>
                <w:szCs w:val="24"/>
                <w:lang w:val="en-US"/>
              </w:rPr>
              <w:t>Kiti galvos skausmo sindromai</w:t>
            </w:r>
          </w:p>
        </w:tc>
        <w:tc>
          <w:tcPr>
            <w:tcW w:w="3402" w:type="dxa"/>
            <w:tcBorders>
              <w:top w:val="single" w:sz="4" w:space="0" w:color="auto"/>
              <w:left w:val="single" w:sz="4" w:space="0" w:color="auto"/>
              <w:bottom w:val="single" w:sz="4" w:space="0" w:color="auto"/>
              <w:right w:val="single" w:sz="4" w:space="0" w:color="auto"/>
            </w:tcBorders>
          </w:tcPr>
          <w:p>
            <w:pPr>
              <w:jc w:val="center"/>
              <w:rPr>
                <w:color w:val="000000"/>
                <w:szCs w:val="24"/>
                <w:lang w:val="en-US"/>
              </w:rPr>
            </w:pPr>
            <w:r>
              <w:rPr>
                <w:color w:val="000000"/>
                <w:szCs w:val="24"/>
                <w:lang w:val="en-US"/>
              </w:rPr>
              <w:t>3, 5, 7, 12</w:t>
            </w:r>
          </w:p>
          <w:p>
            <w:pPr>
              <w:jc w:val="center"/>
              <w:rPr>
                <w:color w:val="000000"/>
                <w:szCs w:val="24"/>
                <w:lang w:val="en-US"/>
              </w:rPr>
            </w:pPr>
          </w:p>
        </w:tc>
      </w:tr>
      <w:tr>
        <w:tc>
          <w:tcPr>
            <w:tcW w:w="596" w:type="dxa"/>
            <w:tcBorders>
              <w:top w:val="single" w:sz="4" w:space="0" w:color="auto"/>
              <w:left w:val="single" w:sz="4" w:space="0" w:color="auto"/>
              <w:bottom w:val="single" w:sz="4" w:space="0" w:color="auto"/>
              <w:right w:val="single" w:sz="4" w:space="0" w:color="auto"/>
            </w:tcBorders>
            <w:hideMark/>
          </w:tcPr>
          <w:p>
            <w:pPr>
              <w:rPr>
                <w:color w:val="000000"/>
                <w:szCs w:val="24"/>
                <w:lang w:val="en-US"/>
              </w:rPr>
            </w:pPr>
            <w:r>
              <w:rPr>
                <w:color w:val="000000"/>
                <w:szCs w:val="24"/>
                <w:lang w:val="en-US"/>
              </w:rPr>
              <w:t>15.</w:t>
            </w:r>
          </w:p>
        </w:tc>
        <w:tc>
          <w:tcPr>
            <w:tcW w:w="1559" w:type="dxa"/>
            <w:tcBorders>
              <w:top w:val="single" w:sz="4" w:space="0" w:color="auto"/>
              <w:left w:val="single" w:sz="4" w:space="0" w:color="auto"/>
              <w:bottom w:val="single" w:sz="4" w:space="0" w:color="auto"/>
              <w:right w:val="single" w:sz="4" w:space="0" w:color="auto"/>
            </w:tcBorders>
            <w:hideMark/>
          </w:tcPr>
          <w:p>
            <w:pPr>
              <w:rPr>
                <w:color w:val="000000"/>
                <w:szCs w:val="24"/>
                <w:lang w:val="en-US"/>
              </w:rPr>
            </w:pPr>
            <w:r>
              <w:rPr>
                <w:color w:val="000000"/>
                <w:szCs w:val="24"/>
                <w:lang w:val="en-US"/>
              </w:rPr>
              <w:t>G50–G59</w:t>
            </w:r>
          </w:p>
        </w:tc>
        <w:tc>
          <w:tcPr>
            <w:tcW w:w="3969" w:type="dxa"/>
            <w:tcBorders>
              <w:top w:val="single" w:sz="4" w:space="0" w:color="auto"/>
              <w:left w:val="single" w:sz="4" w:space="0" w:color="auto"/>
              <w:bottom w:val="single" w:sz="4" w:space="0" w:color="auto"/>
              <w:right w:val="single" w:sz="4" w:space="0" w:color="auto"/>
            </w:tcBorders>
            <w:hideMark/>
          </w:tcPr>
          <w:p>
            <w:pPr>
              <w:rPr>
                <w:color w:val="000000"/>
                <w:szCs w:val="24"/>
                <w:lang w:val="en-US"/>
              </w:rPr>
            </w:pPr>
            <w:r>
              <w:rPr>
                <w:color w:val="000000"/>
                <w:szCs w:val="24"/>
                <w:lang w:val="en-US"/>
              </w:rPr>
              <w:t>Nervų, nervų šaknelių ir rezginių sutrikimai</w:t>
            </w:r>
          </w:p>
        </w:tc>
        <w:tc>
          <w:tcPr>
            <w:tcW w:w="3402" w:type="dxa"/>
            <w:tcBorders>
              <w:top w:val="single" w:sz="4" w:space="0" w:color="auto"/>
              <w:left w:val="single" w:sz="4" w:space="0" w:color="auto"/>
              <w:bottom w:val="single" w:sz="4" w:space="0" w:color="auto"/>
              <w:right w:val="single" w:sz="4" w:space="0" w:color="auto"/>
            </w:tcBorders>
            <w:hideMark/>
          </w:tcPr>
          <w:p>
            <w:pPr>
              <w:jc w:val="center"/>
              <w:rPr>
                <w:color w:val="000000"/>
                <w:szCs w:val="24"/>
                <w:lang w:val="en-US"/>
              </w:rPr>
            </w:pPr>
            <w:r>
              <w:rPr>
                <w:color w:val="000000"/>
                <w:szCs w:val="24"/>
                <w:lang w:val="en-US"/>
              </w:rPr>
              <w:t>2, 3, 5, 6, 7, 8, 10, 12, 13,</w:t>
            </w:r>
          </w:p>
        </w:tc>
      </w:tr>
      <w:tr>
        <w:tc>
          <w:tcPr>
            <w:tcW w:w="596" w:type="dxa"/>
            <w:tcBorders>
              <w:top w:val="single" w:sz="4" w:space="0" w:color="auto"/>
              <w:left w:val="single" w:sz="4" w:space="0" w:color="auto"/>
              <w:bottom w:val="single" w:sz="4" w:space="0" w:color="auto"/>
              <w:right w:val="single" w:sz="4" w:space="0" w:color="auto"/>
            </w:tcBorders>
            <w:hideMark/>
          </w:tcPr>
          <w:p>
            <w:pPr>
              <w:rPr>
                <w:color w:val="000000"/>
                <w:szCs w:val="24"/>
                <w:lang w:val="en-US"/>
              </w:rPr>
            </w:pPr>
            <w:r>
              <w:rPr>
                <w:color w:val="000000"/>
                <w:szCs w:val="24"/>
                <w:lang w:val="en-US"/>
              </w:rPr>
              <w:t>16.</w:t>
            </w:r>
          </w:p>
        </w:tc>
        <w:tc>
          <w:tcPr>
            <w:tcW w:w="1559" w:type="dxa"/>
            <w:tcBorders>
              <w:top w:val="single" w:sz="4" w:space="0" w:color="auto"/>
              <w:left w:val="single" w:sz="4" w:space="0" w:color="auto"/>
              <w:bottom w:val="single" w:sz="4" w:space="0" w:color="auto"/>
              <w:right w:val="single" w:sz="4" w:space="0" w:color="auto"/>
            </w:tcBorders>
            <w:hideMark/>
          </w:tcPr>
          <w:p>
            <w:pPr>
              <w:rPr>
                <w:color w:val="000000"/>
                <w:szCs w:val="24"/>
                <w:lang w:val="en-US"/>
              </w:rPr>
            </w:pPr>
            <w:r>
              <w:rPr>
                <w:color w:val="000000"/>
                <w:szCs w:val="24"/>
                <w:lang w:val="en-US"/>
              </w:rPr>
              <w:t>G60–G64</w:t>
            </w:r>
          </w:p>
        </w:tc>
        <w:tc>
          <w:tcPr>
            <w:tcW w:w="3969" w:type="dxa"/>
            <w:tcBorders>
              <w:top w:val="single" w:sz="4" w:space="0" w:color="auto"/>
              <w:left w:val="single" w:sz="4" w:space="0" w:color="auto"/>
              <w:bottom w:val="single" w:sz="4" w:space="0" w:color="auto"/>
              <w:right w:val="single" w:sz="4" w:space="0" w:color="auto"/>
            </w:tcBorders>
            <w:hideMark/>
          </w:tcPr>
          <w:p>
            <w:pPr>
              <w:rPr>
                <w:color w:val="000000"/>
                <w:szCs w:val="24"/>
                <w:lang w:val="en-US"/>
              </w:rPr>
            </w:pPr>
            <w:r>
              <w:rPr>
                <w:color w:val="000000"/>
                <w:szCs w:val="24"/>
                <w:lang w:val="en-US"/>
              </w:rPr>
              <w:t>Polineuropatijos ir kiti periferinės nervų sistemos sutrikimai</w:t>
            </w:r>
          </w:p>
        </w:tc>
        <w:tc>
          <w:tcPr>
            <w:tcW w:w="3402" w:type="dxa"/>
            <w:tcBorders>
              <w:top w:val="single" w:sz="4" w:space="0" w:color="auto"/>
              <w:left w:val="single" w:sz="4" w:space="0" w:color="auto"/>
              <w:bottom w:val="single" w:sz="4" w:space="0" w:color="auto"/>
              <w:right w:val="single" w:sz="4" w:space="0" w:color="auto"/>
            </w:tcBorders>
            <w:hideMark/>
          </w:tcPr>
          <w:p>
            <w:pPr>
              <w:jc w:val="center"/>
              <w:rPr>
                <w:color w:val="000000"/>
                <w:szCs w:val="24"/>
                <w:lang w:val="en-US"/>
              </w:rPr>
            </w:pPr>
            <w:r>
              <w:rPr>
                <w:color w:val="000000"/>
                <w:szCs w:val="24"/>
                <w:lang w:val="en-US"/>
              </w:rPr>
              <w:t>3, 5, 6, 7, 8, 12</w:t>
            </w:r>
          </w:p>
        </w:tc>
      </w:tr>
      <w:tr>
        <w:tc>
          <w:tcPr>
            <w:tcW w:w="596" w:type="dxa"/>
            <w:tcBorders>
              <w:top w:val="single" w:sz="4" w:space="0" w:color="auto"/>
              <w:left w:val="single" w:sz="4" w:space="0" w:color="auto"/>
              <w:bottom w:val="single" w:sz="4" w:space="0" w:color="auto"/>
              <w:right w:val="single" w:sz="4" w:space="0" w:color="auto"/>
            </w:tcBorders>
            <w:hideMark/>
          </w:tcPr>
          <w:p>
            <w:pPr>
              <w:rPr>
                <w:color w:val="000000"/>
                <w:szCs w:val="24"/>
                <w:lang w:val="en-US"/>
              </w:rPr>
            </w:pPr>
            <w:r>
              <w:rPr>
                <w:color w:val="000000"/>
                <w:szCs w:val="24"/>
                <w:lang w:val="en-US"/>
              </w:rPr>
              <w:t>17.</w:t>
            </w:r>
          </w:p>
        </w:tc>
        <w:tc>
          <w:tcPr>
            <w:tcW w:w="1559" w:type="dxa"/>
            <w:tcBorders>
              <w:top w:val="single" w:sz="4" w:space="0" w:color="auto"/>
              <w:left w:val="single" w:sz="4" w:space="0" w:color="auto"/>
              <w:bottom w:val="single" w:sz="4" w:space="0" w:color="auto"/>
              <w:right w:val="single" w:sz="4" w:space="0" w:color="auto"/>
            </w:tcBorders>
            <w:hideMark/>
          </w:tcPr>
          <w:p>
            <w:pPr>
              <w:rPr>
                <w:color w:val="000000"/>
                <w:szCs w:val="24"/>
                <w:lang w:val="en-US"/>
              </w:rPr>
            </w:pPr>
            <w:r>
              <w:rPr>
                <w:color w:val="000000"/>
                <w:szCs w:val="24"/>
                <w:lang w:val="en-US"/>
              </w:rPr>
              <w:t>G80–G83</w:t>
            </w:r>
          </w:p>
        </w:tc>
        <w:tc>
          <w:tcPr>
            <w:tcW w:w="3969" w:type="dxa"/>
            <w:tcBorders>
              <w:top w:val="single" w:sz="4" w:space="0" w:color="auto"/>
              <w:left w:val="single" w:sz="4" w:space="0" w:color="auto"/>
              <w:bottom w:val="single" w:sz="4" w:space="0" w:color="auto"/>
              <w:right w:val="single" w:sz="4" w:space="0" w:color="auto"/>
            </w:tcBorders>
            <w:hideMark/>
          </w:tcPr>
          <w:p>
            <w:pPr>
              <w:rPr>
                <w:color w:val="000000"/>
                <w:szCs w:val="24"/>
                <w:lang w:val="en-US"/>
              </w:rPr>
            </w:pPr>
            <w:r>
              <w:rPr>
                <w:color w:val="000000"/>
                <w:szCs w:val="24"/>
                <w:lang w:val="en-US"/>
              </w:rPr>
              <w:t>Cerebrinis paralyžius ir kiti paralyžiniai sindromai</w:t>
            </w:r>
          </w:p>
        </w:tc>
        <w:tc>
          <w:tcPr>
            <w:tcW w:w="3402" w:type="dxa"/>
            <w:tcBorders>
              <w:top w:val="single" w:sz="4" w:space="0" w:color="auto"/>
              <w:left w:val="single" w:sz="4" w:space="0" w:color="auto"/>
              <w:bottom w:val="single" w:sz="4" w:space="0" w:color="auto"/>
              <w:right w:val="single" w:sz="4" w:space="0" w:color="auto"/>
            </w:tcBorders>
            <w:hideMark/>
          </w:tcPr>
          <w:p>
            <w:pPr>
              <w:jc w:val="center"/>
              <w:rPr>
                <w:color w:val="000000"/>
                <w:szCs w:val="24"/>
                <w:lang w:val="en-US"/>
              </w:rPr>
            </w:pPr>
            <w:r>
              <w:rPr>
                <w:color w:val="000000"/>
                <w:szCs w:val="24"/>
                <w:lang w:val="en-US"/>
              </w:rPr>
              <w:t>3, 5, 6, 7</w:t>
            </w:r>
          </w:p>
        </w:tc>
      </w:tr>
      <w:tr>
        <w:tc>
          <w:tcPr>
            <w:tcW w:w="596" w:type="dxa"/>
            <w:tcBorders>
              <w:top w:val="single" w:sz="4" w:space="0" w:color="auto"/>
              <w:left w:val="single" w:sz="4" w:space="0" w:color="auto"/>
              <w:bottom w:val="single" w:sz="4" w:space="0" w:color="auto"/>
              <w:right w:val="single" w:sz="4" w:space="0" w:color="auto"/>
            </w:tcBorders>
            <w:hideMark/>
          </w:tcPr>
          <w:p>
            <w:pPr>
              <w:rPr>
                <w:color w:val="000000"/>
                <w:szCs w:val="24"/>
                <w:lang w:val="en-US"/>
              </w:rPr>
            </w:pPr>
            <w:r>
              <w:rPr>
                <w:color w:val="000000"/>
                <w:szCs w:val="24"/>
                <w:lang w:val="en-US"/>
              </w:rPr>
              <w:t>18.</w:t>
            </w:r>
          </w:p>
        </w:tc>
        <w:tc>
          <w:tcPr>
            <w:tcW w:w="1559" w:type="dxa"/>
            <w:tcBorders>
              <w:top w:val="single" w:sz="4" w:space="0" w:color="auto"/>
              <w:left w:val="single" w:sz="4" w:space="0" w:color="auto"/>
              <w:bottom w:val="single" w:sz="4" w:space="0" w:color="auto"/>
              <w:right w:val="single" w:sz="4" w:space="0" w:color="auto"/>
            </w:tcBorders>
            <w:hideMark/>
          </w:tcPr>
          <w:p>
            <w:pPr>
              <w:rPr>
                <w:color w:val="000000"/>
                <w:szCs w:val="24"/>
                <w:lang w:val="en-US"/>
              </w:rPr>
            </w:pPr>
            <w:r>
              <w:rPr>
                <w:color w:val="000000"/>
                <w:szCs w:val="24"/>
                <w:lang w:val="en-US"/>
              </w:rPr>
              <w:t>G90–G99</w:t>
            </w:r>
          </w:p>
        </w:tc>
        <w:tc>
          <w:tcPr>
            <w:tcW w:w="3969" w:type="dxa"/>
            <w:tcBorders>
              <w:top w:val="single" w:sz="4" w:space="0" w:color="auto"/>
              <w:left w:val="single" w:sz="4" w:space="0" w:color="auto"/>
              <w:bottom w:val="single" w:sz="4" w:space="0" w:color="auto"/>
              <w:right w:val="single" w:sz="4" w:space="0" w:color="auto"/>
            </w:tcBorders>
            <w:hideMark/>
          </w:tcPr>
          <w:p>
            <w:pPr>
              <w:rPr>
                <w:color w:val="000000"/>
                <w:szCs w:val="24"/>
                <w:lang w:val="en-US"/>
              </w:rPr>
            </w:pPr>
            <w:r>
              <w:rPr>
                <w:color w:val="000000"/>
                <w:szCs w:val="24"/>
                <w:lang w:val="en-US"/>
              </w:rPr>
              <w:t>Kiti nervų sistemos sutrikimai</w:t>
            </w:r>
          </w:p>
        </w:tc>
        <w:tc>
          <w:tcPr>
            <w:tcW w:w="3402" w:type="dxa"/>
            <w:tcBorders>
              <w:top w:val="single" w:sz="4" w:space="0" w:color="auto"/>
              <w:left w:val="single" w:sz="4" w:space="0" w:color="auto"/>
              <w:bottom w:val="single" w:sz="4" w:space="0" w:color="auto"/>
              <w:right w:val="single" w:sz="4" w:space="0" w:color="auto"/>
            </w:tcBorders>
            <w:hideMark/>
          </w:tcPr>
          <w:p>
            <w:pPr>
              <w:jc w:val="center"/>
              <w:rPr>
                <w:color w:val="000000"/>
                <w:szCs w:val="24"/>
                <w:lang w:val="en-US"/>
              </w:rPr>
            </w:pPr>
            <w:r>
              <w:rPr>
                <w:color w:val="000000"/>
                <w:szCs w:val="24"/>
                <w:lang w:val="en-US"/>
              </w:rPr>
              <w:t>3, 5, 6, 7, 8, 12</w:t>
            </w:r>
          </w:p>
        </w:tc>
      </w:tr>
      <w:tr>
        <w:tc>
          <w:tcPr>
            <w:tcW w:w="596" w:type="dxa"/>
            <w:tcBorders>
              <w:top w:val="single" w:sz="4" w:space="0" w:color="auto"/>
              <w:left w:val="single" w:sz="4" w:space="0" w:color="auto"/>
              <w:bottom w:val="single" w:sz="4" w:space="0" w:color="auto"/>
              <w:right w:val="single" w:sz="4" w:space="0" w:color="auto"/>
            </w:tcBorders>
            <w:hideMark/>
          </w:tcPr>
          <w:p>
            <w:pPr>
              <w:rPr>
                <w:color w:val="000000"/>
                <w:szCs w:val="24"/>
                <w:lang w:val="en-US"/>
              </w:rPr>
            </w:pPr>
            <w:r>
              <w:rPr>
                <w:color w:val="000000"/>
                <w:szCs w:val="24"/>
                <w:lang w:val="en-US"/>
              </w:rPr>
              <w:t>19.</w:t>
            </w:r>
          </w:p>
        </w:tc>
        <w:tc>
          <w:tcPr>
            <w:tcW w:w="1559" w:type="dxa"/>
            <w:tcBorders>
              <w:top w:val="single" w:sz="4" w:space="0" w:color="auto"/>
              <w:left w:val="single" w:sz="4" w:space="0" w:color="auto"/>
              <w:bottom w:val="single" w:sz="4" w:space="0" w:color="auto"/>
              <w:right w:val="single" w:sz="4" w:space="0" w:color="auto"/>
            </w:tcBorders>
            <w:hideMark/>
          </w:tcPr>
          <w:p>
            <w:pPr>
              <w:rPr>
                <w:color w:val="000000"/>
                <w:szCs w:val="24"/>
                <w:lang w:val="en-US"/>
              </w:rPr>
            </w:pPr>
            <w:r>
              <w:rPr>
                <w:color w:val="000000"/>
                <w:szCs w:val="24"/>
                <w:lang w:val="en-US"/>
              </w:rPr>
              <w:t>H57.1</w:t>
            </w:r>
          </w:p>
        </w:tc>
        <w:tc>
          <w:tcPr>
            <w:tcW w:w="3969" w:type="dxa"/>
            <w:tcBorders>
              <w:top w:val="single" w:sz="4" w:space="0" w:color="auto"/>
              <w:left w:val="single" w:sz="4" w:space="0" w:color="auto"/>
              <w:bottom w:val="single" w:sz="4" w:space="0" w:color="auto"/>
              <w:right w:val="single" w:sz="4" w:space="0" w:color="auto"/>
            </w:tcBorders>
            <w:hideMark/>
          </w:tcPr>
          <w:p>
            <w:pPr>
              <w:rPr>
                <w:color w:val="000000"/>
                <w:szCs w:val="24"/>
                <w:lang w:val="en-US"/>
              </w:rPr>
            </w:pPr>
            <w:r>
              <w:rPr>
                <w:color w:val="000000"/>
                <w:szCs w:val="24"/>
                <w:lang w:val="en-US"/>
              </w:rPr>
              <w:t>Akies skausmas</w:t>
            </w:r>
          </w:p>
        </w:tc>
        <w:tc>
          <w:tcPr>
            <w:tcW w:w="3402" w:type="dxa"/>
            <w:tcBorders>
              <w:top w:val="single" w:sz="4" w:space="0" w:color="auto"/>
              <w:left w:val="single" w:sz="4" w:space="0" w:color="auto"/>
              <w:bottom w:val="single" w:sz="4" w:space="0" w:color="auto"/>
              <w:right w:val="single" w:sz="4" w:space="0" w:color="auto"/>
            </w:tcBorders>
            <w:hideMark/>
          </w:tcPr>
          <w:p>
            <w:pPr>
              <w:jc w:val="center"/>
              <w:rPr>
                <w:color w:val="000000"/>
                <w:szCs w:val="24"/>
                <w:lang w:val="en-US"/>
              </w:rPr>
            </w:pPr>
            <w:r>
              <w:rPr>
                <w:color w:val="000000"/>
                <w:szCs w:val="24"/>
                <w:lang w:val="en-US"/>
              </w:rPr>
              <w:t>3, 7</w:t>
            </w:r>
          </w:p>
        </w:tc>
      </w:tr>
      <w:tr>
        <w:tc>
          <w:tcPr>
            <w:tcW w:w="596" w:type="dxa"/>
            <w:tcBorders>
              <w:top w:val="single" w:sz="4" w:space="0" w:color="auto"/>
              <w:left w:val="single" w:sz="4" w:space="0" w:color="auto"/>
              <w:bottom w:val="single" w:sz="4" w:space="0" w:color="auto"/>
              <w:right w:val="single" w:sz="4" w:space="0" w:color="auto"/>
            </w:tcBorders>
            <w:hideMark/>
          </w:tcPr>
          <w:p>
            <w:pPr>
              <w:rPr>
                <w:color w:val="000000"/>
                <w:szCs w:val="24"/>
                <w:lang w:val="en-US"/>
              </w:rPr>
            </w:pPr>
            <w:r>
              <w:rPr>
                <w:color w:val="000000"/>
                <w:szCs w:val="24"/>
                <w:lang w:val="en-US"/>
              </w:rPr>
              <w:t>20.</w:t>
            </w:r>
          </w:p>
        </w:tc>
        <w:tc>
          <w:tcPr>
            <w:tcW w:w="1559" w:type="dxa"/>
            <w:tcBorders>
              <w:top w:val="single" w:sz="4" w:space="0" w:color="auto"/>
              <w:left w:val="single" w:sz="4" w:space="0" w:color="auto"/>
              <w:bottom w:val="single" w:sz="4" w:space="0" w:color="auto"/>
              <w:right w:val="single" w:sz="4" w:space="0" w:color="auto"/>
            </w:tcBorders>
            <w:hideMark/>
          </w:tcPr>
          <w:p>
            <w:pPr>
              <w:rPr>
                <w:color w:val="000000"/>
                <w:szCs w:val="24"/>
                <w:lang w:val="en-US"/>
              </w:rPr>
            </w:pPr>
            <w:r>
              <w:rPr>
                <w:color w:val="000000"/>
                <w:szCs w:val="24"/>
                <w:lang w:val="en-US"/>
              </w:rPr>
              <w:t>H92.0</w:t>
            </w:r>
          </w:p>
        </w:tc>
        <w:tc>
          <w:tcPr>
            <w:tcW w:w="3969" w:type="dxa"/>
            <w:tcBorders>
              <w:top w:val="single" w:sz="4" w:space="0" w:color="auto"/>
              <w:left w:val="single" w:sz="4" w:space="0" w:color="auto"/>
              <w:bottom w:val="single" w:sz="4" w:space="0" w:color="auto"/>
              <w:right w:val="single" w:sz="4" w:space="0" w:color="auto"/>
            </w:tcBorders>
            <w:hideMark/>
          </w:tcPr>
          <w:p>
            <w:pPr>
              <w:rPr>
                <w:color w:val="000000"/>
                <w:szCs w:val="24"/>
                <w:lang w:val="en-US"/>
              </w:rPr>
            </w:pPr>
            <w:r>
              <w:rPr>
                <w:color w:val="000000"/>
                <w:szCs w:val="24"/>
                <w:lang w:val="en-US"/>
              </w:rPr>
              <w:t>Otalgija</w:t>
            </w:r>
          </w:p>
        </w:tc>
        <w:tc>
          <w:tcPr>
            <w:tcW w:w="3402" w:type="dxa"/>
            <w:tcBorders>
              <w:top w:val="single" w:sz="4" w:space="0" w:color="auto"/>
              <w:left w:val="single" w:sz="4" w:space="0" w:color="auto"/>
              <w:bottom w:val="single" w:sz="4" w:space="0" w:color="auto"/>
              <w:right w:val="single" w:sz="4" w:space="0" w:color="auto"/>
            </w:tcBorders>
            <w:hideMark/>
          </w:tcPr>
          <w:p>
            <w:pPr>
              <w:jc w:val="center"/>
              <w:rPr>
                <w:color w:val="000000"/>
                <w:szCs w:val="24"/>
                <w:lang w:val="en-US"/>
              </w:rPr>
            </w:pPr>
            <w:r>
              <w:rPr>
                <w:color w:val="000000"/>
                <w:szCs w:val="24"/>
                <w:lang w:val="en-US"/>
              </w:rPr>
              <w:t>3, 7</w:t>
            </w:r>
          </w:p>
        </w:tc>
      </w:tr>
      <w:tr>
        <w:tc>
          <w:tcPr>
            <w:tcW w:w="596" w:type="dxa"/>
            <w:tcBorders>
              <w:top w:val="single" w:sz="4" w:space="0" w:color="auto"/>
              <w:left w:val="single" w:sz="4" w:space="0" w:color="auto"/>
              <w:bottom w:val="single" w:sz="4" w:space="0" w:color="auto"/>
              <w:right w:val="single" w:sz="4" w:space="0" w:color="auto"/>
            </w:tcBorders>
            <w:hideMark/>
          </w:tcPr>
          <w:p>
            <w:pPr>
              <w:rPr>
                <w:color w:val="000000"/>
                <w:szCs w:val="24"/>
                <w:lang w:val="en-US"/>
              </w:rPr>
            </w:pPr>
            <w:r>
              <w:rPr>
                <w:color w:val="000000"/>
                <w:szCs w:val="24"/>
                <w:lang w:val="en-US"/>
              </w:rPr>
              <w:t>21.</w:t>
            </w:r>
          </w:p>
        </w:tc>
        <w:tc>
          <w:tcPr>
            <w:tcW w:w="1559" w:type="dxa"/>
            <w:tcBorders>
              <w:top w:val="single" w:sz="4" w:space="0" w:color="auto"/>
              <w:left w:val="single" w:sz="4" w:space="0" w:color="auto"/>
              <w:bottom w:val="single" w:sz="4" w:space="0" w:color="auto"/>
              <w:right w:val="single" w:sz="4" w:space="0" w:color="auto"/>
            </w:tcBorders>
            <w:hideMark/>
          </w:tcPr>
          <w:p>
            <w:pPr>
              <w:rPr>
                <w:color w:val="000000"/>
                <w:szCs w:val="24"/>
                <w:lang w:val="en-US"/>
              </w:rPr>
            </w:pPr>
            <w:r>
              <w:rPr>
                <w:color w:val="000000"/>
                <w:szCs w:val="24"/>
                <w:lang w:val="en-US"/>
              </w:rPr>
              <w:t>I20–I25</w:t>
            </w:r>
          </w:p>
        </w:tc>
        <w:tc>
          <w:tcPr>
            <w:tcW w:w="3969" w:type="dxa"/>
            <w:tcBorders>
              <w:top w:val="single" w:sz="4" w:space="0" w:color="auto"/>
              <w:left w:val="single" w:sz="4" w:space="0" w:color="auto"/>
              <w:bottom w:val="single" w:sz="4" w:space="0" w:color="auto"/>
              <w:right w:val="single" w:sz="4" w:space="0" w:color="auto"/>
            </w:tcBorders>
            <w:hideMark/>
          </w:tcPr>
          <w:p>
            <w:pPr>
              <w:rPr>
                <w:color w:val="000000"/>
                <w:szCs w:val="24"/>
                <w:lang w:val="en-US"/>
              </w:rPr>
            </w:pPr>
            <w:r>
              <w:rPr>
                <w:color w:val="000000"/>
                <w:szCs w:val="24"/>
                <w:lang w:val="en-US"/>
              </w:rPr>
              <w:t>Širdies išeminės ligos</w:t>
            </w:r>
          </w:p>
        </w:tc>
        <w:tc>
          <w:tcPr>
            <w:tcW w:w="3402" w:type="dxa"/>
            <w:tcBorders>
              <w:top w:val="single" w:sz="4" w:space="0" w:color="auto"/>
              <w:left w:val="single" w:sz="4" w:space="0" w:color="auto"/>
              <w:bottom w:val="single" w:sz="4" w:space="0" w:color="auto"/>
              <w:right w:val="single" w:sz="4" w:space="0" w:color="auto"/>
            </w:tcBorders>
            <w:hideMark/>
          </w:tcPr>
          <w:p>
            <w:pPr>
              <w:jc w:val="center"/>
              <w:rPr>
                <w:color w:val="000000"/>
                <w:szCs w:val="24"/>
                <w:lang w:val="en-US"/>
              </w:rPr>
            </w:pPr>
            <w:r>
              <w:rPr>
                <w:color w:val="000000"/>
                <w:szCs w:val="24"/>
                <w:lang w:val="en-US"/>
              </w:rPr>
              <w:t>3</w:t>
            </w:r>
          </w:p>
        </w:tc>
      </w:tr>
      <w:tr>
        <w:tc>
          <w:tcPr>
            <w:tcW w:w="596" w:type="dxa"/>
            <w:tcBorders>
              <w:top w:val="single" w:sz="4" w:space="0" w:color="auto"/>
              <w:left w:val="single" w:sz="4" w:space="0" w:color="auto"/>
              <w:bottom w:val="single" w:sz="4" w:space="0" w:color="auto"/>
              <w:right w:val="single" w:sz="4" w:space="0" w:color="auto"/>
            </w:tcBorders>
            <w:hideMark/>
          </w:tcPr>
          <w:p>
            <w:pPr>
              <w:rPr>
                <w:color w:val="000000"/>
                <w:szCs w:val="24"/>
                <w:lang w:val="en-US"/>
              </w:rPr>
            </w:pPr>
            <w:r>
              <w:rPr>
                <w:color w:val="000000"/>
                <w:szCs w:val="24"/>
                <w:lang w:val="en-US"/>
              </w:rPr>
              <w:t>22.</w:t>
            </w:r>
          </w:p>
        </w:tc>
        <w:tc>
          <w:tcPr>
            <w:tcW w:w="1559" w:type="dxa"/>
            <w:tcBorders>
              <w:top w:val="single" w:sz="4" w:space="0" w:color="auto"/>
              <w:left w:val="single" w:sz="4" w:space="0" w:color="auto"/>
              <w:bottom w:val="single" w:sz="4" w:space="0" w:color="auto"/>
              <w:right w:val="single" w:sz="4" w:space="0" w:color="auto"/>
            </w:tcBorders>
            <w:hideMark/>
          </w:tcPr>
          <w:p>
            <w:pPr>
              <w:rPr>
                <w:color w:val="000000"/>
                <w:szCs w:val="24"/>
                <w:lang w:val="en-US"/>
              </w:rPr>
            </w:pPr>
            <w:r>
              <w:rPr>
                <w:color w:val="000000"/>
                <w:szCs w:val="24"/>
                <w:lang w:val="en-US"/>
              </w:rPr>
              <w:t>I69</w:t>
            </w:r>
          </w:p>
        </w:tc>
        <w:tc>
          <w:tcPr>
            <w:tcW w:w="3969" w:type="dxa"/>
            <w:tcBorders>
              <w:top w:val="single" w:sz="4" w:space="0" w:color="auto"/>
              <w:left w:val="single" w:sz="4" w:space="0" w:color="auto"/>
              <w:bottom w:val="single" w:sz="4" w:space="0" w:color="auto"/>
              <w:right w:val="single" w:sz="4" w:space="0" w:color="auto"/>
            </w:tcBorders>
            <w:hideMark/>
          </w:tcPr>
          <w:p>
            <w:pPr>
              <w:rPr>
                <w:color w:val="000000"/>
                <w:szCs w:val="24"/>
                <w:lang w:val="en-US"/>
              </w:rPr>
            </w:pPr>
            <w:r>
              <w:rPr>
                <w:color w:val="000000"/>
                <w:szCs w:val="24"/>
                <w:lang w:val="en-US"/>
              </w:rPr>
              <w:t>Cerebrovaskulinių (smegenų kraujagyslių) ligų pasekmės</w:t>
            </w:r>
          </w:p>
        </w:tc>
        <w:tc>
          <w:tcPr>
            <w:tcW w:w="3402" w:type="dxa"/>
            <w:tcBorders>
              <w:top w:val="single" w:sz="4" w:space="0" w:color="auto"/>
              <w:left w:val="single" w:sz="4" w:space="0" w:color="auto"/>
              <w:bottom w:val="single" w:sz="4" w:space="0" w:color="auto"/>
              <w:right w:val="single" w:sz="4" w:space="0" w:color="auto"/>
            </w:tcBorders>
            <w:hideMark/>
          </w:tcPr>
          <w:p>
            <w:pPr>
              <w:jc w:val="center"/>
              <w:rPr>
                <w:color w:val="000000"/>
                <w:szCs w:val="24"/>
                <w:lang w:val="en-US"/>
              </w:rPr>
            </w:pPr>
            <w:r>
              <w:rPr>
                <w:color w:val="000000"/>
                <w:szCs w:val="24"/>
                <w:lang w:val="en-US"/>
              </w:rPr>
              <w:t>3</w:t>
            </w:r>
          </w:p>
        </w:tc>
      </w:tr>
      <w:tr>
        <w:tc>
          <w:tcPr>
            <w:tcW w:w="596" w:type="dxa"/>
            <w:tcBorders>
              <w:top w:val="single" w:sz="4" w:space="0" w:color="auto"/>
              <w:left w:val="single" w:sz="4" w:space="0" w:color="auto"/>
              <w:bottom w:val="single" w:sz="4" w:space="0" w:color="auto"/>
              <w:right w:val="single" w:sz="4" w:space="0" w:color="auto"/>
            </w:tcBorders>
            <w:hideMark/>
          </w:tcPr>
          <w:p>
            <w:pPr>
              <w:rPr>
                <w:color w:val="000000"/>
                <w:szCs w:val="24"/>
                <w:lang w:val="en-US"/>
              </w:rPr>
            </w:pPr>
            <w:r>
              <w:rPr>
                <w:color w:val="000000"/>
                <w:szCs w:val="24"/>
                <w:lang w:val="en-US"/>
              </w:rPr>
              <w:t>23.</w:t>
            </w:r>
          </w:p>
        </w:tc>
        <w:tc>
          <w:tcPr>
            <w:tcW w:w="1559" w:type="dxa"/>
            <w:tcBorders>
              <w:top w:val="single" w:sz="4" w:space="0" w:color="auto"/>
              <w:left w:val="single" w:sz="4" w:space="0" w:color="auto"/>
              <w:bottom w:val="single" w:sz="4" w:space="0" w:color="auto"/>
              <w:right w:val="single" w:sz="4" w:space="0" w:color="auto"/>
            </w:tcBorders>
            <w:hideMark/>
          </w:tcPr>
          <w:p>
            <w:pPr>
              <w:rPr>
                <w:color w:val="000000"/>
                <w:szCs w:val="24"/>
                <w:lang w:val="en-US"/>
              </w:rPr>
            </w:pPr>
            <w:r>
              <w:rPr>
                <w:color w:val="000000"/>
                <w:szCs w:val="24"/>
                <w:lang w:val="en-US"/>
              </w:rPr>
              <w:t>I70.2</w:t>
            </w:r>
          </w:p>
        </w:tc>
        <w:tc>
          <w:tcPr>
            <w:tcW w:w="3969" w:type="dxa"/>
            <w:tcBorders>
              <w:top w:val="single" w:sz="4" w:space="0" w:color="auto"/>
              <w:left w:val="single" w:sz="4" w:space="0" w:color="auto"/>
              <w:bottom w:val="single" w:sz="4" w:space="0" w:color="auto"/>
              <w:right w:val="single" w:sz="4" w:space="0" w:color="auto"/>
            </w:tcBorders>
            <w:hideMark/>
          </w:tcPr>
          <w:p>
            <w:pPr>
              <w:rPr>
                <w:color w:val="000000"/>
                <w:szCs w:val="24"/>
                <w:lang w:val="en-US"/>
              </w:rPr>
            </w:pPr>
            <w:r>
              <w:rPr>
                <w:color w:val="000000"/>
                <w:szCs w:val="24"/>
                <w:lang w:val="en-US"/>
              </w:rPr>
              <w:t xml:space="preserve">Galūnių arterijų aterosklerozė </w:t>
            </w:r>
          </w:p>
        </w:tc>
        <w:tc>
          <w:tcPr>
            <w:tcW w:w="3402" w:type="dxa"/>
            <w:tcBorders>
              <w:top w:val="single" w:sz="4" w:space="0" w:color="auto"/>
              <w:left w:val="single" w:sz="4" w:space="0" w:color="auto"/>
              <w:bottom w:val="single" w:sz="4" w:space="0" w:color="auto"/>
              <w:right w:val="single" w:sz="4" w:space="0" w:color="auto"/>
            </w:tcBorders>
            <w:hideMark/>
          </w:tcPr>
          <w:p>
            <w:pPr>
              <w:jc w:val="center"/>
              <w:rPr>
                <w:color w:val="000000"/>
                <w:szCs w:val="24"/>
                <w:lang w:val="en-US"/>
              </w:rPr>
            </w:pPr>
            <w:r>
              <w:rPr>
                <w:color w:val="000000"/>
                <w:szCs w:val="24"/>
                <w:lang w:val="en-US"/>
              </w:rPr>
              <w:t>3, 7, 8, 12</w:t>
            </w:r>
          </w:p>
        </w:tc>
      </w:tr>
      <w:tr>
        <w:tc>
          <w:tcPr>
            <w:tcW w:w="596" w:type="dxa"/>
            <w:tcBorders>
              <w:top w:val="single" w:sz="4" w:space="0" w:color="auto"/>
              <w:left w:val="single" w:sz="4" w:space="0" w:color="auto"/>
              <w:bottom w:val="single" w:sz="4" w:space="0" w:color="auto"/>
              <w:right w:val="single" w:sz="4" w:space="0" w:color="auto"/>
            </w:tcBorders>
            <w:hideMark/>
          </w:tcPr>
          <w:p>
            <w:pPr>
              <w:rPr>
                <w:color w:val="000000"/>
                <w:szCs w:val="24"/>
                <w:lang w:val="en-US"/>
              </w:rPr>
            </w:pPr>
            <w:r>
              <w:rPr>
                <w:color w:val="000000"/>
                <w:szCs w:val="24"/>
                <w:lang w:val="en-US"/>
              </w:rPr>
              <w:t>24.</w:t>
            </w:r>
          </w:p>
        </w:tc>
        <w:tc>
          <w:tcPr>
            <w:tcW w:w="1559" w:type="dxa"/>
            <w:tcBorders>
              <w:top w:val="single" w:sz="4" w:space="0" w:color="auto"/>
              <w:left w:val="single" w:sz="4" w:space="0" w:color="auto"/>
              <w:bottom w:val="single" w:sz="4" w:space="0" w:color="auto"/>
              <w:right w:val="single" w:sz="4" w:space="0" w:color="auto"/>
            </w:tcBorders>
            <w:hideMark/>
          </w:tcPr>
          <w:p>
            <w:pPr>
              <w:rPr>
                <w:color w:val="000000"/>
                <w:szCs w:val="24"/>
                <w:lang w:val="en-US"/>
              </w:rPr>
            </w:pPr>
            <w:r>
              <w:rPr>
                <w:color w:val="000000"/>
                <w:szCs w:val="24"/>
                <w:lang w:val="en-US"/>
              </w:rPr>
              <w:t>I73</w:t>
            </w:r>
          </w:p>
        </w:tc>
        <w:tc>
          <w:tcPr>
            <w:tcW w:w="3969" w:type="dxa"/>
            <w:tcBorders>
              <w:top w:val="single" w:sz="4" w:space="0" w:color="auto"/>
              <w:left w:val="single" w:sz="4" w:space="0" w:color="auto"/>
              <w:bottom w:val="single" w:sz="4" w:space="0" w:color="auto"/>
              <w:right w:val="single" w:sz="4" w:space="0" w:color="auto"/>
            </w:tcBorders>
            <w:hideMark/>
          </w:tcPr>
          <w:p>
            <w:pPr>
              <w:rPr>
                <w:color w:val="000000"/>
                <w:szCs w:val="24"/>
                <w:lang w:val="en-US"/>
              </w:rPr>
            </w:pPr>
            <w:r>
              <w:rPr>
                <w:color w:val="000000"/>
                <w:szCs w:val="24"/>
                <w:lang w:val="en-US"/>
              </w:rPr>
              <w:t>Kitos periferinių kraujagyslių ligos</w:t>
            </w:r>
          </w:p>
        </w:tc>
        <w:tc>
          <w:tcPr>
            <w:tcW w:w="3402" w:type="dxa"/>
            <w:tcBorders>
              <w:top w:val="single" w:sz="4" w:space="0" w:color="auto"/>
              <w:left w:val="single" w:sz="4" w:space="0" w:color="auto"/>
              <w:bottom w:val="single" w:sz="4" w:space="0" w:color="auto"/>
              <w:right w:val="single" w:sz="4" w:space="0" w:color="auto"/>
            </w:tcBorders>
            <w:hideMark/>
          </w:tcPr>
          <w:p>
            <w:pPr>
              <w:tabs>
                <w:tab w:val="left" w:pos="495"/>
              </w:tabs>
              <w:jc w:val="center"/>
              <w:rPr>
                <w:color w:val="000000"/>
                <w:szCs w:val="24"/>
                <w:lang w:val="en-US"/>
              </w:rPr>
            </w:pPr>
            <w:r>
              <w:rPr>
                <w:color w:val="000000"/>
                <w:szCs w:val="24"/>
                <w:lang w:val="en-US"/>
              </w:rPr>
              <w:t>3, 7, 8, 12</w:t>
            </w:r>
          </w:p>
        </w:tc>
      </w:tr>
      <w:tr>
        <w:tc>
          <w:tcPr>
            <w:tcW w:w="596" w:type="dxa"/>
            <w:tcBorders>
              <w:top w:val="single" w:sz="4" w:space="0" w:color="auto"/>
              <w:left w:val="single" w:sz="4" w:space="0" w:color="auto"/>
              <w:bottom w:val="single" w:sz="4" w:space="0" w:color="auto"/>
              <w:right w:val="single" w:sz="4" w:space="0" w:color="auto"/>
            </w:tcBorders>
            <w:hideMark/>
          </w:tcPr>
          <w:p>
            <w:pPr>
              <w:rPr>
                <w:color w:val="000000"/>
                <w:szCs w:val="24"/>
                <w:lang w:val="en-US"/>
              </w:rPr>
            </w:pPr>
            <w:r>
              <w:rPr>
                <w:color w:val="000000"/>
                <w:szCs w:val="24"/>
                <w:lang w:val="en-US"/>
              </w:rPr>
              <w:t>25.</w:t>
            </w:r>
          </w:p>
        </w:tc>
        <w:tc>
          <w:tcPr>
            <w:tcW w:w="1559" w:type="dxa"/>
            <w:tcBorders>
              <w:top w:val="single" w:sz="4" w:space="0" w:color="auto"/>
              <w:left w:val="single" w:sz="4" w:space="0" w:color="auto"/>
              <w:bottom w:val="single" w:sz="4" w:space="0" w:color="auto"/>
              <w:right w:val="single" w:sz="4" w:space="0" w:color="auto"/>
            </w:tcBorders>
            <w:hideMark/>
          </w:tcPr>
          <w:p>
            <w:pPr>
              <w:rPr>
                <w:color w:val="000000"/>
                <w:szCs w:val="24"/>
                <w:lang w:val="en-US"/>
              </w:rPr>
            </w:pPr>
            <w:r>
              <w:rPr>
                <w:color w:val="000000"/>
                <w:szCs w:val="24"/>
                <w:lang w:val="en-US"/>
              </w:rPr>
              <w:t>I74</w:t>
            </w:r>
          </w:p>
        </w:tc>
        <w:tc>
          <w:tcPr>
            <w:tcW w:w="3969" w:type="dxa"/>
            <w:tcBorders>
              <w:top w:val="single" w:sz="4" w:space="0" w:color="auto"/>
              <w:left w:val="single" w:sz="4" w:space="0" w:color="auto"/>
              <w:bottom w:val="single" w:sz="4" w:space="0" w:color="auto"/>
              <w:right w:val="single" w:sz="4" w:space="0" w:color="auto"/>
            </w:tcBorders>
            <w:hideMark/>
          </w:tcPr>
          <w:p>
            <w:pPr>
              <w:rPr>
                <w:color w:val="000000"/>
                <w:szCs w:val="24"/>
                <w:lang w:val="en-US"/>
              </w:rPr>
            </w:pPr>
            <w:r>
              <w:rPr>
                <w:color w:val="000000"/>
                <w:szCs w:val="24"/>
                <w:lang w:val="en-US"/>
              </w:rPr>
              <w:t>Arterijų embolija ir trombozė</w:t>
            </w:r>
          </w:p>
        </w:tc>
        <w:tc>
          <w:tcPr>
            <w:tcW w:w="3402" w:type="dxa"/>
            <w:tcBorders>
              <w:top w:val="single" w:sz="4" w:space="0" w:color="auto"/>
              <w:left w:val="single" w:sz="4" w:space="0" w:color="auto"/>
              <w:bottom w:val="single" w:sz="4" w:space="0" w:color="auto"/>
              <w:right w:val="single" w:sz="4" w:space="0" w:color="auto"/>
            </w:tcBorders>
            <w:hideMark/>
          </w:tcPr>
          <w:p>
            <w:pPr>
              <w:jc w:val="center"/>
              <w:rPr>
                <w:color w:val="000000"/>
                <w:szCs w:val="24"/>
                <w:lang w:val="en-US"/>
              </w:rPr>
            </w:pPr>
            <w:r>
              <w:rPr>
                <w:color w:val="000000"/>
                <w:szCs w:val="24"/>
                <w:lang w:val="en-US"/>
              </w:rPr>
              <w:t>3, 7, 8, 12</w:t>
            </w:r>
          </w:p>
        </w:tc>
      </w:tr>
      <w:tr>
        <w:tc>
          <w:tcPr>
            <w:tcW w:w="596" w:type="dxa"/>
            <w:tcBorders>
              <w:top w:val="single" w:sz="4" w:space="0" w:color="auto"/>
              <w:left w:val="single" w:sz="4" w:space="0" w:color="auto"/>
              <w:bottom w:val="single" w:sz="4" w:space="0" w:color="auto"/>
              <w:right w:val="single" w:sz="4" w:space="0" w:color="auto"/>
            </w:tcBorders>
            <w:hideMark/>
          </w:tcPr>
          <w:p>
            <w:pPr>
              <w:rPr>
                <w:color w:val="000000"/>
                <w:szCs w:val="24"/>
                <w:lang w:val="en-US"/>
              </w:rPr>
            </w:pPr>
            <w:r>
              <w:rPr>
                <w:color w:val="000000"/>
                <w:szCs w:val="24"/>
                <w:lang w:val="en-US"/>
              </w:rPr>
              <w:t>26.</w:t>
            </w:r>
          </w:p>
        </w:tc>
        <w:tc>
          <w:tcPr>
            <w:tcW w:w="1559" w:type="dxa"/>
            <w:tcBorders>
              <w:top w:val="single" w:sz="4" w:space="0" w:color="auto"/>
              <w:left w:val="single" w:sz="4" w:space="0" w:color="auto"/>
              <w:bottom w:val="single" w:sz="4" w:space="0" w:color="auto"/>
              <w:right w:val="single" w:sz="4" w:space="0" w:color="auto"/>
            </w:tcBorders>
            <w:hideMark/>
          </w:tcPr>
          <w:p>
            <w:pPr>
              <w:rPr>
                <w:color w:val="000000"/>
                <w:szCs w:val="24"/>
                <w:lang w:val="en-US"/>
              </w:rPr>
            </w:pPr>
            <w:r>
              <w:rPr>
                <w:color w:val="000000"/>
                <w:szCs w:val="24"/>
                <w:lang w:val="en-US"/>
              </w:rPr>
              <w:t>I77</w:t>
            </w:r>
          </w:p>
        </w:tc>
        <w:tc>
          <w:tcPr>
            <w:tcW w:w="3969" w:type="dxa"/>
            <w:tcBorders>
              <w:top w:val="single" w:sz="4" w:space="0" w:color="auto"/>
              <w:left w:val="single" w:sz="4" w:space="0" w:color="auto"/>
              <w:bottom w:val="single" w:sz="4" w:space="0" w:color="auto"/>
              <w:right w:val="single" w:sz="4" w:space="0" w:color="auto"/>
            </w:tcBorders>
            <w:hideMark/>
          </w:tcPr>
          <w:p>
            <w:pPr>
              <w:rPr>
                <w:color w:val="000000"/>
                <w:szCs w:val="24"/>
                <w:lang w:val="en-US"/>
              </w:rPr>
            </w:pPr>
            <w:r>
              <w:rPr>
                <w:color w:val="000000"/>
                <w:szCs w:val="24"/>
                <w:lang w:val="en-US"/>
              </w:rPr>
              <w:t>Kiti arterijų ir arteriolių sutrikimai</w:t>
            </w:r>
          </w:p>
        </w:tc>
        <w:tc>
          <w:tcPr>
            <w:tcW w:w="3402" w:type="dxa"/>
            <w:tcBorders>
              <w:top w:val="single" w:sz="4" w:space="0" w:color="auto"/>
              <w:left w:val="single" w:sz="4" w:space="0" w:color="auto"/>
              <w:bottom w:val="single" w:sz="4" w:space="0" w:color="auto"/>
              <w:right w:val="single" w:sz="4" w:space="0" w:color="auto"/>
            </w:tcBorders>
            <w:hideMark/>
          </w:tcPr>
          <w:p>
            <w:pPr>
              <w:jc w:val="center"/>
              <w:rPr>
                <w:color w:val="000000"/>
                <w:szCs w:val="24"/>
                <w:lang w:val="en-US"/>
              </w:rPr>
            </w:pPr>
            <w:r>
              <w:rPr>
                <w:color w:val="000000"/>
                <w:szCs w:val="24"/>
                <w:lang w:val="en-US"/>
              </w:rPr>
              <w:t>3, 7, 8, 12</w:t>
            </w:r>
          </w:p>
        </w:tc>
      </w:tr>
      <w:tr>
        <w:tc>
          <w:tcPr>
            <w:tcW w:w="596" w:type="dxa"/>
            <w:tcBorders>
              <w:top w:val="single" w:sz="4" w:space="0" w:color="auto"/>
              <w:left w:val="single" w:sz="4" w:space="0" w:color="auto"/>
              <w:bottom w:val="single" w:sz="4" w:space="0" w:color="auto"/>
              <w:right w:val="single" w:sz="4" w:space="0" w:color="auto"/>
            </w:tcBorders>
            <w:hideMark/>
          </w:tcPr>
          <w:p>
            <w:pPr>
              <w:rPr>
                <w:color w:val="000000"/>
                <w:szCs w:val="24"/>
                <w:lang w:val="en-US"/>
              </w:rPr>
            </w:pPr>
            <w:r>
              <w:rPr>
                <w:color w:val="000000"/>
                <w:szCs w:val="24"/>
                <w:lang w:val="en-US"/>
              </w:rPr>
              <w:t>27.</w:t>
            </w:r>
          </w:p>
        </w:tc>
        <w:tc>
          <w:tcPr>
            <w:tcW w:w="1559" w:type="dxa"/>
            <w:tcBorders>
              <w:top w:val="single" w:sz="4" w:space="0" w:color="auto"/>
              <w:left w:val="single" w:sz="4" w:space="0" w:color="auto"/>
              <w:bottom w:val="single" w:sz="4" w:space="0" w:color="auto"/>
              <w:right w:val="single" w:sz="4" w:space="0" w:color="auto"/>
            </w:tcBorders>
            <w:hideMark/>
          </w:tcPr>
          <w:p>
            <w:pPr>
              <w:rPr>
                <w:color w:val="000000"/>
                <w:szCs w:val="24"/>
                <w:lang w:val="en-US"/>
              </w:rPr>
            </w:pPr>
            <w:r>
              <w:rPr>
                <w:color w:val="000000"/>
                <w:szCs w:val="24"/>
                <w:lang w:val="en-US"/>
              </w:rPr>
              <w:t>I80</w:t>
            </w:r>
          </w:p>
        </w:tc>
        <w:tc>
          <w:tcPr>
            <w:tcW w:w="3969" w:type="dxa"/>
            <w:tcBorders>
              <w:top w:val="single" w:sz="4" w:space="0" w:color="auto"/>
              <w:left w:val="single" w:sz="4" w:space="0" w:color="auto"/>
              <w:bottom w:val="single" w:sz="4" w:space="0" w:color="auto"/>
              <w:right w:val="single" w:sz="4" w:space="0" w:color="auto"/>
            </w:tcBorders>
            <w:hideMark/>
          </w:tcPr>
          <w:p>
            <w:pPr>
              <w:rPr>
                <w:color w:val="000000"/>
                <w:szCs w:val="24"/>
                <w:lang w:val="en-US"/>
              </w:rPr>
            </w:pPr>
            <w:r>
              <w:rPr>
                <w:color w:val="000000"/>
                <w:szCs w:val="24"/>
                <w:lang w:val="en-US"/>
              </w:rPr>
              <w:t>Flebitas ir tromboflebitas</w:t>
            </w:r>
          </w:p>
        </w:tc>
        <w:tc>
          <w:tcPr>
            <w:tcW w:w="3402" w:type="dxa"/>
            <w:tcBorders>
              <w:top w:val="single" w:sz="4" w:space="0" w:color="auto"/>
              <w:left w:val="single" w:sz="4" w:space="0" w:color="auto"/>
              <w:bottom w:val="single" w:sz="4" w:space="0" w:color="auto"/>
              <w:right w:val="single" w:sz="4" w:space="0" w:color="auto"/>
            </w:tcBorders>
            <w:hideMark/>
          </w:tcPr>
          <w:p>
            <w:pPr>
              <w:jc w:val="center"/>
              <w:rPr>
                <w:color w:val="000000"/>
                <w:szCs w:val="24"/>
                <w:lang w:val="en-US"/>
              </w:rPr>
            </w:pPr>
            <w:r>
              <w:rPr>
                <w:color w:val="000000"/>
                <w:szCs w:val="24"/>
                <w:lang w:val="en-US"/>
              </w:rPr>
              <w:t>3, 7, 8, 12</w:t>
            </w:r>
          </w:p>
        </w:tc>
      </w:tr>
      <w:tr>
        <w:tc>
          <w:tcPr>
            <w:tcW w:w="596" w:type="dxa"/>
            <w:tcBorders>
              <w:top w:val="single" w:sz="4" w:space="0" w:color="auto"/>
              <w:left w:val="single" w:sz="4" w:space="0" w:color="auto"/>
              <w:bottom w:val="single" w:sz="4" w:space="0" w:color="auto"/>
              <w:right w:val="single" w:sz="4" w:space="0" w:color="auto"/>
            </w:tcBorders>
            <w:hideMark/>
          </w:tcPr>
          <w:p>
            <w:pPr>
              <w:rPr>
                <w:color w:val="000000"/>
                <w:szCs w:val="24"/>
                <w:lang w:val="en-US"/>
              </w:rPr>
            </w:pPr>
            <w:r>
              <w:rPr>
                <w:color w:val="000000"/>
                <w:szCs w:val="24"/>
                <w:lang w:val="en-US"/>
              </w:rPr>
              <w:t>28.</w:t>
            </w:r>
          </w:p>
        </w:tc>
        <w:tc>
          <w:tcPr>
            <w:tcW w:w="1559" w:type="dxa"/>
            <w:tcBorders>
              <w:top w:val="single" w:sz="4" w:space="0" w:color="auto"/>
              <w:left w:val="single" w:sz="4" w:space="0" w:color="auto"/>
              <w:bottom w:val="single" w:sz="4" w:space="0" w:color="auto"/>
              <w:right w:val="single" w:sz="4" w:space="0" w:color="auto"/>
            </w:tcBorders>
            <w:hideMark/>
          </w:tcPr>
          <w:p>
            <w:pPr>
              <w:rPr>
                <w:color w:val="000000"/>
                <w:szCs w:val="24"/>
                <w:lang w:val="en-US"/>
              </w:rPr>
            </w:pPr>
            <w:r>
              <w:rPr>
                <w:color w:val="000000"/>
                <w:szCs w:val="24"/>
                <w:lang w:val="en-US"/>
              </w:rPr>
              <w:t>I82</w:t>
            </w:r>
          </w:p>
        </w:tc>
        <w:tc>
          <w:tcPr>
            <w:tcW w:w="3969" w:type="dxa"/>
            <w:tcBorders>
              <w:top w:val="single" w:sz="4" w:space="0" w:color="auto"/>
              <w:left w:val="single" w:sz="4" w:space="0" w:color="auto"/>
              <w:bottom w:val="single" w:sz="4" w:space="0" w:color="auto"/>
              <w:right w:val="single" w:sz="4" w:space="0" w:color="auto"/>
            </w:tcBorders>
            <w:hideMark/>
          </w:tcPr>
          <w:p>
            <w:pPr>
              <w:rPr>
                <w:color w:val="000000"/>
                <w:szCs w:val="24"/>
                <w:lang w:val="en-US"/>
              </w:rPr>
            </w:pPr>
            <w:r>
              <w:rPr>
                <w:color w:val="000000"/>
                <w:szCs w:val="24"/>
                <w:lang w:val="en-US"/>
              </w:rPr>
              <w:t>Kita veninė embolija ir trombozė</w:t>
            </w:r>
          </w:p>
        </w:tc>
        <w:tc>
          <w:tcPr>
            <w:tcW w:w="3402" w:type="dxa"/>
            <w:tcBorders>
              <w:top w:val="single" w:sz="4" w:space="0" w:color="auto"/>
              <w:left w:val="single" w:sz="4" w:space="0" w:color="auto"/>
              <w:bottom w:val="single" w:sz="4" w:space="0" w:color="auto"/>
              <w:right w:val="single" w:sz="4" w:space="0" w:color="auto"/>
            </w:tcBorders>
            <w:hideMark/>
          </w:tcPr>
          <w:p>
            <w:pPr>
              <w:jc w:val="center"/>
              <w:rPr>
                <w:color w:val="000000"/>
                <w:szCs w:val="24"/>
                <w:lang w:val="en-US"/>
              </w:rPr>
            </w:pPr>
            <w:r>
              <w:rPr>
                <w:color w:val="000000"/>
                <w:szCs w:val="24"/>
                <w:lang w:val="en-US"/>
              </w:rPr>
              <w:t>3, 7, 8, 12</w:t>
            </w:r>
          </w:p>
        </w:tc>
      </w:tr>
      <w:tr>
        <w:tc>
          <w:tcPr>
            <w:tcW w:w="596" w:type="dxa"/>
            <w:tcBorders>
              <w:top w:val="single" w:sz="4" w:space="0" w:color="auto"/>
              <w:left w:val="single" w:sz="4" w:space="0" w:color="auto"/>
              <w:bottom w:val="single" w:sz="4" w:space="0" w:color="auto"/>
              <w:right w:val="single" w:sz="4" w:space="0" w:color="auto"/>
            </w:tcBorders>
            <w:hideMark/>
          </w:tcPr>
          <w:p>
            <w:pPr>
              <w:rPr>
                <w:color w:val="000000"/>
                <w:szCs w:val="24"/>
                <w:lang w:val="en-US"/>
              </w:rPr>
            </w:pPr>
            <w:r>
              <w:rPr>
                <w:color w:val="000000"/>
                <w:szCs w:val="24"/>
                <w:lang w:val="en-US"/>
              </w:rPr>
              <w:t>29.</w:t>
            </w:r>
          </w:p>
        </w:tc>
        <w:tc>
          <w:tcPr>
            <w:tcW w:w="1559" w:type="dxa"/>
            <w:tcBorders>
              <w:top w:val="single" w:sz="4" w:space="0" w:color="auto"/>
              <w:left w:val="single" w:sz="4" w:space="0" w:color="auto"/>
              <w:bottom w:val="single" w:sz="4" w:space="0" w:color="auto"/>
              <w:right w:val="single" w:sz="4" w:space="0" w:color="auto"/>
            </w:tcBorders>
            <w:hideMark/>
          </w:tcPr>
          <w:p>
            <w:pPr>
              <w:rPr>
                <w:color w:val="000000"/>
                <w:szCs w:val="24"/>
                <w:lang w:val="en-US"/>
              </w:rPr>
            </w:pPr>
            <w:r>
              <w:rPr>
                <w:color w:val="000000"/>
                <w:szCs w:val="24"/>
                <w:lang w:val="en-US"/>
              </w:rPr>
              <w:t>I83</w:t>
            </w:r>
          </w:p>
        </w:tc>
        <w:tc>
          <w:tcPr>
            <w:tcW w:w="3969" w:type="dxa"/>
            <w:tcBorders>
              <w:top w:val="single" w:sz="4" w:space="0" w:color="auto"/>
              <w:left w:val="single" w:sz="4" w:space="0" w:color="auto"/>
              <w:bottom w:val="single" w:sz="4" w:space="0" w:color="auto"/>
              <w:right w:val="single" w:sz="4" w:space="0" w:color="auto"/>
            </w:tcBorders>
            <w:hideMark/>
          </w:tcPr>
          <w:p>
            <w:pPr>
              <w:rPr>
                <w:color w:val="000000"/>
                <w:szCs w:val="24"/>
                <w:lang w:val="en-US"/>
              </w:rPr>
            </w:pPr>
            <w:r>
              <w:rPr>
                <w:color w:val="000000"/>
                <w:szCs w:val="24"/>
                <w:lang w:val="en-US"/>
              </w:rPr>
              <w:t>Kojų venų varikozė</w:t>
            </w:r>
          </w:p>
        </w:tc>
        <w:tc>
          <w:tcPr>
            <w:tcW w:w="3402" w:type="dxa"/>
            <w:tcBorders>
              <w:top w:val="single" w:sz="4" w:space="0" w:color="auto"/>
              <w:left w:val="single" w:sz="4" w:space="0" w:color="auto"/>
              <w:bottom w:val="single" w:sz="4" w:space="0" w:color="auto"/>
              <w:right w:val="single" w:sz="4" w:space="0" w:color="auto"/>
            </w:tcBorders>
            <w:hideMark/>
          </w:tcPr>
          <w:p>
            <w:pPr>
              <w:jc w:val="center"/>
              <w:rPr>
                <w:color w:val="000000"/>
                <w:szCs w:val="24"/>
                <w:lang w:val="en-US"/>
              </w:rPr>
            </w:pPr>
            <w:r>
              <w:rPr>
                <w:color w:val="000000"/>
                <w:szCs w:val="24"/>
                <w:lang w:val="en-US"/>
              </w:rPr>
              <w:t>3, 7, 8, 12</w:t>
            </w:r>
          </w:p>
        </w:tc>
      </w:tr>
      <w:tr>
        <w:tc>
          <w:tcPr>
            <w:tcW w:w="596" w:type="dxa"/>
            <w:tcBorders>
              <w:top w:val="single" w:sz="4" w:space="0" w:color="auto"/>
              <w:left w:val="single" w:sz="4" w:space="0" w:color="auto"/>
              <w:bottom w:val="single" w:sz="4" w:space="0" w:color="auto"/>
              <w:right w:val="single" w:sz="4" w:space="0" w:color="auto"/>
            </w:tcBorders>
            <w:hideMark/>
          </w:tcPr>
          <w:p>
            <w:pPr>
              <w:rPr>
                <w:color w:val="000000"/>
                <w:szCs w:val="24"/>
                <w:lang w:val="en-US"/>
              </w:rPr>
            </w:pPr>
            <w:r>
              <w:rPr>
                <w:color w:val="000000"/>
                <w:szCs w:val="24"/>
                <w:lang w:val="en-US"/>
              </w:rPr>
              <w:t>30.</w:t>
            </w:r>
          </w:p>
        </w:tc>
        <w:tc>
          <w:tcPr>
            <w:tcW w:w="1559" w:type="dxa"/>
            <w:tcBorders>
              <w:top w:val="single" w:sz="4" w:space="0" w:color="auto"/>
              <w:left w:val="single" w:sz="4" w:space="0" w:color="auto"/>
              <w:bottom w:val="single" w:sz="4" w:space="0" w:color="auto"/>
              <w:right w:val="single" w:sz="4" w:space="0" w:color="auto"/>
            </w:tcBorders>
            <w:hideMark/>
          </w:tcPr>
          <w:p>
            <w:pPr>
              <w:rPr>
                <w:strike/>
                <w:color w:val="000000"/>
                <w:szCs w:val="24"/>
                <w:lang w:val="en-US"/>
              </w:rPr>
            </w:pPr>
            <w:r>
              <w:rPr>
                <w:color w:val="000000"/>
                <w:szCs w:val="24"/>
                <w:lang w:val="en-US"/>
              </w:rPr>
              <w:t>I87</w:t>
            </w:r>
          </w:p>
        </w:tc>
        <w:tc>
          <w:tcPr>
            <w:tcW w:w="3969" w:type="dxa"/>
            <w:tcBorders>
              <w:top w:val="single" w:sz="4" w:space="0" w:color="auto"/>
              <w:left w:val="single" w:sz="4" w:space="0" w:color="auto"/>
              <w:bottom w:val="single" w:sz="4" w:space="0" w:color="auto"/>
              <w:right w:val="single" w:sz="4" w:space="0" w:color="auto"/>
            </w:tcBorders>
            <w:hideMark/>
          </w:tcPr>
          <w:p>
            <w:pPr>
              <w:rPr>
                <w:color w:val="000000"/>
                <w:szCs w:val="24"/>
                <w:lang w:val="en-US"/>
              </w:rPr>
            </w:pPr>
            <w:r>
              <w:rPr>
                <w:color w:val="000000"/>
                <w:szCs w:val="24"/>
                <w:lang w:val="en-US"/>
              </w:rPr>
              <w:t>Kiti venų sutrikimai</w:t>
            </w:r>
          </w:p>
        </w:tc>
        <w:tc>
          <w:tcPr>
            <w:tcW w:w="3402" w:type="dxa"/>
            <w:tcBorders>
              <w:top w:val="single" w:sz="4" w:space="0" w:color="auto"/>
              <w:left w:val="single" w:sz="4" w:space="0" w:color="auto"/>
              <w:bottom w:val="single" w:sz="4" w:space="0" w:color="auto"/>
              <w:right w:val="single" w:sz="4" w:space="0" w:color="auto"/>
            </w:tcBorders>
            <w:hideMark/>
          </w:tcPr>
          <w:p>
            <w:pPr>
              <w:jc w:val="center"/>
              <w:rPr>
                <w:color w:val="000000"/>
                <w:szCs w:val="24"/>
                <w:lang w:val="en-US"/>
              </w:rPr>
            </w:pPr>
            <w:r>
              <w:rPr>
                <w:color w:val="000000"/>
                <w:szCs w:val="24"/>
                <w:lang w:val="en-US"/>
              </w:rPr>
              <w:t>3, 7, 8, 12</w:t>
            </w:r>
          </w:p>
        </w:tc>
      </w:tr>
      <w:tr>
        <w:tc>
          <w:tcPr>
            <w:tcW w:w="596" w:type="dxa"/>
            <w:tcBorders>
              <w:top w:val="single" w:sz="4" w:space="0" w:color="auto"/>
              <w:left w:val="single" w:sz="4" w:space="0" w:color="auto"/>
              <w:bottom w:val="single" w:sz="4" w:space="0" w:color="auto"/>
              <w:right w:val="single" w:sz="4" w:space="0" w:color="auto"/>
            </w:tcBorders>
            <w:hideMark/>
          </w:tcPr>
          <w:p>
            <w:pPr>
              <w:rPr>
                <w:color w:val="000000"/>
                <w:szCs w:val="24"/>
                <w:lang w:val="en-US"/>
              </w:rPr>
            </w:pPr>
            <w:r>
              <w:rPr>
                <w:color w:val="000000"/>
                <w:szCs w:val="24"/>
                <w:lang w:val="en-US"/>
              </w:rPr>
              <w:t>31.</w:t>
            </w:r>
          </w:p>
        </w:tc>
        <w:tc>
          <w:tcPr>
            <w:tcW w:w="1559" w:type="dxa"/>
            <w:tcBorders>
              <w:top w:val="single" w:sz="4" w:space="0" w:color="auto"/>
              <w:left w:val="single" w:sz="4" w:space="0" w:color="auto"/>
              <w:bottom w:val="single" w:sz="4" w:space="0" w:color="auto"/>
              <w:right w:val="single" w:sz="4" w:space="0" w:color="auto"/>
            </w:tcBorders>
            <w:hideMark/>
          </w:tcPr>
          <w:p>
            <w:pPr>
              <w:rPr>
                <w:color w:val="000000"/>
                <w:szCs w:val="24"/>
                <w:lang w:val="en-US"/>
              </w:rPr>
            </w:pPr>
            <w:r>
              <w:rPr>
                <w:color w:val="000000"/>
                <w:szCs w:val="24"/>
                <w:lang w:val="en-US"/>
              </w:rPr>
              <w:t>K00–K93</w:t>
            </w:r>
          </w:p>
        </w:tc>
        <w:tc>
          <w:tcPr>
            <w:tcW w:w="3969" w:type="dxa"/>
            <w:tcBorders>
              <w:top w:val="single" w:sz="4" w:space="0" w:color="auto"/>
              <w:left w:val="single" w:sz="4" w:space="0" w:color="auto"/>
              <w:bottom w:val="single" w:sz="4" w:space="0" w:color="auto"/>
              <w:right w:val="single" w:sz="4" w:space="0" w:color="auto"/>
            </w:tcBorders>
            <w:hideMark/>
          </w:tcPr>
          <w:p>
            <w:pPr>
              <w:rPr>
                <w:color w:val="000000"/>
                <w:szCs w:val="24"/>
                <w:lang w:val="en-US"/>
              </w:rPr>
            </w:pPr>
            <w:r>
              <w:rPr>
                <w:color w:val="000000"/>
                <w:szCs w:val="24"/>
                <w:lang w:val="en-US"/>
              </w:rPr>
              <w:t>Virškinimo sistemos ligos</w:t>
            </w:r>
          </w:p>
        </w:tc>
        <w:tc>
          <w:tcPr>
            <w:tcW w:w="3402" w:type="dxa"/>
            <w:tcBorders>
              <w:top w:val="single" w:sz="4" w:space="0" w:color="auto"/>
              <w:left w:val="single" w:sz="4" w:space="0" w:color="auto"/>
              <w:bottom w:val="single" w:sz="4" w:space="0" w:color="auto"/>
              <w:right w:val="single" w:sz="4" w:space="0" w:color="auto"/>
            </w:tcBorders>
            <w:hideMark/>
          </w:tcPr>
          <w:p>
            <w:pPr>
              <w:tabs>
                <w:tab w:val="left" w:pos="1134"/>
                <w:tab w:val="left" w:pos="1701"/>
                <w:tab w:val="left" w:pos="2268"/>
              </w:tabs>
              <w:jc w:val="center"/>
              <w:rPr>
                <w:color w:val="000000"/>
                <w:szCs w:val="24"/>
                <w:lang w:val="en-US"/>
              </w:rPr>
            </w:pPr>
            <w:r>
              <w:rPr>
                <w:color w:val="000000"/>
                <w:szCs w:val="24"/>
                <w:lang w:val="en-US"/>
              </w:rPr>
              <w:t>3, 7, 8, 12</w:t>
            </w:r>
          </w:p>
        </w:tc>
      </w:tr>
      <w:tr>
        <w:tc>
          <w:tcPr>
            <w:tcW w:w="596" w:type="dxa"/>
            <w:tcBorders>
              <w:top w:val="single" w:sz="4" w:space="0" w:color="auto"/>
              <w:left w:val="single" w:sz="4" w:space="0" w:color="auto"/>
              <w:bottom w:val="single" w:sz="4" w:space="0" w:color="auto"/>
              <w:right w:val="single" w:sz="4" w:space="0" w:color="auto"/>
            </w:tcBorders>
            <w:hideMark/>
          </w:tcPr>
          <w:p>
            <w:pPr>
              <w:rPr>
                <w:color w:val="000000"/>
                <w:szCs w:val="24"/>
                <w:lang w:val="en-US"/>
              </w:rPr>
            </w:pPr>
            <w:r>
              <w:rPr>
                <w:color w:val="000000"/>
                <w:szCs w:val="24"/>
                <w:lang w:val="en-US"/>
              </w:rPr>
              <w:t>32.</w:t>
            </w:r>
          </w:p>
        </w:tc>
        <w:tc>
          <w:tcPr>
            <w:tcW w:w="1559" w:type="dxa"/>
            <w:tcBorders>
              <w:top w:val="single" w:sz="4" w:space="0" w:color="auto"/>
              <w:left w:val="single" w:sz="4" w:space="0" w:color="auto"/>
              <w:bottom w:val="single" w:sz="4" w:space="0" w:color="auto"/>
              <w:right w:val="single" w:sz="4" w:space="0" w:color="auto"/>
            </w:tcBorders>
            <w:hideMark/>
          </w:tcPr>
          <w:p>
            <w:pPr>
              <w:rPr>
                <w:color w:val="000000"/>
                <w:szCs w:val="24"/>
                <w:lang w:val="en-US"/>
              </w:rPr>
            </w:pPr>
            <w:r>
              <w:rPr>
                <w:color w:val="000000"/>
                <w:szCs w:val="24"/>
                <w:lang w:val="en-US"/>
              </w:rPr>
              <w:t>L89</w:t>
            </w:r>
          </w:p>
        </w:tc>
        <w:tc>
          <w:tcPr>
            <w:tcW w:w="3969" w:type="dxa"/>
            <w:tcBorders>
              <w:top w:val="single" w:sz="4" w:space="0" w:color="auto"/>
              <w:left w:val="single" w:sz="4" w:space="0" w:color="auto"/>
              <w:bottom w:val="single" w:sz="4" w:space="0" w:color="auto"/>
              <w:right w:val="single" w:sz="4" w:space="0" w:color="auto"/>
            </w:tcBorders>
            <w:hideMark/>
          </w:tcPr>
          <w:p>
            <w:pPr>
              <w:rPr>
                <w:color w:val="000000"/>
                <w:szCs w:val="24"/>
                <w:lang w:val="en-US"/>
              </w:rPr>
            </w:pPr>
            <w:r>
              <w:rPr>
                <w:color w:val="000000"/>
                <w:szCs w:val="24"/>
                <w:lang w:val="en-US"/>
              </w:rPr>
              <w:t xml:space="preserve">Pragulų opos ir spaudimo plotai </w:t>
            </w:r>
          </w:p>
        </w:tc>
        <w:tc>
          <w:tcPr>
            <w:tcW w:w="3402" w:type="dxa"/>
            <w:tcBorders>
              <w:top w:val="single" w:sz="4" w:space="0" w:color="auto"/>
              <w:left w:val="single" w:sz="4" w:space="0" w:color="auto"/>
              <w:bottom w:val="single" w:sz="4" w:space="0" w:color="auto"/>
              <w:right w:val="single" w:sz="4" w:space="0" w:color="auto"/>
            </w:tcBorders>
            <w:hideMark/>
          </w:tcPr>
          <w:p>
            <w:pPr>
              <w:jc w:val="center"/>
              <w:rPr>
                <w:color w:val="000000"/>
                <w:szCs w:val="24"/>
                <w:lang w:val="en-US"/>
              </w:rPr>
            </w:pPr>
            <w:r>
              <w:rPr>
                <w:color w:val="000000"/>
                <w:szCs w:val="24"/>
                <w:lang w:val="en-US"/>
              </w:rPr>
              <w:t>3, 7, 8, 12</w:t>
            </w:r>
          </w:p>
        </w:tc>
      </w:tr>
      <w:tr>
        <w:tc>
          <w:tcPr>
            <w:tcW w:w="596" w:type="dxa"/>
            <w:tcBorders>
              <w:top w:val="single" w:sz="4" w:space="0" w:color="auto"/>
              <w:left w:val="single" w:sz="4" w:space="0" w:color="auto"/>
              <w:bottom w:val="single" w:sz="4" w:space="0" w:color="auto"/>
              <w:right w:val="single" w:sz="4" w:space="0" w:color="auto"/>
            </w:tcBorders>
            <w:hideMark/>
          </w:tcPr>
          <w:p>
            <w:pPr>
              <w:rPr>
                <w:color w:val="000000"/>
                <w:szCs w:val="24"/>
                <w:lang w:val="en-US"/>
              </w:rPr>
            </w:pPr>
            <w:r>
              <w:rPr>
                <w:color w:val="000000"/>
                <w:szCs w:val="24"/>
                <w:lang w:val="en-US"/>
              </w:rPr>
              <w:t>33.</w:t>
            </w:r>
          </w:p>
        </w:tc>
        <w:tc>
          <w:tcPr>
            <w:tcW w:w="1559" w:type="dxa"/>
            <w:tcBorders>
              <w:top w:val="single" w:sz="4" w:space="0" w:color="auto"/>
              <w:left w:val="single" w:sz="4" w:space="0" w:color="auto"/>
              <w:bottom w:val="single" w:sz="4" w:space="0" w:color="auto"/>
              <w:right w:val="single" w:sz="4" w:space="0" w:color="auto"/>
            </w:tcBorders>
            <w:hideMark/>
          </w:tcPr>
          <w:p>
            <w:pPr>
              <w:rPr>
                <w:color w:val="000000"/>
                <w:szCs w:val="24"/>
                <w:lang w:val="en-US"/>
              </w:rPr>
            </w:pPr>
            <w:r>
              <w:rPr>
                <w:color w:val="000000"/>
                <w:szCs w:val="24"/>
                <w:lang w:val="en-US"/>
              </w:rPr>
              <w:t>L90.5</w:t>
            </w:r>
          </w:p>
        </w:tc>
        <w:tc>
          <w:tcPr>
            <w:tcW w:w="3969" w:type="dxa"/>
            <w:tcBorders>
              <w:top w:val="single" w:sz="4" w:space="0" w:color="auto"/>
              <w:left w:val="single" w:sz="4" w:space="0" w:color="auto"/>
              <w:bottom w:val="single" w:sz="4" w:space="0" w:color="auto"/>
              <w:right w:val="single" w:sz="4" w:space="0" w:color="auto"/>
            </w:tcBorders>
            <w:hideMark/>
          </w:tcPr>
          <w:p>
            <w:pPr>
              <w:rPr>
                <w:color w:val="000000"/>
                <w:szCs w:val="24"/>
                <w:lang w:val="en-US"/>
              </w:rPr>
            </w:pPr>
            <w:r>
              <w:rPr>
                <w:color w:val="000000"/>
                <w:szCs w:val="24"/>
                <w:lang w:val="en-US"/>
              </w:rPr>
              <w:t>Randiniai odos pakitimai ir fibrozė</w:t>
            </w:r>
          </w:p>
        </w:tc>
        <w:tc>
          <w:tcPr>
            <w:tcW w:w="3402" w:type="dxa"/>
            <w:tcBorders>
              <w:top w:val="single" w:sz="4" w:space="0" w:color="auto"/>
              <w:left w:val="single" w:sz="4" w:space="0" w:color="auto"/>
              <w:bottom w:val="single" w:sz="4" w:space="0" w:color="auto"/>
              <w:right w:val="single" w:sz="4" w:space="0" w:color="auto"/>
            </w:tcBorders>
            <w:hideMark/>
          </w:tcPr>
          <w:p>
            <w:pPr>
              <w:jc w:val="center"/>
              <w:rPr>
                <w:color w:val="000000"/>
                <w:szCs w:val="24"/>
                <w:lang w:val="en-US"/>
              </w:rPr>
            </w:pPr>
            <w:r>
              <w:rPr>
                <w:color w:val="000000"/>
                <w:szCs w:val="24"/>
                <w:lang w:val="en-US"/>
              </w:rPr>
              <w:t>3, 7, 8, 12</w:t>
            </w:r>
          </w:p>
        </w:tc>
      </w:tr>
      <w:tr>
        <w:tc>
          <w:tcPr>
            <w:tcW w:w="596" w:type="dxa"/>
            <w:tcBorders>
              <w:top w:val="single" w:sz="4" w:space="0" w:color="auto"/>
              <w:left w:val="single" w:sz="4" w:space="0" w:color="auto"/>
              <w:bottom w:val="single" w:sz="4" w:space="0" w:color="auto"/>
              <w:right w:val="single" w:sz="4" w:space="0" w:color="auto"/>
            </w:tcBorders>
            <w:hideMark/>
          </w:tcPr>
          <w:p>
            <w:pPr>
              <w:rPr>
                <w:color w:val="000000"/>
                <w:szCs w:val="24"/>
                <w:lang w:val="en-US"/>
              </w:rPr>
            </w:pPr>
            <w:r>
              <w:rPr>
                <w:color w:val="000000"/>
                <w:szCs w:val="24"/>
                <w:lang w:val="en-US"/>
              </w:rPr>
              <w:t>34.</w:t>
            </w:r>
          </w:p>
        </w:tc>
        <w:tc>
          <w:tcPr>
            <w:tcW w:w="1559" w:type="dxa"/>
            <w:tcBorders>
              <w:top w:val="single" w:sz="4" w:space="0" w:color="auto"/>
              <w:left w:val="single" w:sz="4" w:space="0" w:color="auto"/>
              <w:bottom w:val="single" w:sz="4" w:space="0" w:color="auto"/>
              <w:right w:val="single" w:sz="4" w:space="0" w:color="auto"/>
            </w:tcBorders>
            <w:hideMark/>
          </w:tcPr>
          <w:p>
            <w:pPr>
              <w:rPr>
                <w:color w:val="000000"/>
                <w:szCs w:val="24"/>
                <w:lang w:val="en-US"/>
              </w:rPr>
            </w:pPr>
            <w:r>
              <w:rPr>
                <w:color w:val="000000"/>
                <w:szCs w:val="24"/>
                <w:lang w:val="en-US"/>
              </w:rPr>
              <w:t>L91</w:t>
            </w:r>
          </w:p>
        </w:tc>
        <w:tc>
          <w:tcPr>
            <w:tcW w:w="3969" w:type="dxa"/>
            <w:tcBorders>
              <w:top w:val="single" w:sz="4" w:space="0" w:color="auto"/>
              <w:left w:val="single" w:sz="4" w:space="0" w:color="auto"/>
              <w:bottom w:val="single" w:sz="4" w:space="0" w:color="auto"/>
              <w:right w:val="single" w:sz="4" w:space="0" w:color="auto"/>
            </w:tcBorders>
            <w:hideMark/>
          </w:tcPr>
          <w:p>
            <w:pPr>
              <w:rPr>
                <w:color w:val="000000"/>
                <w:szCs w:val="24"/>
                <w:lang w:val="en-US"/>
              </w:rPr>
            </w:pPr>
            <w:r>
              <w:rPr>
                <w:color w:val="000000"/>
                <w:szCs w:val="24"/>
                <w:lang w:val="en-US"/>
              </w:rPr>
              <w:t>Hipertrofiniai odos pakitimai</w:t>
            </w:r>
          </w:p>
        </w:tc>
        <w:tc>
          <w:tcPr>
            <w:tcW w:w="3402" w:type="dxa"/>
            <w:tcBorders>
              <w:top w:val="single" w:sz="4" w:space="0" w:color="auto"/>
              <w:left w:val="single" w:sz="4" w:space="0" w:color="auto"/>
              <w:bottom w:val="single" w:sz="4" w:space="0" w:color="auto"/>
              <w:right w:val="single" w:sz="4" w:space="0" w:color="auto"/>
            </w:tcBorders>
            <w:hideMark/>
          </w:tcPr>
          <w:p>
            <w:pPr>
              <w:jc w:val="center"/>
              <w:rPr>
                <w:color w:val="000000"/>
                <w:szCs w:val="24"/>
                <w:lang w:val="en-US"/>
              </w:rPr>
            </w:pPr>
            <w:r>
              <w:rPr>
                <w:color w:val="000000"/>
                <w:szCs w:val="24"/>
                <w:lang w:val="en-US"/>
              </w:rPr>
              <w:t>3, 7, 8, 12</w:t>
            </w:r>
          </w:p>
        </w:tc>
      </w:tr>
      <w:tr>
        <w:tc>
          <w:tcPr>
            <w:tcW w:w="596" w:type="dxa"/>
            <w:tcBorders>
              <w:top w:val="single" w:sz="4" w:space="0" w:color="auto"/>
              <w:left w:val="single" w:sz="4" w:space="0" w:color="auto"/>
              <w:bottom w:val="single" w:sz="4" w:space="0" w:color="auto"/>
              <w:right w:val="single" w:sz="4" w:space="0" w:color="auto"/>
            </w:tcBorders>
            <w:hideMark/>
          </w:tcPr>
          <w:p>
            <w:pPr>
              <w:rPr>
                <w:color w:val="000000"/>
                <w:szCs w:val="24"/>
                <w:lang w:val="en-US"/>
              </w:rPr>
            </w:pPr>
            <w:r>
              <w:rPr>
                <w:color w:val="000000"/>
                <w:szCs w:val="24"/>
                <w:lang w:val="en-US"/>
              </w:rPr>
              <w:t>35.</w:t>
            </w:r>
          </w:p>
        </w:tc>
        <w:tc>
          <w:tcPr>
            <w:tcW w:w="1559" w:type="dxa"/>
            <w:tcBorders>
              <w:top w:val="single" w:sz="4" w:space="0" w:color="auto"/>
              <w:left w:val="single" w:sz="4" w:space="0" w:color="auto"/>
              <w:bottom w:val="single" w:sz="4" w:space="0" w:color="auto"/>
              <w:right w:val="single" w:sz="4" w:space="0" w:color="auto"/>
            </w:tcBorders>
            <w:hideMark/>
          </w:tcPr>
          <w:p>
            <w:pPr>
              <w:rPr>
                <w:color w:val="000000"/>
                <w:szCs w:val="24"/>
                <w:lang w:val="en-US"/>
              </w:rPr>
            </w:pPr>
            <w:r>
              <w:rPr>
                <w:color w:val="000000"/>
                <w:szCs w:val="24"/>
                <w:lang w:val="en-US"/>
              </w:rPr>
              <w:t>L97</w:t>
            </w:r>
          </w:p>
        </w:tc>
        <w:tc>
          <w:tcPr>
            <w:tcW w:w="3969" w:type="dxa"/>
            <w:tcBorders>
              <w:top w:val="single" w:sz="4" w:space="0" w:color="auto"/>
              <w:left w:val="single" w:sz="4" w:space="0" w:color="auto"/>
              <w:bottom w:val="single" w:sz="4" w:space="0" w:color="auto"/>
              <w:right w:val="single" w:sz="4" w:space="0" w:color="auto"/>
            </w:tcBorders>
            <w:hideMark/>
          </w:tcPr>
          <w:p>
            <w:pPr>
              <w:rPr>
                <w:color w:val="000000"/>
                <w:szCs w:val="24"/>
                <w:lang w:val="en-US"/>
              </w:rPr>
            </w:pPr>
            <w:r>
              <w:rPr>
                <w:color w:val="000000"/>
                <w:szCs w:val="24"/>
                <w:lang w:val="en-US"/>
              </w:rPr>
              <w:t>Kojų opa, neklasifikuojama kitur</w:t>
            </w:r>
          </w:p>
        </w:tc>
        <w:tc>
          <w:tcPr>
            <w:tcW w:w="3402" w:type="dxa"/>
            <w:tcBorders>
              <w:top w:val="single" w:sz="4" w:space="0" w:color="auto"/>
              <w:left w:val="single" w:sz="4" w:space="0" w:color="auto"/>
              <w:bottom w:val="single" w:sz="4" w:space="0" w:color="auto"/>
              <w:right w:val="single" w:sz="4" w:space="0" w:color="auto"/>
            </w:tcBorders>
            <w:hideMark/>
          </w:tcPr>
          <w:p>
            <w:pPr>
              <w:jc w:val="center"/>
              <w:rPr>
                <w:color w:val="000000"/>
                <w:szCs w:val="24"/>
                <w:lang w:val="en-US"/>
              </w:rPr>
            </w:pPr>
            <w:r>
              <w:rPr>
                <w:color w:val="000000"/>
                <w:szCs w:val="24"/>
                <w:lang w:val="en-US"/>
              </w:rPr>
              <w:t>3, 7, 8, 12</w:t>
            </w:r>
          </w:p>
        </w:tc>
      </w:tr>
      <w:tr>
        <w:tc>
          <w:tcPr>
            <w:tcW w:w="596" w:type="dxa"/>
            <w:tcBorders>
              <w:top w:val="single" w:sz="4" w:space="0" w:color="auto"/>
              <w:left w:val="single" w:sz="4" w:space="0" w:color="auto"/>
              <w:bottom w:val="single" w:sz="4" w:space="0" w:color="auto"/>
              <w:right w:val="single" w:sz="4" w:space="0" w:color="auto"/>
            </w:tcBorders>
            <w:hideMark/>
          </w:tcPr>
          <w:p>
            <w:pPr>
              <w:rPr>
                <w:color w:val="000000"/>
                <w:szCs w:val="24"/>
                <w:lang w:val="en-US"/>
              </w:rPr>
            </w:pPr>
            <w:r>
              <w:rPr>
                <w:color w:val="000000"/>
                <w:szCs w:val="24"/>
                <w:lang w:val="en-US"/>
              </w:rPr>
              <w:t>36.</w:t>
            </w:r>
          </w:p>
        </w:tc>
        <w:tc>
          <w:tcPr>
            <w:tcW w:w="1559" w:type="dxa"/>
            <w:tcBorders>
              <w:top w:val="single" w:sz="4" w:space="0" w:color="auto"/>
              <w:left w:val="single" w:sz="4" w:space="0" w:color="auto"/>
              <w:bottom w:val="single" w:sz="4" w:space="0" w:color="auto"/>
              <w:right w:val="single" w:sz="4" w:space="0" w:color="auto"/>
            </w:tcBorders>
            <w:hideMark/>
          </w:tcPr>
          <w:p>
            <w:pPr>
              <w:rPr>
                <w:color w:val="000000"/>
                <w:szCs w:val="24"/>
                <w:lang w:val="en-US"/>
              </w:rPr>
            </w:pPr>
            <w:r>
              <w:rPr>
                <w:color w:val="000000"/>
                <w:szCs w:val="24"/>
                <w:lang w:val="en-US"/>
              </w:rPr>
              <w:t>L98.4</w:t>
            </w:r>
          </w:p>
        </w:tc>
        <w:tc>
          <w:tcPr>
            <w:tcW w:w="3969" w:type="dxa"/>
            <w:tcBorders>
              <w:top w:val="single" w:sz="4" w:space="0" w:color="auto"/>
              <w:left w:val="single" w:sz="4" w:space="0" w:color="auto"/>
              <w:bottom w:val="single" w:sz="4" w:space="0" w:color="auto"/>
              <w:right w:val="single" w:sz="4" w:space="0" w:color="auto"/>
            </w:tcBorders>
            <w:hideMark/>
          </w:tcPr>
          <w:p>
            <w:pPr>
              <w:rPr>
                <w:color w:val="000000"/>
                <w:szCs w:val="24"/>
                <w:lang w:val="en-US"/>
              </w:rPr>
            </w:pPr>
            <w:r>
              <w:rPr>
                <w:color w:val="000000"/>
                <w:szCs w:val="24"/>
                <w:lang w:val="en-US"/>
              </w:rPr>
              <w:t>Lėtinė odos opa, neklasifikuojama kitur</w:t>
            </w:r>
          </w:p>
        </w:tc>
        <w:tc>
          <w:tcPr>
            <w:tcW w:w="3402" w:type="dxa"/>
            <w:tcBorders>
              <w:top w:val="single" w:sz="4" w:space="0" w:color="auto"/>
              <w:left w:val="single" w:sz="4" w:space="0" w:color="auto"/>
              <w:bottom w:val="single" w:sz="4" w:space="0" w:color="auto"/>
              <w:right w:val="single" w:sz="4" w:space="0" w:color="auto"/>
            </w:tcBorders>
            <w:hideMark/>
          </w:tcPr>
          <w:p>
            <w:pPr>
              <w:jc w:val="center"/>
              <w:rPr>
                <w:color w:val="000000"/>
                <w:szCs w:val="24"/>
                <w:lang w:val="en-US"/>
              </w:rPr>
            </w:pPr>
            <w:r>
              <w:rPr>
                <w:color w:val="000000"/>
                <w:szCs w:val="24"/>
                <w:lang w:val="en-US"/>
              </w:rPr>
              <w:t>3, 7, 8, 12</w:t>
            </w:r>
          </w:p>
        </w:tc>
      </w:tr>
      <w:tr>
        <w:tc>
          <w:tcPr>
            <w:tcW w:w="596" w:type="dxa"/>
            <w:tcBorders>
              <w:top w:val="single" w:sz="4" w:space="0" w:color="auto"/>
              <w:left w:val="single" w:sz="4" w:space="0" w:color="auto"/>
              <w:bottom w:val="single" w:sz="4" w:space="0" w:color="auto"/>
              <w:right w:val="single" w:sz="4" w:space="0" w:color="auto"/>
            </w:tcBorders>
            <w:hideMark/>
          </w:tcPr>
          <w:p>
            <w:pPr>
              <w:rPr>
                <w:color w:val="000000"/>
                <w:szCs w:val="24"/>
                <w:lang w:val="en-US"/>
              </w:rPr>
            </w:pPr>
            <w:r>
              <w:rPr>
                <w:color w:val="000000"/>
                <w:szCs w:val="24"/>
                <w:lang w:val="en-US"/>
              </w:rPr>
              <w:t>37.</w:t>
            </w:r>
          </w:p>
        </w:tc>
        <w:tc>
          <w:tcPr>
            <w:tcW w:w="1559" w:type="dxa"/>
            <w:tcBorders>
              <w:top w:val="single" w:sz="4" w:space="0" w:color="auto"/>
              <w:left w:val="single" w:sz="4" w:space="0" w:color="auto"/>
              <w:bottom w:val="single" w:sz="4" w:space="0" w:color="auto"/>
              <w:right w:val="single" w:sz="4" w:space="0" w:color="auto"/>
            </w:tcBorders>
            <w:hideMark/>
          </w:tcPr>
          <w:p>
            <w:pPr>
              <w:rPr>
                <w:color w:val="000000"/>
                <w:szCs w:val="24"/>
                <w:lang w:val="en-US" w:eastAsia="lt-LT"/>
              </w:rPr>
            </w:pPr>
            <w:r>
              <w:rPr>
                <w:color w:val="000000"/>
                <w:szCs w:val="24"/>
                <w:lang w:val="en-US"/>
              </w:rPr>
              <w:t>M00–M99</w:t>
            </w:r>
          </w:p>
        </w:tc>
        <w:tc>
          <w:tcPr>
            <w:tcW w:w="3969" w:type="dxa"/>
            <w:tcBorders>
              <w:top w:val="single" w:sz="4" w:space="0" w:color="auto"/>
              <w:left w:val="single" w:sz="4" w:space="0" w:color="auto"/>
              <w:bottom w:val="single" w:sz="4" w:space="0" w:color="auto"/>
              <w:right w:val="single" w:sz="4" w:space="0" w:color="auto"/>
            </w:tcBorders>
            <w:hideMark/>
          </w:tcPr>
          <w:p>
            <w:pPr>
              <w:rPr>
                <w:color w:val="000000"/>
                <w:szCs w:val="24"/>
                <w:lang w:val="en-US" w:eastAsia="lt-LT"/>
              </w:rPr>
            </w:pPr>
            <w:r>
              <w:rPr>
                <w:color w:val="000000"/>
                <w:szCs w:val="24"/>
                <w:lang w:val="en-US"/>
              </w:rPr>
              <w:t>Jungiamojo audinio ir raumenų bei skeleto ligos</w:t>
            </w:r>
          </w:p>
        </w:tc>
        <w:tc>
          <w:tcPr>
            <w:tcW w:w="3402" w:type="dxa"/>
            <w:tcBorders>
              <w:top w:val="single" w:sz="4" w:space="0" w:color="auto"/>
              <w:left w:val="single" w:sz="4" w:space="0" w:color="auto"/>
              <w:bottom w:val="single" w:sz="4" w:space="0" w:color="auto"/>
              <w:right w:val="single" w:sz="4" w:space="0" w:color="auto"/>
            </w:tcBorders>
            <w:hideMark/>
          </w:tcPr>
          <w:p>
            <w:pPr>
              <w:jc w:val="center"/>
              <w:rPr>
                <w:color w:val="000000"/>
                <w:szCs w:val="24"/>
                <w:lang w:val="en-US"/>
              </w:rPr>
            </w:pPr>
            <w:r>
              <w:rPr>
                <w:color w:val="000000"/>
                <w:szCs w:val="24"/>
                <w:lang w:val="en-US"/>
              </w:rPr>
              <w:t>2, 3, 4, 5, 6, 7, 8,</w:t>
            </w:r>
          </w:p>
          <w:p>
            <w:pPr>
              <w:jc w:val="center"/>
              <w:rPr>
                <w:color w:val="000000"/>
                <w:szCs w:val="24"/>
                <w:lang w:val="en-US"/>
              </w:rPr>
            </w:pPr>
            <w:r>
              <w:rPr>
                <w:color w:val="000000"/>
                <w:szCs w:val="24"/>
                <w:lang w:val="en-US"/>
              </w:rPr>
              <w:t>10, 12, 13, 14</w:t>
            </w:r>
          </w:p>
        </w:tc>
      </w:tr>
      <w:tr>
        <w:tc>
          <w:tcPr>
            <w:tcW w:w="596" w:type="dxa"/>
            <w:tcBorders>
              <w:top w:val="single" w:sz="4" w:space="0" w:color="auto"/>
              <w:left w:val="single" w:sz="4" w:space="0" w:color="auto"/>
              <w:bottom w:val="single" w:sz="4" w:space="0" w:color="auto"/>
              <w:right w:val="single" w:sz="4" w:space="0" w:color="auto"/>
            </w:tcBorders>
            <w:hideMark/>
          </w:tcPr>
          <w:p>
            <w:pPr>
              <w:rPr>
                <w:color w:val="000000"/>
                <w:szCs w:val="24"/>
                <w:lang w:val="en-US"/>
              </w:rPr>
            </w:pPr>
            <w:r>
              <w:rPr>
                <w:color w:val="000000"/>
                <w:szCs w:val="24"/>
                <w:lang w:val="en-US"/>
              </w:rPr>
              <w:t>38.</w:t>
            </w:r>
          </w:p>
        </w:tc>
        <w:tc>
          <w:tcPr>
            <w:tcW w:w="1559" w:type="dxa"/>
            <w:tcBorders>
              <w:top w:val="single" w:sz="4" w:space="0" w:color="auto"/>
              <w:left w:val="single" w:sz="4" w:space="0" w:color="auto"/>
              <w:bottom w:val="single" w:sz="4" w:space="0" w:color="auto"/>
              <w:right w:val="single" w:sz="4" w:space="0" w:color="auto"/>
            </w:tcBorders>
            <w:hideMark/>
          </w:tcPr>
          <w:p>
            <w:pPr>
              <w:rPr>
                <w:color w:val="000000"/>
                <w:szCs w:val="24"/>
                <w:lang w:val="en-US"/>
              </w:rPr>
            </w:pPr>
            <w:r>
              <w:rPr>
                <w:color w:val="000000"/>
                <w:szCs w:val="24"/>
                <w:lang w:val="en-US"/>
              </w:rPr>
              <w:t>N00–N99</w:t>
            </w:r>
          </w:p>
        </w:tc>
        <w:tc>
          <w:tcPr>
            <w:tcW w:w="3969" w:type="dxa"/>
            <w:tcBorders>
              <w:top w:val="single" w:sz="4" w:space="0" w:color="auto"/>
              <w:left w:val="single" w:sz="4" w:space="0" w:color="auto"/>
              <w:bottom w:val="single" w:sz="4" w:space="0" w:color="auto"/>
              <w:right w:val="single" w:sz="4" w:space="0" w:color="auto"/>
            </w:tcBorders>
            <w:hideMark/>
          </w:tcPr>
          <w:p>
            <w:pPr>
              <w:rPr>
                <w:color w:val="000000"/>
                <w:szCs w:val="24"/>
                <w:lang w:val="en-US"/>
              </w:rPr>
            </w:pPr>
            <w:r>
              <w:rPr>
                <w:color w:val="000000"/>
                <w:szCs w:val="24"/>
                <w:lang w:val="en-US"/>
              </w:rPr>
              <w:t xml:space="preserve">Lytinės ir šlapimo  sistemos ligos</w:t>
            </w:r>
          </w:p>
        </w:tc>
        <w:tc>
          <w:tcPr>
            <w:tcW w:w="3402" w:type="dxa"/>
            <w:tcBorders>
              <w:top w:val="single" w:sz="4" w:space="0" w:color="auto"/>
              <w:left w:val="single" w:sz="4" w:space="0" w:color="auto"/>
              <w:bottom w:val="single" w:sz="4" w:space="0" w:color="auto"/>
              <w:right w:val="single" w:sz="4" w:space="0" w:color="auto"/>
            </w:tcBorders>
            <w:hideMark/>
          </w:tcPr>
          <w:p>
            <w:pPr>
              <w:jc w:val="center"/>
              <w:rPr>
                <w:color w:val="000000"/>
                <w:szCs w:val="24"/>
                <w:lang w:val="en-US"/>
              </w:rPr>
            </w:pPr>
            <w:r>
              <w:rPr>
                <w:color w:val="000000"/>
                <w:szCs w:val="24"/>
                <w:lang w:val="en-US"/>
              </w:rPr>
              <w:t>3, 7, 8, 12</w:t>
            </w:r>
          </w:p>
        </w:tc>
      </w:tr>
      <w:tr>
        <w:tc>
          <w:tcPr>
            <w:tcW w:w="596" w:type="dxa"/>
            <w:tcBorders>
              <w:top w:val="single" w:sz="4" w:space="0" w:color="auto"/>
              <w:left w:val="single" w:sz="4" w:space="0" w:color="auto"/>
              <w:bottom w:val="single" w:sz="4" w:space="0" w:color="auto"/>
              <w:right w:val="single" w:sz="4" w:space="0" w:color="auto"/>
            </w:tcBorders>
            <w:hideMark/>
          </w:tcPr>
          <w:p>
            <w:pPr>
              <w:rPr>
                <w:color w:val="000000"/>
                <w:szCs w:val="24"/>
                <w:lang w:val="en-US"/>
              </w:rPr>
            </w:pPr>
            <w:r>
              <w:rPr>
                <w:color w:val="000000"/>
                <w:szCs w:val="24"/>
                <w:lang w:val="en-US"/>
              </w:rPr>
              <w:t>39.</w:t>
            </w:r>
          </w:p>
        </w:tc>
        <w:tc>
          <w:tcPr>
            <w:tcW w:w="1559" w:type="dxa"/>
            <w:tcBorders>
              <w:top w:val="single" w:sz="4" w:space="0" w:color="auto"/>
              <w:left w:val="single" w:sz="4" w:space="0" w:color="auto"/>
              <w:bottom w:val="single" w:sz="4" w:space="0" w:color="auto"/>
              <w:right w:val="single" w:sz="4" w:space="0" w:color="auto"/>
            </w:tcBorders>
            <w:hideMark/>
          </w:tcPr>
          <w:p>
            <w:pPr>
              <w:rPr>
                <w:color w:val="000000"/>
                <w:szCs w:val="24"/>
                <w:lang w:val="en-US"/>
              </w:rPr>
            </w:pPr>
            <w:r>
              <w:rPr>
                <w:color w:val="000000"/>
                <w:szCs w:val="24"/>
                <w:lang w:val="en-US"/>
              </w:rPr>
              <w:t>Q00–Q07</w:t>
            </w:r>
          </w:p>
        </w:tc>
        <w:tc>
          <w:tcPr>
            <w:tcW w:w="3969" w:type="dxa"/>
            <w:tcBorders>
              <w:top w:val="single" w:sz="4" w:space="0" w:color="auto"/>
              <w:left w:val="single" w:sz="4" w:space="0" w:color="auto"/>
              <w:bottom w:val="single" w:sz="4" w:space="0" w:color="auto"/>
              <w:right w:val="single" w:sz="4" w:space="0" w:color="auto"/>
            </w:tcBorders>
            <w:hideMark/>
          </w:tcPr>
          <w:p>
            <w:pPr>
              <w:rPr>
                <w:color w:val="000000"/>
                <w:szCs w:val="24"/>
                <w:lang w:val="en-US"/>
              </w:rPr>
            </w:pPr>
            <w:r>
              <w:rPr>
                <w:color w:val="000000"/>
                <w:szCs w:val="24"/>
                <w:lang w:val="en-US"/>
              </w:rPr>
              <w:t>Įgimtos nervų sistemos formavimosi ydos</w:t>
            </w:r>
          </w:p>
        </w:tc>
        <w:tc>
          <w:tcPr>
            <w:tcW w:w="3402" w:type="dxa"/>
            <w:tcBorders>
              <w:top w:val="single" w:sz="4" w:space="0" w:color="auto"/>
              <w:left w:val="single" w:sz="4" w:space="0" w:color="auto"/>
              <w:bottom w:val="single" w:sz="4" w:space="0" w:color="auto"/>
              <w:right w:val="single" w:sz="4" w:space="0" w:color="auto"/>
            </w:tcBorders>
            <w:hideMark/>
          </w:tcPr>
          <w:p>
            <w:pPr>
              <w:jc w:val="center"/>
              <w:rPr>
                <w:color w:val="000000"/>
                <w:szCs w:val="24"/>
                <w:lang w:val="en-US"/>
              </w:rPr>
            </w:pPr>
            <w:r>
              <w:rPr>
                <w:color w:val="000000"/>
                <w:szCs w:val="24"/>
                <w:lang w:val="en-US"/>
              </w:rPr>
              <w:t>3, 6, 7</w:t>
            </w:r>
          </w:p>
        </w:tc>
      </w:tr>
      <w:tr>
        <w:tc>
          <w:tcPr>
            <w:tcW w:w="596" w:type="dxa"/>
            <w:tcBorders>
              <w:top w:val="single" w:sz="4" w:space="0" w:color="auto"/>
              <w:left w:val="single" w:sz="4" w:space="0" w:color="auto"/>
              <w:bottom w:val="single" w:sz="4" w:space="0" w:color="auto"/>
              <w:right w:val="single" w:sz="4" w:space="0" w:color="auto"/>
            </w:tcBorders>
            <w:hideMark/>
          </w:tcPr>
          <w:p>
            <w:pPr>
              <w:rPr>
                <w:color w:val="000000"/>
                <w:szCs w:val="24"/>
                <w:lang w:val="en-US"/>
              </w:rPr>
            </w:pPr>
            <w:r>
              <w:rPr>
                <w:color w:val="000000"/>
                <w:szCs w:val="24"/>
                <w:lang w:val="en-US"/>
              </w:rPr>
              <w:t>40.</w:t>
            </w:r>
          </w:p>
        </w:tc>
        <w:tc>
          <w:tcPr>
            <w:tcW w:w="1559" w:type="dxa"/>
            <w:tcBorders>
              <w:top w:val="single" w:sz="4" w:space="0" w:color="auto"/>
              <w:left w:val="single" w:sz="4" w:space="0" w:color="auto"/>
              <w:bottom w:val="single" w:sz="4" w:space="0" w:color="auto"/>
              <w:right w:val="single" w:sz="4" w:space="0" w:color="auto"/>
            </w:tcBorders>
            <w:hideMark/>
          </w:tcPr>
          <w:p>
            <w:pPr>
              <w:rPr>
                <w:color w:val="000000"/>
                <w:szCs w:val="24"/>
                <w:lang w:val="en-US"/>
              </w:rPr>
            </w:pPr>
            <w:r>
              <w:rPr>
                <w:color w:val="000000"/>
                <w:szCs w:val="24"/>
                <w:lang w:val="en-US"/>
              </w:rPr>
              <w:t>Q65–Q79</w:t>
            </w:r>
          </w:p>
        </w:tc>
        <w:tc>
          <w:tcPr>
            <w:tcW w:w="3969" w:type="dxa"/>
            <w:tcBorders>
              <w:top w:val="single" w:sz="4" w:space="0" w:color="auto"/>
              <w:left w:val="single" w:sz="4" w:space="0" w:color="auto"/>
              <w:bottom w:val="single" w:sz="4" w:space="0" w:color="auto"/>
              <w:right w:val="single" w:sz="4" w:space="0" w:color="auto"/>
            </w:tcBorders>
            <w:hideMark/>
          </w:tcPr>
          <w:p>
            <w:pPr>
              <w:rPr>
                <w:color w:val="000000"/>
                <w:szCs w:val="24"/>
                <w:lang w:val="en-US"/>
              </w:rPr>
            </w:pPr>
            <w:r>
              <w:rPr>
                <w:color w:val="000000"/>
                <w:szCs w:val="24"/>
                <w:lang w:val="en-US"/>
              </w:rPr>
              <w:t>Įgimtos raumenų ir skeleto sistemos formavimosi ydos bei deformacijos</w:t>
            </w:r>
          </w:p>
        </w:tc>
        <w:tc>
          <w:tcPr>
            <w:tcW w:w="3402" w:type="dxa"/>
            <w:tcBorders>
              <w:top w:val="single" w:sz="4" w:space="0" w:color="auto"/>
              <w:left w:val="single" w:sz="4" w:space="0" w:color="auto"/>
              <w:bottom w:val="single" w:sz="4" w:space="0" w:color="auto"/>
              <w:right w:val="single" w:sz="4" w:space="0" w:color="auto"/>
            </w:tcBorders>
            <w:hideMark/>
          </w:tcPr>
          <w:p>
            <w:pPr>
              <w:jc w:val="center"/>
              <w:rPr>
                <w:color w:val="000000"/>
                <w:szCs w:val="24"/>
                <w:lang w:val="en-US"/>
              </w:rPr>
            </w:pPr>
            <w:r>
              <w:rPr>
                <w:color w:val="000000"/>
                <w:szCs w:val="24"/>
                <w:lang w:val="en-US"/>
              </w:rPr>
              <w:t>3, 5, 6, 7</w:t>
            </w:r>
          </w:p>
        </w:tc>
      </w:tr>
      <w:tr>
        <w:tc>
          <w:tcPr>
            <w:tcW w:w="596" w:type="dxa"/>
            <w:tcBorders>
              <w:top w:val="single" w:sz="4" w:space="0" w:color="auto"/>
              <w:left w:val="single" w:sz="4" w:space="0" w:color="auto"/>
              <w:bottom w:val="single" w:sz="4" w:space="0" w:color="auto"/>
              <w:right w:val="single" w:sz="4" w:space="0" w:color="auto"/>
            </w:tcBorders>
            <w:hideMark/>
          </w:tcPr>
          <w:p>
            <w:pPr>
              <w:rPr>
                <w:color w:val="000000"/>
                <w:szCs w:val="24"/>
                <w:lang w:val="en-US" w:eastAsia="lt-LT"/>
              </w:rPr>
            </w:pPr>
            <w:r>
              <w:rPr>
                <w:color w:val="000000"/>
                <w:szCs w:val="24"/>
                <w:lang w:val="en-US" w:eastAsia="lt-LT"/>
              </w:rPr>
              <w:t>41.</w:t>
            </w:r>
          </w:p>
        </w:tc>
        <w:tc>
          <w:tcPr>
            <w:tcW w:w="1559" w:type="dxa"/>
            <w:tcBorders>
              <w:top w:val="single" w:sz="4" w:space="0" w:color="auto"/>
              <w:left w:val="single" w:sz="4" w:space="0" w:color="auto"/>
              <w:bottom w:val="single" w:sz="4" w:space="0" w:color="auto"/>
              <w:right w:val="single" w:sz="4" w:space="0" w:color="auto"/>
            </w:tcBorders>
            <w:hideMark/>
          </w:tcPr>
          <w:p>
            <w:pPr>
              <w:rPr>
                <w:color w:val="000000"/>
                <w:szCs w:val="24"/>
                <w:lang w:val="en-US" w:eastAsia="lt-LT"/>
              </w:rPr>
            </w:pPr>
            <w:r>
              <w:rPr>
                <w:color w:val="000000"/>
                <w:szCs w:val="24"/>
                <w:lang w:val="en-US" w:eastAsia="lt-LT"/>
              </w:rPr>
              <w:t>R02</w:t>
            </w:r>
          </w:p>
        </w:tc>
        <w:tc>
          <w:tcPr>
            <w:tcW w:w="3969" w:type="dxa"/>
            <w:tcBorders>
              <w:top w:val="single" w:sz="4" w:space="0" w:color="auto"/>
              <w:left w:val="single" w:sz="4" w:space="0" w:color="auto"/>
              <w:bottom w:val="single" w:sz="4" w:space="0" w:color="auto"/>
              <w:right w:val="single" w:sz="4" w:space="0" w:color="auto"/>
            </w:tcBorders>
            <w:hideMark/>
          </w:tcPr>
          <w:p>
            <w:pPr>
              <w:rPr>
                <w:color w:val="000000"/>
                <w:szCs w:val="24"/>
                <w:lang w:val="en-US" w:eastAsia="lt-LT"/>
              </w:rPr>
            </w:pPr>
            <w:r>
              <w:rPr>
                <w:color w:val="000000"/>
                <w:szCs w:val="24"/>
                <w:lang w:val="en-US" w:eastAsia="lt-LT"/>
              </w:rPr>
              <w:t>Gangrena, neklasifikuojama kitur</w:t>
            </w:r>
          </w:p>
        </w:tc>
        <w:tc>
          <w:tcPr>
            <w:tcW w:w="3402" w:type="dxa"/>
            <w:tcBorders>
              <w:top w:val="single" w:sz="4" w:space="0" w:color="auto"/>
              <w:left w:val="single" w:sz="4" w:space="0" w:color="auto"/>
              <w:bottom w:val="single" w:sz="4" w:space="0" w:color="auto"/>
              <w:right w:val="single" w:sz="4" w:space="0" w:color="auto"/>
            </w:tcBorders>
            <w:hideMark/>
          </w:tcPr>
          <w:p>
            <w:pPr>
              <w:jc w:val="center"/>
              <w:rPr>
                <w:color w:val="000000"/>
                <w:szCs w:val="24"/>
                <w:lang w:val="en-US" w:eastAsia="lt-LT"/>
              </w:rPr>
            </w:pPr>
            <w:r>
              <w:rPr>
                <w:color w:val="000000"/>
                <w:szCs w:val="24"/>
                <w:lang w:val="en-US"/>
              </w:rPr>
              <w:t>3, 5, 7, 8, 12</w:t>
            </w:r>
          </w:p>
        </w:tc>
      </w:tr>
      <w:tr>
        <w:tc>
          <w:tcPr>
            <w:tcW w:w="596" w:type="dxa"/>
            <w:tcBorders>
              <w:top w:val="single" w:sz="4" w:space="0" w:color="auto"/>
              <w:left w:val="single" w:sz="4" w:space="0" w:color="auto"/>
              <w:bottom w:val="single" w:sz="4" w:space="0" w:color="auto"/>
              <w:right w:val="single" w:sz="4" w:space="0" w:color="auto"/>
            </w:tcBorders>
            <w:hideMark/>
          </w:tcPr>
          <w:p>
            <w:pPr>
              <w:rPr>
                <w:color w:val="000000"/>
                <w:szCs w:val="24"/>
                <w:lang w:val="en-US"/>
              </w:rPr>
            </w:pPr>
            <w:r>
              <w:rPr>
                <w:color w:val="000000"/>
                <w:szCs w:val="24"/>
                <w:lang w:val="en-US"/>
              </w:rPr>
              <w:t>42.</w:t>
            </w:r>
          </w:p>
        </w:tc>
        <w:tc>
          <w:tcPr>
            <w:tcW w:w="1559" w:type="dxa"/>
            <w:tcBorders>
              <w:top w:val="single" w:sz="4" w:space="0" w:color="auto"/>
              <w:left w:val="single" w:sz="4" w:space="0" w:color="auto"/>
              <w:bottom w:val="single" w:sz="4" w:space="0" w:color="auto"/>
              <w:right w:val="single" w:sz="4" w:space="0" w:color="auto"/>
            </w:tcBorders>
            <w:hideMark/>
          </w:tcPr>
          <w:p>
            <w:pPr>
              <w:rPr>
                <w:color w:val="000000"/>
                <w:szCs w:val="24"/>
                <w:lang w:val="en-US"/>
              </w:rPr>
            </w:pPr>
            <w:r>
              <w:rPr>
                <w:color w:val="000000"/>
                <w:szCs w:val="24"/>
                <w:lang w:val="en-US"/>
              </w:rPr>
              <w:t>R07</w:t>
            </w:r>
          </w:p>
        </w:tc>
        <w:tc>
          <w:tcPr>
            <w:tcW w:w="3969" w:type="dxa"/>
            <w:tcBorders>
              <w:top w:val="single" w:sz="4" w:space="0" w:color="auto"/>
              <w:left w:val="single" w:sz="4" w:space="0" w:color="auto"/>
              <w:bottom w:val="single" w:sz="4" w:space="0" w:color="auto"/>
              <w:right w:val="single" w:sz="4" w:space="0" w:color="auto"/>
            </w:tcBorders>
            <w:hideMark/>
          </w:tcPr>
          <w:p>
            <w:pPr>
              <w:rPr>
                <w:color w:val="000000"/>
                <w:szCs w:val="24"/>
                <w:lang w:val="en-US"/>
              </w:rPr>
            </w:pPr>
            <w:r>
              <w:rPr>
                <w:color w:val="000000"/>
                <w:szCs w:val="24"/>
                <w:lang w:val="en-US"/>
              </w:rPr>
              <w:t>Gerklės ir krūtinės skausmas</w:t>
            </w:r>
          </w:p>
        </w:tc>
        <w:tc>
          <w:tcPr>
            <w:tcW w:w="3402" w:type="dxa"/>
            <w:tcBorders>
              <w:top w:val="single" w:sz="4" w:space="0" w:color="auto"/>
              <w:left w:val="single" w:sz="4" w:space="0" w:color="auto"/>
              <w:bottom w:val="single" w:sz="4" w:space="0" w:color="auto"/>
              <w:right w:val="single" w:sz="4" w:space="0" w:color="auto"/>
            </w:tcBorders>
            <w:hideMark/>
          </w:tcPr>
          <w:p>
            <w:pPr>
              <w:jc w:val="center"/>
              <w:rPr>
                <w:color w:val="000000"/>
                <w:szCs w:val="24"/>
                <w:lang w:val="en-US"/>
              </w:rPr>
            </w:pPr>
            <w:r>
              <w:rPr>
                <w:color w:val="000000"/>
                <w:szCs w:val="24"/>
                <w:lang w:val="en-US"/>
              </w:rPr>
              <w:t>3, 5, 7</w:t>
            </w:r>
          </w:p>
        </w:tc>
      </w:tr>
      <w:tr>
        <w:tc>
          <w:tcPr>
            <w:tcW w:w="596" w:type="dxa"/>
            <w:tcBorders>
              <w:top w:val="single" w:sz="4" w:space="0" w:color="auto"/>
              <w:left w:val="single" w:sz="4" w:space="0" w:color="auto"/>
              <w:bottom w:val="single" w:sz="4" w:space="0" w:color="auto"/>
              <w:right w:val="single" w:sz="4" w:space="0" w:color="auto"/>
            </w:tcBorders>
            <w:hideMark/>
          </w:tcPr>
          <w:p>
            <w:pPr>
              <w:rPr>
                <w:color w:val="000000"/>
                <w:szCs w:val="24"/>
                <w:lang w:val="en-US"/>
              </w:rPr>
            </w:pPr>
            <w:r>
              <w:rPr>
                <w:color w:val="000000"/>
                <w:szCs w:val="24"/>
                <w:lang w:val="en-US"/>
              </w:rPr>
              <w:t>43.</w:t>
            </w:r>
          </w:p>
        </w:tc>
        <w:tc>
          <w:tcPr>
            <w:tcW w:w="1559" w:type="dxa"/>
            <w:tcBorders>
              <w:top w:val="single" w:sz="4" w:space="0" w:color="auto"/>
              <w:left w:val="single" w:sz="4" w:space="0" w:color="auto"/>
              <w:bottom w:val="single" w:sz="4" w:space="0" w:color="auto"/>
              <w:right w:val="single" w:sz="4" w:space="0" w:color="auto"/>
            </w:tcBorders>
            <w:hideMark/>
          </w:tcPr>
          <w:p>
            <w:pPr>
              <w:rPr>
                <w:color w:val="000000"/>
                <w:szCs w:val="24"/>
                <w:lang w:val="en-US"/>
              </w:rPr>
            </w:pPr>
            <w:r>
              <w:rPr>
                <w:color w:val="000000"/>
                <w:szCs w:val="24"/>
                <w:lang w:val="en-US"/>
              </w:rPr>
              <w:t>R10</w:t>
            </w:r>
          </w:p>
        </w:tc>
        <w:tc>
          <w:tcPr>
            <w:tcW w:w="3969" w:type="dxa"/>
            <w:tcBorders>
              <w:top w:val="single" w:sz="4" w:space="0" w:color="auto"/>
              <w:left w:val="single" w:sz="4" w:space="0" w:color="auto"/>
              <w:bottom w:val="single" w:sz="4" w:space="0" w:color="auto"/>
              <w:right w:val="single" w:sz="4" w:space="0" w:color="auto"/>
            </w:tcBorders>
            <w:hideMark/>
          </w:tcPr>
          <w:p>
            <w:pPr>
              <w:rPr>
                <w:color w:val="000000"/>
                <w:szCs w:val="24"/>
                <w:lang w:val="en-US"/>
              </w:rPr>
            </w:pPr>
            <w:r>
              <w:rPr>
                <w:color w:val="000000"/>
                <w:szCs w:val="24"/>
                <w:lang w:val="en-US"/>
              </w:rPr>
              <w:t>Pilvo ir dubens skausmas</w:t>
            </w:r>
          </w:p>
        </w:tc>
        <w:tc>
          <w:tcPr>
            <w:tcW w:w="3402" w:type="dxa"/>
            <w:tcBorders>
              <w:top w:val="single" w:sz="4" w:space="0" w:color="auto"/>
              <w:left w:val="single" w:sz="4" w:space="0" w:color="auto"/>
              <w:bottom w:val="single" w:sz="4" w:space="0" w:color="auto"/>
              <w:right w:val="single" w:sz="4" w:space="0" w:color="auto"/>
            </w:tcBorders>
            <w:hideMark/>
          </w:tcPr>
          <w:p>
            <w:pPr>
              <w:jc w:val="center"/>
              <w:rPr>
                <w:color w:val="000000"/>
                <w:szCs w:val="24"/>
                <w:lang w:val="en-US"/>
              </w:rPr>
            </w:pPr>
            <w:r>
              <w:rPr>
                <w:color w:val="000000"/>
                <w:szCs w:val="24"/>
                <w:lang w:val="en-US"/>
              </w:rPr>
              <w:t>3, 5, 6, 7, 8, 12, 14</w:t>
            </w:r>
          </w:p>
        </w:tc>
      </w:tr>
      <w:tr>
        <w:tc>
          <w:tcPr>
            <w:tcW w:w="596" w:type="dxa"/>
            <w:tcBorders>
              <w:top w:val="single" w:sz="4" w:space="0" w:color="auto"/>
              <w:left w:val="single" w:sz="4" w:space="0" w:color="auto"/>
              <w:bottom w:val="single" w:sz="4" w:space="0" w:color="auto"/>
              <w:right w:val="single" w:sz="4" w:space="0" w:color="auto"/>
            </w:tcBorders>
            <w:hideMark/>
          </w:tcPr>
          <w:p>
            <w:pPr>
              <w:rPr>
                <w:color w:val="000000"/>
                <w:szCs w:val="24"/>
                <w:lang w:val="en-US"/>
              </w:rPr>
            </w:pPr>
            <w:r>
              <w:rPr>
                <w:color w:val="000000"/>
                <w:szCs w:val="24"/>
                <w:lang w:val="en-US"/>
              </w:rPr>
              <w:t>44.</w:t>
            </w:r>
          </w:p>
        </w:tc>
        <w:tc>
          <w:tcPr>
            <w:tcW w:w="1559" w:type="dxa"/>
            <w:tcBorders>
              <w:top w:val="single" w:sz="4" w:space="0" w:color="auto"/>
              <w:left w:val="single" w:sz="4" w:space="0" w:color="auto"/>
              <w:bottom w:val="single" w:sz="4" w:space="0" w:color="auto"/>
              <w:right w:val="single" w:sz="4" w:space="0" w:color="auto"/>
            </w:tcBorders>
            <w:hideMark/>
          </w:tcPr>
          <w:p>
            <w:pPr>
              <w:rPr>
                <w:color w:val="000000"/>
                <w:szCs w:val="24"/>
                <w:lang w:val="en-US"/>
              </w:rPr>
            </w:pPr>
            <w:r>
              <w:rPr>
                <w:color w:val="000000"/>
                <w:szCs w:val="24"/>
                <w:lang w:val="en-US"/>
              </w:rPr>
              <w:t>R20</w:t>
            </w:r>
          </w:p>
        </w:tc>
        <w:tc>
          <w:tcPr>
            <w:tcW w:w="3969" w:type="dxa"/>
            <w:tcBorders>
              <w:top w:val="single" w:sz="4" w:space="0" w:color="auto"/>
              <w:left w:val="single" w:sz="4" w:space="0" w:color="auto"/>
              <w:bottom w:val="single" w:sz="4" w:space="0" w:color="auto"/>
              <w:right w:val="single" w:sz="4" w:space="0" w:color="auto"/>
            </w:tcBorders>
            <w:hideMark/>
          </w:tcPr>
          <w:p>
            <w:pPr>
              <w:rPr>
                <w:color w:val="000000"/>
                <w:szCs w:val="24"/>
                <w:lang w:val="en-US"/>
              </w:rPr>
            </w:pPr>
            <w:r>
              <w:rPr>
                <w:color w:val="000000"/>
                <w:szCs w:val="24"/>
                <w:lang w:val="en-US"/>
              </w:rPr>
              <w:t>Odos jautrumo sutrikimai</w:t>
            </w:r>
          </w:p>
        </w:tc>
        <w:tc>
          <w:tcPr>
            <w:tcW w:w="3402" w:type="dxa"/>
            <w:tcBorders>
              <w:top w:val="single" w:sz="4" w:space="0" w:color="auto"/>
              <w:left w:val="single" w:sz="4" w:space="0" w:color="auto"/>
              <w:bottom w:val="single" w:sz="4" w:space="0" w:color="auto"/>
              <w:right w:val="single" w:sz="4" w:space="0" w:color="auto"/>
            </w:tcBorders>
            <w:hideMark/>
          </w:tcPr>
          <w:p>
            <w:pPr>
              <w:jc w:val="center"/>
              <w:rPr>
                <w:color w:val="000000"/>
                <w:szCs w:val="24"/>
                <w:lang w:val="en-US"/>
              </w:rPr>
            </w:pPr>
            <w:r>
              <w:rPr>
                <w:color w:val="000000"/>
                <w:szCs w:val="24"/>
                <w:lang w:val="en-US"/>
              </w:rPr>
              <w:t>3, 7, 8, 12</w:t>
            </w:r>
          </w:p>
        </w:tc>
      </w:tr>
      <w:tr>
        <w:tc>
          <w:tcPr>
            <w:tcW w:w="596" w:type="dxa"/>
            <w:tcBorders>
              <w:top w:val="single" w:sz="4" w:space="0" w:color="auto"/>
              <w:left w:val="single" w:sz="4" w:space="0" w:color="auto"/>
              <w:bottom w:val="single" w:sz="4" w:space="0" w:color="auto"/>
              <w:right w:val="single" w:sz="4" w:space="0" w:color="auto"/>
            </w:tcBorders>
            <w:hideMark/>
          </w:tcPr>
          <w:p>
            <w:pPr>
              <w:rPr>
                <w:color w:val="000000"/>
                <w:szCs w:val="24"/>
                <w:lang w:val="en-US"/>
              </w:rPr>
            </w:pPr>
            <w:r>
              <w:rPr>
                <w:color w:val="000000"/>
                <w:szCs w:val="24"/>
                <w:lang w:val="en-US"/>
              </w:rPr>
              <w:t>45.</w:t>
            </w:r>
          </w:p>
        </w:tc>
        <w:tc>
          <w:tcPr>
            <w:tcW w:w="1559" w:type="dxa"/>
            <w:tcBorders>
              <w:top w:val="single" w:sz="4" w:space="0" w:color="auto"/>
              <w:left w:val="single" w:sz="4" w:space="0" w:color="auto"/>
              <w:bottom w:val="single" w:sz="4" w:space="0" w:color="auto"/>
              <w:right w:val="single" w:sz="4" w:space="0" w:color="auto"/>
            </w:tcBorders>
            <w:hideMark/>
          </w:tcPr>
          <w:p>
            <w:pPr>
              <w:rPr>
                <w:color w:val="000000"/>
                <w:szCs w:val="24"/>
                <w:lang w:val="en-US"/>
              </w:rPr>
            </w:pPr>
            <w:r>
              <w:rPr>
                <w:color w:val="000000"/>
                <w:szCs w:val="24"/>
                <w:lang w:val="en-US"/>
              </w:rPr>
              <w:t>R29.8</w:t>
            </w:r>
          </w:p>
        </w:tc>
        <w:tc>
          <w:tcPr>
            <w:tcW w:w="3969" w:type="dxa"/>
            <w:tcBorders>
              <w:top w:val="single" w:sz="4" w:space="0" w:color="auto"/>
              <w:left w:val="single" w:sz="4" w:space="0" w:color="auto"/>
              <w:bottom w:val="single" w:sz="4" w:space="0" w:color="auto"/>
              <w:right w:val="single" w:sz="4" w:space="0" w:color="auto"/>
            </w:tcBorders>
            <w:hideMark/>
          </w:tcPr>
          <w:p>
            <w:pPr>
              <w:rPr>
                <w:color w:val="000000"/>
                <w:szCs w:val="24"/>
                <w:lang w:val="en-US"/>
              </w:rPr>
            </w:pPr>
            <w:r>
              <w:rPr>
                <w:color w:val="000000"/>
                <w:szCs w:val="24"/>
                <w:lang w:val="en-US"/>
              </w:rPr>
              <w:t>Kiti ir nepatikslinti simptomai ir požymiai, susiję su nervų, raumenų ir skeleto sistemomis</w:t>
            </w:r>
          </w:p>
        </w:tc>
        <w:tc>
          <w:tcPr>
            <w:tcW w:w="3402" w:type="dxa"/>
            <w:tcBorders>
              <w:top w:val="single" w:sz="4" w:space="0" w:color="auto"/>
              <w:left w:val="single" w:sz="4" w:space="0" w:color="auto"/>
              <w:bottom w:val="single" w:sz="4" w:space="0" w:color="auto"/>
              <w:right w:val="single" w:sz="4" w:space="0" w:color="auto"/>
            </w:tcBorders>
            <w:hideMark/>
          </w:tcPr>
          <w:p>
            <w:pPr>
              <w:jc w:val="center"/>
              <w:rPr>
                <w:color w:val="000000"/>
                <w:szCs w:val="24"/>
                <w:lang w:val="en-US"/>
              </w:rPr>
            </w:pPr>
            <w:r>
              <w:rPr>
                <w:color w:val="000000"/>
                <w:szCs w:val="24"/>
                <w:lang w:val="en-US"/>
              </w:rPr>
              <w:t>3, 4, 5, 6, 7, 8, 12</w:t>
            </w:r>
          </w:p>
        </w:tc>
      </w:tr>
      <w:tr>
        <w:tc>
          <w:tcPr>
            <w:tcW w:w="596" w:type="dxa"/>
            <w:tcBorders>
              <w:top w:val="single" w:sz="4" w:space="0" w:color="auto"/>
              <w:left w:val="single" w:sz="4" w:space="0" w:color="auto"/>
              <w:bottom w:val="single" w:sz="4" w:space="0" w:color="auto"/>
              <w:right w:val="single" w:sz="4" w:space="0" w:color="auto"/>
            </w:tcBorders>
            <w:hideMark/>
          </w:tcPr>
          <w:p>
            <w:pPr>
              <w:rPr>
                <w:color w:val="000000"/>
                <w:szCs w:val="24"/>
                <w:lang w:val="en-US"/>
              </w:rPr>
            </w:pPr>
            <w:r>
              <w:rPr>
                <w:color w:val="000000"/>
                <w:szCs w:val="24"/>
                <w:lang w:val="en-US"/>
              </w:rPr>
              <w:t>46.</w:t>
            </w:r>
          </w:p>
        </w:tc>
        <w:tc>
          <w:tcPr>
            <w:tcW w:w="1559" w:type="dxa"/>
            <w:tcBorders>
              <w:top w:val="single" w:sz="4" w:space="0" w:color="auto"/>
              <w:left w:val="single" w:sz="4" w:space="0" w:color="auto"/>
              <w:bottom w:val="single" w:sz="4" w:space="0" w:color="auto"/>
              <w:right w:val="single" w:sz="4" w:space="0" w:color="auto"/>
            </w:tcBorders>
            <w:hideMark/>
          </w:tcPr>
          <w:p>
            <w:pPr>
              <w:rPr>
                <w:color w:val="000000"/>
                <w:szCs w:val="24"/>
                <w:lang w:val="en-US"/>
              </w:rPr>
            </w:pPr>
            <w:r>
              <w:rPr>
                <w:color w:val="000000"/>
                <w:szCs w:val="24"/>
                <w:lang w:val="en-US"/>
              </w:rPr>
              <w:t>R30</w:t>
            </w:r>
          </w:p>
        </w:tc>
        <w:tc>
          <w:tcPr>
            <w:tcW w:w="3969" w:type="dxa"/>
            <w:tcBorders>
              <w:top w:val="single" w:sz="4" w:space="0" w:color="auto"/>
              <w:left w:val="single" w:sz="4" w:space="0" w:color="auto"/>
              <w:bottom w:val="single" w:sz="4" w:space="0" w:color="auto"/>
              <w:right w:val="single" w:sz="4" w:space="0" w:color="auto"/>
            </w:tcBorders>
            <w:hideMark/>
          </w:tcPr>
          <w:p>
            <w:pPr>
              <w:rPr>
                <w:color w:val="000000"/>
                <w:szCs w:val="24"/>
                <w:lang w:val="en-US"/>
              </w:rPr>
            </w:pPr>
            <w:r>
              <w:rPr>
                <w:color w:val="000000"/>
                <w:szCs w:val="24"/>
                <w:lang w:val="en-US"/>
              </w:rPr>
              <w:t>Skausmas, susijęs su šlapinimusi</w:t>
            </w:r>
          </w:p>
        </w:tc>
        <w:tc>
          <w:tcPr>
            <w:tcW w:w="3402" w:type="dxa"/>
            <w:tcBorders>
              <w:top w:val="single" w:sz="4" w:space="0" w:color="auto"/>
              <w:left w:val="single" w:sz="4" w:space="0" w:color="auto"/>
              <w:bottom w:val="single" w:sz="4" w:space="0" w:color="auto"/>
              <w:right w:val="single" w:sz="4" w:space="0" w:color="auto"/>
            </w:tcBorders>
            <w:hideMark/>
          </w:tcPr>
          <w:p>
            <w:pPr>
              <w:jc w:val="center"/>
              <w:rPr>
                <w:color w:val="000000"/>
                <w:szCs w:val="24"/>
                <w:lang w:val="en-US"/>
              </w:rPr>
            </w:pPr>
            <w:r>
              <w:rPr>
                <w:color w:val="000000"/>
                <w:szCs w:val="24"/>
                <w:lang w:val="en-US"/>
              </w:rPr>
              <w:t>3, 7, 8, 12</w:t>
            </w:r>
          </w:p>
        </w:tc>
      </w:tr>
      <w:tr>
        <w:tc>
          <w:tcPr>
            <w:tcW w:w="596" w:type="dxa"/>
            <w:tcBorders>
              <w:top w:val="single" w:sz="4" w:space="0" w:color="auto"/>
              <w:left w:val="single" w:sz="4" w:space="0" w:color="auto"/>
              <w:bottom w:val="single" w:sz="4" w:space="0" w:color="auto"/>
              <w:right w:val="single" w:sz="4" w:space="0" w:color="auto"/>
            </w:tcBorders>
            <w:hideMark/>
          </w:tcPr>
          <w:p>
            <w:pPr>
              <w:rPr>
                <w:color w:val="000000"/>
                <w:szCs w:val="24"/>
                <w:lang w:val="en-US" w:eastAsia="lt-LT"/>
              </w:rPr>
            </w:pPr>
            <w:r>
              <w:rPr>
                <w:color w:val="000000"/>
                <w:szCs w:val="24"/>
                <w:lang w:val="en-US" w:eastAsia="lt-LT"/>
              </w:rPr>
              <w:t>47.</w:t>
            </w:r>
          </w:p>
        </w:tc>
        <w:tc>
          <w:tcPr>
            <w:tcW w:w="1559" w:type="dxa"/>
            <w:tcBorders>
              <w:top w:val="single" w:sz="4" w:space="0" w:color="auto"/>
              <w:left w:val="single" w:sz="4" w:space="0" w:color="auto"/>
              <w:bottom w:val="single" w:sz="4" w:space="0" w:color="auto"/>
              <w:right w:val="single" w:sz="4" w:space="0" w:color="auto"/>
            </w:tcBorders>
            <w:hideMark/>
          </w:tcPr>
          <w:p>
            <w:pPr>
              <w:rPr>
                <w:color w:val="000000"/>
                <w:szCs w:val="24"/>
                <w:lang w:val="en-US" w:eastAsia="lt-LT"/>
              </w:rPr>
            </w:pPr>
            <w:r>
              <w:rPr>
                <w:color w:val="000000"/>
                <w:szCs w:val="24"/>
                <w:lang w:val="en-US" w:eastAsia="lt-LT"/>
              </w:rPr>
              <w:t>R51</w:t>
            </w:r>
          </w:p>
        </w:tc>
        <w:tc>
          <w:tcPr>
            <w:tcW w:w="3969" w:type="dxa"/>
            <w:tcBorders>
              <w:top w:val="single" w:sz="4" w:space="0" w:color="auto"/>
              <w:left w:val="single" w:sz="4" w:space="0" w:color="auto"/>
              <w:bottom w:val="single" w:sz="4" w:space="0" w:color="auto"/>
              <w:right w:val="single" w:sz="4" w:space="0" w:color="auto"/>
            </w:tcBorders>
            <w:hideMark/>
          </w:tcPr>
          <w:p>
            <w:pPr>
              <w:rPr>
                <w:color w:val="000000"/>
                <w:szCs w:val="24"/>
                <w:lang w:val="en-US" w:eastAsia="lt-LT"/>
              </w:rPr>
            </w:pPr>
            <w:r>
              <w:rPr>
                <w:color w:val="000000"/>
                <w:szCs w:val="24"/>
                <w:lang w:val="en-US" w:eastAsia="lt-LT"/>
              </w:rPr>
              <w:t>Galvos skausmas</w:t>
            </w:r>
          </w:p>
        </w:tc>
        <w:tc>
          <w:tcPr>
            <w:tcW w:w="3402" w:type="dxa"/>
            <w:tcBorders>
              <w:top w:val="single" w:sz="4" w:space="0" w:color="auto"/>
              <w:left w:val="single" w:sz="4" w:space="0" w:color="auto"/>
              <w:bottom w:val="single" w:sz="4" w:space="0" w:color="auto"/>
              <w:right w:val="single" w:sz="4" w:space="0" w:color="auto"/>
            </w:tcBorders>
            <w:hideMark/>
          </w:tcPr>
          <w:p>
            <w:pPr>
              <w:jc w:val="center"/>
              <w:rPr>
                <w:color w:val="000000"/>
                <w:szCs w:val="24"/>
                <w:lang w:val="en-US" w:eastAsia="lt-LT"/>
              </w:rPr>
            </w:pPr>
            <w:r>
              <w:rPr>
                <w:color w:val="000000"/>
                <w:szCs w:val="24"/>
                <w:lang w:val="en-US"/>
              </w:rPr>
              <w:t>3, 7, 8, 12</w:t>
            </w:r>
          </w:p>
        </w:tc>
      </w:tr>
      <w:tr>
        <w:tc>
          <w:tcPr>
            <w:tcW w:w="596" w:type="dxa"/>
            <w:tcBorders>
              <w:top w:val="single" w:sz="4" w:space="0" w:color="auto"/>
              <w:left w:val="single" w:sz="4" w:space="0" w:color="auto"/>
              <w:bottom w:val="single" w:sz="4" w:space="0" w:color="auto"/>
              <w:right w:val="single" w:sz="4" w:space="0" w:color="auto"/>
            </w:tcBorders>
            <w:hideMark/>
          </w:tcPr>
          <w:p>
            <w:pPr>
              <w:rPr>
                <w:color w:val="000000"/>
                <w:szCs w:val="24"/>
                <w:lang w:val="en-US"/>
              </w:rPr>
            </w:pPr>
            <w:r>
              <w:rPr>
                <w:color w:val="000000"/>
                <w:szCs w:val="24"/>
                <w:lang w:val="en-US"/>
              </w:rPr>
              <w:t>48.</w:t>
            </w:r>
          </w:p>
        </w:tc>
        <w:tc>
          <w:tcPr>
            <w:tcW w:w="1559" w:type="dxa"/>
            <w:tcBorders>
              <w:top w:val="single" w:sz="4" w:space="0" w:color="auto"/>
              <w:left w:val="single" w:sz="4" w:space="0" w:color="auto"/>
              <w:bottom w:val="single" w:sz="4" w:space="0" w:color="auto"/>
              <w:right w:val="single" w:sz="4" w:space="0" w:color="auto"/>
            </w:tcBorders>
            <w:hideMark/>
          </w:tcPr>
          <w:p>
            <w:pPr>
              <w:rPr>
                <w:color w:val="000000"/>
                <w:szCs w:val="24"/>
                <w:lang w:val="en-US"/>
              </w:rPr>
            </w:pPr>
            <w:r>
              <w:rPr>
                <w:color w:val="000000"/>
                <w:szCs w:val="24"/>
                <w:lang w:val="en-US"/>
              </w:rPr>
              <w:t>R52</w:t>
            </w:r>
          </w:p>
        </w:tc>
        <w:tc>
          <w:tcPr>
            <w:tcW w:w="3969" w:type="dxa"/>
            <w:tcBorders>
              <w:top w:val="single" w:sz="4" w:space="0" w:color="auto"/>
              <w:left w:val="single" w:sz="4" w:space="0" w:color="auto"/>
              <w:bottom w:val="single" w:sz="4" w:space="0" w:color="auto"/>
              <w:right w:val="single" w:sz="4" w:space="0" w:color="auto"/>
            </w:tcBorders>
            <w:hideMark/>
          </w:tcPr>
          <w:p>
            <w:pPr>
              <w:rPr>
                <w:color w:val="000000"/>
                <w:szCs w:val="24"/>
                <w:lang w:val="en-US"/>
              </w:rPr>
            </w:pPr>
            <w:r>
              <w:rPr>
                <w:color w:val="000000"/>
                <w:szCs w:val="24"/>
                <w:lang w:val="en-US"/>
              </w:rPr>
              <w:t>Skausmas, neklasifikuojamas kitur</w:t>
            </w:r>
          </w:p>
        </w:tc>
        <w:tc>
          <w:tcPr>
            <w:tcW w:w="3402" w:type="dxa"/>
            <w:tcBorders>
              <w:top w:val="single" w:sz="4" w:space="0" w:color="auto"/>
              <w:left w:val="single" w:sz="4" w:space="0" w:color="auto"/>
              <w:bottom w:val="single" w:sz="4" w:space="0" w:color="auto"/>
              <w:right w:val="single" w:sz="4" w:space="0" w:color="auto"/>
            </w:tcBorders>
            <w:hideMark/>
          </w:tcPr>
          <w:p>
            <w:pPr>
              <w:jc w:val="center"/>
              <w:rPr>
                <w:color w:val="000000"/>
                <w:szCs w:val="24"/>
                <w:lang w:val="en-US"/>
              </w:rPr>
            </w:pPr>
            <w:r>
              <w:rPr>
                <w:color w:val="000000"/>
                <w:szCs w:val="24"/>
                <w:lang w:val="en-US"/>
              </w:rPr>
              <w:t>3, 6, 7, 8, 12</w:t>
            </w:r>
          </w:p>
        </w:tc>
      </w:tr>
      <w:tr>
        <w:tc>
          <w:tcPr>
            <w:tcW w:w="596" w:type="dxa"/>
            <w:tcBorders>
              <w:top w:val="single" w:sz="4" w:space="0" w:color="auto"/>
              <w:left w:val="single" w:sz="4" w:space="0" w:color="auto"/>
              <w:bottom w:val="single" w:sz="4" w:space="0" w:color="auto"/>
              <w:right w:val="single" w:sz="4" w:space="0" w:color="auto"/>
            </w:tcBorders>
            <w:hideMark/>
          </w:tcPr>
          <w:p>
            <w:pPr>
              <w:rPr>
                <w:color w:val="000000"/>
                <w:szCs w:val="24"/>
                <w:lang w:val="en-US"/>
              </w:rPr>
            </w:pPr>
            <w:r>
              <w:rPr>
                <w:color w:val="000000"/>
                <w:szCs w:val="24"/>
                <w:lang w:val="en-US"/>
              </w:rPr>
              <w:t>49.</w:t>
            </w:r>
          </w:p>
        </w:tc>
        <w:tc>
          <w:tcPr>
            <w:tcW w:w="1559" w:type="dxa"/>
            <w:tcBorders>
              <w:top w:val="single" w:sz="4" w:space="0" w:color="auto"/>
              <w:left w:val="single" w:sz="4" w:space="0" w:color="auto"/>
              <w:bottom w:val="single" w:sz="4" w:space="0" w:color="auto"/>
              <w:right w:val="single" w:sz="4" w:space="0" w:color="auto"/>
            </w:tcBorders>
            <w:hideMark/>
          </w:tcPr>
          <w:p>
            <w:pPr>
              <w:rPr>
                <w:color w:val="000000"/>
                <w:szCs w:val="24"/>
                <w:lang w:val="en-US"/>
              </w:rPr>
            </w:pPr>
            <w:r>
              <w:rPr>
                <w:color w:val="000000"/>
                <w:szCs w:val="24"/>
                <w:lang w:val="en-US"/>
              </w:rPr>
              <w:t>S00–T98</w:t>
            </w:r>
          </w:p>
        </w:tc>
        <w:tc>
          <w:tcPr>
            <w:tcW w:w="3969" w:type="dxa"/>
            <w:tcBorders>
              <w:top w:val="single" w:sz="4" w:space="0" w:color="auto"/>
              <w:left w:val="single" w:sz="4" w:space="0" w:color="auto"/>
              <w:bottom w:val="single" w:sz="4" w:space="0" w:color="auto"/>
              <w:right w:val="single" w:sz="4" w:space="0" w:color="auto"/>
            </w:tcBorders>
            <w:hideMark/>
          </w:tcPr>
          <w:p>
            <w:pPr>
              <w:rPr>
                <w:color w:val="000000"/>
                <w:szCs w:val="24"/>
                <w:lang w:val="en-US"/>
              </w:rPr>
            </w:pPr>
            <w:r>
              <w:rPr>
                <w:color w:val="000000"/>
                <w:szCs w:val="24"/>
                <w:lang w:val="en-US"/>
              </w:rPr>
              <w:t>Sužalojimai, apsinuodijimai ir tam tikri išorinių poveikių padariniai</w:t>
            </w:r>
          </w:p>
        </w:tc>
        <w:tc>
          <w:tcPr>
            <w:tcW w:w="3402" w:type="dxa"/>
            <w:tcBorders>
              <w:top w:val="single" w:sz="4" w:space="0" w:color="auto"/>
              <w:left w:val="single" w:sz="4" w:space="0" w:color="auto"/>
              <w:bottom w:val="single" w:sz="4" w:space="0" w:color="auto"/>
              <w:right w:val="single" w:sz="4" w:space="0" w:color="auto"/>
            </w:tcBorders>
            <w:hideMark/>
          </w:tcPr>
          <w:p>
            <w:pPr>
              <w:jc w:val="center"/>
              <w:rPr>
                <w:color w:val="000000"/>
                <w:szCs w:val="24"/>
                <w:lang w:val="en-US"/>
              </w:rPr>
            </w:pPr>
            <w:r>
              <w:rPr>
                <w:color w:val="000000"/>
                <w:szCs w:val="24"/>
                <w:lang w:val="en-US"/>
              </w:rPr>
              <w:t>3, 4, 5, 6, 7, 8, 12, 14</w:t>
            </w:r>
          </w:p>
        </w:tc>
      </w:tr>
    </w:tbl>
    <w:p>
      <w:pPr>
        <w:tabs>
          <w:tab w:val="left" w:pos="1275"/>
          <w:tab w:val="center" w:pos="5103"/>
        </w:tabs>
        <w:ind w:left="426"/>
        <w:rPr>
          <w:szCs w:val="24"/>
        </w:rPr>
      </w:pPr>
    </w:p>
    <w:p>
      <w:pPr>
        <w:tabs>
          <w:tab w:val="left" w:pos="1275"/>
          <w:tab w:val="center" w:pos="5103"/>
        </w:tabs>
        <w:ind w:left="426"/>
        <w:jc w:val="center"/>
        <w:rPr>
          <w:szCs w:val="24"/>
        </w:rPr>
      </w:pPr>
      <w:r>
        <w:rPr>
          <w:szCs w:val="24"/>
        </w:rPr>
        <w:t>______________________</w:t>
      </w:r>
    </w:p>
    <w:p>
      <w:pPr>
        <w:jc w:val="both"/>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6A21CFE9DD88">
        <w:r w:rsidRPr="00532B9F">
          <w:rPr>
            <w:rFonts w:ascii="Times New Roman" w:eastAsia="MS Mincho" w:hAnsi="Times New Roman"/>
            <w:sz w:val="20"/>
            <w:iCs/>
            <w:color w:val="0000FF" w:themeColor="hyperlink"/>
            <w:u w:val="single"/>
          </w:rPr>
          <w:t>V-315</w:t>
        </w:r>
      </w:fldSimple>
      <w:r>
        <w:rPr>
          <w:rFonts w:ascii="Times New Roman" w:eastAsia="MS Mincho" w:hAnsi="Times New Roman"/>
          <w:sz w:val="20"/>
          <w:iCs/>
        </w:rPr>
        <w:t>,
2005-04-27,
Žin., 2005, Nr.
55-1901 (2005-04-30), i. k. 1052250ISAK000V-315                </w:t>
      </w:r>
    </w:p>
    <w:p>
      <w:pPr>
        <w:jc w:val="both"/>
        <w:rPr>
          <w:rFonts w:ascii="Times New Roman" w:hAnsi="Times New Roman"/>
        </w:rPr>
      </w:pPr>
      <w:r>
        <w:rPr>
          <w:rFonts w:ascii="Times New Roman" w:hAnsi="Times New Roman"/>
          <w:sz w:val="20"/>
        </w:rPr>
        <w:t>Dėl invazinių skausmo malšinimo dienos stacionaro paslaugų suaugusiems ir vaikams teikimo sveikatos priežiūros įstaigose bazinių kainų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6191064DF24D">
        <w:r w:rsidRPr="00532B9F">
          <w:rPr>
            <w:rFonts w:ascii="Times New Roman" w:eastAsia="MS Mincho" w:hAnsi="Times New Roman"/>
            <w:sz w:val="20"/>
            <w:iCs/>
            <w:color w:val="0000FF" w:themeColor="hyperlink"/>
            <w:u w:val="single"/>
          </w:rPr>
          <w:t>V-808</w:t>
        </w:r>
      </w:fldSimple>
      <w:r>
        <w:rPr>
          <w:rFonts w:ascii="Times New Roman" w:eastAsia="MS Mincho" w:hAnsi="Times New Roman"/>
          <w:sz w:val="20"/>
          <w:iCs/>
        </w:rPr>
        <w:t>,
2005-10-27,
Žin., 2005, Nr.
128-4630 (2005-10-29), i. k. 1052250ISAK000V-808                </w:t>
      </w:r>
    </w:p>
    <w:p>
      <w:pPr>
        <w:jc w:val="both"/>
        <w:rPr>
          <w:rFonts w:ascii="Times New Roman" w:hAnsi="Times New Roman"/>
        </w:rPr>
      </w:pPr>
      <w:r>
        <w:rPr>
          <w:rFonts w:ascii="Times New Roman" w:hAnsi="Times New Roman"/>
          <w:sz w:val="20"/>
        </w:rPr>
        <w:t>Dėl Lietuvos Respublikos sveikatos apsaugos ministro 2003 m. liepos 11 d. įsakymo Nr. V-430 "Dėl invazinių skausmo malšinimo dienos stacionaro paslaugų suaugusiesiems ir vaikams teikimo sveikatos priežiūros įstaigose reikalavimų ir bazinių kainų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651C11EFB234">
        <w:r w:rsidRPr="00532B9F">
          <w:rPr>
            <w:rFonts w:ascii="Times New Roman" w:eastAsia="MS Mincho" w:hAnsi="Times New Roman"/>
            <w:sz w:val="20"/>
            <w:iCs/>
            <w:color w:val="0000FF" w:themeColor="hyperlink"/>
            <w:u w:val="single"/>
          </w:rPr>
          <w:t>V-327</w:t>
        </w:r>
      </w:fldSimple>
      <w:r>
        <w:rPr>
          <w:rFonts w:ascii="Times New Roman" w:eastAsia="MS Mincho" w:hAnsi="Times New Roman"/>
          <w:sz w:val="20"/>
          <w:iCs/>
        </w:rPr>
        <w:t>,
2006-04-27,
Žin., 2006, Nr.
48-1732 (2006-04-29), i. k. 1062250ISAK000V-327                </w:t>
      </w:r>
    </w:p>
    <w:p>
      <w:pPr>
        <w:jc w:val="both"/>
        <w:rPr>
          <w:rFonts w:ascii="Times New Roman" w:hAnsi="Times New Roman"/>
        </w:rPr>
      </w:pPr>
      <w:r>
        <w:rPr>
          <w:rFonts w:ascii="Times New Roman" w:hAnsi="Times New Roman"/>
          <w:sz w:val="20"/>
        </w:rPr>
        <w:t>Dėl Lietuvos Respublikos sveikatos apsaugos ministro 2003 m. liepos 11 d. įsakymo Nr. V-430 "Dėl Invazinių skausmo malšinimo dienos stacionaro paslaugų suaugusiesiems ir vaikams teikimo sveikatos priežiūros įstaigose reikalavimų ir bazinių kainų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C04D70A50B45">
        <w:r w:rsidRPr="00532B9F">
          <w:rPr>
            <w:rFonts w:ascii="Times New Roman" w:eastAsia="MS Mincho" w:hAnsi="Times New Roman"/>
            <w:sz w:val="20"/>
            <w:iCs/>
            <w:color w:val="0000FF" w:themeColor="hyperlink"/>
            <w:u w:val="single"/>
          </w:rPr>
          <w:t>V-323</w:t>
        </w:r>
      </w:fldSimple>
      <w:r>
        <w:rPr>
          <w:rFonts w:ascii="Times New Roman" w:eastAsia="MS Mincho" w:hAnsi="Times New Roman"/>
          <w:sz w:val="20"/>
          <w:iCs/>
        </w:rPr>
        <w:t>,
2007-05-03,
Žin., 2007, Nr.
50-1960 (2007-05-10), i. k. 1072250ISAK000V-323                </w:t>
      </w:r>
    </w:p>
    <w:p>
      <w:pPr>
        <w:jc w:val="both"/>
        <w:rPr>
          <w:rFonts w:ascii="Times New Roman" w:hAnsi="Times New Roman"/>
        </w:rPr>
      </w:pPr>
      <w:r>
        <w:rPr>
          <w:rFonts w:ascii="Times New Roman" w:hAnsi="Times New Roman"/>
          <w:sz w:val="20"/>
        </w:rPr>
        <w:t>Dėl Lietuvos Respublikos sveikatos apsaugos ministro 2003 m. liepos 11 d. įsakymo Nr. V-430 "Dėl Invazinių skausmo malšinimo dienos stacionaro paslaugų suaugusiesiems ir vaikams teikimo sveikatos priežiūros įstaigose reikalavimų ir bazinių kainų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34E7ADA6680A">
        <w:r w:rsidRPr="00532B9F">
          <w:rPr>
            <w:rFonts w:ascii="Times New Roman" w:eastAsia="MS Mincho" w:hAnsi="Times New Roman"/>
            <w:sz w:val="20"/>
            <w:iCs/>
            <w:color w:val="0000FF" w:themeColor="hyperlink"/>
            <w:u w:val="single"/>
          </w:rPr>
          <w:t>V-427</w:t>
        </w:r>
      </w:fldSimple>
      <w:r>
        <w:rPr>
          <w:rFonts w:ascii="Times New Roman" w:eastAsia="MS Mincho" w:hAnsi="Times New Roman"/>
          <w:sz w:val="20"/>
          <w:iCs/>
        </w:rPr>
        <w:t>,
2008-05-09,
Žin., 2008, Nr.
54-2020 (2008-05-13), i. k. 1082250ISAK000V-427                </w:t>
      </w:r>
    </w:p>
    <w:p>
      <w:pPr>
        <w:jc w:val="both"/>
        <w:rPr>
          <w:rFonts w:ascii="Times New Roman" w:hAnsi="Times New Roman"/>
        </w:rPr>
      </w:pPr>
      <w:r>
        <w:rPr>
          <w:rFonts w:ascii="Times New Roman" w:hAnsi="Times New Roman"/>
          <w:sz w:val="20"/>
        </w:rPr>
        <w:t>Dėl Lietuvos Respublikos sveikatos apsaugos ministro 2003 m. liepos 11 d. įsakymo Nr. V-430 "Dėl Invazinių skausmo malšinimo dienos stacionaro paslaugų suaugusiesiems ir vaikams teikimo sveikatos priežiūros įstaigose reikalavimų ir bazinių kainų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4ce62af04eb411e49cf986e1802f1de9">
        <w:r w:rsidRPr="00532B9F">
          <w:rPr>
            <w:rFonts w:ascii="Times New Roman" w:eastAsia="MS Mincho" w:hAnsi="Times New Roman"/>
            <w:sz w:val="20"/>
            <w:iCs/>
            <w:color w:val="0000FF" w:themeColor="hyperlink"/>
            <w:u w:val="single"/>
          </w:rPr>
          <w:t>V-1001</w:t>
        </w:r>
      </w:fldSimple>
      <w:r>
        <w:rPr>
          <w:rFonts w:ascii="Times New Roman" w:eastAsia="MS Mincho" w:hAnsi="Times New Roman"/>
          <w:sz w:val="20"/>
          <w:iCs/>
        </w:rPr>
        <w:t>,
2014-09-29,
paskelbta TAR 2014-10-08, i. k. 2014-13872                </w:t>
      </w:r>
    </w:p>
    <w:p>
      <w:pPr>
        <w:jc w:val="both"/>
        <w:rPr>
          <w:rFonts w:ascii="Times New Roman" w:hAnsi="Times New Roman"/>
        </w:rPr>
      </w:pPr>
      <w:r>
        <w:rPr>
          <w:rFonts w:ascii="Times New Roman" w:hAnsi="Times New Roman"/>
          <w:sz w:val="20"/>
        </w:rPr>
        <w:t>Dėl Lietuvos Respublikos sveikatos apsaugos ministro 2003 m. liepos 11 d. įsakymo Nr. V-430 "Dėl Invazinių skausmo malšinimo dienos stacionaro paslaugų suaugusiesiems ir vaikams teikimo sveikatos priežiūros įstaigose reikalavimų ir bazinių kainų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344f4290378011e69101aaab2992cbcd">
        <w:r w:rsidRPr="00532B9F">
          <w:rPr>
            <w:rFonts w:ascii="Times New Roman" w:eastAsia="MS Mincho" w:hAnsi="Times New Roman"/>
            <w:sz w:val="20"/>
            <w:iCs/>
            <w:color w:val="0000FF" w:themeColor="hyperlink"/>
            <w:u w:val="single"/>
          </w:rPr>
          <w:t>V-787</w:t>
        </w:r>
      </w:fldSimple>
      <w:r>
        <w:rPr>
          <w:rFonts w:ascii="Times New Roman" w:eastAsia="MS Mincho" w:hAnsi="Times New Roman"/>
          <w:sz w:val="20"/>
          <w:iCs/>
        </w:rPr>
        <w:t>,
2016-06-14,
paskelbta TAR 2016-06-21, i. k. 2016-17310                </w:t>
      </w:r>
    </w:p>
    <w:p>
      <w:pPr>
        <w:jc w:val="both"/>
        <w:rPr>
          <w:rFonts w:ascii="Times New Roman" w:hAnsi="Times New Roman"/>
        </w:rPr>
      </w:pPr>
      <w:r>
        <w:rPr>
          <w:rFonts w:ascii="Times New Roman" w:hAnsi="Times New Roman"/>
          <w:sz w:val="20"/>
        </w:rPr>
        <w:t>Dėl Lietuvos Respublikos sveikatos apsaugos ministro 2003 m. liepos 11 d. įsakymo Nr. V-430 „Dėl invazinių skausmo malšinimo dienos stacionaro paslaugų suaugusiesiems ir vaikams teikimo sveikatos priežiūros įstaigose reikalavimų ir bazinių kainų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290e5fb0565b11e7846ef01bfffb9b64">
        <w:r w:rsidRPr="00532B9F">
          <w:rPr>
            <w:rFonts w:ascii="Times New Roman" w:eastAsia="MS Mincho" w:hAnsi="Times New Roman"/>
            <w:sz w:val="20"/>
            <w:iCs/>
            <w:color w:val="0000FF" w:themeColor="hyperlink"/>
            <w:u w:val="single"/>
          </w:rPr>
          <w:t>V-756</w:t>
        </w:r>
      </w:fldSimple>
      <w:r>
        <w:rPr>
          <w:rFonts w:ascii="Times New Roman" w:eastAsia="MS Mincho" w:hAnsi="Times New Roman"/>
          <w:sz w:val="20"/>
          <w:iCs/>
        </w:rPr>
        <w:t>,
2017-06-19,
paskelbta TAR 2017-06-21, i. k. 2017-10363                </w:t>
      </w:r>
    </w:p>
    <w:p>
      <w:pPr>
        <w:jc w:val="both"/>
        <w:rPr>
          <w:rFonts w:ascii="Times New Roman" w:hAnsi="Times New Roman"/>
        </w:rPr>
      </w:pPr>
      <w:r>
        <w:rPr>
          <w:rFonts w:ascii="Times New Roman" w:hAnsi="Times New Roman"/>
          <w:sz w:val="20"/>
        </w:rPr>
        <w:t>Dėl Lietuvos Respublikos sveikatos apsaugos ministro 2003 m. liepos 11 d. įsakymo Nr. V-430 „Dėl Invazinių skausmo malšinimo dienos stacionaro paslaugų suaugusiesiems ir vaikams teikimo sveikatos priežiūros įstaigose reikalavimų ir bazinių kainų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b73593f0447e11e8ad2f97b2a095557a">
        <w:r w:rsidRPr="00532B9F">
          <w:rPr>
            <w:rFonts w:ascii="Times New Roman" w:eastAsia="MS Mincho" w:hAnsi="Times New Roman"/>
            <w:sz w:val="20"/>
            <w:iCs/>
            <w:color w:val="0000FF" w:themeColor="hyperlink"/>
            <w:u w:val="single"/>
          </w:rPr>
          <w:t>V-460</w:t>
        </w:r>
      </w:fldSimple>
      <w:r>
        <w:rPr>
          <w:rFonts w:ascii="Times New Roman" w:eastAsia="MS Mincho" w:hAnsi="Times New Roman"/>
          <w:sz w:val="20"/>
          <w:iCs/>
        </w:rPr>
        <w:t>,
2018-04-19,
paskelbta TAR 2018-04-20, i. k. 2018-06360                </w:t>
      </w:r>
    </w:p>
    <w:p>
      <w:pPr>
        <w:jc w:val="both"/>
        <w:rPr>
          <w:rFonts w:ascii="Times New Roman" w:hAnsi="Times New Roman"/>
        </w:rPr>
      </w:pPr>
      <w:r>
        <w:rPr>
          <w:rFonts w:ascii="Times New Roman" w:hAnsi="Times New Roman"/>
          <w:sz w:val="20"/>
        </w:rPr>
        <w:t>Dėl Lietuvos Respublikos sveikatos apsaugos ministro 2003 m. liepos 11 d. įsakymo Nr. V-430 „Dėl Invazinių skausmo malšinimo dienos stacionaro paslaugų suaugusiesiems ir vaikams teikimo sveikatos priežiūros įstaigose reikalavimų ir bazinių kainų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f4a657d0f21411e88568e724760eeafa">
        <w:r w:rsidRPr="00532B9F">
          <w:rPr>
            <w:rFonts w:ascii="Times New Roman" w:eastAsia="MS Mincho" w:hAnsi="Times New Roman"/>
            <w:sz w:val="20"/>
            <w:iCs/>
            <w:color w:val="0000FF" w:themeColor="hyperlink"/>
            <w:u w:val="single"/>
          </w:rPr>
          <w:t>V-1345</w:t>
        </w:r>
      </w:fldSimple>
      <w:r>
        <w:rPr>
          <w:rFonts w:ascii="Times New Roman" w:eastAsia="MS Mincho" w:hAnsi="Times New Roman"/>
          <w:sz w:val="20"/>
          <w:iCs/>
        </w:rPr>
        <w:t>,
2018-11-23,
paskelbta TAR 2018-11-27, i. k. 2018-19098                </w:t>
      </w:r>
    </w:p>
    <w:p>
      <w:pPr>
        <w:jc w:val="both"/>
        <w:rPr>
          <w:rFonts w:ascii="Times New Roman" w:hAnsi="Times New Roman"/>
        </w:rPr>
      </w:pPr>
      <w:r>
        <w:rPr>
          <w:rFonts w:ascii="Times New Roman" w:hAnsi="Times New Roman"/>
          <w:sz w:val="20"/>
        </w:rPr>
        <w:t>Dėl Lietuvos Respublikos sveikatos apsaugos ministro 2003 m. liepos 11 d. įsakymo Nr. V-430 „Dėl Invazinių skausmo malšinimo dienos stacionaro paslaugų suaugusiesiems ir vaikams teikimo sveikatos priežiūros įstaigose reikalavimų ir bazinių kainų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50293720a9f911e9964cdd77475976b0">
        <w:r w:rsidRPr="00532B9F">
          <w:rPr>
            <w:rFonts w:ascii="Times New Roman" w:eastAsia="MS Mincho" w:hAnsi="Times New Roman"/>
            <w:sz w:val="20"/>
            <w:iCs/>
            <w:color w:val="0000FF" w:themeColor="hyperlink"/>
            <w:u w:val="single"/>
          </w:rPr>
          <w:t>V-847</w:t>
        </w:r>
      </w:fldSimple>
      <w:r>
        <w:rPr>
          <w:rFonts w:ascii="Times New Roman" w:eastAsia="MS Mincho" w:hAnsi="Times New Roman"/>
          <w:sz w:val="20"/>
          <w:iCs/>
        </w:rPr>
        <w:t>,
2019-07-18,
paskelbta TAR 2019-07-19, i. k. 2019-11910                </w:t>
      </w:r>
    </w:p>
    <w:p>
      <w:pPr>
        <w:jc w:val="both"/>
        <w:rPr>
          <w:rFonts w:ascii="Times New Roman" w:hAnsi="Times New Roman"/>
        </w:rPr>
      </w:pPr>
      <w:r>
        <w:rPr>
          <w:rFonts w:ascii="Times New Roman" w:hAnsi="Times New Roman"/>
          <w:sz w:val="20"/>
        </w:rPr>
        <w:t>Dėl Lietuvos Respublikos sveikatos apsaugos ministro 2003 m. liepos 11 d. įsakymo Nr. V-430 „Dėl Skausmo diagnozavimo ir gydymo paslaugų suaugusiesiems ir vaikams teikimo reikalavimų ir šių paslaugų išlaidų apmokėjimo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er2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2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2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9639"/>
      </w:tabs>
      <w:rPr>
        <w:sz w:val="15"/>
        <w:szCs w:val="15"/>
      </w:rPr>
    </w:pPr>
    <w:r>
      <w:rPr>
        <w:sz w:val="15"/>
        <w:szCs w:val="15"/>
      </w:rPr>
      <w:tab/>
      <w:tab/>
    </w:r>
  </w:p>
</w:ftr>
</file>

<file path=word/footer2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er2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4</w:t>
    </w:r>
    <w: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pPr>
      <w:tabs>
        <w:tab w:val="center" w:pos="4153"/>
        <w:tab w:val="right" w:pos="8306"/>
      </w:tabs>
      <w:rPr>
        <w:szCs w:val="24"/>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4</w:t>
    </w:r>
    <w:r>
      <w:fldChar w:fldCharType="end"/>
    </w:r>
  </w:p>
  <w:p>
    <w:pPr>
      <w:tabs>
        <w:tab w:val="center" w:pos="4153"/>
        <w:tab w:val="right" w:pos="8306"/>
      </w:tabs>
      <w:rPr>
        <w:szCs w:val="24"/>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pPr>
      <w:tabs>
        <w:tab w:val="center" w:pos="4153"/>
        <w:tab w:val="right" w:pos="8306"/>
      </w:tabs>
      <w:rPr>
        <w:szCs w:val="24"/>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4</w:t>
    </w:r>
    <w:r>
      <w:fldChar w:fldCharType="end"/>
    </w:r>
  </w:p>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7</w:t>
    </w:r>
    <w:r>
      <w:fldChar w:fldCharType="end"/>
    </w:r>
  </w:p>
  <w:p>
    <w:pPr>
      <w:tabs>
        <w:tab w:val="center" w:pos="4153"/>
        <w:tab w:val="right" w:pos="8306"/>
      </w:tabs>
      <w:rPr>
        <w:szCs w:val="24"/>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pPr>
      <w:tabs>
        <w:tab w:val="center" w:pos="4153"/>
        <w:tab w:val="right" w:pos="8306"/>
      </w:tabs>
      <w:rPr>
        <w:szCs w:val="24"/>
      </w:rPr>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8</w:t>
    </w:r>
    <w:r>
      <w:fldChar w:fldCharType="end"/>
    </w:r>
  </w:p>
  <w:p>
    <w:pPr>
      <w:tabs>
        <w:tab w:val="center" w:pos="4153"/>
        <w:tab w:val="right" w:pos="8306"/>
      </w:tabs>
      <w:rPr>
        <w:szCs w:val="24"/>
      </w:rPr>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2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sz w:val="18"/>
        <w:szCs w:val="18"/>
        <w:lang w:val="x-none"/>
      </w:rPr>
    </w:pPr>
    <w:r>
      <w:rPr>
        <w:sz w:val="18"/>
        <w:szCs w:val="18"/>
        <w:lang w:val="x-none"/>
      </w:rPr>
      <w:fldChar w:fldCharType="begin"/>
    </w:r>
    <w:r>
      <w:rPr>
        <w:sz w:val="18"/>
        <w:szCs w:val="18"/>
        <w:lang w:val="x-none"/>
      </w:rPr>
      <w:instrText xml:space="preserve">PAGE  </w:instrText>
    </w:r>
    <w:r>
      <w:rPr>
        <w:sz w:val="18"/>
        <w:szCs w:val="18"/>
        <w:lang w:val="x-none"/>
      </w:rPr>
      <w:fldChar w:fldCharType="separate"/>
    </w:r>
    <w:r>
      <w:rPr>
        <w:sz w:val="18"/>
        <w:szCs w:val="18"/>
        <w:lang w:val="x-none"/>
      </w:rPr>
      <w:t>1</w:t>
    </w:r>
    <w:r>
      <w:rPr>
        <w:sz w:val="18"/>
        <w:szCs w:val="18"/>
        <w:lang w:val="x-none"/>
      </w:rPr>
      <w:fldChar w:fldCharType="end"/>
    </w:r>
  </w:p>
  <w:p>
    <w:pPr>
      <w:tabs>
        <w:tab w:val="center" w:pos="4153"/>
        <w:tab w:val="right" w:pos="8306"/>
      </w:tabs>
      <w:rPr>
        <w:sz w:val="18"/>
        <w:szCs w:val="18"/>
        <w:lang w:val="x-none"/>
      </w:rPr>
    </w:pPr>
  </w:p>
</w:hdr>
</file>

<file path=word/header2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center"/>
      <w:rPr>
        <w:lang w:val="x-none"/>
      </w:rPr>
    </w:pPr>
    <w:r>
      <w:rPr>
        <w:lang w:val="x-none"/>
      </w:rPr>
      <w:fldChar w:fldCharType="begin"/>
    </w:r>
    <w:r>
      <w:rPr>
        <w:lang w:val="x-none"/>
      </w:rPr>
      <w:instrText>PAGE   \* MERGEFORMAT</w:instrText>
    </w:r>
    <w:r>
      <w:rPr>
        <w:lang w:val="x-none"/>
      </w:rPr>
      <w:fldChar w:fldCharType="separate"/>
    </w:r>
    <w:r>
      <w:t>2</w:t>
    </w:r>
    <w:r>
      <w:rPr>
        <w:lang w:val="x-none"/>
      </w:rPr>
      <w:fldChar w:fldCharType="end"/>
    </w:r>
  </w:p>
  <w:p>
    <w:pPr>
      <w:tabs>
        <w:tab w:val="center" w:pos="4153"/>
        <w:tab w:val="right" w:pos="8306"/>
      </w:tabs>
      <w:rPr>
        <w:sz w:val="18"/>
        <w:szCs w:val="18"/>
        <w:lang w:val="x-none"/>
      </w:rPr>
    </w:pPr>
  </w:p>
</w:hdr>
</file>

<file path=word/header2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x-none"/>
      </w:rPr>
    </w:pPr>
  </w:p>
</w:hdr>
</file>

<file path=word/header2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pPr>
      <w:tabs>
        <w:tab w:val="center" w:pos="4153"/>
        <w:tab w:val="right" w:pos="8306"/>
      </w:tabs>
      <w:rPr>
        <w:szCs w:val="24"/>
      </w:rPr>
    </w:pPr>
  </w:p>
</w:hdr>
</file>

<file path=word/header2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separate"/>
    </w:r>
    <w:r>
      <w:rPr>
        <w:szCs w:val="24"/>
      </w:rPr>
      <w:t>2</w:t>
    </w:r>
    <w:r>
      <w:rPr>
        <w:szCs w:val="24"/>
      </w:rPr>
      <w:fldChar w:fldCharType="end"/>
    </w:r>
  </w:p>
  <w:p>
    <w:pPr>
      <w:tabs>
        <w:tab w:val="center" w:pos="4153"/>
        <w:tab w:val="right" w:pos="8306"/>
      </w:tabs>
      <w:rPr>
        <w:szCs w:val="24"/>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6E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352BDB5B"/>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740447091">
      <w:bodyDiv w:val="1"/>
      <w:marLeft w:val="0"/>
      <w:marRight w:val="0"/>
      <w:marTop w:val="0"/>
      <w:marBottom w:val="0"/>
      <w:divBdr>
        <w:top w:val="none" w:sz="0" w:space="0" w:color="auto"/>
        <w:left w:val="none" w:sz="0" w:space="0" w:color="auto"/>
        <w:bottom w:val="none" w:sz="0" w:space="0" w:color="auto"/>
        <w:right w:val="none" w:sz="0" w:space="0" w:color="auto"/>
      </w:divBdr>
    </w:div>
    <w:div w:id="823161874">
      <w:bodyDiv w:val="1"/>
      <w:marLeft w:val="0"/>
      <w:marRight w:val="0"/>
      <w:marTop w:val="0"/>
      <w:marBottom w:val="0"/>
      <w:divBdr>
        <w:top w:val="none" w:sz="0" w:space="0" w:color="auto"/>
        <w:left w:val="none" w:sz="0" w:space="0" w:color="auto"/>
        <w:bottom w:val="none" w:sz="0" w:space="0" w:color="auto"/>
        <w:right w:val="none" w:sz="0" w:space="0" w:color="auto"/>
      </w:divBdr>
    </w:div>
    <w:div w:id="1701928936">
      <w:bodyDiv w:val="1"/>
      <w:marLeft w:val="0"/>
      <w:marRight w:val="0"/>
      <w:marTop w:val="0"/>
      <w:marBottom w:val="0"/>
      <w:divBdr>
        <w:top w:val="none" w:sz="0" w:space="0" w:color="auto"/>
        <w:left w:val="none" w:sz="0" w:space="0" w:color="auto"/>
        <w:bottom w:val="none" w:sz="0" w:space="0" w:color="auto"/>
        <w:right w:val="none" w:sz="0" w:space="0" w:color="auto"/>
      </w:divBdr>
    </w:div>
    <w:div w:id="204532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20.xml"/>
  <Relationship Id="rId11" Type="http://schemas.openxmlformats.org/officeDocument/2006/relationships/footer" Target="footer19.xml"/>
  <Relationship Id="rId12" Type="http://schemas.openxmlformats.org/officeDocument/2006/relationships/footer" Target="footer20.xml"/>
  <Relationship Id="rId13" Type="http://schemas.openxmlformats.org/officeDocument/2006/relationships/header" Target="header21.xml"/>
  <Relationship Id="rId14" Type="http://schemas.openxmlformats.org/officeDocument/2006/relationships/footer" Target="footer21.xml"/>
  <Relationship Id="rId15" Type="http://schemas.openxmlformats.org/officeDocument/2006/relationships/image" Target="media/image6.png"/>
  <Relationship Id="rId16" Type="http://schemas.openxmlformats.org/officeDocument/2006/relationships/oleObject" Target="embeddings/oleObject6.bin"/>
  <Relationship Id="rId17" Type="http://schemas.openxmlformats.org/officeDocument/2006/relationships/image" Target="media/image7.png"/>
  <Relationship Id="rId18" Type="http://schemas.openxmlformats.org/officeDocument/2006/relationships/oleObject" Target="embeddings/oleObject7.bin"/>
  <Relationship Id="rId19" Type="http://schemas.openxmlformats.org/officeDocument/2006/relationships/image" Target="media/image8.png"/>
  <Relationship Id="rId2" Type="http://schemas.openxmlformats.org/officeDocument/2006/relationships/fontTable" Target="fontTable.xml"/>
  <Relationship Id="rId20" Type="http://schemas.openxmlformats.org/officeDocument/2006/relationships/oleObject" Target="embeddings/oleObject8.bin"/>
  <Relationship Id="rId21" Type="http://schemas.openxmlformats.org/officeDocument/2006/relationships/image" Target="media/image9.png"/>
  <Relationship Id="rId22" Type="http://schemas.openxmlformats.org/officeDocument/2006/relationships/oleObject" Target="embeddings/oleObject9.bin"/>
  <Relationship Id="rId23" Type="http://schemas.openxmlformats.org/officeDocument/2006/relationships/image" Target="media/image10.png"/>
  <Relationship Id="rId24" Type="http://schemas.openxmlformats.org/officeDocument/2006/relationships/oleObject" Target="embeddings/oleObject10.bin"/>
  <Relationship Id="rId25" Type="http://schemas.openxmlformats.org/officeDocument/2006/relationships/header" Target="header25.xml"/>
  <Relationship Id="rId26" Type="http://schemas.openxmlformats.org/officeDocument/2006/relationships/header" Target="header26.xml"/>
  <Relationship Id="rId27" Type="http://schemas.openxmlformats.org/officeDocument/2006/relationships/footer" Target="footer25.xml"/>
  <Relationship Id="rId28" Type="http://schemas.openxmlformats.org/officeDocument/2006/relationships/footer" Target="footer26.xml"/>
  <Relationship Id="rId29" Type="http://schemas.openxmlformats.org/officeDocument/2006/relationships/header" Target="header27.xml"/>
  <Relationship Id="rId3" Type="http://schemas.openxmlformats.org/officeDocument/2006/relationships/footnotes" Target="footnotes.xml"/>
  <Relationship Id="rId30" Type="http://schemas.openxmlformats.org/officeDocument/2006/relationships/footer" Target="footer27.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header" Target="header19.xml"/>
</Relationships>

</file>

<file path=word/activeX/_rels/activeX1.xml.rels><?xml version="1.0" encoding="UTF-8"?>

<Relationships xmlns="http://schemas.openxmlformats.org/package/2006/relationships">
  <Relationship Id="rId1" Type="http://schemas.microsoft.com/office/2006/relationships/activeXControlBinary" Target="activeX2.bin"/>
</Relationships>

</file>

<file path=word/activeX/_rels/activeX2.xml.rels><?xml version="1.0" encoding="UTF-8"?>

<Relationships xmlns="http://schemas.openxmlformats.org/package/2006/relationships">
  <Relationship Id="rId1" Type="http://schemas.microsoft.com/office/2006/relationships/activeXControlBinary" Target="activeX3.bin"/>
</Relationships>

</file>

<file path=word/activeX/_rels/activeX3.xml.rels><?xml version="1.0" encoding="UTF-8"?>

<Relationships xmlns="http://schemas.openxmlformats.org/package/2006/relationships">
  <Relationship Id="rId1" Type="http://schemas.microsoft.com/office/2006/relationships/activeXControlBinary" Target="activeX4.bin"/>
</Relationships>

</file>

<file path=word/activeX/_rels/activeX4.xml.rels><?xml version="1.0" encoding="UTF-8"?>

<Relationships xmlns="http://schemas.openxmlformats.org/package/2006/relationships">
  <Relationship Id="rId1" Type="http://schemas.microsoft.com/office/2006/relationships/activeXControlBinary" Target="activeX5.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10</TotalTime>
  <Pages>19</Pages>
  <Words>25119</Words>
  <Characters>14319</Characters>
  <Application>Microsoft Office Word</Application>
  <DocSecurity>0</DocSecurity>
  <Lines>119</Lines>
  <Paragraphs>78</Paragraphs>
  <ScaleCrop>false</ScaleCrop>
  <Company/>
  <LinksUpToDate>false</LinksUpToDate>
  <CharactersWithSpaces>39360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2015-08-06T01:49:00Z</dcterms:created>
  <dc:creator>User</dc:creator>
  <lastModifiedBy>„Windows“ vartotojas</lastModifiedBy>
  <dcterms:modified xsi:type="dcterms:W3CDTF">2019-07-22T11:15:00Z</dcterms:modified>
  <revision>19</revision>
</coreProperties>
</file>