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2021-01-19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2018-01-05, i. k. 2018-00208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2021-01-19: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838ed070590711eb9dc7b575f08e8be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21</w:t>
        </w:r>
      </w:fldSimple>
      <w:r>
        <w:rPr>
          <w:rFonts w:ascii="Times New Roman" w:eastAsia="MS Mincho" w:hAnsi="Times New Roman"/>
          <w:sz w:val="20"/>
          <w:i/>
          <w:iCs/>
        </w:rPr>
        <w:t>,
2020-12-08,
paskelbta TAR 2021-01-18, i. k. 2021-00720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>LIETUVOS BURIUOTOJŲ SĄJUNGOS PREZIDENTAS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b/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>ĮSAKYMAS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 xml:space="preserve">DĖL KVALIFIKACIJOS </w:t>
      </w:r>
      <w:r>
        <w:rPr>
          <w:b/>
          <w:bCs/>
          <w:color w:val="00000A"/>
          <w:szCs w:val="24"/>
          <w:lang w:eastAsia="zh-CN"/>
        </w:rPr>
        <w:t>DOKUMENTŲ IŠDAVIMO IR KVALIFIKACIJOS EGZAMINŲ LAIKYMO MOKESČIŲ DYDŽIŲ</w:t>
      </w:r>
      <w:r>
        <w:rPr>
          <w:b/>
          <w:color w:val="00000A"/>
          <w:szCs w:val="24"/>
          <w:lang w:eastAsia="zh-CN"/>
        </w:rPr>
        <w:t xml:space="preserve"> PATVIRTINIMO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both"/>
        <w:rPr>
          <w:color w:val="000000"/>
          <w:szCs w:val="24"/>
          <w:lang w:eastAsia="lt-LT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2017 m. gruodžio 28 d. Nr. 78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tabs>
          <w:tab w:val="left" w:pos="720"/>
          <w:tab w:val="left" w:pos="851"/>
        </w:tabs>
        <w:suppressAutoHyphens/>
        <w:spacing w:line="100" w:lineRule="atLeast"/>
        <w:jc w:val="both"/>
        <w:rPr>
          <w:bCs/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ind w:firstLine="709"/>
        <w:jc w:val="both"/>
        <w:rPr>
          <w:bCs/>
          <w:color w:val="00000A"/>
          <w:szCs w:val="24"/>
          <w:lang w:eastAsia="zh-CN"/>
        </w:rPr>
      </w:pPr>
    </w:p>
    <w:p>
      <w:pPr>
        <w:tabs>
          <w:tab w:val="left" w:pos="720"/>
          <w:tab w:val="left" w:pos="851"/>
        </w:tabs>
        <w:suppressAutoHyphens/>
        <w:spacing w:line="100" w:lineRule="atLeast"/>
        <w:ind w:firstLine="709"/>
        <w:jc w:val="both"/>
        <w:rPr>
          <w:color w:val="00000A"/>
          <w:spacing w:val="60"/>
          <w:szCs w:val="24"/>
          <w:lang w:eastAsia="zh-CN"/>
        </w:rPr>
      </w:pPr>
      <w:r>
        <w:rPr>
          <w:bCs/>
          <w:color w:val="00000A"/>
          <w:szCs w:val="24"/>
          <w:lang w:eastAsia="zh-CN"/>
        </w:rPr>
        <w:t xml:space="preserve">Vadovaudamasis </w:t>
      </w:r>
      <w:r>
        <w:rPr>
          <w:color w:val="00000A"/>
          <w:szCs w:val="24"/>
          <w:lang w:eastAsia="zh-CN"/>
        </w:rPr>
        <w:t xml:space="preserve">Burinių jachtų laivavedžių diplomavimo taisyklių, patvirtintų Lietuvos buriuotojų sąjungos prezidento 2017 m. lapkričio 21 d. įsakymu Nr. 74 „Dėl Burinių jachtų laivavedžių diplomavimo taisyklių patvirtinimo“, 68 punktu bei atsižvelgdamas į Lietuvos buriuotojų sąjungos Tarybos 2020 m. gruodžio 8 d. posėdžio 4.1 punkto sprendimą, Lietuvos buriuotojų sąjungos tarybos  2020 m. gruodžio 8 d. nutarimą  Nr. 3 „Dėl pritarimo Lietuvos buriuotojų sąjungos teisės aktų pakeitimo projektams“:</w:t>
      </w:r>
    </w:p>
    <w:p>
      <w:pPr>
        <w:tabs>
          <w:tab w:val="left" w:pos="720"/>
          <w:tab w:val="left" w:pos="851"/>
          <w:tab w:val="left" w:pos="993"/>
        </w:tabs>
        <w:suppressAutoHyphens/>
        <w:spacing w:line="100" w:lineRule="atLeast"/>
        <w:ind w:firstLine="709"/>
        <w:jc w:val="both"/>
      </w:pPr>
      <w:r>
        <w:rPr>
          <w:color w:val="00000A"/>
          <w:szCs w:val="24"/>
          <w:lang w:eastAsia="zh-CN"/>
        </w:rPr>
        <w:t>1</w:t>
      </w:r>
      <w:r>
        <w:rPr>
          <w:color w:val="00000A"/>
          <w:szCs w:val="24"/>
          <w:lang w:eastAsia="zh-CN"/>
        </w:rPr>
        <w:t>.</w:t>
        <w:tab/>
      </w:r>
      <w:r>
        <w:rPr>
          <w:color w:val="00000A"/>
          <w:spacing w:val="60"/>
          <w:szCs w:val="24"/>
          <w:lang w:eastAsia="zh-CN"/>
        </w:rPr>
        <w:t>Tvirtin</w:t>
      </w:r>
      <w:r>
        <w:rPr>
          <w:color w:val="00000A"/>
          <w:szCs w:val="24"/>
          <w:lang w:eastAsia="zh-CN"/>
        </w:rPr>
        <w:t xml:space="preserve">u Kvalifikacijos </w:t>
      </w:r>
      <w:r>
        <w:rPr>
          <w:bCs/>
          <w:color w:val="00000A"/>
          <w:szCs w:val="24"/>
          <w:lang w:eastAsia="zh-CN"/>
        </w:rPr>
        <w:t>dokumentų išdavimo ir kvalifikacijos egzaminų laikymo mokesčių dydžius (pridedama).</w:t>
      </w:r>
    </w:p>
    <w:p>
      <w:pPr>
        <w:widowControl w:val="0"/>
        <w:tabs>
          <w:tab w:val="left" w:pos="720"/>
        </w:tabs>
        <w:suppressAutoHyphens/>
        <w:spacing w:line="100" w:lineRule="atLeast"/>
      </w:pPr>
    </w:p>
    <w:p>
      <w:pPr>
        <w:widowControl w:val="0"/>
        <w:tabs>
          <w:tab w:val="left" w:pos="720"/>
        </w:tabs>
        <w:suppressAutoHyphens/>
        <w:spacing w:line="100" w:lineRule="atLeast"/>
      </w:pPr>
    </w:p>
    <w:p>
      <w:pPr>
        <w:widowControl w:val="0"/>
        <w:tabs>
          <w:tab w:val="left" w:pos="720"/>
        </w:tabs>
        <w:suppressAutoHyphens/>
        <w:spacing w:line="100" w:lineRule="atLeast"/>
      </w:pPr>
    </w:p>
    <w:p>
      <w:pPr>
        <w:widowControl w:val="0"/>
        <w:tabs>
          <w:tab w:val="left" w:pos="720"/>
        </w:tabs>
        <w:suppressAutoHyphens/>
        <w:spacing w:line="100" w:lineRule="atLeast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>Prezidentas</w:t>
        <w:tab/>
        <w:tab/>
        <w:tab/>
        <w:tab/>
        <w:tab/>
        <w:tab/>
        <w:tab/>
        <w:tab/>
        <w:tab/>
        <w:t>Naglis Nasvytis</w:t>
      </w:r>
    </w:p>
    <w:p>
      <w:pPr>
        <w:widowControl w:val="0"/>
        <w:tabs>
          <w:tab w:val="left" w:pos="720"/>
        </w:tabs>
        <w:suppressAutoHyphens/>
        <w:spacing w:line="100" w:lineRule="atLeast"/>
        <w:rPr>
          <w:color w:val="00000A"/>
          <w:szCs w:val="24"/>
          <w:lang w:eastAsia="zh-CN"/>
        </w:rPr>
      </w:pPr>
    </w:p>
    <w:p>
      <w:pPr>
        <w:widowControl w:val="0"/>
        <w:tabs>
          <w:tab w:val="left" w:pos="720"/>
          <w:tab w:val="right" w:pos="9071"/>
        </w:tabs>
        <w:suppressAutoHyphens/>
        <w:spacing w:line="100" w:lineRule="atLeast"/>
        <w:rPr>
          <w:color w:val="00000A"/>
          <w:szCs w:val="24"/>
          <w:lang w:eastAsia="zh-CN"/>
        </w:rPr>
        <w:sectPr>
          <w:pgSz w:w="12240" w:h="15840" w:code="1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/>
    <w:p>
      <w:pPr>
        <w:tabs>
          <w:tab w:val="left" w:pos="1296"/>
        </w:tabs>
        <w:suppressAutoHyphens/>
        <w:ind w:left="7513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PATVIRTINTA</w:t>
      </w:r>
    </w:p>
    <w:p>
      <w:pPr>
        <w:tabs>
          <w:tab w:val="left" w:pos="1296"/>
        </w:tabs>
        <w:suppressAutoHyphens/>
        <w:ind w:left="7513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Lietuvos buriuotojų sąjungos prezidento</w:t>
      </w:r>
    </w:p>
    <w:p>
      <w:pPr>
        <w:tabs>
          <w:tab w:val="left" w:pos="1296"/>
        </w:tabs>
        <w:suppressAutoHyphens/>
        <w:ind w:left="7513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2017 m. gruodžio 28 d. įsakymu Nr. 78</w:t>
      </w:r>
    </w:p>
    <w:p>
      <w:pPr>
        <w:tabs>
          <w:tab w:val="left" w:pos="1296"/>
        </w:tabs>
        <w:suppressAutoHyphens/>
        <w:ind w:left="7513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(Lietuvos buriuotojų sąjungos prezidento</w:t>
      </w:r>
    </w:p>
    <w:p>
      <w:pPr>
        <w:tabs>
          <w:tab w:val="left" w:pos="1296"/>
        </w:tabs>
        <w:suppressAutoHyphens/>
        <w:ind w:left="7513"/>
        <w:rPr>
          <w:szCs w:val="24"/>
          <w:lang w:eastAsia="zh-CN"/>
        </w:rPr>
      </w:pPr>
      <w:r>
        <w:rPr>
          <w:bCs/>
          <w:szCs w:val="24"/>
          <w:lang w:eastAsia="zh-CN"/>
        </w:rPr>
        <w:t>2020 m. gruodžio 8 d. įsakymo Nr. 21 redakcija)</w:t>
      </w:r>
    </w:p>
    <w:p>
      <w:pPr>
        <w:tabs>
          <w:tab w:val="left" w:pos="1296"/>
        </w:tabs>
        <w:suppressAutoHyphens/>
        <w:jc w:val="both"/>
        <w:rPr>
          <w:bCs/>
          <w:szCs w:val="24"/>
          <w:lang w:eastAsia="zh-CN"/>
        </w:rPr>
      </w:pPr>
    </w:p>
    <w:p>
      <w:pPr>
        <w:tabs>
          <w:tab w:val="left" w:pos="1296"/>
        </w:tabs>
        <w:suppressAutoHyphens/>
        <w:jc w:val="both"/>
        <w:rPr>
          <w:bCs/>
          <w:szCs w:val="24"/>
          <w:lang w:eastAsia="zh-CN"/>
        </w:rPr>
      </w:pPr>
    </w:p>
    <w:p>
      <w:pPr>
        <w:tabs>
          <w:tab w:val="left" w:pos="1296"/>
        </w:tabs>
        <w:suppressAutoHyphens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 xml:space="preserve">KVALIFIKACIJOS DOKUMENTŲ IŠDAVIMO IR KVALIFIKACIJOS EGZAMINŲ LAIKYMO MOKESČIŲ DYDŽIAI </w:t>
      </w:r>
    </w:p>
    <w:p>
      <w:pPr>
        <w:tabs>
          <w:tab w:val="left" w:pos="1296"/>
        </w:tabs>
        <w:suppressAutoHyphens/>
        <w:rPr>
          <w:b/>
          <w:bCs/>
          <w:szCs w:val="24"/>
          <w:lang w:eastAsia="zh-CN"/>
        </w:rPr>
      </w:pPr>
    </w:p>
    <w:p>
      <w:pPr>
        <w:tabs>
          <w:tab w:val="left" w:pos="1296"/>
        </w:tabs>
        <w:suppressAutoHyphens/>
        <w:rPr>
          <w:b/>
          <w:bCs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1151"/>
        <w:gridCol w:w="1190"/>
        <w:gridCol w:w="2030"/>
        <w:gridCol w:w="2549"/>
        <w:gridCol w:w="2417"/>
      </w:tblGrid>
      <w:tr>
        <w:trPr>
          <w:trHeight w:val="912"/>
        </w:trPr>
        <w:tc>
          <w:tcPr>
            <w:tcW w:w="1471" w:type="pct"/>
            <w:vMerge w:val="restar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Burinės jachtos laivavedžio kvalifikacijos laipsnis</w:t>
            </w:r>
          </w:p>
          <w:p>
            <w:pPr>
              <w:tabs>
                <w:tab w:val="left" w:pos="1296"/>
              </w:tabs>
              <w:suppressAutoHyphens/>
              <w:ind w:firstLine="62"/>
              <w:rPr>
                <w:bCs/>
                <w:szCs w:val="24"/>
                <w:lang w:eastAsia="zh-CN"/>
              </w:rPr>
            </w:pP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Temų skaičius egzamine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Egzamino kaina, Eur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*Diplomo, Liudijimo arba Pažymėjimo išdavimo kaina, Eur</w:t>
            </w:r>
          </w:p>
        </w:tc>
        <w:tc>
          <w:tcPr>
            <w:tcW w:w="980" w:type="pct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*Diplomo, Liudijimo arba Pažymėjimo  dublikato  išdavimo kaina, Eur</w:t>
            </w:r>
          </w:p>
        </w:tc>
        <w:tc>
          <w:tcPr>
            <w:tcW w:w="931" w:type="pct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*Diplomo, Liudijimo arba Pažymėjimo  dublikato  skubos tvarka išdavimo kaina, Eur</w:t>
            </w:r>
          </w:p>
        </w:tc>
      </w:tr>
      <w:tr>
        <w:trPr>
          <w:trHeight w:val="330"/>
        </w:trPr>
        <w:tc>
          <w:tcPr>
            <w:tcW w:w="1471" w:type="pct"/>
            <w:vMerge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2598" w:type="pct"/>
            <w:gridSpan w:val="4"/>
            <w:shd w:val="clear" w:color="auto" w:fill="auto"/>
          </w:tcPr>
          <w:p>
            <w:pPr>
              <w:keepLines/>
              <w:tabs>
                <w:tab w:val="left" w:pos="1296"/>
              </w:tabs>
              <w:suppressAutoHyphens/>
              <w:snapToGrid w:val="0"/>
              <w:ind w:right="1168"/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Teorijos egzaminas</w:t>
            </w:r>
          </w:p>
        </w:tc>
        <w:tc>
          <w:tcPr>
            <w:tcW w:w="931" w:type="pct"/>
          </w:tcPr>
          <w:p>
            <w:pPr/>
          </w:p>
        </w:tc>
      </w:tr>
      <w:tr>
        <w:trPr>
          <w:trHeight w:val="313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Vidaus vandenų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980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  <w:tc>
          <w:tcPr>
            <w:tcW w:w="931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</w:tr>
      <w:tr>
        <w:trPr>
          <w:trHeight w:val="275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Pakrančių vandenų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980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  <w:tc>
          <w:tcPr>
            <w:tcW w:w="931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</w:tr>
      <w:tr>
        <w:trPr>
          <w:trHeight w:val="341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Atviros jūros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980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  <w:tc>
          <w:tcPr>
            <w:tcW w:w="931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</w:tr>
      <w:tr>
        <w:trPr>
          <w:trHeight w:val="329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Vandenynų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980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  <w:tc>
          <w:tcPr>
            <w:tcW w:w="931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</w:tr>
      <w:tr>
        <w:trPr>
          <w:trHeight w:val="207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Burinės jachtos radijo ryšio operatorius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980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  <w:tc>
          <w:tcPr>
            <w:tcW w:w="931" w:type="pct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100</w:t>
            </w:r>
          </w:p>
        </w:tc>
      </w:tr>
      <w:tr>
        <w:trPr>
          <w:trHeight w:val="330"/>
        </w:trPr>
        <w:tc>
          <w:tcPr>
            <w:tcW w:w="1471" w:type="pct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bCs/>
                <w:szCs w:val="24"/>
                <w:lang w:eastAsia="zh-CN"/>
              </w:rPr>
            </w:pPr>
          </w:p>
        </w:tc>
        <w:tc>
          <w:tcPr>
            <w:tcW w:w="3529" w:type="pct"/>
            <w:gridSpan w:val="5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Praktikos egzaminas</w:t>
            </w:r>
          </w:p>
        </w:tc>
      </w:tr>
      <w:tr>
        <w:trPr>
          <w:trHeight w:val="350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Vidaus vandenų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highlight w:val="lightGray"/>
                <w:lang w:eastAsia="zh-CN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>
        <w:trPr>
          <w:trHeight w:val="350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Pakrančių vandenų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highlight w:val="lightGray"/>
                <w:lang w:eastAsia="zh-CN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>
        <w:trPr>
          <w:trHeight w:val="411"/>
        </w:trPr>
        <w:tc>
          <w:tcPr>
            <w:tcW w:w="147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Atviros jūros burinės jachtos vadas</w:t>
            </w:r>
          </w:p>
        </w:tc>
        <w:tc>
          <w:tcPr>
            <w:tcW w:w="451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80</w:t>
            </w:r>
          </w:p>
        </w:tc>
        <w:tc>
          <w:tcPr>
            <w:tcW w:w="784" w:type="pct"/>
            <w:shd w:val="clear" w:color="auto" w:fill="auto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highlight w:val="lightGray"/>
                <w:lang w:eastAsia="zh-CN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</w:tcPr>
          <w:p>
            <w:pPr>
              <w:tabs>
                <w:tab w:val="left" w:pos="1296"/>
              </w:tabs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Minimali teorijos egzamino laikymo organizavimo kaina  – 150 Eur; 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vandenynų burinės jachtos vado egzamino kaina – 300 Eur;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vidaus vandenų burinės jachtos vado praktikos egzamino kaina – 80 Eur;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pakrančių vandenų burinės jachtos vado praktikos egzamino kaina – 160 Eur;</w:t>
            </w:r>
          </w:p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Minimali atviros jūros burinės jachtos vado praktikos egzamino kaina – 240 Eur.</w:t>
            </w:r>
          </w:p>
        </w:tc>
      </w:tr>
      <w:tr>
        <w:trPr>
          <w:trHeight w:val="315"/>
        </w:trPr>
        <w:tc>
          <w:tcPr>
            <w:tcW w:w="5000" w:type="pct"/>
            <w:gridSpan w:val="6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Jeigu pageidaujančių laikyti egzaminą yra tiek, kad nesusidaro minimali suma, egzaminas organizuojamas tik tuo atveju kai egzaminuojamieji sutinka sumokėti minimalią egzamino kainą.</w:t>
            </w:r>
          </w:p>
        </w:tc>
      </w:tr>
      <w:tr>
        <w:trPr>
          <w:trHeight w:val="315"/>
        </w:trPr>
        <w:tc>
          <w:tcPr>
            <w:tcW w:w="5000" w:type="pct"/>
            <w:gridSpan w:val="6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Kvalifikaciją patvirtinančio dokumento siuntimo paštu pareiškėjo nurodytu adresu kaina – 7 Eur.</w:t>
            </w:r>
          </w:p>
        </w:tc>
      </w:tr>
      <w:tr>
        <w:trPr>
          <w:trHeight w:val="315"/>
        </w:trPr>
        <w:tc>
          <w:tcPr>
            <w:tcW w:w="5000" w:type="pct"/>
            <w:gridSpan w:val="6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Kvalifikacijos įgijimo dokumentų paieška Lietuvos  buriuotojų sąjungos archyve praradus kvalifikaciją patvirtinantį dokumentą – 50 Eur</w:t>
            </w:r>
          </w:p>
        </w:tc>
      </w:tr>
      <w:tr>
        <w:trPr>
          <w:trHeight w:val="315"/>
        </w:trPr>
        <w:tc>
          <w:tcPr>
            <w:tcW w:w="5000" w:type="pct"/>
            <w:gridSpan w:val="6"/>
            <w:shd w:val="clear" w:color="auto" w:fill="auto"/>
          </w:tcPr>
          <w:p>
            <w:pPr>
              <w:tabs>
                <w:tab w:val="left" w:pos="1296"/>
              </w:tabs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Pažymos/egzamino protokolo patvirtintos kopijos apie įgytą kvalifikaciją išdavimas per 5  d. d.– 30 Eur,  per 20 d. d. – 15 Eur</w:t>
            </w:r>
          </w:p>
        </w:tc>
      </w:tr>
    </w:tbl>
    <w:p>
      <w:pPr>
        <w:tabs>
          <w:tab w:val="left" w:pos="720"/>
        </w:tabs>
        <w:suppressAutoHyphens/>
        <w:spacing w:line="100" w:lineRule="atLeast"/>
        <w:rPr>
          <w:szCs w:val="24"/>
          <w:lang w:eastAsia="zh-CN"/>
        </w:rPr>
      </w:pPr>
      <w:r>
        <w:rPr>
          <w:szCs w:val="24"/>
          <w:lang w:eastAsia="zh-CN"/>
        </w:rPr>
        <w:t xml:space="preserve">*- kaina nurodyta už  vieną dokumentą</w:t>
      </w:r>
    </w:p>
    <w:p>
      <w:pPr>
        <w:tabs>
          <w:tab w:val="left" w:pos="720"/>
        </w:tabs>
        <w:suppressAutoHyphens/>
        <w:spacing w:line="100" w:lineRule="atLeast"/>
        <w:jc w:val="center"/>
      </w:pPr>
      <w:r>
        <w:rPr>
          <w:szCs w:val="24"/>
          <w:lang w:eastAsia="zh-CN"/>
        </w:rPr>
        <w:t>_________________________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7864950593511e89f00961ca6c231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31</w:t>
        </w:r>
      </w:fldSimple>
      <w:r>
        <w:rPr>
          <w:rFonts w:ascii="Times New Roman" w:eastAsia="MS Mincho" w:hAnsi="Times New Roman"/>
          <w:sz w:val="20"/>
          <w:iCs/>
        </w:rPr>
        <w:t>,
2018-05-16,
paskelbta TAR 2018-05-17, i. k. 2018-07935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9808b906fa411e8ae2bfd1913d66d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</w:t>
        </w:r>
      </w:fldSimple>
      <w:r>
        <w:rPr>
          <w:rFonts w:ascii="Times New Roman" w:eastAsia="MS Mincho" w:hAnsi="Times New Roman"/>
          <w:sz w:val="20"/>
          <w:iCs/>
        </w:rPr>
        <w:t>,
2018-06-13,
paskelbta TAR 2018-06-14, i. k. 2018-09939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626f980ccb511e8bf37fd1541d65f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44</w:t>
        </w:r>
      </w:fldSimple>
      <w:r>
        <w:rPr>
          <w:rFonts w:ascii="Times New Roman" w:eastAsia="MS Mincho" w:hAnsi="Times New Roman"/>
          <w:sz w:val="20"/>
          <w:iCs/>
        </w:rPr>
        <w:t>,
2018-10-10,
paskelbta TAR 2018-10-11, i. k. 2018-16062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a9cf880d60d11e98c12b3138b15576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18</w:t>
        </w:r>
      </w:fldSimple>
      <w:r>
        <w:rPr>
          <w:rFonts w:ascii="Times New Roman" w:eastAsia="MS Mincho" w:hAnsi="Times New Roman"/>
          <w:sz w:val="20"/>
          <w:iCs/>
        </w:rPr>
        <w:t>,
2019-09-12,
paskelbta TAR 2019-09-13, i. k. 2019-14564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buriuotojų sąjunga,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38ed070590711eb9dc7b575f08e8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21</w:t>
        </w:r>
      </w:fldSimple>
      <w:r>
        <w:rPr>
          <w:rFonts w:ascii="Times New Roman" w:eastAsia="MS Mincho" w:hAnsi="Times New Roman"/>
          <w:sz w:val="20"/>
          <w:iCs/>
        </w:rPr>
        <w:t>,
2020-12-08,
paskelbta TAR 2021-01-18, i. k. 2021-00720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buriuotojų sąjungos Prezidento 2017 m. gruodžio 28 d. įsakymo Nr. 78 „Dėl kvalifikacijos dokumentų išdavimo ir kvalifikacijos egzaminų laikymo mokesčių dydžių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5840" w:h="12240" w:orient="landscape" w:code="1"/>
      <w:pgMar w:top="1134" w:right="1440" w:bottom="8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separator/>
      </w:r>
    </w:p>
  </w:endnote>
  <w:endnote w:type="continuationSeparator" w:id="0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separator/>
      </w:r>
    </w:p>
  </w:footnote>
  <w:footnote w:type="continuationSeparator" w:id="0">
    <w:p>
      <w:pPr>
        <w:suppressAutoHyphens/>
        <w:rPr>
          <w:rFonts w:ascii="Calibri" w:hAnsi="Calibri"/>
          <w:sz w:val="22"/>
          <w:szCs w:val="22"/>
          <w:lang w:val="en-US" w:eastAsia="zh-CN"/>
        </w:rPr>
      </w:pPr>
      <w:r>
        <w:rPr>
          <w:rFonts w:ascii="Calibri" w:hAnsi="Calibri"/>
          <w:sz w:val="22"/>
          <w:szCs w:val="22"/>
          <w:lang w:val="en-US" w:eastAsia="zh-CN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pStyle w:val="Antrats"/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>
    <w:pPr>
      <w:pStyle w:val="Antrats"/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Template>Normal.dotm</Template>
  <TotalTime>14</TotalTime>
  <Pages>4</Pages>
  <Words>3519</Words>
  <Characters>2007</Characters>
  <Application>Microsoft Office Word</Application>
  <DocSecurity>0</DocSecurity>
  <Lines>16</Lines>
  <Paragraphs>11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5515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2018-01-04T13:12:00Z</dcterms:created>
  <dc:creator>Kristina</dc:creator>
  <lastModifiedBy>TRAPINSKIENĖ Aušrinė</lastModifiedBy>
  <lastPrinted>1900-12-31T22:00:00Z</lastPrinted>
  <dcterms:modified xsi:type="dcterms:W3CDTF">2021-01-21T14:32:00Z</dcterms:modified>
  <revision>15</revision>
</coreProperties>
</file>