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B" w:rsidRDefault="008901CB" w:rsidP="008901CB">
      <w:pPr>
        <w:ind w:firstLine="5102"/>
      </w:pPr>
      <w:bookmarkStart w:id="0" w:name="Xa5ced26183c74fb0bcf79a5ffa3cfc4f"/>
      <w:r>
        <w:t xml:space="preserve">Apvaliosios medienos bei nenukirsto miško </w:t>
      </w:r>
    </w:p>
    <w:p w:rsidR="008901CB" w:rsidRDefault="008901CB" w:rsidP="008901CB">
      <w:pPr>
        <w:ind w:firstLine="5102"/>
      </w:pPr>
      <w:r>
        <w:t xml:space="preserve">matavimo ir tūrio nustatymo taisyklių, </w:t>
      </w:r>
    </w:p>
    <w:p w:rsidR="008901CB" w:rsidRDefault="008901CB" w:rsidP="008901CB">
      <w:pPr>
        <w:ind w:firstLine="5102"/>
      </w:pPr>
      <w:r>
        <w:t xml:space="preserve">patvirtintų aplinkos ministro </w:t>
      </w:r>
    </w:p>
    <w:p w:rsidR="008901CB" w:rsidRDefault="008901CB" w:rsidP="008901CB">
      <w:pPr>
        <w:ind w:firstLine="5102"/>
      </w:pPr>
      <w:r>
        <w:t xml:space="preserve">2002 m. gruodžio 10 d. įsakymu Nr. 631 </w:t>
      </w:r>
    </w:p>
    <w:p w:rsidR="008901CB" w:rsidRDefault="008901CB" w:rsidP="008901CB">
      <w:pPr>
        <w:ind w:firstLine="5102"/>
      </w:pPr>
      <w:r>
        <w:t>1 priedas</w:t>
      </w:r>
    </w:p>
    <w:p w:rsidR="008901CB" w:rsidRDefault="008901CB" w:rsidP="008901CB">
      <w:pPr>
        <w:ind w:firstLine="709"/>
        <w:rPr>
          <w:color w:val="000000"/>
        </w:rPr>
      </w:pPr>
    </w:p>
    <w:p w:rsidR="008901CB" w:rsidRDefault="008901CB" w:rsidP="00DD170B">
      <w:pPr>
        <w:rPr>
          <w:color w:val="000000"/>
        </w:rPr>
      </w:pPr>
      <w:r>
        <w:rPr>
          <w:noProof/>
          <w:color w:val="000000"/>
          <w:lang w:eastAsia="lt-LT"/>
        </w:rPr>
        <w:drawing>
          <wp:inline distT="0" distB="0" distL="0" distR="0" wp14:anchorId="125564AE" wp14:editId="71041763">
            <wp:extent cx="5629275" cy="81915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CB" w:rsidRDefault="008901CB" w:rsidP="008901CB">
      <w:pPr>
        <w:ind w:firstLine="709"/>
        <w:rPr>
          <w:color w:val="000000"/>
        </w:rPr>
      </w:pPr>
    </w:p>
    <w:p w:rsidR="008901CB" w:rsidRDefault="00335CEA" w:rsidP="00DD170B">
      <w:pPr>
        <w:rPr>
          <w:color w:val="000000"/>
        </w:rPr>
      </w:pPr>
      <w:bookmarkStart w:id="1" w:name="_GoBack"/>
      <w:r>
        <w:rPr>
          <w:noProof/>
          <w:color w:val="000000"/>
          <w:lang w:eastAsia="lt-LT"/>
        </w:rPr>
        <w:drawing>
          <wp:inline distT="0" distB="0" distL="0" distR="0">
            <wp:extent cx="6000750" cy="6972300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8901CB" w:rsidRDefault="008901CB" w:rsidP="00DD170B">
      <w:pPr>
        <w:rPr>
          <w:color w:val="000000"/>
        </w:rPr>
      </w:pPr>
      <w:r>
        <w:rPr>
          <w:noProof/>
          <w:color w:val="000000"/>
          <w:lang w:eastAsia="lt-LT"/>
        </w:rPr>
        <w:lastRenderedPageBreak/>
        <w:drawing>
          <wp:inline distT="0" distB="0" distL="0" distR="0" wp14:anchorId="6E0D781D" wp14:editId="15C5E427">
            <wp:extent cx="4914900" cy="895350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0B" w:rsidRDefault="00DD170B" w:rsidP="008901CB">
      <w:pPr>
        <w:pStyle w:val="Pagrindinistekstas"/>
        <w:ind w:firstLine="0"/>
        <w:jc w:val="center"/>
        <w:rPr>
          <w:rFonts w:ascii="Times New Roman" w:hAnsi="Times New Roman"/>
          <w:color w:val="000000"/>
          <w:sz w:val="24"/>
          <w:lang w:val="lt-LT"/>
        </w:rPr>
      </w:pPr>
    </w:p>
    <w:p w:rsidR="00DD170B" w:rsidRPr="00DD170B" w:rsidRDefault="00DD170B" w:rsidP="00DD170B">
      <w:pPr>
        <w:widowControl w:val="0"/>
      </w:pPr>
      <w:r>
        <w:rPr>
          <w:noProof/>
          <w:lang w:eastAsia="lt-LT"/>
        </w:rPr>
        <w:lastRenderedPageBreak/>
        <w:drawing>
          <wp:inline distT="0" distB="0" distL="0" distR="0">
            <wp:extent cx="5753100" cy="2371725"/>
            <wp:effectExtent l="0" t="0" r="0" b="952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0B" w:rsidRPr="00DD170B" w:rsidRDefault="00DD170B" w:rsidP="00DD170B">
      <w:pPr>
        <w:widowControl w:val="0"/>
        <w:shd w:val="clear" w:color="auto" w:fill="FFFFFF"/>
        <w:tabs>
          <w:tab w:val="left" w:pos="7584"/>
        </w:tabs>
        <w:ind w:firstLine="2127"/>
        <w:jc w:val="both"/>
      </w:pPr>
      <w:r w:rsidRPr="00DD170B">
        <w:t>9 iliustracija. Šakų krūvos ilgio ir aukščio matavimas.</w:t>
      </w:r>
    </w:p>
    <w:p w:rsidR="00DD170B" w:rsidRDefault="00DD170B" w:rsidP="008901CB">
      <w:pPr>
        <w:pStyle w:val="Pagrindinistekstas"/>
        <w:ind w:firstLine="0"/>
        <w:jc w:val="center"/>
        <w:rPr>
          <w:rFonts w:ascii="Times New Roman" w:hAnsi="Times New Roman"/>
          <w:color w:val="000000"/>
          <w:sz w:val="24"/>
          <w:lang w:val="lt-LT"/>
        </w:rPr>
      </w:pPr>
    </w:p>
    <w:p w:rsidR="00D82850" w:rsidRDefault="008901CB" w:rsidP="008901CB">
      <w:pPr>
        <w:pStyle w:val="Pagrindinistekstas"/>
        <w:ind w:firstLine="0"/>
        <w:jc w:val="center"/>
      </w:pPr>
      <w:r>
        <w:rPr>
          <w:rFonts w:ascii="Times New Roman" w:hAnsi="Times New Roman"/>
          <w:color w:val="000000"/>
          <w:sz w:val="24"/>
          <w:lang w:val="lt-LT"/>
        </w:rPr>
        <w:t>______________</w:t>
      </w:r>
      <w:bookmarkEnd w:id="0"/>
    </w:p>
    <w:sectPr w:rsidR="00D82850" w:rsidSect="008901CB">
      <w:pgSz w:w="11906" w:h="16838"/>
      <w:pgMar w:top="1134" w:right="70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CB"/>
    <w:rsid w:val="00335CEA"/>
    <w:rsid w:val="008901CB"/>
    <w:rsid w:val="00D82850"/>
    <w:rsid w:val="00D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01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link w:val="PagrindinistekstasDiagrama"/>
    <w:rsid w:val="008901CB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901CB"/>
    <w:rPr>
      <w:rFonts w:ascii="TimesLT" w:eastAsia="Times New Roman" w:hAnsi="TimesLT" w:cs="Times New Roman"/>
      <w:snapToGrid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01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link w:val="PagrindinistekstasDiagrama"/>
    <w:rsid w:val="008901CB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901CB"/>
    <w:rPr>
      <w:rFonts w:ascii="TimesLT" w:eastAsia="Times New Roman" w:hAnsi="TimesLT" w:cs="Times New Roman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emf"/>
  <Relationship Id="rId6" Type="http://schemas.openxmlformats.org/officeDocument/2006/relationships/image" Target="media/image2.png"/>
  <Relationship Id="rId7" Type="http://schemas.openxmlformats.org/officeDocument/2006/relationships/image" Target="media/image3.wmf"/>
  <Relationship Id="rId8" Type="http://schemas.openxmlformats.org/officeDocument/2006/relationships/image" Target="media/image4.jpe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2016-05-03T13:27:00Z</dcterms:created>
  <dc:creator>PAVKŠTELO Julita</dc:creator>
  <lastModifiedBy>PAVKŠTELO Julita</lastModifiedBy>
  <dcterms:modified xsi:type="dcterms:W3CDTF">2016-05-03T13:27:00Z</dcterms:modified>
  <revision>2</revision>
</coreProperties>
</file>