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5" w:rsidRDefault="00660AE5" w:rsidP="00660AE5">
      <w:pPr>
        <w:widowControl w:val="0"/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>9 priedas</w:t>
      </w:r>
    </w:p>
    <w:p w:rsidR="00660AE5" w:rsidRDefault="00660AE5" w:rsidP="00660AE5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:rsidR="00660AE5" w:rsidRDefault="00660AE5" w:rsidP="00660AE5">
      <w:pPr>
        <w:jc w:val="center"/>
        <w:rPr>
          <w:b/>
          <w:caps/>
        </w:rPr>
      </w:pPr>
      <w:r>
        <w:rPr>
          <w:b/>
          <w:caps/>
        </w:rPr>
        <w:t xml:space="preserve">Energijos ir kuro sąnaudų normatyvai </w:t>
      </w:r>
    </w:p>
    <w:p w:rsidR="00660AE5" w:rsidRDefault="00660AE5" w:rsidP="00660AE5">
      <w:pPr>
        <w:jc w:val="center"/>
        <w:rPr>
          <w:b/>
          <w:caps/>
        </w:rPr>
      </w:pPr>
      <w:r>
        <w:rPr>
          <w:b/>
          <w:caps/>
        </w:rPr>
        <w:t xml:space="preserve">geriamAJAM vandenIUI pašildyTI </w:t>
      </w:r>
    </w:p>
    <w:p w:rsidR="00660AE5" w:rsidRDefault="00660AE5" w:rsidP="00660AE5">
      <w:pPr>
        <w:ind w:firstLine="567"/>
        <w:jc w:val="both"/>
      </w:pPr>
    </w:p>
    <w:p w:rsidR="00660AE5" w:rsidRDefault="00660AE5" w:rsidP="00660AE5">
      <w:pPr>
        <w:tabs>
          <w:tab w:val="left" w:pos="990"/>
          <w:tab w:val="left" w:pos="1350"/>
        </w:tabs>
        <w:ind w:firstLine="567"/>
        <w:jc w:val="both"/>
      </w:pPr>
      <w:r>
        <w:t>1. Komisijos rekomenduojami vidutiniai energijos sąnaudų normatyvai geriamojo vandens kubiniam metrui pašildyti iki higienos normomis nustatytos temperatūros:</w:t>
      </w:r>
    </w:p>
    <w:p w:rsidR="00660AE5" w:rsidRPr="001F7C7E" w:rsidRDefault="00660AE5" w:rsidP="00660AE5">
      <w:pPr>
        <w:ind w:firstLine="567"/>
        <w:jc w:val="both"/>
        <w:rPr>
          <w:sz w:val="16"/>
          <w:szCs w:val="16"/>
        </w:rPr>
      </w:pPr>
    </w:p>
    <w:p w:rsidR="00660AE5" w:rsidRDefault="00660AE5" w:rsidP="00660AE5">
      <w:pPr>
        <w:jc w:val="right"/>
      </w:pPr>
      <w:r>
        <w:t>1 lentelė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287"/>
        <w:gridCol w:w="3965"/>
      </w:tblGrid>
      <w:tr w:rsidR="00660AE5" w:rsidTr="002C60F4">
        <w:tc>
          <w:tcPr>
            <w:tcW w:w="829" w:type="dxa"/>
          </w:tcPr>
          <w:p w:rsidR="00660AE5" w:rsidRDefault="00660AE5" w:rsidP="002C60F4">
            <w:pPr>
              <w:jc w:val="center"/>
            </w:pPr>
            <w:r>
              <w:t>Eil. Nr.</w:t>
            </w:r>
          </w:p>
        </w:tc>
        <w:tc>
          <w:tcPr>
            <w:tcW w:w="4394" w:type="dxa"/>
          </w:tcPr>
          <w:p w:rsidR="00660AE5" w:rsidRDefault="00660AE5" w:rsidP="002C60F4">
            <w:pPr>
              <w:jc w:val="center"/>
            </w:pPr>
            <w:r>
              <w:t>Taikymas</w:t>
            </w:r>
          </w:p>
        </w:tc>
        <w:tc>
          <w:tcPr>
            <w:tcW w:w="4064" w:type="dxa"/>
          </w:tcPr>
          <w:p w:rsidR="00660AE5" w:rsidRDefault="00660AE5" w:rsidP="002C60F4">
            <w:pPr>
              <w:jc w:val="center"/>
            </w:pPr>
            <w:r>
              <w:t xml:space="preserve">Vidutiniai energijos sąnaudų normatyvai, </w:t>
            </w:r>
            <w:proofErr w:type="spellStart"/>
            <w:r>
              <w:t>kWh</w:t>
            </w:r>
            <w:proofErr w:type="spellEnd"/>
            <w:r>
              <w:t>/m</w:t>
            </w:r>
            <w:r>
              <w:rPr>
                <w:vertAlign w:val="superscript"/>
              </w:rPr>
              <w:t>3</w:t>
            </w:r>
          </w:p>
        </w:tc>
      </w:tr>
      <w:tr w:rsidR="00660AE5" w:rsidTr="002C60F4">
        <w:tc>
          <w:tcPr>
            <w:tcW w:w="829" w:type="dxa"/>
          </w:tcPr>
          <w:p w:rsidR="00660AE5" w:rsidRDefault="00660AE5" w:rsidP="002C60F4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660AE5" w:rsidRDefault="00660AE5" w:rsidP="002C60F4">
            <w:r>
              <w:t>Respublikoje</w:t>
            </w:r>
          </w:p>
        </w:tc>
        <w:tc>
          <w:tcPr>
            <w:tcW w:w="4064" w:type="dxa"/>
          </w:tcPr>
          <w:p w:rsidR="00660AE5" w:rsidRDefault="00660AE5" w:rsidP="002C60F4">
            <w:pPr>
              <w:jc w:val="center"/>
            </w:pPr>
            <w:r>
              <w:t>51</w:t>
            </w:r>
          </w:p>
        </w:tc>
      </w:tr>
      <w:tr w:rsidR="00660AE5" w:rsidTr="002C60F4">
        <w:tc>
          <w:tcPr>
            <w:tcW w:w="829" w:type="dxa"/>
          </w:tcPr>
          <w:p w:rsidR="00660AE5" w:rsidRDefault="00660AE5" w:rsidP="002C60F4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660AE5" w:rsidRDefault="00660AE5" w:rsidP="002C60F4">
            <w:r>
              <w:t>Panevėžio m.*</w:t>
            </w:r>
          </w:p>
        </w:tc>
        <w:tc>
          <w:tcPr>
            <w:tcW w:w="4064" w:type="dxa"/>
          </w:tcPr>
          <w:p w:rsidR="00660AE5" w:rsidRDefault="00660AE5" w:rsidP="002C60F4">
            <w:pPr>
              <w:jc w:val="center"/>
            </w:pPr>
            <w:r>
              <w:t>66</w:t>
            </w:r>
          </w:p>
        </w:tc>
      </w:tr>
      <w:tr w:rsidR="00660AE5" w:rsidTr="002C60F4">
        <w:tc>
          <w:tcPr>
            <w:tcW w:w="829" w:type="dxa"/>
          </w:tcPr>
          <w:p w:rsidR="00660AE5" w:rsidRDefault="00660AE5" w:rsidP="002C60F4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660AE5" w:rsidRDefault="00660AE5" w:rsidP="002C60F4">
            <w:r>
              <w:t>Visagino m.*</w:t>
            </w:r>
          </w:p>
        </w:tc>
        <w:tc>
          <w:tcPr>
            <w:tcW w:w="4064" w:type="dxa"/>
          </w:tcPr>
          <w:p w:rsidR="00660AE5" w:rsidRDefault="00660AE5" w:rsidP="002C60F4">
            <w:pPr>
              <w:jc w:val="center"/>
            </w:pPr>
            <w:r>
              <w:t>69</w:t>
            </w:r>
          </w:p>
        </w:tc>
      </w:tr>
    </w:tbl>
    <w:p w:rsidR="00660AE5" w:rsidRDefault="00660AE5" w:rsidP="00660AE5">
      <w:pPr>
        <w:ind w:firstLine="567"/>
        <w:jc w:val="both"/>
      </w:pPr>
      <w:r>
        <w:t>* - atvira karšto vandens tiekimo sistema.</w:t>
      </w:r>
    </w:p>
    <w:p w:rsidR="00660AE5" w:rsidRPr="001F7C7E" w:rsidRDefault="00660AE5" w:rsidP="00660AE5">
      <w:pPr>
        <w:ind w:firstLine="567"/>
        <w:jc w:val="both"/>
        <w:rPr>
          <w:sz w:val="20"/>
        </w:rPr>
      </w:pPr>
    </w:p>
    <w:p w:rsidR="00660AE5" w:rsidRDefault="00660AE5" w:rsidP="00660AE5">
      <w:pPr>
        <w:ind w:firstLine="567"/>
        <w:jc w:val="both"/>
      </w:pPr>
      <w:r>
        <w:t>Kitokius vidutinius energijos sąnaudų normatyvus geriamojo vandens kubiniam metrui pašildyti nustato savivaldybių institucijos, suderinusios su Valstybine kainų ir energetikos kontrolės komisija (toliau vadinama – Komisija). Paruošto karšto vandens kokybė ir temperatūra turi atitikti LR ūkio ministro 2005 m. birželio 28 d. įsakyme Nr. 4-253 „Dėl Pastatų karšto vandens sistemų įrengimo taisyklių patvirtinimo“ (</w:t>
      </w:r>
      <w:proofErr w:type="spellStart"/>
      <w:r>
        <w:t>Žin</w:t>
      </w:r>
      <w:proofErr w:type="spellEnd"/>
      <w:r>
        <w:t xml:space="preserve">., 2005, Nr. </w:t>
      </w:r>
      <w:hyperlink r:id="rId5" w:tgtFrame="_blank" w:history="1">
        <w:r>
          <w:rPr>
            <w:color w:val="0000FF" w:themeColor="hyperlink"/>
            <w:u w:val="single"/>
          </w:rPr>
          <w:t>85-3175</w:t>
        </w:r>
      </w:hyperlink>
      <w:r>
        <w:t>) nustatytus rodiklius.</w:t>
      </w:r>
    </w:p>
    <w:p w:rsidR="00660AE5" w:rsidRPr="001F7C7E" w:rsidRDefault="00660AE5" w:rsidP="00660AE5">
      <w:pPr>
        <w:widowControl w:val="0"/>
        <w:suppressAutoHyphens/>
        <w:ind w:firstLine="567"/>
        <w:jc w:val="both"/>
        <w:textAlignment w:val="center"/>
        <w:rPr>
          <w:color w:val="000000"/>
          <w:sz w:val="20"/>
        </w:rPr>
      </w:pPr>
    </w:p>
    <w:p w:rsidR="00660AE5" w:rsidRDefault="00660AE5" w:rsidP="00660AE5">
      <w:pPr>
        <w:tabs>
          <w:tab w:val="left" w:pos="990"/>
        </w:tabs>
        <w:ind w:firstLine="567"/>
        <w:jc w:val="both"/>
      </w:pPr>
      <w:r>
        <w:t>2. Kuro rūšių norminės kuro sąnaudos pateikiamos 2 lentelėje:</w:t>
      </w:r>
    </w:p>
    <w:p w:rsidR="00660AE5" w:rsidRPr="001F7C7E" w:rsidRDefault="00660AE5" w:rsidP="00660AE5">
      <w:pPr>
        <w:jc w:val="both"/>
        <w:rPr>
          <w:sz w:val="16"/>
          <w:szCs w:val="16"/>
        </w:rPr>
      </w:pPr>
    </w:p>
    <w:p w:rsidR="00660AE5" w:rsidRDefault="00660AE5" w:rsidP="00660AE5">
      <w:pPr>
        <w:jc w:val="right"/>
      </w:pPr>
      <w:r>
        <w:t>2 lentelė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607"/>
        <w:gridCol w:w="1287"/>
        <w:gridCol w:w="3243"/>
      </w:tblGrid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Eil. Nr.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center"/>
            </w:pPr>
            <w:r>
              <w:t>Kuro rūšis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Mato vnt.</w:t>
            </w:r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Norminės kuro sąnaudos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bookmarkStart w:id="0" w:name="_GoBack"/>
            <w:r>
              <w:t>1.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Gamtinės dujos*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  <w:p w:rsidR="00660AE5" w:rsidRDefault="00660AE5" w:rsidP="002C60F4">
            <w:pPr>
              <w:jc w:val="center"/>
            </w:pPr>
            <w:r>
              <w:t>nm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0,0763</w:t>
            </w:r>
          </w:p>
          <w:p w:rsidR="00660AE5" w:rsidRDefault="00660AE5" w:rsidP="002C60F4">
            <w:pPr>
              <w:jc w:val="center"/>
            </w:pPr>
            <w:r>
              <w:t>0,1075</w:t>
            </w:r>
          </w:p>
        </w:tc>
      </w:tr>
      <w:bookmarkEnd w:id="0"/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2.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Elektros energija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proofErr w:type="spellStart"/>
            <w:r>
              <w:t>kWh</w:t>
            </w:r>
            <w:proofErr w:type="spellEnd"/>
            <w:r>
              <w:t>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1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3.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Dyzelinis krosnių kuras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0,0851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4.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Suskystintos naftos dujos**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0,0783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5.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Išgarintos suskystintos naftos dujos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0,0334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6.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Suskystintos gamtinės dujos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0,0798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7.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Akmens anglis***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0,2093–0,1173 (</w:t>
            </w:r>
            <w:proofErr w:type="spellStart"/>
            <w:r>
              <w:t>vid</w:t>
            </w:r>
            <w:proofErr w:type="spellEnd"/>
            <w:r>
              <w:t>. – 0,1633)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8.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Durpės***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0,4615–0,2609 (</w:t>
            </w:r>
            <w:proofErr w:type="spellStart"/>
            <w:r>
              <w:t>vid</w:t>
            </w:r>
            <w:proofErr w:type="spellEnd"/>
            <w:r>
              <w:t>. – 0,3612)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9.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Durpių briketai***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0,2250–0,2143 (</w:t>
            </w:r>
            <w:proofErr w:type="spellStart"/>
            <w:r>
              <w:t>vid</w:t>
            </w:r>
            <w:proofErr w:type="spellEnd"/>
            <w:r>
              <w:t>. – 0,2197)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10.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Naudoti tepalai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0,1321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11.</w:t>
            </w:r>
          </w:p>
        </w:tc>
        <w:tc>
          <w:tcPr>
            <w:tcW w:w="3693" w:type="dxa"/>
          </w:tcPr>
          <w:p w:rsidR="00660AE5" w:rsidRDefault="00660AE5" w:rsidP="002C60F4">
            <w:r>
              <w:t>Malkos 25–30 proc. drėgnumo, natūraliai džiovintos***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0,2609</w:t>
            </w:r>
          </w:p>
          <w:p w:rsidR="00660AE5" w:rsidRDefault="00660AE5" w:rsidP="002C60F4">
            <w:pPr>
              <w:jc w:val="center"/>
            </w:pPr>
            <w:r>
              <w:t>0,6536x10</w:t>
            </w:r>
            <w:r>
              <w:rPr>
                <w:vertAlign w:val="superscript"/>
              </w:rPr>
              <w:t>-3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12.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Pjuvenų granulės/medienos briketai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0,2143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13.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Atliekos***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0,4864–0,3365 (</w:t>
            </w:r>
            <w:proofErr w:type="spellStart"/>
            <w:r>
              <w:t>vid</w:t>
            </w:r>
            <w:proofErr w:type="spellEnd"/>
            <w:r>
              <w:t>. – 0,4114)</w:t>
            </w:r>
          </w:p>
        </w:tc>
      </w:tr>
      <w:tr w:rsidR="00660AE5" w:rsidTr="002C60F4">
        <w:tc>
          <w:tcPr>
            <w:tcW w:w="954" w:type="dxa"/>
          </w:tcPr>
          <w:p w:rsidR="00660AE5" w:rsidRDefault="00660AE5" w:rsidP="002C60F4">
            <w:pPr>
              <w:jc w:val="center"/>
            </w:pPr>
            <w:r>
              <w:t>14.</w:t>
            </w:r>
          </w:p>
        </w:tc>
        <w:tc>
          <w:tcPr>
            <w:tcW w:w="3693" w:type="dxa"/>
          </w:tcPr>
          <w:p w:rsidR="00660AE5" w:rsidRDefault="00660AE5" w:rsidP="002C60F4">
            <w:pPr>
              <w:jc w:val="both"/>
            </w:pPr>
            <w:r>
              <w:t>Antracitas</w:t>
            </w:r>
          </w:p>
        </w:tc>
        <w:tc>
          <w:tcPr>
            <w:tcW w:w="1291" w:type="dxa"/>
          </w:tcPr>
          <w:p w:rsidR="00660AE5" w:rsidRDefault="00660AE5" w:rsidP="002C60F4">
            <w:pPr>
              <w:jc w:val="center"/>
            </w:pPr>
            <w:r>
              <w:t>kg/</w:t>
            </w:r>
            <w:proofErr w:type="spellStart"/>
            <w:r>
              <w:t>kWh</w:t>
            </w:r>
            <w:proofErr w:type="spellEnd"/>
          </w:p>
        </w:tc>
        <w:tc>
          <w:tcPr>
            <w:tcW w:w="3349" w:type="dxa"/>
          </w:tcPr>
          <w:p w:rsidR="00660AE5" w:rsidRDefault="00660AE5" w:rsidP="002C60F4">
            <w:pPr>
              <w:jc w:val="center"/>
            </w:pPr>
            <w:r>
              <w:t>0,1228</w:t>
            </w:r>
          </w:p>
        </w:tc>
      </w:tr>
    </w:tbl>
    <w:p w:rsidR="00660AE5" w:rsidRDefault="00660AE5" w:rsidP="00660AE5">
      <w:pPr>
        <w:ind w:firstLine="567"/>
        <w:jc w:val="both"/>
      </w:pPr>
      <w:r>
        <w:t xml:space="preserve">* - dujų kiekis, kuris, esant norminėms sąlygoms (temperatūra +20°C, slėgis – 101,325 </w:t>
      </w:r>
      <w:proofErr w:type="spellStart"/>
      <w:r>
        <w:t>kPa</w:t>
      </w:r>
      <w:proofErr w:type="spellEnd"/>
      <w:r>
        <w:t>), užima vieno kubinio metro tūrį;</w:t>
      </w:r>
    </w:p>
    <w:p w:rsidR="00660AE5" w:rsidRDefault="00660AE5" w:rsidP="00660AE5">
      <w:pPr>
        <w:ind w:firstLine="567"/>
        <w:jc w:val="both"/>
      </w:pPr>
      <w:r>
        <w:t>** - suskystintas dujas tiekiant iš grupinių rezervuarų, dujų apskaitos ir paskirstymo butams tvarką nustato savivaldybė;</w:t>
      </w:r>
    </w:p>
    <w:p w:rsidR="00660AE5" w:rsidRDefault="00660AE5" w:rsidP="00660AE5">
      <w:pPr>
        <w:ind w:firstLine="567"/>
        <w:jc w:val="both"/>
      </w:pPr>
      <w:r>
        <w:t>*** - vidutinės norminės kuro sąnaudos, taikomos, kai nepateikiama kuro sertifikato kopija.</w:t>
      </w:r>
    </w:p>
    <w:p w:rsidR="00660AE5" w:rsidRDefault="00660AE5" w:rsidP="001F7C7E">
      <w:pPr>
        <w:ind w:firstLine="567"/>
        <w:jc w:val="both"/>
        <w:rPr>
          <w:color w:val="000000"/>
        </w:rPr>
      </w:pPr>
      <w:r>
        <w:t>Kitų kuro rūšių normines kuro sąnaudas nustato savivaldybė, suderinusi su Komisija.</w:t>
      </w:r>
    </w:p>
    <w:p w:rsidR="00660AE5" w:rsidRDefault="00660AE5" w:rsidP="00660AE5">
      <w:pPr>
        <w:widowControl w:val="0"/>
        <w:suppressAutoHyphens/>
        <w:jc w:val="center"/>
        <w:textAlignment w:val="center"/>
        <w:rPr>
          <w:color w:val="000000"/>
        </w:rPr>
      </w:pPr>
      <w:r>
        <w:rPr>
          <w:color w:val="000000"/>
        </w:rPr>
        <w:t>_________________</w:t>
      </w:r>
    </w:p>
    <w:sectPr w:rsidR="00660AE5">
      <w:pgSz w:w="11906" w:h="16838"/>
      <w:pgMar w:top="1134" w:right="1134" w:bottom="1134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E5"/>
    <w:rsid w:val="000A474E"/>
    <w:rsid w:val="001F7C7E"/>
    <w:rsid w:val="00616A4D"/>
    <w:rsid w:val="0066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0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0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www.e-tar.lt/portal/lt/legalAct/TAR.7D2C1BEE9B4A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2016-04-21T07:49:00Z</dcterms:created>
  <dc:creator>DRAZDAUSKIENĖ Nijolė</dc:creator>
  <lastModifiedBy>DRAZDAUSKIENĖ Nijolė</lastModifiedBy>
  <dcterms:modified xsi:type="dcterms:W3CDTF">2016-04-21T07:56:00Z</dcterms:modified>
  <revision>2</revision>
</coreProperties>
</file>