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108" w:type="dxa"/>
        <w:tblLayout w:type="fixed"/>
        <w:tblLook w:val="0000" w:firstRow="0" w:lastRow="0" w:firstColumn="0" w:lastColumn="0" w:noHBand="0" w:noVBand="0"/>
      </w:tblPr>
      <w:tblGrid>
        <w:gridCol w:w="9540"/>
        <w:gridCol w:w="5400"/>
      </w:tblGrid>
      <w:tr w:rsidR="00107F9C" w:rsidRPr="00A676FE" w14:paraId="5B3EFF1A" w14:textId="77777777">
        <w:trPr>
          <w:trHeight w:val="20"/>
        </w:trPr>
        <w:tc>
          <w:tcPr>
            <w:tcW w:w="9540" w:type="dxa"/>
          </w:tcPr>
          <w:p w14:paraId="5B3EFF16" w14:textId="77777777" w:rsidR="00107F9C" w:rsidRPr="006A6CC0" w:rsidRDefault="00107F9C" w:rsidP="00337B50">
            <w:pPr>
              <w:tabs>
                <w:tab w:val="left" w:pos="5442"/>
              </w:tabs>
              <w:ind w:left="15"/>
            </w:pPr>
          </w:p>
          <w:p w14:paraId="5B3EFF17" w14:textId="77777777" w:rsidR="00107F9C" w:rsidRPr="006A6CC0" w:rsidRDefault="00107F9C" w:rsidP="00337B50">
            <w:pPr>
              <w:ind w:left="15"/>
            </w:pPr>
          </w:p>
        </w:tc>
        <w:tc>
          <w:tcPr>
            <w:tcW w:w="5400" w:type="dxa"/>
          </w:tcPr>
          <w:p w14:paraId="5B3EFF18" w14:textId="77777777" w:rsidR="00107F9C" w:rsidRPr="00A676FE" w:rsidRDefault="00AE5E2F" w:rsidP="00AE5E2F">
            <w:pPr>
              <w:ind w:right="90" w:firstLine="0"/>
              <w:jc w:val="left"/>
            </w:pPr>
            <w:r w:rsidRPr="00A676FE">
              <w:t>2014–2020 metų Europos Sąjungos fondų investicijų veiksmų programos 6 prioriteto „Darnaus transporto ir pagrindinių tinklų infrastruktūros plėtra</w:t>
            </w:r>
            <w:r w:rsidR="008C4F1C" w:rsidRPr="00A676FE">
              <w:t>“ 06</w:t>
            </w:r>
            <w:r w:rsidRPr="00A676FE">
              <w:t>.</w:t>
            </w:r>
            <w:r w:rsidR="008C4F1C" w:rsidRPr="00A676FE">
              <w:t>3</w:t>
            </w:r>
            <w:r w:rsidRPr="00A676FE">
              <w:t>.1-LVPA-K-107</w:t>
            </w:r>
            <w:r w:rsidRPr="00A676FE">
              <w:rPr>
                <w:b/>
              </w:rPr>
              <w:t xml:space="preserve"> </w:t>
            </w:r>
            <w:r w:rsidRPr="00A676FE">
              <w:t xml:space="preserve">priemonės </w:t>
            </w:r>
            <w:r w:rsidRPr="00A676FE">
              <w:rPr>
                <w:rFonts w:eastAsia="Calibri"/>
              </w:rPr>
              <w:t>„</w:t>
            </w:r>
            <w:r w:rsidRPr="00A676FE">
              <w:t>Gamtini</w:t>
            </w:r>
            <w:r w:rsidR="00D94812">
              <w:t>ų</w:t>
            </w:r>
            <w:r w:rsidR="00DA545E">
              <w:t xml:space="preserve"> dujų skirstymo sistemų</w:t>
            </w:r>
            <w:r w:rsidRPr="00A676FE">
              <w:t xml:space="preserve"> modernizavimas ir plėtra“ projektų finansavimo sąlygų aprašo Nr. 1</w:t>
            </w:r>
          </w:p>
          <w:p w14:paraId="5B3EFF19" w14:textId="77777777" w:rsidR="00AE5E2F" w:rsidRPr="00A676FE" w:rsidRDefault="00AE5E2F" w:rsidP="00AE5E2F">
            <w:pPr>
              <w:ind w:right="90" w:firstLine="0"/>
              <w:jc w:val="left"/>
            </w:pPr>
            <w:r w:rsidRPr="00A676FE">
              <w:t>2 priedas</w:t>
            </w:r>
          </w:p>
        </w:tc>
      </w:tr>
      <w:tr w:rsidR="00107F9C" w:rsidRPr="00A676FE" w14:paraId="5B3EFF1D" w14:textId="77777777" w:rsidTr="007670AF">
        <w:trPr>
          <w:trHeight w:val="114"/>
        </w:trPr>
        <w:tc>
          <w:tcPr>
            <w:tcW w:w="9540" w:type="dxa"/>
          </w:tcPr>
          <w:p w14:paraId="5B3EFF1B" w14:textId="77777777" w:rsidR="00107F9C" w:rsidRPr="00A676FE" w:rsidRDefault="00107F9C" w:rsidP="00754981">
            <w:pPr>
              <w:ind w:firstLine="0"/>
            </w:pPr>
          </w:p>
        </w:tc>
        <w:tc>
          <w:tcPr>
            <w:tcW w:w="5400" w:type="dxa"/>
          </w:tcPr>
          <w:p w14:paraId="5B3EFF1C" w14:textId="77777777" w:rsidR="00107F9C" w:rsidRPr="00A676FE" w:rsidRDefault="00107F9C" w:rsidP="00EF7543">
            <w:pPr>
              <w:ind w:right="515" w:firstLine="0"/>
            </w:pPr>
          </w:p>
        </w:tc>
      </w:tr>
      <w:tr w:rsidR="00107F9C" w:rsidRPr="00A676FE" w14:paraId="5B3EFF79" w14:textId="77777777" w:rsidTr="007670AF">
        <w:trPr>
          <w:trHeight w:val="20"/>
        </w:trPr>
        <w:tc>
          <w:tcPr>
            <w:tcW w:w="14940" w:type="dxa"/>
            <w:gridSpan w:val="2"/>
            <w:tcBorders>
              <w:top w:val="nil"/>
              <w:left w:val="nil"/>
              <w:right w:val="nil"/>
            </w:tcBorders>
          </w:tcPr>
          <w:p w14:paraId="5B3EFF1F" w14:textId="77777777" w:rsidR="00107F9C" w:rsidRPr="00A676FE" w:rsidRDefault="007767AE" w:rsidP="00337B50">
            <w:pPr>
              <w:jc w:val="center"/>
              <w:rPr>
                <w:b/>
                <w:bCs/>
                <w:caps/>
                <w:sz w:val="22"/>
                <w:szCs w:val="22"/>
              </w:rPr>
            </w:pPr>
            <w:r w:rsidRPr="00A676FE">
              <w:rPr>
                <w:b/>
                <w:bCs/>
                <w:caps/>
                <w:sz w:val="22"/>
                <w:szCs w:val="22"/>
              </w:rPr>
              <w:t xml:space="preserve">PROJEKTO </w:t>
            </w:r>
            <w:r w:rsidR="00107F9C" w:rsidRPr="00A676FE">
              <w:rPr>
                <w:b/>
                <w:bCs/>
                <w:caps/>
                <w:sz w:val="22"/>
                <w:szCs w:val="22"/>
              </w:rPr>
              <w:t xml:space="preserve">Naudos ir kokybės vertinimo </w:t>
            </w:r>
            <w:r w:rsidR="00EF11B9" w:rsidRPr="00A676FE">
              <w:rPr>
                <w:b/>
                <w:bCs/>
                <w:caps/>
                <w:sz w:val="22"/>
                <w:szCs w:val="22"/>
              </w:rPr>
              <w:t>LENTELĖ</w:t>
            </w:r>
          </w:p>
          <w:p w14:paraId="5B3EFF20" w14:textId="77777777" w:rsidR="001E1862" w:rsidRPr="00A676FE" w:rsidRDefault="001E1862" w:rsidP="001E1862">
            <w:pPr>
              <w:jc w:val="left"/>
              <w:rPr>
                <w:bCs/>
                <w:caps/>
                <w:sz w:val="22"/>
                <w:szCs w:val="22"/>
              </w:rPr>
            </w:pPr>
          </w:p>
          <w:p w14:paraId="5B3EFF21" w14:textId="77777777" w:rsidR="00521A41" w:rsidRDefault="00521A41" w:rsidP="00521A41">
            <w:pPr>
              <w:pStyle w:val="Sraopastraipa"/>
              <w:tabs>
                <w:tab w:val="left" w:pos="993"/>
                <w:tab w:val="left" w:pos="1026"/>
                <w:tab w:val="left" w:pos="1168"/>
                <w:tab w:val="left" w:pos="1418"/>
                <w:tab w:val="left" w:pos="1593"/>
                <w:tab w:val="left" w:pos="1877"/>
              </w:tabs>
              <w:ind w:left="851" w:firstLine="0"/>
              <w:jc w:val="center"/>
              <w:rPr>
                <w:rFonts w:ascii="Times New Roman" w:hAnsi="Times New Roman" w:cs="Times New Roman"/>
                <w:b/>
                <w:i/>
                <w:color w:val="000000"/>
                <w:sz w:val="24"/>
              </w:rPr>
            </w:pPr>
            <w:r w:rsidRPr="00A676FE">
              <w:rPr>
                <w:rFonts w:ascii="Times New Roman" w:hAnsi="Times New Roman" w:cs="Times New Roman"/>
                <w:b/>
                <w:bCs/>
                <w:i/>
                <w:sz w:val="24"/>
              </w:rPr>
              <w:t xml:space="preserve">Priemonės veiklai: </w:t>
            </w:r>
            <w:r w:rsidR="002B4759" w:rsidRPr="002475B3">
              <w:rPr>
                <w:rFonts w:ascii="Times New Roman" w:hAnsi="Times New Roman" w:cs="Times New Roman"/>
                <w:b/>
                <w:i/>
                <w:color w:val="000000"/>
                <w:sz w:val="24"/>
              </w:rPr>
              <w:t xml:space="preserve">Pažangios programinės įrangos ir jos funkcionalumui užtikrinti reikalingos technologinės įrangos, skirtos efektyviam gamtinių dujų skirstymo sistemos eksploatavimui ir valdymui bei leidžiančios kurti pažangią gamtinių dujų skirstymo </w:t>
            </w:r>
            <w:r w:rsidR="00C06B3B">
              <w:rPr>
                <w:rFonts w:ascii="Times New Roman" w:hAnsi="Times New Roman" w:cs="Times New Roman"/>
                <w:b/>
                <w:i/>
                <w:color w:val="000000"/>
                <w:sz w:val="24"/>
              </w:rPr>
              <w:t>infrastruktūrą</w:t>
            </w:r>
            <w:r w:rsidR="001B5966" w:rsidRPr="001B5966">
              <w:rPr>
                <w:rFonts w:ascii="Times New Roman" w:hAnsi="Times New Roman" w:cs="Times New Roman"/>
                <w:b/>
                <w:i/>
                <w:color w:val="000000"/>
                <w:sz w:val="24"/>
              </w:rPr>
              <w:t>, diegimas</w:t>
            </w:r>
          </w:p>
          <w:p w14:paraId="5B3EFF22" w14:textId="77777777" w:rsidR="00521A41" w:rsidRPr="00A676FE" w:rsidRDefault="00521A41" w:rsidP="00521A41">
            <w:pPr>
              <w:jc w:val="center"/>
              <w:rPr>
                <w:bCs/>
                <w:i/>
                <w:sz w:val="22"/>
                <w:szCs w:val="22"/>
              </w:rPr>
            </w:pPr>
          </w:p>
          <w:p w14:paraId="5B3EFF23" w14:textId="77777777" w:rsidR="000E7E55" w:rsidRPr="00A676FE" w:rsidRDefault="00F402F0" w:rsidP="005F768D">
            <w:pPr>
              <w:ind w:firstLine="0"/>
              <w:jc w:val="left"/>
              <w:rPr>
                <w:bCs/>
                <w:i/>
                <w:caps/>
                <w:sz w:val="22"/>
                <w:szCs w:val="22"/>
              </w:rPr>
            </w:pPr>
            <w:r w:rsidRPr="00A676FE">
              <w:rPr>
                <w:bCs/>
                <w:i/>
                <w:sz w:val="22"/>
                <w:szCs w:val="22"/>
              </w:rPr>
              <w:t>Ši lentelė naudos ir kokybės vertinimo metu pildoma kiekvienam projektui individualiai.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A246B0" w:rsidRPr="00A676FE" w14:paraId="5B3EFF26" w14:textId="77777777" w:rsidTr="000E7E55">
              <w:tc>
                <w:tcPr>
                  <w:tcW w:w="3856" w:type="dxa"/>
                  <w:shd w:val="clear" w:color="auto" w:fill="auto"/>
                </w:tcPr>
                <w:p w14:paraId="5B3EFF24" w14:textId="77777777" w:rsidR="00A246B0" w:rsidRPr="00A676FE" w:rsidRDefault="00A246B0" w:rsidP="006C754A">
                  <w:pPr>
                    <w:ind w:firstLine="0"/>
                    <w:jc w:val="left"/>
                    <w:rPr>
                      <w:bCs/>
                      <w:i/>
                      <w:caps/>
                      <w:sz w:val="22"/>
                      <w:szCs w:val="22"/>
                    </w:rPr>
                  </w:pPr>
                  <w:r w:rsidRPr="00A676FE">
                    <w:rPr>
                      <w:b/>
                      <w:bCs/>
                      <w:sz w:val="22"/>
                      <w:szCs w:val="22"/>
                      <w:lang w:eastAsia="lt-LT"/>
                    </w:rPr>
                    <w:t>Paraiškos kodas</w:t>
                  </w:r>
                </w:p>
              </w:tc>
              <w:tc>
                <w:tcPr>
                  <w:tcW w:w="10348" w:type="dxa"/>
                  <w:shd w:val="clear" w:color="auto" w:fill="auto"/>
                </w:tcPr>
                <w:p w14:paraId="5B3EFF25" w14:textId="77777777" w:rsidR="00A246B0" w:rsidRPr="00A676FE" w:rsidRDefault="00A246B0" w:rsidP="0018762F">
                  <w:pPr>
                    <w:ind w:firstLine="0"/>
                    <w:rPr>
                      <w:i/>
                      <w:sz w:val="20"/>
                      <w:szCs w:val="20"/>
                    </w:rPr>
                  </w:pPr>
                  <w:r w:rsidRPr="00A676FE">
                    <w:rPr>
                      <w:i/>
                      <w:sz w:val="20"/>
                      <w:szCs w:val="20"/>
                    </w:rPr>
                    <w:t>Pildoma projekto naudos ir kokybės vertinimo metu.</w:t>
                  </w:r>
                  <w:r w:rsidR="0018762F" w:rsidRPr="00A676FE">
                    <w:rPr>
                      <w:i/>
                      <w:sz w:val="20"/>
                      <w:szCs w:val="20"/>
                    </w:rPr>
                    <w:t xml:space="preserve"> </w:t>
                  </w:r>
                  <w:r w:rsidRPr="00A676FE">
                    <w:rPr>
                      <w:rFonts w:eastAsia="Calibri"/>
                      <w:i/>
                      <w:sz w:val="20"/>
                      <w:szCs w:val="20"/>
                    </w:rPr>
                    <w:t>Galimas simbolių skaičius – 25.</w:t>
                  </w:r>
                </w:p>
              </w:tc>
            </w:tr>
            <w:tr w:rsidR="00A246B0" w:rsidRPr="00A676FE" w14:paraId="5B3EFF29" w14:textId="77777777" w:rsidTr="000E7E55">
              <w:tc>
                <w:tcPr>
                  <w:tcW w:w="3856" w:type="dxa"/>
                  <w:shd w:val="clear" w:color="auto" w:fill="auto"/>
                </w:tcPr>
                <w:p w14:paraId="5B3EFF27" w14:textId="77777777" w:rsidR="00A246B0" w:rsidRPr="00A676FE" w:rsidRDefault="00A246B0" w:rsidP="006C754A">
                  <w:pPr>
                    <w:ind w:firstLine="0"/>
                    <w:jc w:val="left"/>
                    <w:rPr>
                      <w:b/>
                      <w:bCs/>
                      <w:sz w:val="22"/>
                      <w:szCs w:val="22"/>
                      <w:lang w:eastAsia="lt-LT"/>
                    </w:rPr>
                  </w:pPr>
                  <w:r w:rsidRPr="00A676FE">
                    <w:rPr>
                      <w:b/>
                      <w:bCs/>
                      <w:sz w:val="22"/>
                      <w:szCs w:val="22"/>
                      <w:lang w:eastAsia="lt-LT"/>
                    </w:rPr>
                    <w:t>Pareiškėjo pavadinimas</w:t>
                  </w:r>
                </w:p>
              </w:tc>
              <w:tc>
                <w:tcPr>
                  <w:tcW w:w="10348" w:type="dxa"/>
                  <w:shd w:val="clear" w:color="auto" w:fill="auto"/>
                </w:tcPr>
                <w:p w14:paraId="5B3EFF28" w14:textId="77777777" w:rsidR="00A246B0" w:rsidRPr="00A676FE" w:rsidRDefault="00A246B0" w:rsidP="0018762F">
                  <w:pPr>
                    <w:ind w:firstLine="0"/>
                    <w:rPr>
                      <w:bCs/>
                      <w:i/>
                      <w:sz w:val="20"/>
                      <w:szCs w:val="20"/>
                      <w:lang w:eastAsia="lt-LT"/>
                    </w:rPr>
                  </w:pPr>
                  <w:r w:rsidRPr="00A676FE">
                    <w:rPr>
                      <w:i/>
                      <w:sz w:val="20"/>
                      <w:szCs w:val="20"/>
                    </w:rPr>
                    <w:t>Pildoma projekto naudos ir kokybės vertinimo metu.</w:t>
                  </w:r>
                  <w:r w:rsidR="0018762F" w:rsidRPr="00A676FE">
                    <w:rPr>
                      <w:i/>
                      <w:sz w:val="20"/>
                      <w:szCs w:val="20"/>
                    </w:rPr>
                    <w:t xml:space="preserve"> </w:t>
                  </w:r>
                  <w:r w:rsidRPr="00A676FE">
                    <w:rPr>
                      <w:rFonts w:eastAsia="Calibri"/>
                      <w:i/>
                      <w:sz w:val="20"/>
                      <w:szCs w:val="20"/>
                    </w:rPr>
                    <w:t>Galimas simbolių skaičius – 140.</w:t>
                  </w:r>
                </w:p>
              </w:tc>
            </w:tr>
            <w:tr w:rsidR="00A246B0" w:rsidRPr="00A676FE" w14:paraId="5B3EFF2C" w14:textId="77777777" w:rsidTr="000E7E55">
              <w:tc>
                <w:tcPr>
                  <w:tcW w:w="3856" w:type="dxa"/>
                  <w:shd w:val="clear" w:color="auto" w:fill="auto"/>
                </w:tcPr>
                <w:p w14:paraId="5B3EFF2A" w14:textId="77777777" w:rsidR="00A246B0" w:rsidRPr="00A676FE" w:rsidRDefault="00A246B0" w:rsidP="006C754A">
                  <w:pPr>
                    <w:ind w:firstLine="0"/>
                    <w:jc w:val="left"/>
                    <w:rPr>
                      <w:bCs/>
                      <w:i/>
                      <w:caps/>
                      <w:sz w:val="22"/>
                      <w:szCs w:val="22"/>
                    </w:rPr>
                  </w:pPr>
                  <w:r w:rsidRPr="00A676FE">
                    <w:rPr>
                      <w:b/>
                      <w:bCs/>
                      <w:sz w:val="22"/>
                      <w:szCs w:val="22"/>
                      <w:lang w:eastAsia="lt-LT"/>
                    </w:rPr>
                    <w:t>Projekto pavadinimas</w:t>
                  </w:r>
                </w:p>
              </w:tc>
              <w:tc>
                <w:tcPr>
                  <w:tcW w:w="10348" w:type="dxa"/>
                  <w:shd w:val="clear" w:color="auto" w:fill="auto"/>
                </w:tcPr>
                <w:p w14:paraId="5B3EFF2B" w14:textId="77777777" w:rsidR="00A246B0" w:rsidRPr="00A676FE" w:rsidRDefault="00A246B0" w:rsidP="0018762F">
                  <w:pPr>
                    <w:ind w:firstLine="0"/>
                    <w:rPr>
                      <w:bCs/>
                      <w:i/>
                      <w:sz w:val="20"/>
                      <w:szCs w:val="20"/>
                      <w:lang w:eastAsia="lt-LT"/>
                    </w:rPr>
                  </w:pPr>
                  <w:r w:rsidRPr="00A676FE">
                    <w:rPr>
                      <w:i/>
                      <w:sz w:val="20"/>
                      <w:szCs w:val="20"/>
                    </w:rPr>
                    <w:t>Pildoma projekto naudos ir kokybės vertinimo metu.</w:t>
                  </w:r>
                  <w:r w:rsidR="0018762F" w:rsidRPr="00A676FE">
                    <w:rPr>
                      <w:i/>
                      <w:sz w:val="20"/>
                      <w:szCs w:val="20"/>
                    </w:rPr>
                    <w:t xml:space="preserve"> </w:t>
                  </w:r>
                  <w:r w:rsidRPr="00A676FE">
                    <w:rPr>
                      <w:rFonts w:eastAsia="Calibri"/>
                      <w:i/>
                      <w:sz w:val="20"/>
                      <w:szCs w:val="20"/>
                    </w:rPr>
                    <w:t>Galimas simbolių skaičius – 150.</w:t>
                  </w:r>
                </w:p>
              </w:tc>
            </w:tr>
            <w:tr w:rsidR="00A246B0" w:rsidRPr="00A676FE" w14:paraId="5B3EFF2F" w14:textId="77777777" w:rsidTr="000E7E55">
              <w:tc>
                <w:tcPr>
                  <w:tcW w:w="14204" w:type="dxa"/>
                  <w:gridSpan w:val="2"/>
                  <w:shd w:val="clear" w:color="auto" w:fill="auto"/>
                </w:tcPr>
                <w:p w14:paraId="5B3EFF2D" w14:textId="77777777" w:rsidR="00A246B0" w:rsidRPr="00A676FE" w:rsidRDefault="00A246B0" w:rsidP="00D40D6E">
                  <w:pPr>
                    <w:ind w:firstLine="0"/>
                    <w:rPr>
                      <w:b/>
                      <w:bCs/>
                      <w:sz w:val="22"/>
                      <w:szCs w:val="22"/>
                      <w:lang w:eastAsia="lt-LT"/>
                    </w:rPr>
                  </w:pPr>
                  <w:r w:rsidRPr="00A676FE">
                    <w:rPr>
                      <w:b/>
                      <w:bCs/>
                      <w:sz w:val="22"/>
                      <w:szCs w:val="22"/>
                      <w:lang w:eastAsia="lt-LT"/>
                    </w:rPr>
                    <w:t xml:space="preserve">Projektą planuojama įgyvendinti: </w:t>
                  </w:r>
                  <w:r w:rsidRPr="00A676FE">
                    <w:rPr>
                      <w:i/>
                      <w:sz w:val="20"/>
                      <w:szCs w:val="20"/>
                    </w:rPr>
                    <w:t>Pažymima projekto naudos ir kokybės vertinimo metu.</w:t>
                  </w:r>
                </w:p>
                <w:p w14:paraId="5B3EFF2E" w14:textId="6F688C37" w:rsidR="00A246B0" w:rsidRPr="00A676FE" w:rsidRDefault="000E3B7B" w:rsidP="00D40D6E">
                  <w:pPr>
                    <w:ind w:firstLine="0"/>
                    <w:rPr>
                      <w:b/>
                      <w:bCs/>
                      <w:sz w:val="22"/>
                      <w:szCs w:val="22"/>
                      <w:lang w:eastAsia="lt-LT"/>
                    </w:rPr>
                  </w:pPr>
                  <w:r>
                    <w:rPr>
                      <w:b/>
                      <w:bCs/>
                      <w:sz w:val="22"/>
                      <w:szCs w:val="22"/>
                      <w:lang w:eastAsia="lt-LT"/>
                    </w:rPr>
                    <w:t> su partneriu</w:t>
                  </w:r>
                  <w:r w:rsidR="00A246B0" w:rsidRPr="00A676FE">
                    <w:rPr>
                      <w:b/>
                      <w:bCs/>
                      <w:sz w:val="22"/>
                      <w:szCs w:val="22"/>
                      <w:lang w:eastAsia="lt-LT"/>
                    </w:rPr>
                    <w:t>(-</w:t>
                  </w:r>
                  <w:proofErr w:type="spellStart"/>
                  <w:r w:rsidR="00A246B0" w:rsidRPr="00A676FE">
                    <w:rPr>
                      <w:b/>
                      <w:bCs/>
                      <w:sz w:val="22"/>
                      <w:szCs w:val="22"/>
                      <w:lang w:eastAsia="lt-LT"/>
                    </w:rPr>
                    <w:t>ia</w:t>
                  </w:r>
                  <w:r>
                    <w:rPr>
                      <w:b/>
                      <w:bCs/>
                      <w:sz w:val="22"/>
                      <w:szCs w:val="22"/>
                      <w:lang w:eastAsia="lt-LT"/>
                    </w:rPr>
                    <w:t>is</w:t>
                  </w:r>
                  <w:proofErr w:type="spellEnd"/>
                  <w:r>
                    <w:rPr>
                      <w:b/>
                      <w:bCs/>
                      <w:sz w:val="22"/>
                      <w:szCs w:val="22"/>
                      <w:lang w:eastAsia="lt-LT"/>
                    </w:rPr>
                    <w:t xml:space="preserve">)              </w:t>
                  </w:r>
                  <w:r>
                    <w:rPr>
                      <w:b/>
                      <w:bCs/>
                      <w:sz w:val="22"/>
                      <w:szCs w:val="22"/>
                      <w:lang w:eastAsia="lt-LT"/>
                    </w:rPr>
                    <w:t> be partnerio</w:t>
                  </w:r>
                  <w:r w:rsidR="00A246B0" w:rsidRPr="00A676FE">
                    <w:rPr>
                      <w:b/>
                      <w:bCs/>
                      <w:sz w:val="22"/>
                      <w:szCs w:val="22"/>
                      <w:lang w:eastAsia="lt-LT"/>
                    </w:rPr>
                    <w:t>(-</w:t>
                  </w:r>
                  <w:proofErr w:type="spellStart"/>
                  <w:r w:rsidR="00A246B0" w:rsidRPr="00A676FE">
                    <w:rPr>
                      <w:b/>
                      <w:bCs/>
                      <w:sz w:val="22"/>
                      <w:szCs w:val="22"/>
                      <w:lang w:eastAsia="lt-LT"/>
                    </w:rPr>
                    <w:t>ių</w:t>
                  </w:r>
                  <w:proofErr w:type="spellEnd"/>
                  <w:r w:rsidR="00A246B0" w:rsidRPr="00A676FE">
                    <w:rPr>
                      <w:b/>
                      <w:bCs/>
                      <w:sz w:val="22"/>
                      <w:szCs w:val="22"/>
                      <w:lang w:eastAsia="lt-LT"/>
                    </w:rPr>
                    <w:t>)</w:t>
                  </w:r>
                </w:p>
              </w:tc>
            </w:tr>
            <w:tr w:rsidR="00A246B0" w:rsidRPr="00A676FE" w14:paraId="5B3EFF34" w14:textId="77777777" w:rsidTr="000E7E55">
              <w:tc>
                <w:tcPr>
                  <w:tcW w:w="14204" w:type="dxa"/>
                  <w:gridSpan w:val="2"/>
                  <w:shd w:val="clear" w:color="auto" w:fill="auto"/>
                </w:tcPr>
                <w:p w14:paraId="5B3EFF30" w14:textId="77777777" w:rsidR="00A246B0" w:rsidRPr="00A676FE" w:rsidRDefault="00A246B0" w:rsidP="007670AF">
                  <w:pPr>
                    <w:rPr>
                      <w:b/>
                      <w:bCs/>
                      <w:sz w:val="22"/>
                      <w:szCs w:val="22"/>
                      <w:lang w:eastAsia="lt-LT"/>
                    </w:rPr>
                  </w:pPr>
                </w:p>
                <w:p w14:paraId="5B3EFF31" w14:textId="77777777" w:rsidR="00A246B0" w:rsidRPr="00A676FE" w:rsidRDefault="00A246B0" w:rsidP="007670AF">
                  <w:pPr>
                    <w:rPr>
                      <w:b/>
                      <w:bCs/>
                      <w:sz w:val="22"/>
                      <w:szCs w:val="22"/>
                      <w:lang w:eastAsia="lt-LT"/>
                    </w:rPr>
                  </w:pPr>
                  <w:r w:rsidRPr="00A676FE">
                    <w:rPr>
                      <w:b/>
                      <w:bCs/>
                      <w:sz w:val="22"/>
                      <w:szCs w:val="22"/>
                      <w:lang w:eastAsia="lt-LT"/>
                    </w:rPr>
                    <w:t xml:space="preserve"> PIRMINĖ               </w:t>
                  </w:r>
                  <w:r w:rsidRPr="00A676FE">
                    <w:rPr>
                      <w:b/>
                      <w:bCs/>
                      <w:sz w:val="22"/>
                      <w:szCs w:val="22"/>
                      <w:lang w:eastAsia="lt-LT"/>
                    </w:rPr>
                    <w:t>PATIKSLINTA</w:t>
                  </w:r>
                </w:p>
                <w:p w14:paraId="5B3EFF32" w14:textId="77777777" w:rsidR="00A246B0" w:rsidRPr="00A676FE" w:rsidRDefault="00A246B0" w:rsidP="006C754A">
                  <w:pPr>
                    <w:ind w:firstLine="0"/>
                    <w:jc w:val="left"/>
                    <w:rPr>
                      <w:bCs/>
                      <w:i/>
                      <w:sz w:val="20"/>
                      <w:szCs w:val="20"/>
                      <w:lang w:eastAsia="lt-LT"/>
                    </w:rPr>
                  </w:pPr>
                  <w:r w:rsidRPr="00A676FE">
                    <w:rPr>
                      <w:bCs/>
                      <w:i/>
                      <w:sz w:val="20"/>
                      <w:szCs w:val="20"/>
                      <w:lang w:eastAsia="lt-LT"/>
                    </w:rPr>
                    <w:t>(Žymima „Patikslinta“ tais atvejais, kai ši lentelė tikslinama po to, kai paraiška grąžinama pakartotiniam vertinimui.)</w:t>
                  </w:r>
                </w:p>
                <w:p w14:paraId="5B3EFF33" w14:textId="77777777" w:rsidR="00A246B0" w:rsidRPr="00A676FE" w:rsidRDefault="00A246B0" w:rsidP="006C754A">
                  <w:pPr>
                    <w:ind w:firstLine="0"/>
                    <w:jc w:val="left"/>
                    <w:rPr>
                      <w:bCs/>
                      <w:i/>
                      <w:caps/>
                      <w:sz w:val="20"/>
                      <w:szCs w:val="20"/>
                    </w:rPr>
                  </w:pPr>
                  <w:r w:rsidRPr="00A676FE">
                    <w:rPr>
                      <w:i/>
                      <w:sz w:val="20"/>
                      <w:szCs w:val="20"/>
                    </w:rPr>
                    <w:t>Pildoma projekto naudos ir kokybės vertinimo metu.</w:t>
                  </w:r>
                </w:p>
              </w:tc>
            </w:tr>
          </w:tbl>
          <w:p w14:paraId="5B3EFF35" w14:textId="77777777" w:rsidR="00437956" w:rsidRPr="00A676FE" w:rsidRDefault="00437956" w:rsidP="009F20F9">
            <w:pPr>
              <w:ind w:left="720" w:right="373" w:firstLine="0"/>
              <w:rPr>
                <w:b/>
                <w:sz w:val="22"/>
                <w:szCs w:val="22"/>
              </w:rPr>
            </w:pPr>
          </w:p>
          <w:p w14:paraId="5B3EFF36" w14:textId="77777777" w:rsidR="00C81439" w:rsidRPr="00A676FE" w:rsidRDefault="00C81439" w:rsidP="0018762F">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4496"/>
              <w:gridCol w:w="1316"/>
              <w:gridCol w:w="1276"/>
              <w:gridCol w:w="1134"/>
              <w:gridCol w:w="1448"/>
              <w:gridCol w:w="1205"/>
              <w:gridCol w:w="1701"/>
            </w:tblGrid>
            <w:tr w:rsidR="00B463AA" w:rsidRPr="00A676FE" w14:paraId="5B3EFF3F" w14:textId="77777777" w:rsidTr="00F40797">
              <w:tc>
                <w:tcPr>
                  <w:tcW w:w="1628" w:type="dxa"/>
                  <w:vMerge w:val="restart"/>
                  <w:shd w:val="clear" w:color="auto" w:fill="auto"/>
                </w:tcPr>
                <w:p w14:paraId="5B3EFF37" w14:textId="77777777" w:rsidR="00B463AA" w:rsidRPr="00A676FE" w:rsidRDefault="00B463AA" w:rsidP="00BE2821">
                  <w:pPr>
                    <w:keepNext/>
                    <w:ind w:firstLine="0"/>
                    <w:jc w:val="center"/>
                    <w:rPr>
                      <w:b/>
                      <w:bCs/>
                      <w:caps/>
                      <w:sz w:val="22"/>
                      <w:szCs w:val="22"/>
                    </w:rPr>
                  </w:pPr>
                  <w:r w:rsidRPr="00A676FE">
                    <w:rPr>
                      <w:b/>
                      <w:bCs/>
                      <w:sz w:val="22"/>
                      <w:szCs w:val="22"/>
                    </w:rPr>
                    <w:t>Prioritetinis projektų atrankos kriterijaus (toliau – kriterijus) pavadinimas</w:t>
                  </w:r>
                </w:p>
              </w:tc>
              <w:tc>
                <w:tcPr>
                  <w:tcW w:w="4496" w:type="dxa"/>
                  <w:vMerge w:val="restart"/>
                  <w:shd w:val="clear" w:color="auto" w:fill="auto"/>
                </w:tcPr>
                <w:p w14:paraId="5B3EFF38" w14:textId="77777777" w:rsidR="00B463AA" w:rsidRPr="00A676FE" w:rsidRDefault="00B463AA" w:rsidP="00C81439">
                  <w:pPr>
                    <w:keepNext/>
                    <w:ind w:firstLine="0"/>
                    <w:jc w:val="center"/>
                    <w:rPr>
                      <w:b/>
                      <w:bCs/>
                      <w:sz w:val="22"/>
                      <w:szCs w:val="22"/>
                    </w:rPr>
                  </w:pPr>
                  <w:r w:rsidRPr="00A676FE">
                    <w:rPr>
                      <w:b/>
                      <w:bCs/>
                      <w:sz w:val="22"/>
                      <w:szCs w:val="22"/>
                    </w:rPr>
                    <w:t xml:space="preserve">Kriterijaus vertinimo aspektai ir paaiškinimai </w:t>
                  </w:r>
                </w:p>
                <w:p w14:paraId="5B3EFF39" w14:textId="77777777" w:rsidR="00B463AA" w:rsidRPr="00A676FE" w:rsidRDefault="00B463AA" w:rsidP="00C81439">
                  <w:pPr>
                    <w:keepNext/>
                    <w:ind w:firstLine="0"/>
                    <w:jc w:val="center"/>
                    <w:rPr>
                      <w:b/>
                      <w:bCs/>
                      <w:i/>
                      <w:caps/>
                      <w:sz w:val="22"/>
                      <w:szCs w:val="22"/>
                    </w:rPr>
                  </w:pPr>
                </w:p>
              </w:tc>
              <w:tc>
                <w:tcPr>
                  <w:tcW w:w="1316" w:type="dxa"/>
                  <w:vMerge w:val="restart"/>
                  <w:shd w:val="clear" w:color="auto" w:fill="auto"/>
                </w:tcPr>
                <w:p w14:paraId="5B3EFF3A" w14:textId="77777777" w:rsidR="00B463AA" w:rsidRPr="00A676FE" w:rsidRDefault="00B463AA" w:rsidP="00C81439">
                  <w:pPr>
                    <w:keepNext/>
                    <w:ind w:firstLine="0"/>
                    <w:jc w:val="center"/>
                    <w:rPr>
                      <w:b/>
                      <w:bCs/>
                      <w:caps/>
                      <w:sz w:val="22"/>
                      <w:szCs w:val="22"/>
                    </w:rPr>
                  </w:pPr>
                  <w:r w:rsidRPr="00A676FE">
                    <w:rPr>
                      <w:b/>
                      <w:bCs/>
                      <w:sz w:val="22"/>
                      <w:szCs w:val="22"/>
                    </w:rPr>
                    <w:t>Didžiausias galimas kriterijaus balas</w:t>
                  </w:r>
                </w:p>
              </w:tc>
              <w:tc>
                <w:tcPr>
                  <w:tcW w:w="2410" w:type="dxa"/>
                  <w:gridSpan w:val="2"/>
                  <w:shd w:val="clear" w:color="auto" w:fill="auto"/>
                </w:tcPr>
                <w:p w14:paraId="5B3EFF3B" w14:textId="77777777" w:rsidR="00B463AA" w:rsidRPr="00A676FE" w:rsidRDefault="00B463AA" w:rsidP="00B75646">
                  <w:pPr>
                    <w:keepNext/>
                    <w:ind w:firstLine="0"/>
                    <w:jc w:val="center"/>
                    <w:rPr>
                      <w:b/>
                      <w:bCs/>
                      <w:caps/>
                      <w:sz w:val="22"/>
                      <w:szCs w:val="22"/>
                    </w:rPr>
                  </w:pPr>
                  <w:r w:rsidRPr="00A676FE">
                    <w:rPr>
                      <w:b/>
                      <w:bCs/>
                      <w:iCs/>
                      <w:sz w:val="22"/>
                      <w:szCs w:val="22"/>
                    </w:rPr>
                    <w:t>Kriterijaus vertinimas (jei taikomi svoriai)</w:t>
                  </w:r>
                  <w:r w:rsidRPr="00A676FE">
                    <w:rPr>
                      <w:rStyle w:val="Puslapioinaosnuoroda"/>
                      <w:bCs/>
                      <w:i/>
                      <w:sz w:val="22"/>
                      <w:szCs w:val="22"/>
                    </w:rPr>
                    <w:t xml:space="preserve"> </w:t>
                  </w:r>
                </w:p>
              </w:tc>
              <w:tc>
                <w:tcPr>
                  <w:tcW w:w="1448" w:type="dxa"/>
                  <w:vMerge w:val="restart"/>
                  <w:shd w:val="clear" w:color="auto" w:fill="auto"/>
                </w:tcPr>
                <w:p w14:paraId="5B3EFF3C" w14:textId="77777777" w:rsidR="00B463AA" w:rsidRPr="00A676FE" w:rsidRDefault="00B463AA" w:rsidP="00C81439">
                  <w:pPr>
                    <w:keepNext/>
                    <w:ind w:firstLine="0"/>
                    <w:jc w:val="center"/>
                    <w:rPr>
                      <w:b/>
                      <w:bCs/>
                      <w:caps/>
                      <w:sz w:val="22"/>
                      <w:szCs w:val="22"/>
                    </w:rPr>
                  </w:pPr>
                  <w:r w:rsidRPr="00A676FE">
                    <w:rPr>
                      <w:b/>
                      <w:bCs/>
                      <w:sz w:val="22"/>
                      <w:szCs w:val="22"/>
                    </w:rPr>
                    <w:t>Vertinimo metu suteiktų balų skaičius</w:t>
                  </w:r>
                </w:p>
              </w:tc>
              <w:tc>
                <w:tcPr>
                  <w:tcW w:w="1205" w:type="dxa"/>
                  <w:vMerge w:val="restart"/>
                  <w:shd w:val="clear" w:color="auto" w:fill="auto"/>
                </w:tcPr>
                <w:p w14:paraId="5B3EFF3D" w14:textId="77777777" w:rsidR="00B463AA" w:rsidRPr="00A676FE" w:rsidRDefault="00B463AA" w:rsidP="00B75646">
                  <w:pPr>
                    <w:keepNext/>
                    <w:ind w:left="-57" w:right="-57" w:firstLine="0"/>
                    <w:jc w:val="center"/>
                    <w:rPr>
                      <w:b/>
                      <w:bCs/>
                      <w:caps/>
                      <w:sz w:val="22"/>
                      <w:szCs w:val="22"/>
                    </w:rPr>
                  </w:pPr>
                  <w:r w:rsidRPr="00A676FE">
                    <w:rPr>
                      <w:b/>
                      <w:bCs/>
                      <w:sz w:val="22"/>
                      <w:szCs w:val="22"/>
                    </w:rPr>
                    <w:t>Minimalus privalomas surinkti balų skaičius</w:t>
                  </w:r>
                </w:p>
              </w:tc>
              <w:tc>
                <w:tcPr>
                  <w:tcW w:w="1701" w:type="dxa"/>
                  <w:vMerge w:val="restart"/>
                  <w:shd w:val="clear" w:color="auto" w:fill="auto"/>
                </w:tcPr>
                <w:p w14:paraId="5B3EFF3E" w14:textId="77777777" w:rsidR="00B463AA" w:rsidRPr="00A676FE" w:rsidRDefault="00B463AA" w:rsidP="00C81439">
                  <w:pPr>
                    <w:keepNext/>
                    <w:ind w:firstLine="0"/>
                    <w:jc w:val="center"/>
                    <w:rPr>
                      <w:b/>
                      <w:bCs/>
                      <w:caps/>
                      <w:sz w:val="22"/>
                      <w:szCs w:val="22"/>
                    </w:rPr>
                  </w:pPr>
                  <w:r w:rsidRPr="00A676FE">
                    <w:rPr>
                      <w:b/>
                      <w:bCs/>
                      <w:sz w:val="22"/>
                      <w:szCs w:val="22"/>
                    </w:rPr>
                    <w:t>Komentarai</w:t>
                  </w:r>
                </w:p>
              </w:tc>
            </w:tr>
            <w:tr w:rsidR="00B463AA" w:rsidRPr="00A676FE" w14:paraId="5B3EFF48" w14:textId="77777777" w:rsidTr="00F40797">
              <w:tc>
                <w:tcPr>
                  <w:tcW w:w="1628" w:type="dxa"/>
                  <w:vMerge/>
                  <w:shd w:val="clear" w:color="auto" w:fill="FBD4B4"/>
                </w:tcPr>
                <w:p w14:paraId="5B3EFF40" w14:textId="77777777" w:rsidR="00B463AA" w:rsidRPr="00A676FE" w:rsidRDefault="00B463AA" w:rsidP="00445ABD">
                  <w:pPr>
                    <w:ind w:firstLine="0"/>
                    <w:jc w:val="left"/>
                    <w:rPr>
                      <w:b/>
                      <w:bCs/>
                      <w:caps/>
                      <w:sz w:val="22"/>
                      <w:szCs w:val="22"/>
                    </w:rPr>
                  </w:pPr>
                </w:p>
              </w:tc>
              <w:tc>
                <w:tcPr>
                  <w:tcW w:w="4496" w:type="dxa"/>
                  <w:vMerge/>
                  <w:shd w:val="clear" w:color="auto" w:fill="FBD4B4"/>
                </w:tcPr>
                <w:p w14:paraId="5B3EFF41" w14:textId="77777777" w:rsidR="00B463AA" w:rsidRPr="00A676FE" w:rsidRDefault="00B463AA" w:rsidP="00445ABD">
                  <w:pPr>
                    <w:ind w:firstLine="0"/>
                    <w:jc w:val="center"/>
                    <w:rPr>
                      <w:bCs/>
                      <w:i/>
                      <w:caps/>
                      <w:sz w:val="22"/>
                      <w:szCs w:val="22"/>
                    </w:rPr>
                  </w:pPr>
                </w:p>
              </w:tc>
              <w:tc>
                <w:tcPr>
                  <w:tcW w:w="1316" w:type="dxa"/>
                  <w:vMerge/>
                  <w:shd w:val="clear" w:color="auto" w:fill="FBD4B4"/>
                </w:tcPr>
                <w:p w14:paraId="5B3EFF42" w14:textId="77777777" w:rsidR="00B463AA" w:rsidRPr="00A676FE" w:rsidRDefault="00B463AA" w:rsidP="00437956">
                  <w:pPr>
                    <w:ind w:firstLine="0"/>
                    <w:jc w:val="center"/>
                    <w:rPr>
                      <w:bCs/>
                      <w:i/>
                      <w:sz w:val="22"/>
                      <w:szCs w:val="22"/>
                    </w:rPr>
                  </w:pPr>
                </w:p>
              </w:tc>
              <w:tc>
                <w:tcPr>
                  <w:tcW w:w="1276" w:type="dxa"/>
                  <w:shd w:val="clear" w:color="auto" w:fill="auto"/>
                </w:tcPr>
                <w:p w14:paraId="5B3EFF43" w14:textId="77777777" w:rsidR="00B463AA" w:rsidRPr="00A676FE" w:rsidRDefault="00B463AA" w:rsidP="00A42687">
                  <w:pPr>
                    <w:ind w:firstLine="0"/>
                    <w:jc w:val="center"/>
                    <w:rPr>
                      <w:bCs/>
                      <w:sz w:val="22"/>
                      <w:szCs w:val="22"/>
                    </w:rPr>
                  </w:pPr>
                  <w:r w:rsidRPr="00A676FE">
                    <w:rPr>
                      <w:bCs/>
                      <w:sz w:val="22"/>
                      <w:szCs w:val="22"/>
                    </w:rPr>
                    <w:t>Kriterijaus įvertinimas</w:t>
                  </w:r>
                </w:p>
              </w:tc>
              <w:tc>
                <w:tcPr>
                  <w:tcW w:w="1134" w:type="dxa"/>
                  <w:shd w:val="clear" w:color="auto" w:fill="auto"/>
                </w:tcPr>
                <w:p w14:paraId="5B3EFF44" w14:textId="77777777" w:rsidR="00B463AA" w:rsidRPr="00A676FE" w:rsidRDefault="00B463AA" w:rsidP="00C55F89">
                  <w:pPr>
                    <w:ind w:firstLine="0"/>
                    <w:jc w:val="center"/>
                    <w:rPr>
                      <w:bCs/>
                      <w:sz w:val="22"/>
                      <w:szCs w:val="22"/>
                    </w:rPr>
                  </w:pPr>
                  <w:r w:rsidRPr="00A676FE">
                    <w:rPr>
                      <w:bCs/>
                      <w:sz w:val="22"/>
                      <w:szCs w:val="22"/>
                    </w:rPr>
                    <w:t xml:space="preserve">Svorio </w:t>
                  </w:r>
                  <w:proofErr w:type="spellStart"/>
                  <w:r w:rsidRPr="00A676FE">
                    <w:rPr>
                      <w:bCs/>
                      <w:sz w:val="22"/>
                      <w:szCs w:val="22"/>
                    </w:rPr>
                    <w:t>koeficien-tas</w:t>
                  </w:r>
                  <w:proofErr w:type="spellEnd"/>
                </w:p>
              </w:tc>
              <w:tc>
                <w:tcPr>
                  <w:tcW w:w="1448" w:type="dxa"/>
                  <w:vMerge/>
                  <w:shd w:val="clear" w:color="auto" w:fill="auto"/>
                </w:tcPr>
                <w:p w14:paraId="5B3EFF45" w14:textId="77777777" w:rsidR="00B463AA" w:rsidRPr="00A676FE" w:rsidRDefault="00B463AA" w:rsidP="00445ABD">
                  <w:pPr>
                    <w:ind w:firstLine="0"/>
                    <w:jc w:val="center"/>
                    <w:rPr>
                      <w:b/>
                      <w:bCs/>
                      <w:caps/>
                      <w:sz w:val="22"/>
                      <w:szCs w:val="22"/>
                    </w:rPr>
                  </w:pPr>
                </w:p>
              </w:tc>
              <w:tc>
                <w:tcPr>
                  <w:tcW w:w="1205" w:type="dxa"/>
                  <w:vMerge/>
                  <w:shd w:val="clear" w:color="auto" w:fill="FBD4B4"/>
                </w:tcPr>
                <w:p w14:paraId="5B3EFF46" w14:textId="77777777" w:rsidR="00B463AA" w:rsidRPr="00A676FE" w:rsidRDefault="00B463AA" w:rsidP="00445ABD">
                  <w:pPr>
                    <w:ind w:firstLine="0"/>
                    <w:jc w:val="center"/>
                    <w:rPr>
                      <w:b/>
                      <w:bCs/>
                      <w:caps/>
                      <w:sz w:val="22"/>
                      <w:szCs w:val="22"/>
                    </w:rPr>
                  </w:pPr>
                </w:p>
              </w:tc>
              <w:tc>
                <w:tcPr>
                  <w:tcW w:w="1701" w:type="dxa"/>
                  <w:vMerge/>
                  <w:shd w:val="clear" w:color="auto" w:fill="auto"/>
                </w:tcPr>
                <w:p w14:paraId="5B3EFF47" w14:textId="77777777" w:rsidR="00B463AA" w:rsidRPr="00A676FE" w:rsidRDefault="00B463AA" w:rsidP="00445ABD">
                  <w:pPr>
                    <w:ind w:firstLine="0"/>
                    <w:jc w:val="center"/>
                    <w:rPr>
                      <w:b/>
                      <w:bCs/>
                      <w:caps/>
                      <w:sz w:val="22"/>
                      <w:szCs w:val="22"/>
                    </w:rPr>
                  </w:pPr>
                </w:p>
              </w:tc>
            </w:tr>
            <w:tr w:rsidR="00B463AA" w:rsidRPr="00A676FE" w14:paraId="5B3EFF5D" w14:textId="77777777" w:rsidTr="00F40797">
              <w:tc>
                <w:tcPr>
                  <w:tcW w:w="1628" w:type="dxa"/>
                  <w:shd w:val="clear" w:color="auto" w:fill="auto"/>
                </w:tcPr>
                <w:p w14:paraId="5B3EFF49" w14:textId="77777777" w:rsidR="00B463AA" w:rsidRPr="00A676FE" w:rsidRDefault="0035741A" w:rsidP="00E71958">
                  <w:pPr>
                    <w:ind w:firstLine="0"/>
                    <w:rPr>
                      <w:b/>
                      <w:bCs/>
                      <w:caps/>
                      <w:sz w:val="20"/>
                      <w:szCs w:val="20"/>
                    </w:rPr>
                  </w:pPr>
                  <w:r w:rsidRPr="00A676FE">
                    <w:rPr>
                      <w:bCs/>
                      <w:caps/>
                      <w:sz w:val="20"/>
                      <w:szCs w:val="20"/>
                    </w:rPr>
                    <w:t>1</w:t>
                  </w:r>
                  <w:r w:rsidR="00B463AA" w:rsidRPr="00A676FE">
                    <w:rPr>
                      <w:bCs/>
                      <w:caps/>
                      <w:sz w:val="20"/>
                      <w:szCs w:val="20"/>
                    </w:rPr>
                    <w:t>.</w:t>
                  </w:r>
                  <w:r w:rsidR="00AA62AB" w:rsidRPr="00A676FE">
                    <w:rPr>
                      <w:sz w:val="20"/>
                      <w:szCs w:val="20"/>
                    </w:rPr>
                    <w:t xml:space="preserve"> </w:t>
                  </w:r>
                  <w:r w:rsidR="00E71958" w:rsidRPr="00A676FE">
                    <w:rPr>
                      <w:sz w:val="20"/>
                      <w:szCs w:val="20"/>
                    </w:rPr>
                    <w:t xml:space="preserve">Saugumas ir patikimumas, įdiegus pažangią programinę įrangą ir jos funkcionalumui užtikrinti reikalingą technologinę </w:t>
                  </w:r>
                  <w:r w:rsidR="00E71958" w:rsidRPr="00A676FE">
                    <w:rPr>
                      <w:sz w:val="20"/>
                      <w:szCs w:val="20"/>
                    </w:rPr>
                    <w:lastRenderedPageBreak/>
                    <w:t>įrangą.</w:t>
                  </w:r>
                </w:p>
              </w:tc>
              <w:tc>
                <w:tcPr>
                  <w:tcW w:w="4496" w:type="dxa"/>
                  <w:shd w:val="clear" w:color="auto" w:fill="auto"/>
                </w:tcPr>
                <w:p w14:paraId="5B3EFF4A" w14:textId="77777777" w:rsidR="00E71958" w:rsidRPr="00A676FE" w:rsidRDefault="00E71958" w:rsidP="00F61BD3">
                  <w:pPr>
                    <w:widowControl w:val="0"/>
                    <w:adjustRightInd w:val="0"/>
                    <w:ind w:firstLine="317"/>
                    <w:textAlignment w:val="baseline"/>
                    <w:rPr>
                      <w:sz w:val="20"/>
                    </w:rPr>
                  </w:pPr>
                  <w:r w:rsidRPr="00A676FE">
                    <w:rPr>
                      <w:sz w:val="20"/>
                    </w:rPr>
                    <w:lastRenderedPageBreak/>
                    <w:t xml:space="preserve">Aukštesnis įvertinimas suteikiamas projektams, kuriuos įgyvendinus, </w:t>
                  </w:r>
                  <w:r w:rsidR="00A00A9C" w:rsidRPr="00A676FE">
                    <w:rPr>
                      <w:sz w:val="20"/>
                    </w:rPr>
                    <w:t>gamtinių dujų vartotojų (toliau – vartotojai)</w:t>
                  </w:r>
                  <w:r w:rsidRPr="009C57B4">
                    <w:rPr>
                      <w:sz w:val="20"/>
                    </w:rPr>
                    <w:t>, kuriems bus padidintas gamtinių dujų skirstymo saugumas ir patikimumas, įdiegiant pažangią programinę ir jos funkcionalumui užtikrinti reikalingą technologinę įrangą, ir</w:t>
                  </w:r>
                  <w:r w:rsidRPr="00A676FE">
                    <w:rPr>
                      <w:sz w:val="20"/>
                    </w:rPr>
                    <w:t xml:space="preserve"> prie gamtinių dujų skirstymo operatoriaus valdomos gamtinių dujų skirstymo sistemos prijungtų vartotojų santykis (skaičiuojamas procentais) bus didesnis.</w:t>
                  </w:r>
                </w:p>
                <w:p w14:paraId="5B3EFF4B" w14:textId="77777777" w:rsidR="00E71958" w:rsidRPr="00A676FE" w:rsidRDefault="00E71958" w:rsidP="00F61BD3">
                  <w:pPr>
                    <w:widowControl w:val="0"/>
                    <w:adjustRightInd w:val="0"/>
                    <w:ind w:firstLine="317"/>
                    <w:textAlignment w:val="baseline"/>
                    <w:rPr>
                      <w:sz w:val="20"/>
                    </w:rPr>
                  </w:pPr>
                  <w:r w:rsidRPr="00A676FE">
                    <w:rPr>
                      <w:sz w:val="20"/>
                    </w:rPr>
                    <w:lastRenderedPageBreak/>
                    <w:t>Balai apskaičiuojami pagal formulę:</w:t>
                  </w:r>
                </w:p>
                <w:p w14:paraId="5B3EFF4C" w14:textId="77777777" w:rsidR="00E71958" w:rsidRPr="00A676FE" w:rsidRDefault="00E71958" w:rsidP="00E71958">
                  <w:pPr>
                    <w:widowControl w:val="0"/>
                    <w:adjustRightInd w:val="0"/>
                    <w:ind w:firstLine="0"/>
                    <w:textAlignment w:val="baseline"/>
                    <w:rPr>
                      <w:sz w:val="20"/>
                    </w:rPr>
                  </w:pPr>
                  <w:r w:rsidRPr="005F768D">
                    <w:rPr>
                      <w:b/>
                      <w:sz w:val="20"/>
                    </w:rPr>
                    <w:t>Q=(100xN)/V</w:t>
                  </w:r>
                  <w:r w:rsidRPr="00A676FE">
                    <w:rPr>
                      <w:sz w:val="20"/>
                    </w:rPr>
                    <w:t>, kur</w:t>
                  </w:r>
                </w:p>
                <w:p w14:paraId="5B3EFF4D" w14:textId="77777777" w:rsidR="00E71958" w:rsidRPr="00A676FE" w:rsidRDefault="00E71958" w:rsidP="00F61BD3">
                  <w:pPr>
                    <w:widowControl w:val="0"/>
                    <w:adjustRightInd w:val="0"/>
                    <w:ind w:firstLine="317"/>
                    <w:textAlignment w:val="baseline"/>
                    <w:rPr>
                      <w:sz w:val="20"/>
                    </w:rPr>
                  </w:pPr>
                  <w:r w:rsidRPr="00A676FE">
                    <w:rPr>
                      <w:sz w:val="20"/>
                    </w:rPr>
                    <w:t>Q – prie gamtinių dujų skirstymo operatoriaus valdomų gamtinių dujų skirstymo sistemų prijungtų vartotojų, kuriems bus padidintas gamtinių dujų skirstymo saugumas ir patikimumas, įdiegiant pažangią programinę ir jos funkcionalumui užtikrinti reikalingą technologinę įrangą, procentas;</w:t>
                  </w:r>
                </w:p>
                <w:p w14:paraId="5B3EFF4E" w14:textId="77777777" w:rsidR="00E71958" w:rsidRPr="00A676FE" w:rsidRDefault="00E71958" w:rsidP="00F61BD3">
                  <w:pPr>
                    <w:widowControl w:val="0"/>
                    <w:adjustRightInd w:val="0"/>
                    <w:ind w:firstLine="317"/>
                    <w:textAlignment w:val="baseline"/>
                    <w:rPr>
                      <w:sz w:val="20"/>
                    </w:rPr>
                  </w:pPr>
                  <w:r w:rsidRPr="00A676FE">
                    <w:rPr>
                      <w:sz w:val="20"/>
                    </w:rPr>
                    <w:t xml:space="preserve">N – prie gamtinių dujų skirstymo operatoriaus valdomų gamtinių dujų skirstymo sistemų prijungtų vartotojų, kuriems bus padidintas gamtinių dujų skirstymo saugumas ir patikimumas, įdiegiant pažangią programinę ir jos funkcionalumui užtikrinti reikalingą technologinę įrangą, skaičius; </w:t>
                  </w:r>
                </w:p>
                <w:p w14:paraId="5B3EFF4F" w14:textId="77777777" w:rsidR="0028616D" w:rsidRDefault="00E71958" w:rsidP="00E23023">
                  <w:pPr>
                    <w:ind w:firstLine="317"/>
                    <w:rPr>
                      <w:sz w:val="20"/>
                    </w:rPr>
                  </w:pPr>
                  <w:r w:rsidRPr="00A676FE">
                    <w:rPr>
                      <w:sz w:val="20"/>
                    </w:rPr>
                    <w:t>V – visų prie gamtinių dujų skirstymo operatoriaus valdomų gamtinių dujų skirstymo sistemų prijungtų vartotojų, skaičius.</w:t>
                  </w:r>
                </w:p>
                <w:p w14:paraId="5B3EFF50" w14:textId="77777777" w:rsidR="005A47FD" w:rsidRPr="00A676FE" w:rsidRDefault="005A47FD" w:rsidP="00F61BD3">
                  <w:pPr>
                    <w:ind w:firstLine="317"/>
                    <w:jc w:val="left"/>
                    <w:rPr>
                      <w:sz w:val="20"/>
                    </w:rPr>
                  </w:pPr>
                </w:p>
                <w:p w14:paraId="5B3EFF51" w14:textId="77777777" w:rsidR="00EA3C6B" w:rsidRPr="00A676FE" w:rsidRDefault="00EA3C6B" w:rsidP="00F61BD3">
                  <w:pPr>
                    <w:ind w:firstLine="317"/>
                    <w:jc w:val="left"/>
                    <w:rPr>
                      <w:color w:val="FF0000"/>
                      <w:sz w:val="16"/>
                    </w:rPr>
                  </w:pPr>
                  <w:r w:rsidRPr="00A676FE">
                    <w:rPr>
                      <w:sz w:val="20"/>
                    </w:rPr>
                    <w:t>Balai suteikiami atitinkamai:</w:t>
                  </w:r>
                </w:p>
                <w:p w14:paraId="5B3EFF52" w14:textId="3F6E1FBD" w:rsidR="00EA3C6B" w:rsidRPr="00A676FE" w:rsidRDefault="004A19D9" w:rsidP="00E23023">
                  <w:pPr>
                    <w:numPr>
                      <w:ilvl w:val="0"/>
                      <w:numId w:val="31"/>
                    </w:numPr>
                    <w:ind w:left="317" w:hanging="283"/>
                    <w:rPr>
                      <w:sz w:val="20"/>
                    </w:rPr>
                  </w:pPr>
                  <w:r>
                    <w:rPr>
                      <w:sz w:val="20"/>
                    </w:rPr>
                    <w:t xml:space="preserve">jei Q reikšmė yra </w:t>
                  </w:r>
                  <w:r w:rsidR="002648B3">
                    <w:rPr>
                      <w:sz w:val="20"/>
                    </w:rPr>
                    <w:t>mažesnė arba lygi</w:t>
                  </w:r>
                  <w:r w:rsidR="002648B3" w:rsidRPr="00A676FE" w:rsidDel="002648B3">
                    <w:rPr>
                      <w:sz w:val="20"/>
                    </w:rPr>
                    <w:t xml:space="preserve"> </w:t>
                  </w:r>
                  <w:r w:rsidR="00EA3C6B" w:rsidRPr="00A676FE">
                    <w:rPr>
                      <w:sz w:val="20"/>
                    </w:rPr>
                    <w:t>5</w:t>
                  </w:r>
                  <w:r w:rsidR="002648B3">
                    <w:rPr>
                      <w:sz w:val="20"/>
                    </w:rPr>
                    <w:t> </w:t>
                  </w:r>
                  <w:r w:rsidR="00EA3C6B" w:rsidRPr="00A676FE">
                    <w:rPr>
                      <w:sz w:val="20"/>
                    </w:rPr>
                    <w:t>proc. –</w:t>
                  </w:r>
                  <w:r>
                    <w:rPr>
                      <w:sz w:val="20"/>
                    </w:rPr>
                    <w:t xml:space="preserve"> projektui suteikiama</w:t>
                  </w:r>
                  <w:r w:rsidR="00EA3C6B" w:rsidRPr="00A676FE">
                    <w:rPr>
                      <w:sz w:val="20"/>
                    </w:rPr>
                    <w:t xml:space="preserve"> 0 balų;</w:t>
                  </w:r>
                </w:p>
                <w:p w14:paraId="5B3EFF53" w14:textId="511BB17D" w:rsidR="00EA3C6B" w:rsidRPr="00A676FE" w:rsidRDefault="004A19D9" w:rsidP="00E23023">
                  <w:pPr>
                    <w:numPr>
                      <w:ilvl w:val="0"/>
                      <w:numId w:val="31"/>
                    </w:numPr>
                    <w:ind w:left="317" w:hanging="283"/>
                    <w:rPr>
                      <w:sz w:val="20"/>
                    </w:rPr>
                  </w:pPr>
                  <w:r>
                    <w:rPr>
                      <w:sz w:val="20"/>
                    </w:rPr>
                    <w:t xml:space="preserve">jei Q reikšmė yra </w:t>
                  </w:r>
                  <w:r w:rsidR="002648B3">
                    <w:rPr>
                      <w:sz w:val="20"/>
                    </w:rPr>
                    <w:t>didesnė nei</w:t>
                  </w:r>
                  <w:r w:rsidR="002648B3" w:rsidRPr="00A676FE">
                    <w:rPr>
                      <w:sz w:val="20"/>
                    </w:rPr>
                    <w:t xml:space="preserve"> </w:t>
                  </w:r>
                  <w:r w:rsidR="005B4164" w:rsidRPr="00A676FE">
                    <w:rPr>
                      <w:sz w:val="20"/>
                    </w:rPr>
                    <w:t>5 proc.</w:t>
                  </w:r>
                  <w:r w:rsidR="002648B3">
                    <w:rPr>
                      <w:sz w:val="20"/>
                    </w:rPr>
                    <w:t>, bet mažesnė arba lygi</w:t>
                  </w:r>
                  <w:r w:rsidR="005B4164" w:rsidRPr="00A676FE">
                    <w:rPr>
                      <w:sz w:val="20"/>
                    </w:rPr>
                    <w:t xml:space="preserve"> </w:t>
                  </w:r>
                  <w:r w:rsidR="00B56DF4" w:rsidRPr="00A676FE">
                    <w:rPr>
                      <w:sz w:val="20"/>
                    </w:rPr>
                    <w:t xml:space="preserve">10 </w:t>
                  </w:r>
                  <w:r w:rsidR="00EA3C6B" w:rsidRPr="00A676FE">
                    <w:rPr>
                      <w:sz w:val="20"/>
                    </w:rPr>
                    <w:t xml:space="preserve">proc. – </w:t>
                  </w:r>
                  <w:r>
                    <w:rPr>
                      <w:sz w:val="20"/>
                    </w:rPr>
                    <w:t>projektui suteikiama</w:t>
                  </w:r>
                  <w:r w:rsidRPr="00A676FE">
                    <w:rPr>
                      <w:sz w:val="20"/>
                    </w:rPr>
                    <w:t xml:space="preserve"> </w:t>
                  </w:r>
                  <w:r w:rsidR="00B56DF4" w:rsidRPr="00A676FE">
                    <w:rPr>
                      <w:sz w:val="20"/>
                    </w:rPr>
                    <w:t xml:space="preserve">30 </w:t>
                  </w:r>
                  <w:r w:rsidR="005B4164" w:rsidRPr="00A676FE">
                    <w:rPr>
                      <w:sz w:val="20"/>
                    </w:rPr>
                    <w:t>balų</w:t>
                  </w:r>
                  <w:r w:rsidR="00EA3C6B" w:rsidRPr="00A676FE">
                    <w:rPr>
                      <w:sz w:val="20"/>
                    </w:rPr>
                    <w:t>;</w:t>
                  </w:r>
                </w:p>
                <w:p w14:paraId="5B3EFF54" w14:textId="1C012FE3" w:rsidR="00B56DF4" w:rsidRPr="00A676FE" w:rsidRDefault="004A19D9" w:rsidP="00E23023">
                  <w:pPr>
                    <w:numPr>
                      <w:ilvl w:val="0"/>
                      <w:numId w:val="31"/>
                    </w:numPr>
                    <w:ind w:left="317" w:hanging="283"/>
                    <w:rPr>
                      <w:sz w:val="20"/>
                    </w:rPr>
                  </w:pPr>
                  <w:r>
                    <w:rPr>
                      <w:sz w:val="20"/>
                    </w:rPr>
                    <w:t xml:space="preserve">jei Q reikšmė yra </w:t>
                  </w:r>
                  <w:r w:rsidR="002648B3">
                    <w:rPr>
                      <w:sz w:val="20"/>
                    </w:rPr>
                    <w:t>didesnė nei</w:t>
                  </w:r>
                  <w:r w:rsidR="002648B3" w:rsidRPr="00A676FE">
                    <w:rPr>
                      <w:sz w:val="20"/>
                    </w:rPr>
                    <w:t xml:space="preserve"> </w:t>
                  </w:r>
                  <w:r w:rsidR="00B56DF4" w:rsidRPr="00A676FE">
                    <w:rPr>
                      <w:sz w:val="20"/>
                    </w:rPr>
                    <w:t>10 proc.</w:t>
                  </w:r>
                  <w:r w:rsidR="002648B3">
                    <w:rPr>
                      <w:sz w:val="20"/>
                    </w:rPr>
                    <w:t>, bet mažesnė arba lygi</w:t>
                  </w:r>
                  <w:r w:rsidR="00B56DF4" w:rsidRPr="00A676FE">
                    <w:rPr>
                      <w:sz w:val="20"/>
                    </w:rPr>
                    <w:t xml:space="preserve"> 20 proc. – </w:t>
                  </w:r>
                  <w:r>
                    <w:rPr>
                      <w:sz w:val="20"/>
                    </w:rPr>
                    <w:t>projektui suteikiama</w:t>
                  </w:r>
                  <w:r w:rsidRPr="00A676FE">
                    <w:rPr>
                      <w:sz w:val="20"/>
                    </w:rPr>
                    <w:t xml:space="preserve"> </w:t>
                  </w:r>
                  <w:r w:rsidR="00B56DF4" w:rsidRPr="00A676FE">
                    <w:rPr>
                      <w:sz w:val="20"/>
                    </w:rPr>
                    <w:t>50 balų;</w:t>
                  </w:r>
                </w:p>
                <w:p w14:paraId="5B3EFF56" w14:textId="5BC8851F" w:rsidR="007E4D79" w:rsidRPr="00A676FE" w:rsidRDefault="004A19D9" w:rsidP="002D0AA4">
                  <w:pPr>
                    <w:numPr>
                      <w:ilvl w:val="0"/>
                      <w:numId w:val="31"/>
                    </w:numPr>
                    <w:ind w:left="317" w:hanging="283"/>
                    <w:rPr>
                      <w:b/>
                      <w:bCs/>
                      <w:caps/>
                      <w:szCs w:val="20"/>
                    </w:rPr>
                  </w:pPr>
                  <w:r>
                    <w:rPr>
                      <w:sz w:val="20"/>
                    </w:rPr>
                    <w:t xml:space="preserve">jei Q reikšmė yra </w:t>
                  </w:r>
                  <w:r w:rsidR="002648B3">
                    <w:rPr>
                      <w:sz w:val="20"/>
                    </w:rPr>
                    <w:t xml:space="preserve">didesnė </w:t>
                  </w:r>
                  <w:r w:rsidR="00EA3C6B" w:rsidRPr="00A676FE">
                    <w:rPr>
                      <w:sz w:val="20"/>
                    </w:rPr>
                    <w:t xml:space="preserve">nei </w:t>
                  </w:r>
                  <w:r w:rsidR="005B4164" w:rsidRPr="00A676FE">
                    <w:rPr>
                      <w:sz w:val="20"/>
                    </w:rPr>
                    <w:t xml:space="preserve">20 </w:t>
                  </w:r>
                  <w:r w:rsidR="003B2B29" w:rsidRPr="00A676FE">
                    <w:rPr>
                      <w:sz w:val="20"/>
                    </w:rPr>
                    <w:t xml:space="preserve">proc. – </w:t>
                  </w:r>
                  <w:r>
                    <w:rPr>
                      <w:sz w:val="20"/>
                    </w:rPr>
                    <w:t>projektui suteikiama</w:t>
                  </w:r>
                  <w:r w:rsidRPr="00A676FE">
                    <w:rPr>
                      <w:sz w:val="20"/>
                    </w:rPr>
                    <w:t xml:space="preserve"> </w:t>
                  </w:r>
                  <w:r w:rsidR="003B2B29" w:rsidRPr="00A676FE">
                    <w:rPr>
                      <w:sz w:val="20"/>
                    </w:rPr>
                    <w:t>100</w:t>
                  </w:r>
                  <w:r w:rsidR="00EA3C6B" w:rsidRPr="00A676FE">
                    <w:rPr>
                      <w:sz w:val="20"/>
                    </w:rPr>
                    <w:t xml:space="preserve"> bal</w:t>
                  </w:r>
                  <w:r w:rsidR="002E2815">
                    <w:rPr>
                      <w:sz w:val="20"/>
                    </w:rPr>
                    <w:t>ų</w:t>
                  </w:r>
                  <w:r w:rsidR="00EA3C6B" w:rsidRPr="00A676FE">
                    <w:rPr>
                      <w:sz w:val="20"/>
                    </w:rPr>
                    <w:t>.</w:t>
                  </w:r>
                </w:p>
              </w:tc>
              <w:tc>
                <w:tcPr>
                  <w:tcW w:w="1316" w:type="dxa"/>
                  <w:shd w:val="clear" w:color="auto" w:fill="auto"/>
                </w:tcPr>
                <w:p w14:paraId="5B3EFF57" w14:textId="77777777" w:rsidR="00B463AA" w:rsidRPr="00A676FE" w:rsidRDefault="00392AE6" w:rsidP="003B2B29">
                  <w:pPr>
                    <w:ind w:firstLine="0"/>
                    <w:jc w:val="center"/>
                    <w:rPr>
                      <w:b/>
                      <w:bCs/>
                      <w:caps/>
                      <w:sz w:val="20"/>
                      <w:szCs w:val="20"/>
                    </w:rPr>
                  </w:pPr>
                  <w:r w:rsidRPr="00A676FE">
                    <w:rPr>
                      <w:bCs/>
                      <w:i/>
                      <w:sz w:val="20"/>
                      <w:szCs w:val="20"/>
                    </w:rPr>
                    <w:lastRenderedPageBreak/>
                    <w:t>0-</w:t>
                  </w:r>
                  <w:r w:rsidR="003B2B29" w:rsidRPr="00A676FE">
                    <w:rPr>
                      <w:bCs/>
                      <w:i/>
                      <w:sz w:val="20"/>
                      <w:szCs w:val="20"/>
                    </w:rPr>
                    <w:t>100</w:t>
                  </w:r>
                  <w:r w:rsidR="00957B5F" w:rsidRPr="00A676FE">
                    <w:rPr>
                      <w:bCs/>
                      <w:i/>
                      <w:sz w:val="20"/>
                      <w:szCs w:val="20"/>
                    </w:rPr>
                    <w:t xml:space="preserve"> bal</w:t>
                  </w:r>
                  <w:r w:rsidR="00A706BA" w:rsidRPr="00A676FE">
                    <w:rPr>
                      <w:bCs/>
                      <w:i/>
                      <w:sz w:val="20"/>
                      <w:szCs w:val="20"/>
                    </w:rPr>
                    <w:t>ų</w:t>
                  </w:r>
                </w:p>
              </w:tc>
              <w:tc>
                <w:tcPr>
                  <w:tcW w:w="1276" w:type="dxa"/>
                  <w:shd w:val="clear" w:color="auto" w:fill="auto"/>
                </w:tcPr>
                <w:p w14:paraId="5B3EFF58" w14:textId="77777777" w:rsidR="00B463AA" w:rsidRPr="00A676FE" w:rsidRDefault="00B463AA" w:rsidP="00445ABD">
                  <w:pPr>
                    <w:ind w:firstLine="0"/>
                    <w:jc w:val="center"/>
                    <w:rPr>
                      <w:b/>
                      <w:bCs/>
                      <w:caps/>
                      <w:sz w:val="22"/>
                      <w:szCs w:val="22"/>
                    </w:rPr>
                  </w:pPr>
                </w:p>
              </w:tc>
              <w:tc>
                <w:tcPr>
                  <w:tcW w:w="1134" w:type="dxa"/>
                  <w:shd w:val="clear" w:color="auto" w:fill="auto"/>
                </w:tcPr>
                <w:p w14:paraId="5B3EFF59" w14:textId="77777777" w:rsidR="00B463AA" w:rsidRPr="00A676FE" w:rsidRDefault="00B463AA" w:rsidP="00445ABD">
                  <w:pPr>
                    <w:ind w:firstLine="0"/>
                    <w:jc w:val="center"/>
                    <w:rPr>
                      <w:b/>
                      <w:bCs/>
                      <w:caps/>
                      <w:sz w:val="22"/>
                      <w:szCs w:val="22"/>
                    </w:rPr>
                  </w:pPr>
                </w:p>
              </w:tc>
              <w:tc>
                <w:tcPr>
                  <w:tcW w:w="1448" w:type="dxa"/>
                  <w:shd w:val="clear" w:color="auto" w:fill="auto"/>
                </w:tcPr>
                <w:p w14:paraId="5B3EFF5A" w14:textId="77777777" w:rsidR="00B463AA" w:rsidRPr="00A676FE" w:rsidRDefault="00B463AA" w:rsidP="00445ABD">
                  <w:pPr>
                    <w:ind w:firstLine="0"/>
                    <w:jc w:val="center"/>
                    <w:rPr>
                      <w:b/>
                      <w:bCs/>
                      <w:caps/>
                      <w:sz w:val="22"/>
                      <w:szCs w:val="22"/>
                    </w:rPr>
                  </w:pPr>
                </w:p>
              </w:tc>
              <w:tc>
                <w:tcPr>
                  <w:tcW w:w="1205" w:type="dxa"/>
                  <w:shd w:val="clear" w:color="auto" w:fill="auto"/>
                </w:tcPr>
                <w:p w14:paraId="5B3EFF5B" w14:textId="77777777" w:rsidR="00B463AA" w:rsidRPr="00A676FE" w:rsidRDefault="00B463AA" w:rsidP="00445ABD">
                  <w:pPr>
                    <w:ind w:firstLine="0"/>
                    <w:jc w:val="center"/>
                    <w:rPr>
                      <w:b/>
                      <w:bCs/>
                      <w:caps/>
                      <w:sz w:val="22"/>
                      <w:szCs w:val="22"/>
                    </w:rPr>
                  </w:pPr>
                </w:p>
              </w:tc>
              <w:tc>
                <w:tcPr>
                  <w:tcW w:w="1701" w:type="dxa"/>
                  <w:shd w:val="clear" w:color="auto" w:fill="auto"/>
                </w:tcPr>
                <w:p w14:paraId="5B3EFF5C" w14:textId="77777777" w:rsidR="00B463AA" w:rsidRPr="00A676FE" w:rsidRDefault="00B463AA" w:rsidP="0035741A">
                  <w:pPr>
                    <w:widowControl w:val="0"/>
                    <w:adjustRightInd w:val="0"/>
                    <w:ind w:firstLine="0"/>
                    <w:textAlignment w:val="baseline"/>
                    <w:rPr>
                      <w:b/>
                      <w:bCs/>
                      <w:caps/>
                      <w:sz w:val="22"/>
                      <w:szCs w:val="22"/>
                    </w:rPr>
                  </w:pPr>
                </w:p>
              </w:tc>
            </w:tr>
            <w:tr w:rsidR="00BE7FFC" w:rsidRPr="00A676FE" w14:paraId="5B3EFF6E" w14:textId="77777777" w:rsidTr="002D0AA4">
              <w:tc>
                <w:tcPr>
                  <w:tcW w:w="6124" w:type="dxa"/>
                  <w:gridSpan w:val="2"/>
                  <w:shd w:val="clear" w:color="auto" w:fill="auto"/>
                </w:tcPr>
                <w:p w14:paraId="5B3EFF67" w14:textId="77777777" w:rsidR="00BE7FFC" w:rsidRPr="00A676FE" w:rsidRDefault="00BE7FFC" w:rsidP="00683C9A">
                  <w:pPr>
                    <w:ind w:firstLine="0"/>
                    <w:jc w:val="right"/>
                    <w:rPr>
                      <w:b/>
                      <w:bCs/>
                      <w:caps/>
                      <w:sz w:val="22"/>
                      <w:szCs w:val="22"/>
                    </w:rPr>
                  </w:pPr>
                  <w:r w:rsidRPr="00A676FE">
                    <w:rPr>
                      <w:b/>
                      <w:bCs/>
                      <w:sz w:val="22"/>
                      <w:szCs w:val="22"/>
                    </w:rPr>
                    <w:lastRenderedPageBreak/>
                    <w:t>Suma</w:t>
                  </w:r>
                  <w:r w:rsidRPr="00A676FE">
                    <w:rPr>
                      <w:b/>
                      <w:bCs/>
                      <w:caps/>
                      <w:sz w:val="22"/>
                      <w:szCs w:val="22"/>
                    </w:rPr>
                    <w:t>:</w:t>
                  </w:r>
                </w:p>
              </w:tc>
              <w:tc>
                <w:tcPr>
                  <w:tcW w:w="1316" w:type="dxa"/>
                  <w:shd w:val="clear" w:color="auto" w:fill="auto"/>
                </w:tcPr>
                <w:p w14:paraId="5B3EFF68" w14:textId="77777777" w:rsidR="00BE7FFC" w:rsidRPr="00A676FE" w:rsidRDefault="00BE7FFC" w:rsidP="00683C9A">
                  <w:pPr>
                    <w:ind w:firstLine="0"/>
                    <w:jc w:val="center"/>
                    <w:rPr>
                      <w:b/>
                      <w:bCs/>
                      <w:caps/>
                      <w:sz w:val="22"/>
                      <w:szCs w:val="22"/>
                    </w:rPr>
                  </w:pPr>
                  <w:r w:rsidRPr="00A676FE">
                    <w:rPr>
                      <w:b/>
                      <w:bCs/>
                      <w:caps/>
                      <w:sz w:val="22"/>
                      <w:szCs w:val="22"/>
                    </w:rPr>
                    <w:t>100</w:t>
                  </w:r>
                </w:p>
              </w:tc>
              <w:tc>
                <w:tcPr>
                  <w:tcW w:w="1276" w:type="dxa"/>
                  <w:shd w:val="clear" w:color="auto" w:fill="BFBFBF"/>
                </w:tcPr>
                <w:p w14:paraId="5B3EFF69" w14:textId="77777777" w:rsidR="00BE7FFC" w:rsidRPr="00A676FE" w:rsidRDefault="00BE7FFC" w:rsidP="00683C9A">
                  <w:pPr>
                    <w:ind w:firstLine="0"/>
                    <w:jc w:val="center"/>
                    <w:rPr>
                      <w:b/>
                      <w:bCs/>
                      <w:caps/>
                      <w:sz w:val="22"/>
                      <w:szCs w:val="22"/>
                    </w:rPr>
                  </w:pPr>
                </w:p>
              </w:tc>
              <w:tc>
                <w:tcPr>
                  <w:tcW w:w="1134" w:type="dxa"/>
                  <w:shd w:val="clear" w:color="auto" w:fill="BFBFBF"/>
                </w:tcPr>
                <w:p w14:paraId="5B3EFF6A" w14:textId="77777777" w:rsidR="00BE7FFC" w:rsidRPr="00A676FE" w:rsidRDefault="00BE7FFC" w:rsidP="00683C9A">
                  <w:pPr>
                    <w:ind w:firstLine="0"/>
                    <w:jc w:val="center"/>
                    <w:rPr>
                      <w:b/>
                      <w:bCs/>
                      <w:caps/>
                      <w:sz w:val="22"/>
                      <w:szCs w:val="22"/>
                    </w:rPr>
                  </w:pPr>
                </w:p>
              </w:tc>
              <w:tc>
                <w:tcPr>
                  <w:tcW w:w="1448" w:type="dxa"/>
                  <w:shd w:val="clear" w:color="auto" w:fill="auto"/>
                </w:tcPr>
                <w:p w14:paraId="5B3EFF6B" w14:textId="77777777" w:rsidR="00BE7FFC" w:rsidRPr="00A676FE" w:rsidRDefault="00BE7FFC" w:rsidP="00683C9A">
                  <w:pPr>
                    <w:ind w:left="-57" w:right="-57" w:firstLine="0"/>
                    <w:jc w:val="center"/>
                    <w:rPr>
                      <w:bCs/>
                      <w:i/>
                      <w:sz w:val="20"/>
                      <w:szCs w:val="20"/>
                    </w:rPr>
                  </w:pPr>
                  <w:r w:rsidRPr="00A676FE">
                    <w:rPr>
                      <w:bCs/>
                      <w:i/>
                      <w:sz w:val="20"/>
                      <w:szCs w:val="20"/>
                    </w:rPr>
                    <w:t>(Sumuojama skiltyje įrašytų skaičių suma, kuri negali viršyti 100.</w:t>
                  </w:r>
                  <w:r w:rsidRPr="00A676FE">
                    <w:rPr>
                      <w:rFonts w:eastAsia="Calibri"/>
                      <w:i/>
                      <w:sz w:val="20"/>
                      <w:szCs w:val="20"/>
                    </w:rPr>
                    <w:t xml:space="preserve"> Galimas simbolių skaičius – 3 skaičiai iki kablelio ir 1 po kablelio.)</w:t>
                  </w:r>
                </w:p>
              </w:tc>
              <w:tc>
                <w:tcPr>
                  <w:tcW w:w="1205" w:type="dxa"/>
                  <w:shd w:val="clear" w:color="auto" w:fill="auto"/>
                </w:tcPr>
                <w:p w14:paraId="5B3EFF6C" w14:textId="77777777" w:rsidR="00BE7FFC" w:rsidRPr="00A676FE" w:rsidRDefault="00BE7FFC" w:rsidP="00683C9A">
                  <w:pPr>
                    <w:ind w:firstLine="0"/>
                    <w:jc w:val="center"/>
                    <w:rPr>
                      <w:bCs/>
                      <w:sz w:val="20"/>
                      <w:szCs w:val="20"/>
                    </w:rPr>
                  </w:pPr>
                </w:p>
              </w:tc>
              <w:tc>
                <w:tcPr>
                  <w:tcW w:w="1701" w:type="dxa"/>
                  <w:shd w:val="clear" w:color="auto" w:fill="BFBFBF"/>
                </w:tcPr>
                <w:p w14:paraId="5B3EFF6D" w14:textId="77777777" w:rsidR="00BE7FFC" w:rsidRPr="00A676FE" w:rsidRDefault="00BE7FFC" w:rsidP="00683C9A">
                  <w:pPr>
                    <w:ind w:firstLine="0"/>
                    <w:jc w:val="center"/>
                    <w:rPr>
                      <w:b/>
                      <w:bCs/>
                      <w:caps/>
                      <w:sz w:val="22"/>
                      <w:szCs w:val="22"/>
                    </w:rPr>
                  </w:pPr>
                </w:p>
              </w:tc>
            </w:tr>
            <w:tr w:rsidR="00BE7FFC" w:rsidRPr="00A676FE" w14:paraId="5B3EFF76" w14:textId="77777777" w:rsidTr="002D0AA4">
              <w:tc>
                <w:tcPr>
                  <w:tcW w:w="6124" w:type="dxa"/>
                  <w:gridSpan w:val="2"/>
                  <w:shd w:val="clear" w:color="auto" w:fill="auto"/>
                </w:tcPr>
                <w:p w14:paraId="5B3EFF6F" w14:textId="77777777" w:rsidR="00BE7FFC" w:rsidRPr="00A676FE" w:rsidRDefault="00BE7FFC" w:rsidP="00683C9A">
                  <w:pPr>
                    <w:ind w:firstLine="0"/>
                    <w:jc w:val="right"/>
                    <w:rPr>
                      <w:b/>
                      <w:bCs/>
                      <w:sz w:val="22"/>
                      <w:szCs w:val="22"/>
                    </w:rPr>
                  </w:pPr>
                  <w:r w:rsidRPr="00A676FE">
                    <w:rPr>
                      <w:b/>
                      <w:bCs/>
                      <w:sz w:val="22"/>
                      <w:szCs w:val="22"/>
                    </w:rPr>
                    <w:t>Minimali privaloma surinkti balų suma:</w:t>
                  </w:r>
                </w:p>
              </w:tc>
              <w:tc>
                <w:tcPr>
                  <w:tcW w:w="1316" w:type="dxa"/>
                  <w:shd w:val="clear" w:color="auto" w:fill="auto"/>
                </w:tcPr>
                <w:p w14:paraId="5B3EFF70" w14:textId="77777777" w:rsidR="00BE7FFC" w:rsidRPr="00A676FE" w:rsidRDefault="00B56DF4" w:rsidP="00683C9A">
                  <w:pPr>
                    <w:ind w:firstLine="0"/>
                    <w:jc w:val="center"/>
                    <w:rPr>
                      <w:b/>
                      <w:bCs/>
                      <w:caps/>
                      <w:sz w:val="20"/>
                      <w:szCs w:val="20"/>
                    </w:rPr>
                  </w:pPr>
                  <w:r w:rsidRPr="00A676FE">
                    <w:rPr>
                      <w:rFonts w:eastAsia="Calibri"/>
                      <w:b/>
                      <w:sz w:val="20"/>
                      <w:szCs w:val="20"/>
                    </w:rPr>
                    <w:t>30</w:t>
                  </w:r>
                </w:p>
              </w:tc>
              <w:tc>
                <w:tcPr>
                  <w:tcW w:w="1276" w:type="dxa"/>
                  <w:shd w:val="clear" w:color="auto" w:fill="BFBFBF"/>
                </w:tcPr>
                <w:p w14:paraId="5B3EFF71" w14:textId="77777777" w:rsidR="00BE7FFC" w:rsidRPr="00A676FE" w:rsidRDefault="00BE7FFC" w:rsidP="00683C9A">
                  <w:pPr>
                    <w:ind w:firstLine="0"/>
                    <w:jc w:val="center"/>
                    <w:rPr>
                      <w:b/>
                      <w:bCs/>
                      <w:caps/>
                      <w:sz w:val="22"/>
                      <w:szCs w:val="22"/>
                    </w:rPr>
                  </w:pPr>
                </w:p>
              </w:tc>
              <w:tc>
                <w:tcPr>
                  <w:tcW w:w="1134" w:type="dxa"/>
                  <w:shd w:val="clear" w:color="auto" w:fill="BFBFBF"/>
                </w:tcPr>
                <w:p w14:paraId="5B3EFF72" w14:textId="77777777" w:rsidR="00BE7FFC" w:rsidRPr="00A676FE" w:rsidRDefault="00BE7FFC" w:rsidP="00683C9A">
                  <w:pPr>
                    <w:ind w:firstLine="0"/>
                    <w:jc w:val="center"/>
                    <w:rPr>
                      <w:b/>
                      <w:bCs/>
                      <w:caps/>
                      <w:sz w:val="22"/>
                      <w:szCs w:val="22"/>
                    </w:rPr>
                  </w:pPr>
                </w:p>
              </w:tc>
              <w:tc>
                <w:tcPr>
                  <w:tcW w:w="1448" w:type="dxa"/>
                  <w:shd w:val="clear" w:color="auto" w:fill="auto"/>
                </w:tcPr>
                <w:p w14:paraId="5B3EFF73" w14:textId="77777777" w:rsidR="00BE7FFC" w:rsidRPr="00A676FE" w:rsidRDefault="00BE7FFC" w:rsidP="00683C9A">
                  <w:pPr>
                    <w:ind w:firstLine="0"/>
                    <w:jc w:val="center"/>
                    <w:rPr>
                      <w:bCs/>
                      <w:i/>
                      <w:sz w:val="20"/>
                      <w:szCs w:val="20"/>
                    </w:rPr>
                  </w:pPr>
                </w:p>
              </w:tc>
              <w:tc>
                <w:tcPr>
                  <w:tcW w:w="1205" w:type="dxa"/>
                  <w:shd w:val="clear" w:color="auto" w:fill="auto"/>
                </w:tcPr>
                <w:p w14:paraId="5B3EFF74" w14:textId="77777777" w:rsidR="00BE7FFC" w:rsidRPr="00A676FE" w:rsidRDefault="00BE7FFC" w:rsidP="00683C9A">
                  <w:pPr>
                    <w:ind w:firstLine="0"/>
                    <w:jc w:val="center"/>
                    <w:rPr>
                      <w:bCs/>
                      <w:sz w:val="20"/>
                      <w:szCs w:val="20"/>
                    </w:rPr>
                  </w:pPr>
                </w:p>
              </w:tc>
              <w:tc>
                <w:tcPr>
                  <w:tcW w:w="1701" w:type="dxa"/>
                  <w:shd w:val="clear" w:color="auto" w:fill="BFBFBF"/>
                </w:tcPr>
                <w:p w14:paraId="5B3EFF75" w14:textId="77777777" w:rsidR="00BE7FFC" w:rsidRPr="00A676FE" w:rsidRDefault="00BE7FFC" w:rsidP="00683C9A">
                  <w:pPr>
                    <w:ind w:firstLine="0"/>
                    <w:jc w:val="center"/>
                    <w:rPr>
                      <w:b/>
                      <w:bCs/>
                      <w:caps/>
                      <w:sz w:val="22"/>
                      <w:szCs w:val="22"/>
                    </w:rPr>
                  </w:pPr>
                </w:p>
              </w:tc>
            </w:tr>
          </w:tbl>
          <w:p w14:paraId="5B3EFF78" w14:textId="77777777" w:rsidR="00107F9C" w:rsidRPr="00A676FE" w:rsidRDefault="000A7108" w:rsidP="00337B50">
            <w:pPr>
              <w:jc w:val="center"/>
              <w:rPr>
                <w:caps/>
                <w:sz w:val="22"/>
                <w:szCs w:val="22"/>
              </w:rPr>
            </w:pPr>
            <w:r w:rsidRPr="00A676FE">
              <w:rPr>
                <w:caps/>
                <w:sz w:val="22"/>
                <w:szCs w:val="22"/>
              </w:rPr>
              <w:t xml:space="preserve"> </w:t>
            </w:r>
          </w:p>
        </w:tc>
      </w:tr>
    </w:tbl>
    <w:p w14:paraId="5B3EFF7B" w14:textId="384562D3" w:rsidR="007670AF" w:rsidRPr="00A676FE" w:rsidRDefault="007670AF" w:rsidP="007670AF">
      <w:pPr>
        <w:tabs>
          <w:tab w:val="left" w:pos="9639"/>
        </w:tabs>
        <w:ind w:firstLine="0"/>
      </w:pPr>
      <w:r w:rsidRPr="00A676FE">
        <w:lastRenderedPageBreak/>
        <w:t xml:space="preserve">____________________________________                     </w:t>
      </w:r>
      <w:r w:rsidR="00F40797">
        <w:t xml:space="preserve">        </w:t>
      </w:r>
      <w:r w:rsidRPr="00A676FE">
        <w:t xml:space="preserve">       </w:t>
      </w:r>
      <w:r w:rsidR="00F402F0" w:rsidRPr="00A676FE">
        <w:t xml:space="preserve">         ________________           </w:t>
      </w:r>
      <w:r w:rsidRPr="00A676FE">
        <w:t xml:space="preserve">  ___________________________</w:t>
      </w:r>
    </w:p>
    <w:p w14:paraId="5B3EFF7C" w14:textId="41AF2C8C" w:rsidR="007670AF" w:rsidRPr="00A676FE" w:rsidRDefault="007670AF" w:rsidP="00C25834">
      <w:pPr>
        <w:tabs>
          <w:tab w:val="left" w:pos="7513"/>
          <w:tab w:val="left" w:pos="10065"/>
        </w:tabs>
        <w:ind w:firstLine="0"/>
      </w:pPr>
      <w:r w:rsidRPr="00A676FE">
        <w:t>(paraiškos vertinimą atlikusios institucijos</w:t>
      </w:r>
      <w:r w:rsidR="00F402F0" w:rsidRPr="00A676FE">
        <w:tab/>
      </w:r>
      <w:r w:rsidRPr="00A676FE">
        <w:t xml:space="preserve"> </w:t>
      </w:r>
      <w:r w:rsidR="00F402F0" w:rsidRPr="00A676FE">
        <w:t xml:space="preserve">(data) </w:t>
      </w:r>
      <w:r w:rsidR="00F402F0" w:rsidRPr="00A676FE">
        <w:tab/>
        <w:t>(vardas ir pavardė, parašas)</w:t>
      </w:r>
    </w:p>
    <w:p w14:paraId="5B3EFF7D" w14:textId="77777777" w:rsidR="007670AF" w:rsidRPr="00A676FE" w:rsidRDefault="00F402F0" w:rsidP="00F402F0">
      <w:pPr>
        <w:tabs>
          <w:tab w:val="center" w:pos="10800"/>
        </w:tabs>
        <w:ind w:firstLine="0"/>
      </w:pPr>
      <w:r w:rsidRPr="00A676FE">
        <w:t xml:space="preserve">atsakingo </w:t>
      </w:r>
      <w:r w:rsidR="007670AF" w:rsidRPr="00A676FE">
        <w:t xml:space="preserve">asmens pareigų pavadinimas)                                                                     </w:t>
      </w:r>
      <w:r w:rsidR="007670AF" w:rsidRPr="00A676FE">
        <w:tab/>
        <w:t xml:space="preserve">       </w:t>
      </w:r>
    </w:p>
    <w:p w14:paraId="5B3EFF7E" w14:textId="77777777" w:rsidR="00521A41" w:rsidRPr="00A676FE" w:rsidRDefault="00521A41" w:rsidP="00F752FE">
      <w:pPr>
        <w:ind w:firstLine="0"/>
        <w:rPr>
          <w:sz w:val="18"/>
          <w:szCs w:val="18"/>
        </w:rPr>
        <w:sectPr w:rsidR="00521A41" w:rsidRPr="00A676FE" w:rsidSect="005F768D">
          <w:headerReference w:type="even" r:id="rId12"/>
          <w:pgSz w:w="16838" w:h="11906" w:orient="landscape" w:code="9"/>
          <w:pgMar w:top="567" w:right="1077" w:bottom="567" w:left="1418" w:header="567" w:footer="567" w:gutter="0"/>
          <w:cols w:space="1296"/>
          <w:titlePg/>
          <w:docGrid w:linePitch="360"/>
        </w:sectPr>
      </w:pPr>
    </w:p>
    <w:tbl>
      <w:tblPr>
        <w:tblW w:w="14940" w:type="dxa"/>
        <w:tblInd w:w="108" w:type="dxa"/>
        <w:tblLayout w:type="fixed"/>
        <w:tblLook w:val="0000" w:firstRow="0" w:lastRow="0" w:firstColumn="0" w:lastColumn="0" w:noHBand="0" w:noVBand="0"/>
      </w:tblPr>
      <w:tblGrid>
        <w:gridCol w:w="14940"/>
      </w:tblGrid>
      <w:tr w:rsidR="00521A41" w:rsidRPr="00A676FE" w14:paraId="5B3F0005" w14:textId="77777777" w:rsidTr="005B5304">
        <w:trPr>
          <w:trHeight w:val="20"/>
        </w:trPr>
        <w:tc>
          <w:tcPr>
            <w:tcW w:w="14940" w:type="dxa"/>
            <w:tcBorders>
              <w:top w:val="nil"/>
              <w:left w:val="nil"/>
              <w:right w:val="nil"/>
            </w:tcBorders>
          </w:tcPr>
          <w:p w14:paraId="5B3EFF7F" w14:textId="77777777" w:rsidR="00521A41" w:rsidRPr="00A676FE" w:rsidRDefault="00521A41" w:rsidP="005B5304">
            <w:pPr>
              <w:jc w:val="center"/>
              <w:rPr>
                <w:b/>
                <w:bCs/>
                <w:caps/>
                <w:sz w:val="22"/>
                <w:szCs w:val="22"/>
              </w:rPr>
            </w:pPr>
          </w:p>
          <w:p w14:paraId="5B3EFF80" w14:textId="77777777" w:rsidR="00521A41" w:rsidRPr="00A676FE" w:rsidRDefault="00521A41" w:rsidP="005B5304">
            <w:pPr>
              <w:jc w:val="center"/>
              <w:rPr>
                <w:b/>
                <w:bCs/>
                <w:caps/>
                <w:sz w:val="22"/>
                <w:szCs w:val="22"/>
              </w:rPr>
            </w:pPr>
            <w:r w:rsidRPr="00A676FE">
              <w:rPr>
                <w:b/>
                <w:bCs/>
                <w:caps/>
                <w:sz w:val="22"/>
                <w:szCs w:val="22"/>
              </w:rPr>
              <w:t>PROJEKTO Naudos ir kokybės vertinimo LENTELĖ</w:t>
            </w:r>
          </w:p>
          <w:p w14:paraId="5B3EFF81" w14:textId="77777777" w:rsidR="00521A41" w:rsidRPr="00A676FE" w:rsidRDefault="00521A41" w:rsidP="005B5304">
            <w:pPr>
              <w:jc w:val="left"/>
              <w:rPr>
                <w:bCs/>
                <w:caps/>
                <w:sz w:val="22"/>
                <w:szCs w:val="22"/>
              </w:rPr>
            </w:pPr>
          </w:p>
          <w:p w14:paraId="5B3EFF82" w14:textId="77777777" w:rsidR="00521A41" w:rsidRPr="00A676FE" w:rsidRDefault="00521A41" w:rsidP="005B5304">
            <w:pPr>
              <w:pStyle w:val="Sraopastraipa"/>
              <w:tabs>
                <w:tab w:val="left" w:pos="993"/>
                <w:tab w:val="left" w:pos="1026"/>
                <w:tab w:val="left" w:pos="1168"/>
                <w:tab w:val="left" w:pos="1418"/>
                <w:tab w:val="left" w:pos="1593"/>
                <w:tab w:val="left" w:pos="1877"/>
              </w:tabs>
              <w:ind w:left="851" w:firstLine="0"/>
              <w:jc w:val="center"/>
              <w:rPr>
                <w:rFonts w:ascii="Times New Roman" w:hAnsi="Times New Roman" w:cs="Times New Roman"/>
                <w:b/>
                <w:i/>
                <w:color w:val="000000"/>
                <w:sz w:val="24"/>
              </w:rPr>
            </w:pPr>
            <w:r w:rsidRPr="00A676FE">
              <w:rPr>
                <w:rFonts w:ascii="Times New Roman" w:hAnsi="Times New Roman" w:cs="Times New Roman"/>
                <w:b/>
                <w:bCs/>
                <w:i/>
                <w:sz w:val="24"/>
              </w:rPr>
              <w:t xml:space="preserve">Priemonės veiklai: </w:t>
            </w:r>
            <w:r w:rsidRPr="00A676FE">
              <w:rPr>
                <w:rFonts w:ascii="Times New Roman" w:hAnsi="Times New Roman" w:cs="Times New Roman"/>
                <w:b/>
                <w:i/>
                <w:color w:val="000000"/>
                <w:sz w:val="24"/>
              </w:rPr>
              <w:t>Esamų gamtinių dujų skirstymo sistemų ir jų priklausinių modernizavimas</w:t>
            </w:r>
            <w:r w:rsidR="00AD4E8C">
              <w:rPr>
                <w:rFonts w:ascii="Times New Roman" w:hAnsi="Times New Roman" w:cs="Times New Roman"/>
                <w:b/>
                <w:i/>
                <w:color w:val="000000"/>
                <w:sz w:val="24"/>
              </w:rPr>
              <w:t>,</w:t>
            </w:r>
            <w:r w:rsidRPr="00A676FE">
              <w:rPr>
                <w:rFonts w:ascii="Times New Roman" w:hAnsi="Times New Roman" w:cs="Times New Roman"/>
                <w:b/>
                <w:i/>
                <w:color w:val="000000"/>
                <w:sz w:val="24"/>
              </w:rPr>
              <w:t xml:space="preserve"> </w:t>
            </w:r>
            <w:r w:rsidRPr="00A676FE">
              <w:rPr>
                <w:rFonts w:ascii="Times New Roman" w:hAnsi="Times New Roman" w:cs="Times New Roman"/>
                <w:b/>
                <w:bCs/>
                <w:i/>
                <w:color w:val="000000"/>
                <w:sz w:val="24"/>
              </w:rPr>
              <w:t>diegiant pažangiosios infrastruktūros elementus</w:t>
            </w:r>
          </w:p>
          <w:p w14:paraId="5B3EFF83" w14:textId="77777777" w:rsidR="00521A41" w:rsidRPr="00A676FE" w:rsidRDefault="00521A41" w:rsidP="005B5304">
            <w:pPr>
              <w:jc w:val="center"/>
              <w:rPr>
                <w:bCs/>
                <w:i/>
                <w:sz w:val="22"/>
                <w:szCs w:val="22"/>
              </w:rPr>
            </w:pPr>
          </w:p>
          <w:p w14:paraId="5B3EFF84" w14:textId="77777777" w:rsidR="00521A41" w:rsidRPr="00A676FE" w:rsidRDefault="00521A41" w:rsidP="005F768D">
            <w:pPr>
              <w:ind w:firstLine="0"/>
              <w:jc w:val="left"/>
              <w:rPr>
                <w:bCs/>
                <w:i/>
                <w:caps/>
                <w:sz w:val="22"/>
                <w:szCs w:val="22"/>
              </w:rPr>
            </w:pPr>
            <w:r w:rsidRPr="00A676FE">
              <w:rPr>
                <w:bCs/>
                <w:i/>
                <w:sz w:val="22"/>
                <w:szCs w:val="22"/>
              </w:rPr>
              <w:t>Ši lentelė naudos ir kokybės vertinimo metu pildoma kiekvienam projektui individualiai.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521A41" w:rsidRPr="00A676FE" w14:paraId="5B3EFF87" w14:textId="77777777" w:rsidTr="005B5304">
              <w:tc>
                <w:tcPr>
                  <w:tcW w:w="3856" w:type="dxa"/>
                  <w:shd w:val="clear" w:color="auto" w:fill="auto"/>
                </w:tcPr>
                <w:p w14:paraId="5B3EFF85" w14:textId="77777777" w:rsidR="00521A41" w:rsidRPr="00A676FE" w:rsidRDefault="00521A41" w:rsidP="005B5304">
                  <w:pPr>
                    <w:ind w:firstLine="0"/>
                    <w:jc w:val="left"/>
                    <w:rPr>
                      <w:bCs/>
                      <w:i/>
                      <w:caps/>
                      <w:sz w:val="22"/>
                      <w:szCs w:val="22"/>
                    </w:rPr>
                  </w:pPr>
                  <w:r w:rsidRPr="00A676FE">
                    <w:rPr>
                      <w:b/>
                      <w:bCs/>
                      <w:sz w:val="22"/>
                      <w:szCs w:val="22"/>
                      <w:lang w:eastAsia="lt-LT"/>
                    </w:rPr>
                    <w:t>Paraiškos kodas</w:t>
                  </w:r>
                </w:p>
              </w:tc>
              <w:tc>
                <w:tcPr>
                  <w:tcW w:w="10348" w:type="dxa"/>
                  <w:shd w:val="clear" w:color="auto" w:fill="auto"/>
                </w:tcPr>
                <w:p w14:paraId="5B3EFF86" w14:textId="77777777" w:rsidR="00521A41" w:rsidRPr="00A676FE" w:rsidRDefault="00521A41" w:rsidP="005B5304">
                  <w:pPr>
                    <w:ind w:firstLine="0"/>
                    <w:rPr>
                      <w:i/>
                      <w:sz w:val="20"/>
                      <w:szCs w:val="20"/>
                    </w:rPr>
                  </w:pPr>
                  <w:r w:rsidRPr="00A676FE">
                    <w:rPr>
                      <w:i/>
                      <w:sz w:val="20"/>
                      <w:szCs w:val="20"/>
                    </w:rPr>
                    <w:t xml:space="preserve">Pildoma projekto naudos ir kokybės vertinimo metu. </w:t>
                  </w:r>
                  <w:r w:rsidRPr="00A676FE">
                    <w:rPr>
                      <w:rFonts w:eastAsia="Calibri"/>
                      <w:i/>
                      <w:sz w:val="20"/>
                      <w:szCs w:val="20"/>
                    </w:rPr>
                    <w:t>Galimas simbolių skaičius – 25.</w:t>
                  </w:r>
                </w:p>
              </w:tc>
            </w:tr>
            <w:tr w:rsidR="00521A41" w:rsidRPr="00A676FE" w14:paraId="5B3EFF8A" w14:textId="77777777" w:rsidTr="005B5304">
              <w:tc>
                <w:tcPr>
                  <w:tcW w:w="3856" w:type="dxa"/>
                  <w:shd w:val="clear" w:color="auto" w:fill="auto"/>
                </w:tcPr>
                <w:p w14:paraId="5B3EFF88" w14:textId="77777777" w:rsidR="00521A41" w:rsidRPr="00A676FE" w:rsidRDefault="00521A41" w:rsidP="005B5304">
                  <w:pPr>
                    <w:ind w:firstLine="0"/>
                    <w:jc w:val="left"/>
                    <w:rPr>
                      <w:b/>
                      <w:bCs/>
                      <w:sz w:val="22"/>
                      <w:szCs w:val="22"/>
                      <w:lang w:eastAsia="lt-LT"/>
                    </w:rPr>
                  </w:pPr>
                  <w:r w:rsidRPr="00A676FE">
                    <w:rPr>
                      <w:b/>
                      <w:bCs/>
                      <w:sz w:val="22"/>
                      <w:szCs w:val="22"/>
                      <w:lang w:eastAsia="lt-LT"/>
                    </w:rPr>
                    <w:t>Pareiškėjo pavadinimas</w:t>
                  </w:r>
                </w:p>
              </w:tc>
              <w:tc>
                <w:tcPr>
                  <w:tcW w:w="10348" w:type="dxa"/>
                  <w:shd w:val="clear" w:color="auto" w:fill="auto"/>
                </w:tcPr>
                <w:p w14:paraId="5B3EFF89" w14:textId="77777777"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140.</w:t>
                  </w:r>
                </w:p>
              </w:tc>
            </w:tr>
            <w:tr w:rsidR="00521A41" w:rsidRPr="00A676FE" w14:paraId="5B3EFF8D" w14:textId="77777777" w:rsidTr="005B5304">
              <w:tc>
                <w:tcPr>
                  <w:tcW w:w="3856" w:type="dxa"/>
                  <w:shd w:val="clear" w:color="auto" w:fill="auto"/>
                </w:tcPr>
                <w:p w14:paraId="5B3EFF8B" w14:textId="77777777" w:rsidR="00521A41" w:rsidRPr="00A676FE" w:rsidRDefault="00521A41" w:rsidP="005B5304">
                  <w:pPr>
                    <w:ind w:firstLine="0"/>
                    <w:jc w:val="left"/>
                    <w:rPr>
                      <w:bCs/>
                      <w:i/>
                      <w:caps/>
                      <w:sz w:val="22"/>
                      <w:szCs w:val="22"/>
                    </w:rPr>
                  </w:pPr>
                  <w:r w:rsidRPr="00A676FE">
                    <w:rPr>
                      <w:b/>
                      <w:bCs/>
                      <w:sz w:val="22"/>
                      <w:szCs w:val="22"/>
                      <w:lang w:eastAsia="lt-LT"/>
                    </w:rPr>
                    <w:t>Projekto pavadinimas</w:t>
                  </w:r>
                </w:p>
              </w:tc>
              <w:tc>
                <w:tcPr>
                  <w:tcW w:w="10348" w:type="dxa"/>
                  <w:shd w:val="clear" w:color="auto" w:fill="auto"/>
                </w:tcPr>
                <w:p w14:paraId="5B3EFF8C" w14:textId="77777777"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150.</w:t>
                  </w:r>
                </w:p>
              </w:tc>
            </w:tr>
            <w:tr w:rsidR="00521A41" w:rsidRPr="00A676FE" w14:paraId="5B3EFF90" w14:textId="77777777" w:rsidTr="005B5304">
              <w:tc>
                <w:tcPr>
                  <w:tcW w:w="14204" w:type="dxa"/>
                  <w:gridSpan w:val="2"/>
                  <w:shd w:val="clear" w:color="auto" w:fill="auto"/>
                </w:tcPr>
                <w:p w14:paraId="5B3EFF8E" w14:textId="77777777" w:rsidR="00521A41" w:rsidRPr="00A676FE" w:rsidRDefault="00521A41" w:rsidP="005B5304">
                  <w:pPr>
                    <w:ind w:firstLine="0"/>
                    <w:rPr>
                      <w:b/>
                      <w:bCs/>
                      <w:sz w:val="22"/>
                      <w:szCs w:val="22"/>
                      <w:lang w:eastAsia="lt-LT"/>
                    </w:rPr>
                  </w:pPr>
                  <w:r w:rsidRPr="00A676FE">
                    <w:rPr>
                      <w:b/>
                      <w:bCs/>
                      <w:sz w:val="22"/>
                      <w:szCs w:val="22"/>
                      <w:lang w:eastAsia="lt-LT"/>
                    </w:rPr>
                    <w:t xml:space="preserve">Projektą planuojama įgyvendinti: </w:t>
                  </w:r>
                  <w:r w:rsidRPr="00A676FE">
                    <w:rPr>
                      <w:i/>
                      <w:sz w:val="20"/>
                      <w:szCs w:val="20"/>
                    </w:rPr>
                    <w:t>Pažymima projekto naudos ir kokybės vertinimo metu.</w:t>
                  </w:r>
                </w:p>
                <w:p w14:paraId="5B3EFF8F" w14:textId="05D9A2D7" w:rsidR="00521A41" w:rsidRPr="00A676FE" w:rsidRDefault="000E3B7B" w:rsidP="005B5304">
                  <w:pPr>
                    <w:ind w:firstLine="0"/>
                    <w:rPr>
                      <w:b/>
                      <w:bCs/>
                      <w:sz w:val="22"/>
                      <w:szCs w:val="22"/>
                      <w:lang w:eastAsia="lt-LT"/>
                    </w:rPr>
                  </w:pPr>
                  <w:r>
                    <w:rPr>
                      <w:b/>
                      <w:bCs/>
                      <w:sz w:val="22"/>
                      <w:szCs w:val="22"/>
                      <w:lang w:eastAsia="lt-LT"/>
                    </w:rPr>
                    <w:t> su partneriu</w:t>
                  </w:r>
                  <w:r w:rsidR="00521A41" w:rsidRPr="00A676FE">
                    <w:rPr>
                      <w:b/>
                      <w:bCs/>
                      <w:sz w:val="22"/>
                      <w:szCs w:val="22"/>
                      <w:lang w:eastAsia="lt-LT"/>
                    </w:rPr>
                    <w:t>(-</w:t>
                  </w:r>
                  <w:proofErr w:type="spellStart"/>
                  <w:r w:rsidR="00521A41" w:rsidRPr="00A676FE">
                    <w:rPr>
                      <w:b/>
                      <w:bCs/>
                      <w:sz w:val="22"/>
                      <w:szCs w:val="22"/>
                      <w:lang w:eastAsia="lt-LT"/>
                    </w:rPr>
                    <w:t>iais</w:t>
                  </w:r>
                  <w:proofErr w:type="spellEnd"/>
                  <w:r w:rsidR="00521A41" w:rsidRPr="00A676FE">
                    <w:rPr>
                      <w:b/>
                      <w:bCs/>
                      <w:sz w:val="22"/>
                      <w:szCs w:val="22"/>
                      <w:lang w:eastAsia="lt-LT"/>
                    </w:rPr>
                    <w:t xml:space="preserve">)              </w:t>
                  </w:r>
                  <w:r w:rsidR="00521A41" w:rsidRPr="00A676FE">
                    <w:rPr>
                      <w:b/>
                      <w:bCs/>
                      <w:sz w:val="22"/>
                      <w:szCs w:val="22"/>
                      <w:lang w:eastAsia="lt-LT"/>
                    </w:rPr>
                    <w:t> be partnerio(-</w:t>
                  </w:r>
                  <w:proofErr w:type="spellStart"/>
                  <w:r w:rsidR="00521A41" w:rsidRPr="00A676FE">
                    <w:rPr>
                      <w:b/>
                      <w:bCs/>
                      <w:sz w:val="22"/>
                      <w:szCs w:val="22"/>
                      <w:lang w:eastAsia="lt-LT"/>
                    </w:rPr>
                    <w:t>ių</w:t>
                  </w:r>
                  <w:proofErr w:type="spellEnd"/>
                  <w:r w:rsidR="00521A41" w:rsidRPr="00A676FE">
                    <w:rPr>
                      <w:b/>
                      <w:bCs/>
                      <w:sz w:val="22"/>
                      <w:szCs w:val="22"/>
                      <w:lang w:eastAsia="lt-LT"/>
                    </w:rPr>
                    <w:t>)</w:t>
                  </w:r>
                </w:p>
              </w:tc>
            </w:tr>
            <w:tr w:rsidR="00521A41" w:rsidRPr="00A676FE" w14:paraId="5B3EFF95" w14:textId="77777777" w:rsidTr="005B5304">
              <w:tc>
                <w:tcPr>
                  <w:tcW w:w="14204" w:type="dxa"/>
                  <w:gridSpan w:val="2"/>
                  <w:shd w:val="clear" w:color="auto" w:fill="auto"/>
                </w:tcPr>
                <w:p w14:paraId="5B3EFF91" w14:textId="77777777" w:rsidR="00521A41" w:rsidRPr="00A676FE" w:rsidRDefault="00521A41" w:rsidP="005B5304">
                  <w:pPr>
                    <w:rPr>
                      <w:b/>
                      <w:bCs/>
                      <w:sz w:val="22"/>
                      <w:szCs w:val="22"/>
                      <w:lang w:eastAsia="lt-LT"/>
                    </w:rPr>
                  </w:pPr>
                </w:p>
                <w:p w14:paraId="5B3EFF92" w14:textId="77777777" w:rsidR="00521A41" w:rsidRPr="00A676FE" w:rsidRDefault="00521A41" w:rsidP="005B5304">
                  <w:pPr>
                    <w:rPr>
                      <w:b/>
                      <w:bCs/>
                      <w:sz w:val="22"/>
                      <w:szCs w:val="22"/>
                      <w:lang w:eastAsia="lt-LT"/>
                    </w:rPr>
                  </w:pPr>
                  <w:r w:rsidRPr="00A676FE">
                    <w:rPr>
                      <w:b/>
                      <w:bCs/>
                      <w:sz w:val="22"/>
                      <w:szCs w:val="22"/>
                      <w:lang w:eastAsia="lt-LT"/>
                    </w:rPr>
                    <w:t xml:space="preserve"> PIRMINĖ               </w:t>
                  </w:r>
                  <w:r w:rsidRPr="00A676FE">
                    <w:rPr>
                      <w:b/>
                      <w:bCs/>
                      <w:sz w:val="22"/>
                      <w:szCs w:val="22"/>
                      <w:lang w:eastAsia="lt-LT"/>
                    </w:rPr>
                    <w:t>PATIKSLINTA</w:t>
                  </w:r>
                </w:p>
                <w:p w14:paraId="5B3EFF93" w14:textId="77777777" w:rsidR="00521A41" w:rsidRPr="00A676FE" w:rsidRDefault="00521A41" w:rsidP="005B5304">
                  <w:pPr>
                    <w:ind w:firstLine="0"/>
                    <w:jc w:val="left"/>
                    <w:rPr>
                      <w:bCs/>
                      <w:i/>
                      <w:sz w:val="20"/>
                      <w:szCs w:val="20"/>
                      <w:lang w:eastAsia="lt-LT"/>
                    </w:rPr>
                  </w:pPr>
                  <w:r w:rsidRPr="00A676FE">
                    <w:rPr>
                      <w:bCs/>
                      <w:i/>
                      <w:sz w:val="20"/>
                      <w:szCs w:val="20"/>
                      <w:lang w:eastAsia="lt-LT"/>
                    </w:rPr>
                    <w:t>(Žymima „Patikslinta“ tais atvejais, kai ši lentelė tikslinama po to, kai paraiška grąžinama pakartotiniam vertinimui.)</w:t>
                  </w:r>
                </w:p>
                <w:p w14:paraId="5B3EFF94" w14:textId="77777777" w:rsidR="00521A41" w:rsidRPr="00A676FE" w:rsidRDefault="00521A41" w:rsidP="005B5304">
                  <w:pPr>
                    <w:ind w:firstLine="0"/>
                    <w:jc w:val="left"/>
                    <w:rPr>
                      <w:bCs/>
                      <w:i/>
                      <w:caps/>
                      <w:sz w:val="20"/>
                      <w:szCs w:val="20"/>
                    </w:rPr>
                  </w:pPr>
                  <w:r w:rsidRPr="00A676FE">
                    <w:rPr>
                      <w:i/>
                      <w:sz w:val="20"/>
                      <w:szCs w:val="20"/>
                    </w:rPr>
                    <w:t>Pildoma projekto naudos ir kokybės vertinimo metu.</w:t>
                  </w:r>
                </w:p>
              </w:tc>
            </w:tr>
          </w:tbl>
          <w:p w14:paraId="5B3EFF96" w14:textId="77777777" w:rsidR="00521A41" w:rsidRPr="00A676FE" w:rsidRDefault="00521A41" w:rsidP="005B5304">
            <w:pPr>
              <w:ind w:left="720"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3929"/>
              <w:gridCol w:w="1418"/>
              <w:gridCol w:w="1276"/>
              <w:gridCol w:w="1275"/>
              <w:gridCol w:w="1205"/>
              <w:gridCol w:w="1205"/>
              <w:gridCol w:w="1701"/>
            </w:tblGrid>
            <w:tr w:rsidR="00521A41" w:rsidRPr="00A676FE" w14:paraId="5B3EFFA0" w14:textId="77777777" w:rsidTr="002D0AA4">
              <w:tc>
                <w:tcPr>
                  <w:tcW w:w="2195" w:type="dxa"/>
                  <w:vMerge w:val="restart"/>
                  <w:shd w:val="clear" w:color="auto" w:fill="auto"/>
                </w:tcPr>
                <w:p w14:paraId="5B3EFF98" w14:textId="77777777" w:rsidR="00521A41" w:rsidRPr="00A676FE" w:rsidRDefault="00521A41" w:rsidP="005B5304">
                  <w:pPr>
                    <w:keepNext/>
                    <w:ind w:firstLine="0"/>
                    <w:jc w:val="center"/>
                    <w:rPr>
                      <w:b/>
                      <w:bCs/>
                      <w:caps/>
                      <w:sz w:val="22"/>
                      <w:szCs w:val="22"/>
                    </w:rPr>
                  </w:pPr>
                  <w:r w:rsidRPr="00A676FE">
                    <w:rPr>
                      <w:b/>
                      <w:bCs/>
                      <w:sz w:val="22"/>
                      <w:szCs w:val="22"/>
                    </w:rPr>
                    <w:t>Prioritetinis projektų atrankos kriterijaus (toliau – kriterijus) pavadinimas</w:t>
                  </w:r>
                </w:p>
              </w:tc>
              <w:tc>
                <w:tcPr>
                  <w:tcW w:w="3929" w:type="dxa"/>
                  <w:vMerge w:val="restart"/>
                  <w:shd w:val="clear" w:color="auto" w:fill="auto"/>
                </w:tcPr>
                <w:p w14:paraId="5B3EFF99" w14:textId="77777777" w:rsidR="00521A41" w:rsidRPr="00A676FE" w:rsidRDefault="00521A41" w:rsidP="005B5304">
                  <w:pPr>
                    <w:keepNext/>
                    <w:ind w:firstLine="0"/>
                    <w:jc w:val="center"/>
                    <w:rPr>
                      <w:b/>
                      <w:bCs/>
                      <w:sz w:val="22"/>
                      <w:szCs w:val="22"/>
                    </w:rPr>
                  </w:pPr>
                  <w:r w:rsidRPr="00A676FE">
                    <w:rPr>
                      <w:b/>
                      <w:bCs/>
                      <w:sz w:val="22"/>
                      <w:szCs w:val="22"/>
                    </w:rPr>
                    <w:t xml:space="preserve">Kriterijaus vertinimo aspektai ir paaiškinimai </w:t>
                  </w:r>
                </w:p>
                <w:p w14:paraId="5B3EFF9A" w14:textId="77777777" w:rsidR="00521A41" w:rsidRPr="00A676FE" w:rsidRDefault="00521A41" w:rsidP="005B5304">
                  <w:pPr>
                    <w:keepNext/>
                    <w:ind w:firstLine="0"/>
                    <w:jc w:val="center"/>
                    <w:rPr>
                      <w:b/>
                      <w:bCs/>
                      <w:i/>
                      <w:caps/>
                      <w:sz w:val="22"/>
                      <w:szCs w:val="22"/>
                    </w:rPr>
                  </w:pPr>
                </w:p>
              </w:tc>
              <w:tc>
                <w:tcPr>
                  <w:tcW w:w="1418" w:type="dxa"/>
                  <w:vMerge w:val="restart"/>
                  <w:shd w:val="clear" w:color="auto" w:fill="auto"/>
                </w:tcPr>
                <w:p w14:paraId="5B3EFF9B" w14:textId="77777777" w:rsidR="00521A41" w:rsidRPr="00A676FE" w:rsidRDefault="00521A41" w:rsidP="005B5304">
                  <w:pPr>
                    <w:keepNext/>
                    <w:ind w:firstLine="0"/>
                    <w:jc w:val="center"/>
                    <w:rPr>
                      <w:b/>
                      <w:bCs/>
                      <w:caps/>
                      <w:sz w:val="22"/>
                      <w:szCs w:val="22"/>
                    </w:rPr>
                  </w:pPr>
                  <w:r w:rsidRPr="00A676FE">
                    <w:rPr>
                      <w:b/>
                      <w:bCs/>
                      <w:sz w:val="22"/>
                      <w:szCs w:val="22"/>
                    </w:rPr>
                    <w:t>Didžiausias galimas kriterijaus balas</w:t>
                  </w:r>
                </w:p>
              </w:tc>
              <w:tc>
                <w:tcPr>
                  <w:tcW w:w="2551" w:type="dxa"/>
                  <w:gridSpan w:val="2"/>
                  <w:shd w:val="clear" w:color="auto" w:fill="auto"/>
                </w:tcPr>
                <w:p w14:paraId="5B3EFF9C" w14:textId="77777777" w:rsidR="00521A41" w:rsidRPr="00A676FE" w:rsidRDefault="00521A41" w:rsidP="005B5304">
                  <w:pPr>
                    <w:keepNext/>
                    <w:ind w:firstLine="0"/>
                    <w:jc w:val="center"/>
                    <w:rPr>
                      <w:b/>
                      <w:bCs/>
                      <w:caps/>
                      <w:sz w:val="22"/>
                      <w:szCs w:val="22"/>
                    </w:rPr>
                  </w:pPr>
                  <w:r w:rsidRPr="00A676FE">
                    <w:rPr>
                      <w:b/>
                      <w:bCs/>
                      <w:iCs/>
                      <w:sz w:val="22"/>
                      <w:szCs w:val="22"/>
                    </w:rPr>
                    <w:t>Kriterijaus vertinimas (jei taikomi svoriai)</w:t>
                  </w:r>
                  <w:r w:rsidRPr="00A676FE">
                    <w:rPr>
                      <w:rStyle w:val="Puslapioinaosnuoroda"/>
                      <w:bCs/>
                      <w:i/>
                      <w:sz w:val="22"/>
                      <w:szCs w:val="22"/>
                    </w:rPr>
                    <w:t xml:space="preserve"> </w:t>
                  </w:r>
                </w:p>
              </w:tc>
              <w:tc>
                <w:tcPr>
                  <w:tcW w:w="1205" w:type="dxa"/>
                  <w:vMerge w:val="restart"/>
                  <w:shd w:val="clear" w:color="auto" w:fill="auto"/>
                </w:tcPr>
                <w:p w14:paraId="5B3EFF9D" w14:textId="77777777" w:rsidR="00521A41" w:rsidRPr="00A676FE" w:rsidRDefault="00521A41" w:rsidP="005B5304">
                  <w:pPr>
                    <w:keepNext/>
                    <w:ind w:firstLine="0"/>
                    <w:jc w:val="center"/>
                    <w:rPr>
                      <w:b/>
                      <w:bCs/>
                      <w:caps/>
                      <w:sz w:val="22"/>
                      <w:szCs w:val="22"/>
                    </w:rPr>
                  </w:pPr>
                  <w:r w:rsidRPr="00A676FE">
                    <w:rPr>
                      <w:b/>
                      <w:bCs/>
                      <w:sz w:val="22"/>
                      <w:szCs w:val="22"/>
                    </w:rPr>
                    <w:t>Vertinimo metu suteiktų balų skaičius</w:t>
                  </w:r>
                </w:p>
              </w:tc>
              <w:tc>
                <w:tcPr>
                  <w:tcW w:w="1205" w:type="dxa"/>
                  <w:vMerge w:val="restart"/>
                  <w:shd w:val="clear" w:color="auto" w:fill="auto"/>
                </w:tcPr>
                <w:p w14:paraId="5B3EFF9E" w14:textId="77777777" w:rsidR="00521A41" w:rsidRPr="00A676FE" w:rsidRDefault="00521A41" w:rsidP="005B5304">
                  <w:pPr>
                    <w:keepNext/>
                    <w:ind w:left="-57" w:right="-57" w:firstLine="0"/>
                    <w:jc w:val="center"/>
                    <w:rPr>
                      <w:b/>
                      <w:bCs/>
                      <w:caps/>
                      <w:sz w:val="22"/>
                      <w:szCs w:val="22"/>
                    </w:rPr>
                  </w:pPr>
                  <w:r w:rsidRPr="00A676FE">
                    <w:rPr>
                      <w:b/>
                      <w:bCs/>
                      <w:sz w:val="22"/>
                      <w:szCs w:val="22"/>
                    </w:rPr>
                    <w:t>Minimalus privalomas surinkti balų skaičius</w:t>
                  </w:r>
                </w:p>
              </w:tc>
              <w:tc>
                <w:tcPr>
                  <w:tcW w:w="1701" w:type="dxa"/>
                  <w:vMerge w:val="restart"/>
                  <w:shd w:val="clear" w:color="auto" w:fill="auto"/>
                </w:tcPr>
                <w:p w14:paraId="5B3EFF9F" w14:textId="77777777" w:rsidR="00521A41" w:rsidRPr="00A676FE" w:rsidRDefault="00521A41" w:rsidP="005B5304">
                  <w:pPr>
                    <w:keepNext/>
                    <w:ind w:firstLine="0"/>
                    <w:jc w:val="center"/>
                    <w:rPr>
                      <w:b/>
                      <w:bCs/>
                      <w:caps/>
                      <w:sz w:val="22"/>
                      <w:szCs w:val="22"/>
                    </w:rPr>
                  </w:pPr>
                  <w:r w:rsidRPr="00A676FE">
                    <w:rPr>
                      <w:b/>
                      <w:bCs/>
                      <w:sz w:val="22"/>
                      <w:szCs w:val="22"/>
                    </w:rPr>
                    <w:t>Komentarai</w:t>
                  </w:r>
                </w:p>
              </w:tc>
            </w:tr>
            <w:tr w:rsidR="00521A41" w:rsidRPr="00A676FE" w14:paraId="5B3EFFA9" w14:textId="77777777" w:rsidTr="002D0AA4">
              <w:tc>
                <w:tcPr>
                  <w:tcW w:w="2195" w:type="dxa"/>
                  <w:vMerge/>
                  <w:shd w:val="clear" w:color="auto" w:fill="FBD4B4"/>
                </w:tcPr>
                <w:p w14:paraId="5B3EFFA1" w14:textId="77777777" w:rsidR="00521A41" w:rsidRPr="00A676FE" w:rsidRDefault="00521A41" w:rsidP="005B5304">
                  <w:pPr>
                    <w:ind w:firstLine="0"/>
                    <w:jc w:val="left"/>
                    <w:rPr>
                      <w:b/>
                      <w:bCs/>
                      <w:caps/>
                      <w:sz w:val="22"/>
                      <w:szCs w:val="22"/>
                    </w:rPr>
                  </w:pPr>
                </w:p>
              </w:tc>
              <w:tc>
                <w:tcPr>
                  <w:tcW w:w="3929" w:type="dxa"/>
                  <w:vMerge/>
                  <w:shd w:val="clear" w:color="auto" w:fill="FBD4B4"/>
                </w:tcPr>
                <w:p w14:paraId="5B3EFFA2" w14:textId="77777777" w:rsidR="00521A41" w:rsidRPr="00A676FE" w:rsidRDefault="00521A41" w:rsidP="005B5304">
                  <w:pPr>
                    <w:ind w:firstLine="0"/>
                    <w:jc w:val="center"/>
                    <w:rPr>
                      <w:bCs/>
                      <w:i/>
                      <w:caps/>
                      <w:sz w:val="22"/>
                      <w:szCs w:val="22"/>
                    </w:rPr>
                  </w:pPr>
                </w:p>
              </w:tc>
              <w:tc>
                <w:tcPr>
                  <w:tcW w:w="1418" w:type="dxa"/>
                  <w:vMerge/>
                  <w:shd w:val="clear" w:color="auto" w:fill="FBD4B4"/>
                </w:tcPr>
                <w:p w14:paraId="5B3EFFA3" w14:textId="77777777" w:rsidR="00521A41" w:rsidRPr="00A676FE" w:rsidRDefault="00521A41" w:rsidP="005B5304">
                  <w:pPr>
                    <w:ind w:firstLine="0"/>
                    <w:jc w:val="center"/>
                    <w:rPr>
                      <w:bCs/>
                      <w:i/>
                      <w:sz w:val="22"/>
                      <w:szCs w:val="22"/>
                    </w:rPr>
                  </w:pPr>
                </w:p>
              </w:tc>
              <w:tc>
                <w:tcPr>
                  <w:tcW w:w="1276" w:type="dxa"/>
                  <w:shd w:val="clear" w:color="auto" w:fill="auto"/>
                </w:tcPr>
                <w:p w14:paraId="5B3EFFA4" w14:textId="77777777" w:rsidR="00521A41" w:rsidRPr="00A676FE" w:rsidRDefault="00521A41" w:rsidP="005B5304">
                  <w:pPr>
                    <w:ind w:firstLine="0"/>
                    <w:jc w:val="center"/>
                    <w:rPr>
                      <w:bCs/>
                      <w:sz w:val="22"/>
                      <w:szCs w:val="22"/>
                    </w:rPr>
                  </w:pPr>
                  <w:r w:rsidRPr="00A676FE">
                    <w:rPr>
                      <w:bCs/>
                      <w:sz w:val="22"/>
                      <w:szCs w:val="22"/>
                    </w:rPr>
                    <w:t>Kriterijaus įvertinimas</w:t>
                  </w:r>
                </w:p>
              </w:tc>
              <w:tc>
                <w:tcPr>
                  <w:tcW w:w="1275" w:type="dxa"/>
                  <w:shd w:val="clear" w:color="auto" w:fill="auto"/>
                </w:tcPr>
                <w:p w14:paraId="5B3EFFA5" w14:textId="77777777" w:rsidR="00521A41" w:rsidRPr="00A676FE" w:rsidRDefault="00521A41" w:rsidP="005B5304">
                  <w:pPr>
                    <w:ind w:firstLine="0"/>
                    <w:jc w:val="center"/>
                    <w:rPr>
                      <w:bCs/>
                      <w:sz w:val="22"/>
                      <w:szCs w:val="22"/>
                    </w:rPr>
                  </w:pPr>
                  <w:r w:rsidRPr="00A676FE">
                    <w:rPr>
                      <w:bCs/>
                      <w:sz w:val="22"/>
                      <w:szCs w:val="22"/>
                    </w:rPr>
                    <w:t xml:space="preserve">Svorio </w:t>
                  </w:r>
                  <w:proofErr w:type="spellStart"/>
                  <w:r w:rsidRPr="00A676FE">
                    <w:rPr>
                      <w:bCs/>
                      <w:sz w:val="22"/>
                      <w:szCs w:val="22"/>
                    </w:rPr>
                    <w:t>koeficien-tas</w:t>
                  </w:r>
                  <w:proofErr w:type="spellEnd"/>
                </w:p>
              </w:tc>
              <w:tc>
                <w:tcPr>
                  <w:tcW w:w="1205" w:type="dxa"/>
                  <w:vMerge/>
                  <w:shd w:val="clear" w:color="auto" w:fill="auto"/>
                </w:tcPr>
                <w:p w14:paraId="5B3EFFA6" w14:textId="77777777" w:rsidR="00521A41" w:rsidRPr="00A676FE" w:rsidRDefault="00521A41" w:rsidP="005B5304">
                  <w:pPr>
                    <w:ind w:firstLine="0"/>
                    <w:jc w:val="center"/>
                    <w:rPr>
                      <w:b/>
                      <w:bCs/>
                      <w:caps/>
                      <w:sz w:val="22"/>
                      <w:szCs w:val="22"/>
                    </w:rPr>
                  </w:pPr>
                </w:p>
              </w:tc>
              <w:tc>
                <w:tcPr>
                  <w:tcW w:w="1205" w:type="dxa"/>
                  <w:vMerge/>
                  <w:shd w:val="clear" w:color="auto" w:fill="FBD4B4"/>
                </w:tcPr>
                <w:p w14:paraId="5B3EFFA7" w14:textId="77777777" w:rsidR="00521A41" w:rsidRPr="00A676FE" w:rsidRDefault="00521A41" w:rsidP="005B5304">
                  <w:pPr>
                    <w:ind w:firstLine="0"/>
                    <w:jc w:val="center"/>
                    <w:rPr>
                      <w:b/>
                      <w:bCs/>
                      <w:caps/>
                      <w:sz w:val="22"/>
                      <w:szCs w:val="22"/>
                    </w:rPr>
                  </w:pPr>
                </w:p>
              </w:tc>
              <w:tc>
                <w:tcPr>
                  <w:tcW w:w="1701" w:type="dxa"/>
                  <w:vMerge/>
                  <w:shd w:val="clear" w:color="auto" w:fill="auto"/>
                </w:tcPr>
                <w:p w14:paraId="5B3EFFA8" w14:textId="77777777" w:rsidR="00521A41" w:rsidRPr="00A676FE" w:rsidRDefault="00521A41" w:rsidP="005B5304">
                  <w:pPr>
                    <w:ind w:firstLine="0"/>
                    <w:jc w:val="center"/>
                    <w:rPr>
                      <w:b/>
                      <w:bCs/>
                      <w:caps/>
                      <w:sz w:val="22"/>
                      <w:szCs w:val="22"/>
                    </w:rPr>
                  </w:pPr>
                </w:p>
              </w:tc>
            </w:tr>
            <w:tr w:rsidR="00521A41" w:rsidRPr="00A676FE" w14:paraId="5B3EFFBD" w14:textId="77777777" w:rsidTr="002D0AA4">
              <w:tc>
                <w:tcPr>
                  <w:tcW w:w="2195" w:type="dxa"/>
                  <w:shd w:val="clear" w:color="auto" w:fill="auto"/>
                </w:tcPr>
                <w:p w14:paraId="5B3EFFAA" w14:textId="77777777" w:rsidR="00521A41" w:rsidRPr="00A676FE" w:rsidRDefault="00521A41" w:rsidP="00E475F7">
                  <w:pPr>
                    <w:ind w:firstLine="0"/>
                    <w:jc w:val="left"/>
                    <w:rPr>
                      <w:bCs/>
                      <w:i/>
                      <w:caps/>
                      <w:sz w:val="20"/>
                      <w:szCs w:val="20"/>
                    </w:rPr>
                  </w:pPr>
                  <w:r w:rsidRPr="00A676FE">
                    <w:rPr>
                      <w:b/>
                      <w:bCs/>
                      <w:caps/>
                      <w:sz w:val="20"/>
                      <w:szCs w:val="20"/>
                    </w:rPr>
                    <w:t xml:space="preserve">1. </w:t>
                  </w:r>
                  <w:r w:rsidRPr="00A676FE">
                    <w:t xml:space="preserve"> </w:t>
                  </w:r>
                  <w:r w:rsidR="00E475F7">
                    <w:rPr>
                      <w:sz w:val="20"/>
                      <w:szCs w:val="20"/>
                    </w:rPr>
                    <w:t>Vartotojai, kuriems sukuriama nauda, į</w:t>
                  </w:r>
                  <w:r w:rsidR="00E475F7" w:rsidRPr="00A676FE">
                    <w:rPr>
                      <w:sz w:val="20"/>
                      <w:szCs w:val="20"/>
                    </w:rPr>
                    <w:t>dieg</w:t>
                  </w:r>
                  <w:r w:rsidR="00E475F7">
                    <w:rPr>
                      <w:sz w:val="20"/>
                      <w:szCs w:val="20"/>
                    </w:rPr>
                    <w:t>us</w:t>
                  </w:r>
                  <w:r w:rsidR="00E475F7" w:rsidRPr="00A676FE">
                    <w:rPr>
                      <w:sz w:val="20"/>
                      <w:szCs w:val="20"/>
                    </w:rPr>
                    <w:t xml:space="preserve"> pažangiosios infrastruktūros element</w:t>
                  </w:r>
                  <w:r w:rsidR="00E475F7">
                    <w:rPr>
                      <w:sz w:val="20"/>
                      <w:szCs w:val="20"/>
                    </w:rPr>
                    <w:t>us</w:t>
                  </w:r>
                  <w:r w:rsidRPr="00A676FE">
                    <w:rPr>
                      <w:sz w:val="20"/>
                      <w:szCs w:val="20"/>
                    </w:rPr>
                    <w:t>.</w:t>
                  </w:r>
                </w:p>
              </w:tc>
              <w:tc>
                <w:tcPr>
                  <w:tcW w:w="3929" w:type="dxa"/>
                  <w:shd w:val="clear" w:color="auto" w:fill="auto"/>
                </w:tcPr>
                <w:p w14:paraId="5B3EFFAB" w14:textId="77777777" w:rsidR="00521A41" w:rsidRPr="00A676FE" w:rsidRDefault="00521A41" w:rsidP="005B5304">
                  <w:pPr>
                    <w:ind w:firstLine="459"/>
                    <w:rPr>
                      <w:sz w:val="20"/>
                    </w:rPr>
                  </w:pPr>
                  <w:r w:rsidRPr="00A676FE">
                    <w:rPr>
                      <w:sz w:val="20"/>
                    </w:rPr>
                    <w:t>Aukštesnis įvertinimas suteikiamas projektams, kuriuos įgyvendinus vartotojų, kuriems sukuriama nauda, įdiegus pažangiosios infrastruktūros elementus, ir visų prie gamtinių dujų skirstymo operatoriaus valdomos lokalios gamtinių dujų skirstymo sistemos prijungtų vartotojų santykis (skaičiuojamas procentais) bus didesnis.</w:t>
                  </w:r>
                </w:p>
                <w:p w14:paraId="5B3EFFAC" w14:textId="77777777" w:rsidR="00521A41" w:rsidRPr="00A676FE" w:rsidRDefault="00521A41" w:rsidP="005B5304">
                  <w:pPr>
                    <w:ind w:firstLine="459"/>
                    <w:rPr>
                      <w:sz w:val="20"/>
                    </w:rPr>
                  </w:pPr>
                  <w:r w:rsidRPr="00A676FE">
                    <w:rPr>
                      <w:sz w:val="20"/>
                    </w:rPr>
                    <w:t>Nauda vartotojui suprantama kaip papildomų galimybių stebėti ir analizuoti gamtinių dujų suvartojimo duomenis sukūrimas bei gamtinių dujų skirstymo saugumo ir patikimumo padidinimas.</w:t>
                  </w:r>
                </w:p>
                <w:p w14:paraId="5B3EFFAD" w14:textId="77777777" w:rsidR="00521A41" w:rsidRPr="00A676FE" w:rsidRDefault="00521A41" w:rsidP="005B5304">
                  <w:pPr>
                    <w:ind w:firstLine="459"/>
                    <w:rPr>
                      <w:sz w:val="20"/>
                    </w:rPr>
                  </w:pPr>
                  <w:r w:rsidRPr="00A676FE">
                    <w:rPr>
                      <w:sz w:val="20"/>
                    </w:rPr>
                    <w:t>Balai apskaičiuojami pagal formulę:</w:t>
                  </w:r>
                </w:p>
                <w:p w14:paraId="5B3EFFAE" w14:textId="77777777" w:rsidR="00521A41" w:rsidRPr="00A676FE" w:rsidRDefault="00521A41" w:rsidP="005F768D">
                  <w:pPr>
                    <w:ind w:firstLine="0"/>
                    <w:rPr>
                      <w:sz w:val="20"/>
                    </w:rPr>
                  </w:pPr>
                  <w:r w:rsidRPr="005F768D">
                    <w:rPr>
                      <w:b/>
                      <w:sz w:val="20"/>
                    </w:rPr>
                    <w:t>Q=(100xN)/V</w:t>
                  </w:r>
                  <w:r w:rsidRPr="00A676FE">
                    <w:rPr>
                      <w:sz w:val="20"/>
                    </w:rPr>
                    <w:t>, kur</w:t>
                  </w:r>
                </w:p>
                <w:p w14:paraId="5B3EFFAF" w14:textId="77777777" w:rsidR="00521A41" w:rsidRPr="00A676FE" w:rsidRDefault="00521A41" w:rsidP="005B5304">
                  <w:pPr>
                    <w:ind w:firstLine="459"/>
                    <w:rPr>
                      <w:sz w:val="20"/>
                    </w:rPr>
                  </w:pPr>
                  <w:r w:rsidRPr="00A676FE">
                    <w:rPr>
                      <w:sz w:val="20"/>
                    </w:rPr>
                    <w:t>Q – prie gamtinių dujų skirstymo operatoriaus valdomos lokalios gamtinių dujų skirstymo sistemos prijungtų vartotojų, kuriems sukuriama nauda, įdiegus pažangiosios infrastruktūros elementus, procentas;</w:t>
                  </w:r>
                </w:p>
                <w:p w14:paraId="5B3EFFB0" w14:textId="77777777" w:rsidR="00521A41" w:rsidRPr="00A676FE" w:rsidRDefault="00521A41" w:rsidP="005B5304">
                  <w:pPr>
                    <w:ind w:firstLine="459"/>
                    <w:rPr>
                      <w:sz w:val="20"/>
                    </w:rPr>
                  </w:pPr>
                  <w:r w:rsidRPr="00A676FE">
                    <w:rPr>
                      <w:sz w:val="20"/>
                    </w:rPr>
                    <w:lastRenderedPageBreak/>
                    <w:t>N – prie gamtinių dujų skirstymo operatoriaus valdomos lokalios gamtinių dujų skirstymo sistemos prijungtų vartotojų, kuriems sukuriama nauda, įdiegus pažangiosios infrastruktūros elementus, skaičius;</w:t>
                  </w:r>
                </w:p>
                <w:p w14:paraId="5B3EFFB1" w14:textId="60F82F52" w:rsidR="00521A41" w:rsidRPr="00A676FE" w:rsidRDefault="00521A41" w:rsidP="005B5304">
                  <w:pPr>
                    <w:ind w:firstLine="459"/>
                    <w:rPr>
                      <w:sz w:val="20"/>
                    </w:rPr>
                  </w:pPr>
                  <w:r w:rsidRPr="00A676FE">
                    <w:rPr>
                      <w:sz w:val="20"/>
                    </w:rPr>
                    <w:t>V – visų prie gamtinių dujų skirstymo operatoriaus valdomos lokalios gamtinių dujų skirstymo sistemos prijungtų vartotojų skaičius</w:t>
                  </w:r>
                  <w:r w:rsidR="00B2707A">
                    <w:rPr>
                      <w:sz w:val="20"/>
                    </w:rPr>
                    <w:t>.</w:t>
                  </w:r>
                </w:p>
                <w:p w14:paraId="6A4AF0E3" w14:textId="77777777" w:rsidR="00391BE9" w:rsidRPr="00A676FE" w:rsidRDefault="00391BE9" w:rsidP="00391BE9">
                  <w:pPr>
                    <w:ind w:firstLine="317"/>
                    <w:jc w:val="left"/>
                    <w:rPr>
                      <w:color w:val="FF0000"/>
                      <w:sz w:val="16"/>
                    </w:rPr>
                  </w:pPr>
                  <w:r w:rsidRPr="00A676FE">
                    <w:rPr>
                      <w:sz w:val="20"/>
                    </w:rPr>
                    <w:t>Balai suteikiami atitinkamai:</w:t>
                  </w:r>
                </w:p>
                <w:p w14:paraId="5B3EFFB2" w14:textId="1E50416B" w:rsidR="00521A41" w:rsidRPr="00A676FE" w:rsidRDefault="00521A41" w:rsidP="005B5304">
                  <w:pPr>
                    <w:ind w:firstLine="459"/>
                    <w:rPr>
                      <w:sz w:val="20"/>
                    </w:rPr>
                  </w:pPr>
                </w:p>
                <w:p w14:paraId="5B3EFFB3" w14:textId="27B79735" w:rsidR="00521A41" w:rsidRPr="00A676FE" w:rsidRDefault="00C83E1A" w:rsidP="005B5304">
                  <w:pPr>
                    <w:numPr>
                      <w:ilvl w:val="0"/>
                      <w:numId w:val="22"/>
                    </w:numPr>
                    <w:tabs>
                      <w:tab w:val="left" w:pos="493"/>
                    </w:tabs>
                    <w:ind w:left="317" w:hanging="142"/>
                    <w:rPr>
                      <w:bCs/>
                      <w:caps/>
                      <w:sz w:val="20"/>
                      <w:szCs w:val="20"/>
                    </w:rPr>
                  </w:pPr>
                  <w:r>
                    <w:rPr>
                      <w:sz w:val="20"/>
                    </w:rPr>
                    <w:t xml:space="preserve">jei Q reikšmė </w:t>
                  </w:r>
                  <w:r w:rsidR="00C57B2E">
                    <w:rPr>
                      <w:sz w:val="20"/>
                    </w:rPr>
                    <w:t>mažesnė arba lygi</w:t>
                  </w:r>
                  <w:r w:rsidR="00C57B2E" w:rsidRPr="00A676FE">
                    <w:rPr>
                      <w:sz w:val="20"/>
                    </w:rPr>
                    <w:t xml:space="preserve"> </w:t>
                  </w:r>
                  <w:r w:rsidR="00521A41" w:rsidRPr="00A676FE">
                    <w:rPr>
                      <w:bCs/>
                      <w:sz w:val="20"/>
                      <w:szCs w:val="20"/>
                    </w:rPr>
                    <w:t>3 proc</w:t>
                  </w:r>
                  <w:r w:rsidR="00C57B2E">
                    <w:rPr>
                      <w:bCs/>
                      <w:sz w:val="20"/>
                      <w:szCs w:val="20"/>
                    </w:rPr>
                    <w:t>.</w:t>
                  </w:r>
                  <w:r w:rsidR="00521A41" w:rsidRPr="00A676FE">
                    <w:rPr>
                      <w:bCs/>
                      <w:sz w:val="20"/>
                      <w:szCs w:val="20"/>
                    </w:rPr>
                    <w:t xml:space="preserve"> – </w:t>
                  </w:r>
                  <w:r>
                    <w:rPr>
                      <w:sz w:val="20"/>
                    </w:rPr>
                    <w:t>projektui suteikiama</w:t>
                  </w:r>
                  <w:r w:rsidRPr="00A676FE">
                    <w:rPr>
                      <w:sz w:val="20"/>
                    </w:rPr>
                    <w:t xml:space="preserve"> </w:t>
                  </w:r>
                  <w:r w:rsidR="00521A41" w:rsidRPr="00A676FE">
                    <w:rPr>
                      <w:bCs/>
                      <w:sz w:val="20"/>
                      <w:szCs w:val="20"/>
                    </w:rPr>
                    <w:t>10 balų;</w:t>
                  </w:r>
                </w:p>
                <w:p w14:paraId="5B3EFFB4" w14:textId="163758D9" w:rsidR="00521A41" w:rsidRPr="00A676FE" w:rsidRDefault="00C83E1A" w:rsidP="005B5304">
                  <w:pPr>
                    <w:numPr>
                      <w:ilvl w:val="0"/>
                      <w:numId w:val="22"/>
                    </w:numPr>
                    <w:tabs>
                      <w:tab w:val="left" w:pos="493"/>
                    </w:tabs>
                    <w:ind w:left="317" w:hanging="142"/>
                    <w:rPr>
                      <w:bCs/>
                      <w:caps/>
                      <w:sz w:val="20"/>
                      <w:szCs w:val="20"/>
                    </w:rPr>
                  </w:pPr>
                  <w:r>
                    <w:rPr>
                      <w:sz w:val="20"/>
                    </w:rPr>
                    <w:t>jei Q reikšmė yra</w:t>
                  </w:r>
                  <w:r w:rsidR="00521A41" w:rsidRPr="00A676FE">
                    <w:rPr>
                      <w:bCs/>
                      <w:sz w:val="20"/>
                      <w:szCs w:val="20"/>
                    </w:rPr>
                    <w:t xml:space="preserve"> </w:t>
                  </w:r>
                  <w:r w:rsidR="00C57B2E">
                    <w:rPr>
                      <w:bCs/>
                      <w:sz w:val="20"/>
                      <w:szCs w:val="20"/>
                    </w:rPr>
                    <w:t xml:space="preserve">didesnė nei </w:t>
                  </w:r>
                  <w:r w:rsidR="00521A41" w:rsidRPr="00A676FE">
                    <w:rPr>
                      <w:bCs/>
                      <w:sz w:val="20"/>
                      <w:szCs w:val="20"/>
                    </w:rPr>
                    <w:t>3</w:t>
                  </w:r>
                  <w:r w:rsidR="00C57B2E">
                    <w:rPr>
                      <w:bCs/>
                      <w:sz w:val="20"/>
                      <w:szCs w:val="20"/>
                    </w:rPr>
                    <w:t xml:space="preserve"> proc., bet</w:t>
                  </w:r>
                  <w:r w:rsidR="00521A41" w:rsidRPr="00A676FE">
                    <w:rPr>
                      <w:bCs/>
                      <w:sz w:val="20"/>
                      <w:szCs w:val="20"/>
                    </w:rPr>
                    <w:t xml:space="preserve"> </w:t>
                  </w:r>
                  <w:r w:rsidR="00C57B2E">
                    <w:rPr>
                      <w:sz w:val="20"/>
                    </w:rPr>
                    <w:t>mažesnė arba lygi</w:t>
                  </w:r>
                  <w:r w:rsidR="00521A41" w:rsidRPr="00A676FE">
                    <w:rPr>
                      <w:bCs/>
                      <w:sz w:val="20"/>
                      <w:szCs w:val="20"/>
                    </w:rPr>
                    <w:t xml:space="preserve"> 5 proc</w:t>
                  </w:r>
                  <w:r w:rsidR="00C57B2E">
                    <w:rPr>
                      <w:bCs/>
                      <w:sz w:val="20"/>
                      <w:szCs w:val="20"/>
                    </w:rPr>
                    <w:t>.</w:t>
                  </w:r>
                  <w:r w:rsidR="00521A41" w:rsidRPr="00A676FE">
                    <w:rPr>
                      <w:bCs/>
                      <w:sz w:val="20"/>
                      <w:szCs w:val="20"/>
                    </w:rPr>
                    <w:t xml:space="preserve"> </w:t>
                  </w:r>
                  <w:r w:rsidR="00521A41" w:rsidRPr="00A676FE">
                    <w:rPr>
                      <w:bCs/>
                      <w:sz w:val="20"/>
                      <w:szCs w:val="20"/>
                    </w:rPr>
                    <w:softHyphen/>
                  </w:r>
                  <w:r w:rsidR="00C57B2E">
                    <w:rPr>
                      <w:sz w:val="20"/>
                    </w:rPr>
                    <w:t xml:space="preserve"> projektui suteikiama</w:t>
                  </w:r>
                  <w:r w:rsidR="00521A41" w:rsidRPr="00A676FE">
                    <w:rPr>
                      <w:bCs/>
                      <w:sz w:val="20"/>
                      <w:szCs w:val="20"/>
                    </w:rPr>
                    <w:t xml:space="preserve"> 15 balų;</w:t>
                  </w:r>
                </w:p>
                <w:p w14:paraId="5B3EFFB5" w14:textId="2A80A77D" w:rsidR="00521A41" w:rsidRPr="00A676FE" w:rsidRDefault="00C83E1A" w:rsidP="005B5304">
                  <w:pPr>
                    <w:numPr>
                      <w:ilvl w:val="0"/>
                      <w:numId w:val="22"/>
                    </w:numPr>
                    <w:tabs>
                      <w:tab w:val="left" w:pos="493"/>
                    </w:tabs>
                    <w:ind w:left="317" w:hanging="142"/>
                    <w:rPr>
                      <w:bCs/>
                      <w:caps/>
                      <w:sz w:val="20"/>
                      <w:szCs w:val="20"/>
                    </w:rPr>
                  </w:pPr>
                  <w:r>
                    <w:rPr>
                      <w:sz w:val="20"/>
                    </w:rPr>
                    <w:t>jei Q reikšmė yra</w:t>
                  </w:r>
                  <w:r w:rsidR="00521A41" w:rsidRPr="00A676FE">
                    <w:rPr>
                      <w:bCs/>
                      <w:sz w:val="20"/>
                      <w:szCs w:val="20"/>
                    </w:rPr>
                    <w:t xml:space="preserve"> </w:t>
                  </w:r>
                  <w:r w:rsidR="00C529A6">
                    <w:rPr>
                      <w:bCs/>
                      <w:sz w:val="20"/>
                      <w:szCs w:val="20"/>
                    </w:rPr>
                    <w:t xml:space="preserve">didesnė nei </w:t>
                  </w:r>
                  <w:r w:rsidR="00521A41" w:rsidRPr="00A676FE">
                    <w:rPr>
                      <w:bCs/>
                      <w:sz w:val="20"/>
                      <w:szCs w:val="20"/>
                    </w:rPr>
                    <w:t xml:space="preserve">5 </w:t>
                  </w:r>
                  <w:r w:rsidR="00B5733E">
                    <w:rPr>
                      <w:bCs/>
                      <w:sz w:val="20"/>
                      <w:szCs w:val="20"/>
                    </w:rPr>
                    <w:t>proc., bet</w:t>
                  </w:r>
                  <w:r w:rsidR="00B5733E" w:rsidRPr="00A676FE">
                    <w:rPr>
                      <w:bCs/>
                      <w:sz w:val="20"/>
                      <w:szCs w:val="20"/>
                    </w:rPr>
                    <w:t xml:space="preserve"> </w:t>
                  </w:r>
                  <w:r w:rsidR="00B5733E">
                    <w:rPr>
                      <w:sz w:val="20"/>
                    </w:rPr>
                    <w:t>mažesnė arba lygi</w:t>
                  </w:r>
                  <w:r w:rsidR="00521A41" w:rsidRPr="00A676FE">
                    <w:rPr>
                      <w:bCs/>
                      <w:sz w:val="20"/>
                      <w:szCs w:val="20"/>
                    </w:rPr>
                    <w:t xml:space="preserve"> 10 proc</w:t>
                  </w:r>
                  <w:r w:rsidR="00C529A6">
                    <w:rPr>
                      <w:bCs/>
                      <w:sz w:val="20"/>
                      <w:szCs w:val="20"/>
                    </w:rPr>
                    <w:t>.</w:t>
                  </w:r>
                  <w:r w:rsidR="00521A41" w:rsidRPr="00A676FE">
                    <w:rPr>
                      <w:bCs/>
                      <w:sz w:val="20"/>
                      <w:szCs w:val="20"/>
                    </w:rPr>
                    <w:t xml:space="preserve"> – </w:t>
                  </w:r>
                  <w:r>
                    <w:rPr>
                      <w:sz w:val="20"/>
                    </w:rPr>
                    <w:t>projektui suteikiama</w:t>
                  </w:r>
                  <w:r w:rsidRPr="00A676FE">
                    <w:rPr>
                      <w:sz w:val="20"/>
                    </w:rPr>
                    <w:t xml:space="preserve"> </w:t>
                  </w:r>
                  <w:r w:rsidR="009E15FE" w:rsidRPr="00A676FE">
                    <w:rPr>
                      <w:bCs/>
                      <w:sz w:val="20"/>
                      <w:szCs w:val="20"/>
                    </w:rPr>
                    <w:t xml:space="preserve">25 </w:t>
                  </w:r>
                  <w:r w:rsidR="00521A41" w:rsidRPr="00A676FE">
                    <w:rPr>
                      <w:bCs/>
                      <w:sz w:val="20"/>
                      <w:szCs w:val="20"/>
                    </w:rPr>
                    <w:t>balų;</w:t>
                  </w:r>
                </w:p>
                <w:p w14:paraId="5B3EFFB6" w14:textId="156F51CB" w:rsidR="00521A41" w:rsidRPr="00A676FE" w:rsidRDefault="00C83E1A" w:rsidP="00A676FE">
                  <w:pPr>
                    <w:numPr>
                      <w:ilvl w:val="0"/>
                      <w:numId w:val="22"/>
                    </w:numPr>
                    <w:tabs>
                      <w:tab w:val="left" w:pos="493"/>
                    </w:tabs>
                    <w:ind w:left="317" w:hanging="142"/>
                    <w:rPr>
                      <w:bCs/>
                      <w:i/>
                      <w:caps/>
                      <w:sz w:val="20"/>
                      <w:szCs w:val="20"/>
                    </w:rPr>
                  </w:pPr>
                  <w:r>
                    <w:rPr>
                      <w:sz w:val="20"/>
                    </w:rPr>
                    <w:t>jei Q reikšmė yra</w:t>
                  </w:r>
                  <w:r w:rsidR="00521A41" w:rsidRPr="00A676FE">
                    <w:rPr>
                      <w:bCs/>
                      <w:sz w:val="20"/>
                      <w:szCs w:val="20"/>
                    </w:rPr>
                    <w:t xml:space="preserve"> </w:t>
                  </w:r>
                  <w:r w:rsidR="00C529A6">
                    <w:rPr>
                      <w:bCs/>
                      <w:sz w:val="20"/>
                      <w:szCs w:val="20"/>
                    </w:rPr>
                    <w:t xml:space="preserve">didesnė nei </w:t>
                  </w:r>
                  <w:r w:rsidR="00521A41" w:rsidRPr="00A676FE">
                    <w:rPr>
                      <w:bCs/>
                      <w:sz w:val="20"/>
                      <w:szCs w:val="20"/>
                    </w:rPr>
                    <w:t>10 proc</w:t>
                  </w:r>
                  <w:r w:rsidR="00C529A6">
                    <w:rPr>
                      <w:bCs/>
                      <w:sz w:val="20"/>
                      <w:szCs w:val="20"/>
                    </w:rPr>
                    <w:t>.</w:t>
                  </w:r>
                  <w:r w:rsidR="00521A41" w:rsidRPr="00A676FE">
                    <w:rPr>
                      <w:bCs/>
                      <w:sz w:val="20"/>
                      <w:szCs w:val="20"/>
                    </w:rPr>
                    <w:t xml:space="preserve"> – </w:t>
                  </w:r>
                  <w:r>
                    <w:rPr>
                      <w:sz w:val="20"/>
                    </w:rPr>
                    <w:t>projektui suteikiama</w:t>
                  </w:r>
                  <w:r w:rsidRPr="00A676FE">
                    <w:rPr>
                      <w:sz w:val="20"/>
                    </w:rPr>
                    <w:t xml:space="preserve"> </w:t>
                  </w:r>
                  <w:r w:rsidR="009E15FE" w:rsidRPr="00A676FE">
                    <w:rPr>
                      <w:bCs/>
                      <w:sz w:val="20"/>
                      <w:szCs w:val="20"/>
                    </w:rPr>
                    <w:t xml:space="preserve">40 </w:t>
                  </w:r>
                  <w:r w:rsidR="00521A41" w:rsidRPr="00A676FE">
                    <w:rPr>
                      <w:bCs/>
                      <w:sz w:val="20"/>
                      <w:szCs w:val="20"/>
                    </w:rPr>
                    <w:t>bal</w:t>
                  </w:r>
                  <w:r w:rsidR="009E15FE" w:rsidRPr="00A676FE">
                    <w:rPr>
                      <w:bCs/>
                      <w:sz w:val="20"/>
                      <w:szCs w:val="20"/>
                    </w:rPr>
                    <w:t>ų</w:t>
                  </w:r>
                  <w:r w:rsidR="00521A41" w:rsidRPr="00A676FE">
                    <w:rPr>
                      <w:bCs/>
                      <w:sz w:val="20"/>
                      <w:szCs w:val="20"/>
                    </w:rPr>
                    <w:t>.</w:t>
                  </w:r>
                </w:p>
              </w:tc>
              <w:tc>
                <w:tcPr>
                  <w:tcW w:w="1418" w:type="dxa"/>
                  <w:shd w:val="clear" w:color="auto" w:fill="auto"/>
                </w:tcPr>
                <w:p w14:paraId="5B3EFFB7" w14:textId="77777777" w:rsidR="00521A41" w:rsidRPr="00A676FE" w:rsidRDefault="00521A41" w:rsidP="009E15FE">
                  <w:pPr>
                    <w:ind w:firstLine="0"/>
                    <w:jc w:val="center"/>
                    <w:rPr>
                      <w:bCs/>
                      <w:i/>
                      <w:sz w:val="20"/>
                      <w:szCs w:val="20"/>
                    </w:rPr>
                  </w:pPr>
                  <w:r w:rsidRPr="00A676FE">
                    <w:rPr>
                      <w:bCs/>
                      <w:i/>
                      <w:sz w:val="20"/>
                      <w:szCs w:val="20"/>
                    </w:rPr>
                    <w:lastRenderedPageBreak/>
                    <w:t>0-</w:t>
                  </w:r>
                  <w:r w:rsidR="009E15FE" w:rsidRPr="00A676FE">
                    <w:rPr>
                      <w:bCs/>
                      <w:i/>
                      <w:sz w:val="20"/>
                      <w:szCs w:val="20"/>
                    </w:rPr>
                    <w:t>40</w:t>
                  </w:r>
                  <w:r w:rsidRPr="00A676FE">
                    <w:rPr>
                      <w:bCs/>
                      <w:i/>
                      <w:sz w:val="20"/>
                      <w:szCs w:val="20"/>
                    </w:rPr>
                    <w:t xml:space="preserve"> balai</w:t>
                  </w:r>
                </w:p>
              </w:tc>
              <w:tc>
                <w:tcPr>
                  <w:tcW w:w="1276" w:type="dxa"/>
                  <w:shd w:val="clear" w:color="auto" w:fill="auto"/>
                </w:tcPr>
                <w:p w14:paraId="5B3EFFB8" w14:textId="77777777" w:rsidR="00521A41" w:rsidRPr="00A676FE" w:rsidRDefault="00521A41" w:rsidP="005B5304">
                  <w:pPr>
                    <w:ind w:firstLine="0"/>
                    <w:jc w:val="center"/>
                    <w:rPr>
                      <w:b/>
                      <w:bCs/>
                      <w:caps/>
                      <w:sz w:val="20"/>
                      <w:szCs w:val="20"/>
                    </w:rPr>
                  </w:pPr>
                </w:p>
              </w:tc>
              <w:tc>
                <w:tcPr>
                  <w:tcW w:w="1275" w:type="dxa"/>
                  <w:shd w:val="clear" w:color="auto" w:fill="auto"/>
                </w:tcPr>
                <w:p w14:paraId="5B3EFFB9" w14:textId="77777777" w:rsidR="00521A41" w:rsidRPr="00A676FE" w:rsidRDefault="00521A41" w:rsidP="005B5304">
                  <w:pPr>
                    <w:ind w:firstLine="0"/>
                    <w:jc w:val="center"/>
                    <w:rPr>
                      <w:b/>
                      <w:bCs/>
                      <w:caps/>
                      <w:sz w:val="20"/>
                      <w:szCs w:val="20"/>
                    </w:rPr>
                  </w:pPr>
                </w:p>
              </w:tc>
              <w:tc>
                <w:tcPr>
                  <w:tcW w:w="1205" w:type="dxa"/>
                  <w:shd w:val="clear" w:color="auto" w:fill="auto"/>
                </w:tcPr>
                <w:p w14:paraId="5B3EFFBA" w14:textId="77777777" w:rsidR="00521A41" w:rsidRPr="00A676FE" w:rsidRDefault="00521A41" w:rsidP="005B5304">
                  <w:pPr>
                    <w:ind w:firstLine="0"/>
                    <w:jc w:val="center"/>
                    <w:rPr>
                      <w:bCs/>
                      <w:i/>
                      <w:caps/>
                      <w:sz w:val="20"/>
                      <w:szCs w:val="20"/>
                    </w:rPr>
                  </w:pPr>
                </w:p>
              </w:tc>
              <w:tc>
                <w:tcPr>
                  <w:tcW w:w="1205" w:type="dxa"/>
                  <w:shd w:val="clear" w:color="auto" w:fill="auto"/>
                </w:tcPr>
                <w:p w14:paraId="5B3EFFBB" w14:textId="77777777" w:rsidR="00521A41" w:rsidRPr="00A676FE" w:rsidRDefault="00521A41" w:rsidP="005B5304">
                  <w:pPr>
                    <w:ind w:firstLine="0"/>
                    <w:jc w:val="center"/>
                    <w:rPr>
                      <w:bCs/>
                      <w:i/>
                      <w:caps/>
                      <w:sz w:val="20"/>
                      <w:szCs w:val="20"/>
                    </w:rPr>
                  </w:pPr>
                </w:p>
              </w:tc>
              <w:tc>
                <w:tcPr>
                  <w:tcW w:w="1701" w:type="dxa"/>
                  <w:shd w:val="clear" w:color="auto" w:fill="auto"/>
                </w:tcPr>
                <w:p w14:paraId="5B3EFFBC" w14:textId="77777777" w:rsidR="00521A41" w:rsidRPr="00A676FE" w:rsidRDefault="00521A41" w:rsidP="00C73D6D">
                  <w:pPr>
                    <w:widowControl w:val="0"/>
                    <w:adjustRightInd w:val="0"/>
                    <w:ind w:firstLine="0"/>
                    <w:textAlignment w:val="baseline"/>
                    <w:rPr>
                      <w:b/>
                      <w:bCs/>
                      <w:caps/>
                      <w:sz w:val="20"/>
                      <w:szCs w:val="20"/>
                    </w:rPr>
                  </w:pPr>
                </w:p>
              </w:tc>
            </w:tr>
            <w:tr w:rsidR="00521A41" w:rsidRPr="00A676FE" w14:paraId="5B3EFFD3" w14:textId="77777777" w:rsidTr="002D0AA4">
              <w:trPr>
                <w:trHeight w:val="2422"/>
              </w:trPr>
              <w:tc>
                <w:tcPr>
                  <w:tcW w:w="2195" w:type="dxa"/>
                  <w:shd w:val="clear" w:color="auto" w:fill="auto"/>
                </w:tcPr>
                <w:p w14:paraId="5B3EFFBE" w14:textId="77777777" w:rsidR="00521A41" w:rsidRPr="00A676FE" w:rsidRDefault="00521A41" w:rsidP="005B5304">
                  <w:pPr>
                    <w:ind w:firstLine="0"/>
                    <w:jc w:val="left"/>
                    <w:rPr>
                      <w:bCs/>
                      <w:caps/>
                      <w:sz w:val="20"/>
                      <w:szCs w:val="20"/>
                    </w:rPr>
                  </w:pPr>
                  <w:r w:rsidRPr="00A676FE">
                    <w:rPr>
                      <w:bCs/>
                      <w:sz w:val="20"/>
                      <w:szCs w:val="20"/>
                    </w:rPr>
                    <w:lastRenderedPageBreak/>
                    <w:t xml:space="preserve">2. Senesnių </w:t>
                  </w:r>
                  <w:r w:rsidRPr="002475B3">
                    <w:rPr>
                      <w:bCs/>
                      <w:sz w:val="20"/>
                      <w:szCs w:val="20"/>
                    </w:rPr>
                    <w:t>gamtinių dujų žemo slėgio vamzdynų modernizavimas, diegiant pažangiosios</w:t>
                  </w:r>
                  <w:r w:rsidRPr="00A676FE">
                    <w:rPr>
                      <w:bCs/>
                      <w:sz w:val="20"/>
                      <w:szCs w:val="20"/>
                    </w:rPr>
                    <w:t xml:space="preserve"> infrastruktūros elementus.</w:t>
                  </w:r>
                </w:p>
              </w:tc>
              <w:tc>
                <w:tcPr>
                  <w:tcW w:w="3929" w:type="dxa"/>
                  <w:shd w:val="clear" w:color="auto" w:fill="auto"/>
                </w:tcPr>
                <w:p w14:paraId="5B3EFFBF" w14:textId="77777777" w:rsidR="00521A41" w:rsidRPr="00A676FE" w:rsidRDefault="00521A41" w:rsidP="005B5304">
                  <w:pPr>
                    <w:ind w:firstLine="317"/>
                    <w:rPr>
                      <w:sz w:val="20"/>
                      <w:szCs w:val="20"/>
                    </w:rPr>
                  </w:pPr>
                  <w:r w:rsidRPr="00A676FE">
                    <w:rPr>
                      <w:sz w:val="20"/>
                      <w:szCs w:val="20"/>
                    </w:rPr>
                    <w:t xml:space="preserve">Aukštesnis įvertinimas suteikiamas projektams, kurių įgyvendinimo metu, diegiant </w:t>
                  </w:r>
                  <w:r w:rsidRPr="00EE7082">
                    <w:rPr>
                      <w:sz w:val="20"/>
                      <w:szCs w:val="20"/>
                    </w:rPr>
                    <w:t xml:space="preserve">pažangiosios infrastruktūros elementus, modernizuojami senesni </w:t>
                  </w:r>
                  <w:r w:rsidRPr="002475B3">
                    <w:rPr>
                      <w:sz w:val="20"/>
                      <w:szCs w:val="20"/>
                    </w:rPr>
                    <w:t>žemo slėgio</w:t>
                  </w:r>
                  <w:r w:rsidRPr="00EE7082">
                    <w:rPr>
                      <w:sz w:val="20"/>
                      <w:szCs w:val="20"/>
                    </w:rPr>
                    <w:t xml:space="preserve"> vamzdynai (toliau – vamzdynai).</w:t>
                  </w:r>
                </w:p>
                <w:p w14:paraId="5B3EFFC0" w14:textId="77777777" w:rsidR="00521A41" w:rsidRPr="00A676FE" w:rsidRDefault="00521A41" w:rsidP="005B5304">
                  <w:pPr>
                    <w:ind w:firstLine="317"/>
                    <w:rPr>
                      <w:sz w:val="20"/>
                      <w:szCs w:val="20"/>
                    </w:rPr>
                  </w:pPr>
                  <w:r w:rsidRPr="00A676FE">
                    <w:rPr>
                      <w:sz w:val="20"/>
                      <w:szCs w:val="20"/>
                    </w:rPr>
                    <w:t>Kai modernizuojamas vienas vamzdynas balai suteikiami atitinkamai:</w:t>
                  </w:r>
                </w:p>
                <w:p w14:paraId="5B3EFFC1" w14:textId="522B7CC6" w:rsidR="00521A41" w:rsidRPr="00A676FE" w:rsidRDefault="00B5733E" w:rsidP="0024025C">
                  <w:pPr>
                    <w:numPr>
                      <w:ilvl w:val="0"/>
                      <w:numId w:val="23"/>
                    </w:numPr>
                    <w:tabs>
                      <w:tab w:val="left" w:pos="317"/>
                    </w:tabs>
                    <w:ind w:left="317" w:hanging="142"/>
                    <w:rPr>
                      <w:sz w:val="20"/>
                      <w:szCs w:val="20"/>
                    </w:rPr>
                  </w:pPr>
                  <w:r>
                    <w:rPr>
                      <w:sz w:val="20"/>
                      <w:szCs w:val="20"/>
                    </w:rPr>
                    <w:t>j</w:t>
                  </w:r>
                  <w:r w:rsidR="0024025C">
                    <w:rPr>
                      <w:sz w:val="20"/>
                      <w:szCs w:val="20"/>
                    </w:rPr>
                    <w:t>ei v</w:t>
                  </w:r>
                  <w:r w:rsidR="00521A41" w:rsidRPr="00A676FE">
                    <w:rPr>
                      <w:sz w:val="20"/>
                      <w:szCs w:val="20"/>
                    </w:rPr>
                    <w:t xml:space="preserve">amzdyno amžius </w:t>
                  </w:r>
                  <w:r w:rsidR="0024025C">
                    <w:rPr>
                      <w:sz w:val="20"/>
                    </w:rPr>
                    <w:t>mažesnis arba lygus</w:t>
                  </w:r>
                  <w:r w:rsidR="0024025C" w:rsidRPr="00A676FE">
                    <w:rPr>
                      <w:sz w:val="20"/>
                    </w:rPr>
                    <w:t xml:space="preserve"> </w:t>
                  </w:r>
                  <w:r w:rsidR="00521A41" w:rsidRPr="00A676FE">
                    <w:rPr>
                      <w:sz w:val="20"/>
                      <w:szCs w:val="20"/>
                    </w:rPr>
                    <w:t>15 metų –</w:t>
                  </w:r>
                  <w:r w:rsidR="0024025C">
                    <w:rPr>
                      <w:sz w:val="20"/>
                      <w:szCs w:val="20"/>
                    </w:rPr>
                    <w:t xml:space="preserve"> </w:t>
                  </w:r>
                  <w:r w:rsidR="0024025C">
                    <w:rPr>
                      <w:sz w:val="20"/>
                    </w:rPr>
                    <w:t>projektui suteikiama</w:t>
                  </w:r>
                  <w:r w:rsidR="00521A41" w:rsidRPr="00A676FE">
                    <w:rPr>
                      <w:sz w:val="20"/>
                      <w:szCs w:val="20"/>
                    </w:rPr>
                    <w:t xml:space="preserve"> 0 balų;</w:t>
                  </w:r>
                </w:p>
                <w:p w14:paraId="5B3EFFC2" w14:textId="4466646E" w:rsidR="00521A41" w:rsidRPr="00A676FE" w:rsidRDefault="00B5733E" w:rsidP="0024025C">
                  <w:pPr>
                    <w:numPr>
                      <w:ilvl w:val="0"/>
                      <w:numId w:val="23"/>
                    </w:numPr>
                    <w:tabs>
                      <w:tab w:val="left" w:pos="317"/>
                    </w:tabs>
                    <w:ind w:left="317" w:hanging="142"/>
                    <w:rPr>
                      <w:sz w:val="20"/>
                      <w:szCs w:val="20"/>
                    </w:rPr>
                  </w:pPr>
                  <w:r>
                    <w:rPr>
                      <w:sz w:val="20"/>
                      <w:szCs w:val="20"/>
                    </w:rPr>
                    <w:t>jei v</w:t>
                  </w:r>
                  <w:r w:rsidR="00521A41" w:rsidRPr="00A676FE">
                    <w:rPr>
                      <w:sz w:val="20"/>
                      <w:szCs w:val="20"/>
                    </w:rPr>
                    <w:t xml:space="preserve">amzdyno amžius </w:t>
                  </w:r>
                  <w:r w:rsidR="002E2815">
                    <w:rPr>
                      <w:bCs/>
                      <w:sz w:val="20"/>
                      <w:szCs w:val="20"/>
                    </w:rPr>
                    <w:t>didesnis</w:t>
                  </w:r>
                  <w:r>
                    <w:rPr>
                      <w:bCs/>
                      <w:sz w:val="20"/>
                      <w:szCs w:val="20"/>
                    </w:rPr>
                    <w:t xml:space="preserve"> nei </w:t>
                  </w:r>
                  <w:r w:rsidR="00521A41" w:rsidRPr="00A676FE">
                    <w:rPr>
                      <w:sz w:val="20"/>
                      <w:szCs w:val="20"/>
                    </w:rPr>
                    <w:t>15 metų</w:t>
                  </w:r>
                  <w:r w:rsidR="002E2815">
                    <w:rPr>
                      <w:bCs/>
                      <w:sz w:val="20"/>
                      <w:szCs w:val="20"/>
                    </w:rPr>
                    <w:t>, bet</w:t>
                  </w:r>
                  <w:r w:rsidR="002E2815" w:rsidRPr="00A676FE">
                    <w:rPr>
                      <w:bCs/>
                      <w:sz w:val="20"/>
                      <w:szCs w:val="20"/>
                    </w:rPr>
                    <w:t xml:space="preserve"> </w:t>
                  </w:r>
                  <w:r w:rsidR="002E2815">
                    <w:rPr>
                      <w:sz w:val="20"/>
                    </w:rPr>
                    <w:t>mažesnis arba lygus</w:t>
                  </w:r>
                  <w:r w:rsidR="002E2815" w:rsidRPr="00A676FE" w:rsidDel="002E2815">
                    <w:rPr>
                      <w:sz w:val="20"/>
                      <w:szCs w:val="20"/>
                    </w:rPr>
                    <w:t xml:space="preserve"> </w:t>
                  </w:r>
                  <w:r w:rsidR="00521A41" w:rsidRPr="00A676FE">
                    <w:rPr>
                      <w:sz w:val="20"/>
                      <w:szCs w:val="20"/>
                    </w:rPr>
                    <w:t>25 met</w:t>
                  </w:r>
                  <w:r w:rsidR="002E2815">
                    <w:rPr>
                      <w:sz w:val="20"/>
                      <w:szCs w:val="20"/>
                    </w:rPr>
                    <w:t>ams</w:t>
                  </w:r>
                  <w:r w:rsidR="00521A41" w:rsidRPr="00A676FE">
                    <w:rPr>
                      <w:sz w:val="20"/>
                      <w:szCs w:val="20"/>
                    </w:rPr>
                    <w:t xml:space="preserve"> – </w:t>
                  </w:r>
                  <w:r w:rsidR="002E2815">
                    <w:rPr>
                      <w:sz w:val="20"/>
                    </w:rPr>
                    <w:t>projektui suteikiama</w:t>
                  </w:r>
                  <w:r w:rsidR="002E2815" w:rsidRPr="00A676FE">
                    <w:rPr>
                      <w:sz w:val="20"/>
                      <w:szCs w:val="20"/>
                    </w:rPr>
                    <w:t xml:space="preserve"> </w:t>
                  </w:r>
                  <w:r w:rsidR="00521A41" w:rsidRPr="00A676FE">
                    <w:rPr>
                      <w:sz w:val="20"/>
                      <w:szCs w:val="20"/>
                    </w:rPr>
                    <w:t>10 balų;</w:t>
                  </w:r>
                </w:p>
                <w:p w14:paraId="5B3EFFC3" w14:textId="28C235F5" w:rsidR="00521A41" w:rsidRPr="00A676FE" w:rsidRDefault="00B5733E" w:rsidP="0024025C">
                  <w:pPr>
                    <w:numPr>
                      <w:ilvl w:val="0"/>
                      <w:numId w:val="23"/>
                    </w:numPr>
                    <w:tabs>
                      <w:tab w:val="left" w:pos="317"/>
                    </w:tabs>
                    <w:ind w:left="317" w:hanging="142"/>
                    <w:rPr>
                      <w:sz w:val="20"/>
                      <w:szCs w:val="20"/>
                    </w:rPr>
                  </w:pPr>
                  <w:r>
                    <w:rPr>
                      <w:sz w:val="20"/>
                      <w:szCs w:val="20"/>
                    </w:rPr>
                    <w:t>jei v</w:t>
                  </w:r>
                  <w:r w:rsidR="00521A41" w:rsidRPr="00A676FE">
                    <w:rPr>
                      <w:sz w:val="20"/>
                      <w:szCs w:val="20"/>
                    </w:rPr>
                    <w:t xml:space="preserve">amzdyno amžius </w:t>
                  </w:r>
                  <w:r w:rsidR="002E2815">
                    <w:rPr>
                      <w:bCs/>
                      <w:sz w:val="20"/>
                      <w:szCs w:val="20"/>
                    </w:rPr>
                    <w:t xml:space="preserve">didesnis </w:t>
                  </w:r>
                  <w:r>
                    <w:rPr>
                      <w:bCs/>
                      <w:sz w:val="20"/>
                      <w:szCs w:val="20"/>
                    </w:rPr>
                    <w:t xml:space="preserve">nei </w:t>
                  </w:r>
                  <w:r w:rsidR="00521A41" w:rsidRPr="00A676FE">
                    <w:rPr>
                      <w:sz w:val="20"/>
                      <w:szCs w:val="20"/>
                    </w:rPr>
                    <w:t>25 met</w:t>
                  </w:r>
                  <w:r w:rsidR="002E2815">
                    <w:rPr>
                      <w:sz w:val="20"/>
                      <w:szCs w:val="20"/>
                    </w:rPr>
                    <w:t>ai</w:t>
                  </w:r>
                  <w:r w:rsidR="002E2815">
                    <w:rPr>
                      <w:bCs/>
                      <w:sz w:val="20"/>
                      <w:szCs w:val="20"/>
                    </w:rPr>
                    <w:t>, bet</w:t>
                  </w:r>
                  <w:r w:rsidR="002E2815" w:rsidRPr="00A676FE">
                    <w:rPr>
                      <w:bCs/>
                      <w:sz w:val="20"/>
                      <w:szCs w:val="20"/>
                    </w:rPr>
                    <w:t xml:space="preserve"> </w:t>
                  </w:r>
                  <w:r w:rsidR="002E2815">
                    <w:rPr>
                      <w:sz w:val="20"/>
                    </w:rPr>
                    <w:t>mažesnis arba lygus</w:t>
                  </w:r>
                  <w:r w:rsidR="002E2815" w:rsidRPr="00A676FE" w:rsidDel="002E2815">
                    <w:rPr>
                      <w:sz w:val="20"/>
                      <w:szCs w:val="20"/>
                    </w:rPr>
                    <w:t xml:space="preserve"> </w:t>
                  </w:r>
                  <w:r w:rsidR="00521A41" w:rsidRPr="00A676FE">
                    <w:rPr>
                      <w:sz w:val="20"/>
                      <w:szCs w:val="20"/>
                    </w:rPr>
                    <w:t>35 met</w:t>
                  </w:r>
                  <w:r w:rsidR="002E2815">
                    <w:rPr>
                      <w:sz w:val="20"/>
                      <w:szCs w:val="20"/>
                    </w:rPr>
                    <w:t>ams</w:t>
                  </w:r>
                  <w:r w:rsidR="00521A41" w:rsidRPr="00A676FE">
                    <w:rPr>
                      <w:sz w:val="20"/>
                      <w:szCs w:val="20"/>
                    </w:rPr>
                    <w:t xml:space="preserve"> – </w:t>
                  </w:r>
                  <w:r w:rsidR="002E2815">
                    <w:rPr>
                      <w:sz w:val="20"/>
                    </w:rPr>
                    <w:t>projektui suteikiama</w:t>
                  </w:r>
                  <w:r w:rsidR="002E2815" w:rsidRPr="00A676FE">
                    <w:rPr>
                      <w:sz w:val="20"/>
                      <w:szCs w:val="20"/>
                    </w:rPr>
                    <w:t xml:space="preserve"> </w:t>
                  </w:r>
                  <w:r w:rsidR="003A31F2" w:rsidRPr="00A676FE">
                    <w:rPr>
                      <w:sz w:val="20"/>
                      <w:szCs w:val="20"/>
                    </w:rPr>
                    <w:t xml:space="preserve">20 </w:t>
                  </w:r>
                  <w:r w:rsidR="00521A41" w:rsidRPr="00A676FE">
                    <w:rPr>
                      <w:sz w:val="20"/>
                      <w:szCs w:val="20"/>
                    </w:rPr>
                    <w:t>balų</w:t>
                  </w:r>
                  <w:r w:rsidR="002E2815">
                    <w:rPr>
                      <w:sz w:val="20"/>
                      <w:szCs w:val="20"/>
                    </w:rPr>
                    <w:t>;</w:t>
                  </w:r>
                  <w:r w:rsidR="00521A41" w:rsidRPr="00A676FE">
                    <w:rPr>
                      <w:sz w:val="20"/>
                      <w:szCs w:val="20"/>
                    </w:rPr>
                    <w:t xml:space="preserve"> </w:t>
                  </w:r>
                </w:p>
                <w:p w14:paraId="5B3EFFC4" w14:textId="431449AF" w:rsidR="00521A41" w:rsidRPr="00A676FE" w:rsidRDefault="00B5733E" w:rsidP="0024025C">
                  <w:pPr>
                    <w:numPr>
                      <w:ilvl w:val="0"/>
                      <w:numId w:val="23"/>
                    </w:numPr>
                    <w:tabs>
                      <w:tab w:val="left" w:pos="317"/>
                    </w:tabs>
                    <w:ind w:left="317" w:hanging="142"/>
                    <w:rPr>
                      <w:sz w:val="20"/>
                      <w:szCs w:val="20"/>
                    </w:rPr>
                  </w:pPr>
                  <w:r>
                    <w:rPr>
                      <w:sz w:val="20"/>
                      <w:szCs w:val="20"/>
                    </w:rPr>
                    <w:t>jei v</w:t>
                  </w:r>
                  <w:r w:rsidR="00521A41" w:rsidRPr="00A676FE">
                    <w:rPr>
                      <w:sz w:val="20"/>
                      <w:szCs w:val="20"/>
                    </w:rPr>
                    <w:t xml:space="preserve">amzdyno amžius </w:t>
                  </w:r>
                  <w:r w:rsidR="002E2815">
                    <w:rPr>
                      <w:bCs/>
                      <w:sz w:val="20"/>
                      <w:szCs w:val="20"/>
                    </w:rPr>
                    <w:t xml:space="preserve">didesnis </w:t>
                  </w:r>
                  <w:r>
                    <w:rPr>
                      <w:bCs/>
                      <w:sz w:val="20"/>
                      <w:szCs w:val="20"/>
                    </w:rPr>
                    <w:t xml:space="preserve">nei </w:t>
                  </w:r>
                  <w:r w:rsidR="00521A41" w:rsidRPr="00A676FE">
                    <w:rPr>
                      <w:sz w:val="20"/>
                      <w:szCs w:val="20"/>
                    </w:rPr>
                    <w:t xml:space="preserve">35 metai – </w:t>
                  </w:r>
                  <w:r w:rsidR="002E2815">
                    <w:rPr>
                      <w:sz w:val="20"/>
                    </w:rPr>
                    <w:t>projektui suteikiami</w:t>
                  </w:r>
                  <w:r w:rsidR="002E2815" w:rsidRPr="00A676FE">
                    <w:rPr>
                      <w:sz w:val="20"/>
                      <w:szCs w:val="20"/>
                    </w:rPr>
                    <w:t xml:space="preserve"> </w:t>
                  </w:r>
                  <w:r w:rsidR="003A31F2" w:rsidRPr="00A676FE">
                    <w:rPr>
                      <w:sz w:val="20"/>
                      <w:szCs w:val="20"/>
                    </w:rPr>
                    <w:t xml:space="preserve">35 </w:t>
                  </w:r>
                  <w:r w:rsidR="00521A41" w:rsidRPr="00A676FE">
                    <w:rPr>
                      <w:sz w:val="20"/>
                      <w:szCs w:val="20"/>
                    </w:rPr>
                    <w:t>bal</w:t>
                  </w:r>
                  <w:r w:rsidR="003A31F2" w:rsidRPr="00A676FE">
                    <w:rPr>
                      <w:sz w:val="20"/>
                      <w:szCs w:val="20"/>
                    </w:rPr>
                    <w:t>ai</w:t>
                  </w:r>
                  <w:r w:rsidR="00521A41" w:rsidRPr="00A676FE">
                    <w:rPr>
                      <w:sz w:val="20"/>
                      <w:szCs w:val="20"/>
                    </w:rPr>
                    <w:t>.</w:t>
                  </w:r>
                </w:p>
                <w:p w14:paraId="5B3EFFC5" w14:textId="77777777" w:rsidR="00521A41" w:rsidRPr="00A676FE" w:rsidRDefault="00521A41" w:rsidP="005B5304">
                  <w:pPr>
                    <w:ind w:firstLine="317"/>
                    <w:rPr>
                      <w:sz w:val="20"/>
                      <w:szCs w:val="20"/>
                    </w:rPr>
                  </w:pPr>
                  <w:r w:rsidRPr="00A676FE">
                    <w:rPr>
                      <w:sz w:val="20"/>
                      <w:szCs w:val="20"/>
                    </w:rPr>
                    <w:t xml:space="preserve">Jei projekte numatyta modernizuoti kelis lokalioje gamtinių dujų skirstymo sistemoje esančius vamzdynus, kurie yra skirtingos eksploatavimo trukmės (nevienodo </w:t>
                  </w:r>
                  <w:r w:rsidR="00B44E5B">
                    <w:rPr>
                      <w:sz w:val="20"/>
                      <w:szCs w:val="20"/>
                    </w:rPr>
                    <w:t>amžiaus</w:t>
                  </w:r>
                  <w:r w:rsidRPr="00A676FE">
                    <w:rPr>
                      <w:sz w:val="20"/>
                      <w:szCs w:val="20"/>
                    </w:rPr>
                    <w:t>), tuomet skaičiuojamas numatomų modernizuoti vamzdynų eksploatavimo trukmės (amžiaus) svertinis vidurkis.</w:t>
                  </w:r>
                </w:p>
                <w:p w14:paraId="5B3EFFC6" w14:textId="77777777" w:rsidR="00521A41" w:rsidRPr="00A676FE" w:rsidRDefault="00521A41" w:rsidP="005B5304">
                  <w:pPr>
                    <w:ind w:firstLine="0"/>
                    <w:rPr>
                      <w:sz w:val="20"/>
                      <w:szCs w:val="20"/>
                    </w:rPr>
                  </w:pPr>
                </w:p>
                <w:p w14:paraId="5B3EFFC7" w14:textId="77777777" w:rsidR="00521A41" w:rsidRPr="00A676FE" w:rsidRDefault="00521A41" w:rsidP="005B5304">
                  <w:pPr>
                    <w:ind w:firstLine="0"/>
                    <w:rPr>
                      <w:sz w:val="20"/>
                      <w:szCs w:val="20"/>
                    </w:rPr>
                  </w:pPr>
                  <w:r w:rsidRPr="00A676FE">
                    <w:rPr>
                      <w:sz w:val="20"/>
                      <w:szCs w:val="20"/>
                    </w:rPr>
                    <w:t>Svertinis vidurkis apskaičiuojamas pagal formulę:</w:t>
                  </w:r>
                </w:p>
                <w:p w14:paraId="5B3EFFC8" w14:textId="77777777" w:rsidR="00521A41" w:rsidRPr="00A676FE" w:rsidRDefault="00334A01" w:rsidP="005B5304">
                  <w:pPr>
                    <w:widowControl w:val="0"/>
                    <w:adjustRightInd w:val="0"/>
                    <w:spacing w:line="360" w:lineRule="atLeast"/>
                    <w:ind w:firstLine="0"/>
                    <w:textAlignment w:val="baseline"/>
                    <w:rPr>
                      <w:lang w:val="en-US"/>
                    </w:rPr>
                  </w:pPr>
                  <w:r>
                    <w:rPr>
                      <w:noProof/>
                      <w:lang w:eastAsia="lt-LT"/>
                    </w:rPr>
                    <w:drawing>
                      <wp:inline distT="0" distB="0" distL="0" distR="0" wp14:anchorId="5B3F0067" wp14:editId="5B3F0068">
                        <wp:extent cx="1238250" cy="485775"/>
                        <wp:effectExtent l="0" t="0" r="0" b="0"/>
                        <wp:docPr id="1" name="Picture 1" descr="cid:image002.jpg@01D106A0.FD7A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06A0.FD7AC2F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r w:rsidR="00521A41" w:rsidRPr="005F768D">
                    <w:rPr>
                      <w:sz w:val="20"/>
                    </w:rPr>
                    <w:t>kur</w:t>
                  </w:r>
                  <w:r w:rsidR="00521A41" w:rsidRPr="00A676FE">
                    <w:rPr>
                      <w:sz w:val="20"/>
                      <w:lang w:val="en-US"/>
                    </w:rPr>
                    <w:t>:</w:t>
                  </w:r>
                </w:p>
                <w:p w14:paraId="5B3EFFC9" w14:textId="77777777" w:rsidR="00521A41" w:rsidRPr="00A676FE" w:rsidRDefault="00334A01" w:rsidP="005B5304">
                  <w:pPr>
                    <w:widowControl w:val="0"/>
                    <w:adjustRightInd w:val="0"/>
                    <w:ind w:firstLine="0"/>
                    <w:textAlignment w:val="baseline"/>
                    <w:rPr>
                      <w:sz w:val="20"/>
                    </w:rPr>
                  </w:pPr>
                  <w:r>
                    <w:rPr>
                      <w:noProof/>
                      <w:sz w:val="20"/>
                      <w:lang w:eastAsia="lt-LT"/>
                    </w:rPr>
                    <w:drawing>
                      <wp:inline distT="0" distB="0" distL="0" distR="0" wp14:anchorId="5B3F0069" wp14:editId="5B3F006A">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21A41" w:rsidRPr="00A676FE">
                    <w:rPr>
                      <w:sz w:val="20"/>
                      <w:lang w:val="en-US"/>
                    </w:rPr>
                    <w:t xml:space="preserve"> – </w:t>
                  </w:r>
                  <w:r w:rsidR="00521A41" w:rsidRPr="005F768D">
                    <w:rPr>
                      <w:sz w:val="20"/>
                    </w:rPr>
                    <w:t>modernizuojamų</w:t>
                  </w:r>
                  <w:r w:rsidR="00521A41" w:rsidRPr="00A676FE">
                    <w:rPr>
                      <w:sz w:val="20"/>
                      <w:lang w:val="en-US"/>
                    </w:rPr>
                    <w:t xml:space="preserve"> </w:t>
                  </w:r>
                  <w:r w:rsidR="00521A41" w:rsidRPr="00A676FE">
                    <w:rPr>
                      <w:sz w:val="20"/>
                    </w:rPr>
                    <w:t>vamzdynų eksploatavimo trukmės (amžiaus) svertinis vidurkis, metais;</w:t>
                  </w:r>
                </w:p>
                <w:p w14:paraId="5B3EFFCA" w14:textId="77777777" w:rsidR="00521A41" w:rsidRPr="00A676FE" w:rsidRDefault="00334A01" w:rsidP="005B5304">
                  <w:pPr>
                    <w:widowControl w:val="0"/>
                    <w:adjustRightInd w:val="0"/>
                    <w:ind w:firstLine="0"/>
                    <w:textAlignment w:val="baseline"/>
                    <w:rPr>
                      <w:sz w:val="20"/>
                    </w:rPr>
                  </w:pPr>
                  <w:r>
                    <w:rPr>
                      <w:noProof/>
                      <w:sz w:val="20"/>
                      <w:lang w:eastAsia="lt-LT"/>
                    </w:rPr>
                    <w:drawing>
                      <wp:inline distT="0" distB="0" distL="0" distR="0" wp14:anchorId="5B3F006B" wp14:editId="5B3F006C">
                        <wp:extent cx="142875"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521A41" w:rsidRPr="00A676FE">
                    <w:rPr>
                      <w:sz w:val="20"/>
                      <w:vertAlign w:val="subscript"/>
                    </w:rPr>
                    <w:t xml:space="preserve">  </w:t>
                  </w:r>
                  <w:r w:rsidR="00521A41" w:rsidRPr="00A676FE">
                    <w:rPr>
                      <w:sz w:val="20"/>
                    </w:rPr>
                    <w:t xml:space="preserve">– modernizuojamo vamzdyno eksploatavimo trukmė (amžius), metais; </w:t>
                  </w:r>
                </w:p>
                <w:p w14:paraId="5B3EFFCB" w14:textId="77777777" w:rsidR="00521A41" w:rsidRPr="00A676FE" w:rsidRDefault="00334A01" w:rsidP="005B5304">
                  <w:pPr>
                    <w:widowControl w:val="0"/>
                    <w:adjustRightInd w:val="0"/>
                    <w:ind w:firstLine="0"/>
                    <w:textAlignment w:val="baseline"/>
                    <w:rPr>
                      <w:sz w:val="20"/>
                    </w:rPr>
                  </w:pPr>
                  <w:r>
                    <w:rPr>
                      <w:noProof/>
                      <w:sz w:val="20"/>
                      <w:lang w:eastAsia="lt-LT"/>
                    </w:rPr>
                    <w:drawing>
                      <wp:inline distT="0" distB="0" distL="0" distR="0" wp14:anchorId="5B3F006D" wp14:editId="5B3F006E">
                        <wp:extent cx="180975"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00521A41" w:rsidRPr="00A676FE">
                    <w:rPr>
                      <w:sz w:val="20"/>
                    </w:rPr>
                    <w:t>– modernizuojamo vamzdyno ilgis, kilometrais;</w:t>
                  </w:r>
                </w:p>
                <w:p w14:paraId="5B3EFFCC" w14:textId="77777777" w:rsidR="00521A41" w:rsidRPr="00A676FE" w:rsidRDefault="00521A41" w:rsidP="00A676FE">
                  <w:pPr>
                    <w:ind w:firstLine="0"/>
                    <w:rPr>
                      <w:sz w:val="20"/>
                      <w:szCs w:val="20"/>
                    </w:rPr>
                  </w:pPr>
                  <w:r w:rsidRPr="00A676FE">
                    <w:rPr>
                      <w:i/>
                      <w:sz w:val="20"/>
                    </w:rPr>
                    <w:t>n</w:t>
                  </w:r>
                  <w:r w:rsidRPr="00A676FE">
                    <w:rPr>
                      <w:sz w:val="20"/>
                    </w:rPr>
                    <w:t xml:space="preserve"> </w:t>
                  </w:r>
                  <w:r w:rsidR="00750929">
                    <w:rPr>
                      <w:sz w:val="20"/>
                    </w:rPr>
                    <w:t xml:space="preserve">  </w:t>
                  </w:r>
                  <w:r w:rsidRPr="00A676FE">
                    <w:rPr>
                      <w:sz w:val="20"/>
                    </w:rPr>
                    <w:t>– vamzdynų skaičius.  </w:t>
                  </w:r>
                  <w:r w:rsidRPr="00A676FE">
                    <w:rPr>
                      <w:sz w:val="20"/>
                      <w:lang w:val="en-US"/>
                    </w:rPr>
                    <w:t> </w:t>
                  </w:r>
                </w:p>
              </w:tc>
              <w:tc>
                <w:tcPr>
                  <w:tcW w:w="1418" w:type="dxa"/>
                  <w:shd w:val="clear" w:color="auto" w:fill="auto"/>
                </w:tcPr>
                <w:p w14:paraId="5B3EFFCD" w14:textId="77777777" w:rsidR="00521A41" w:rsidRPr="00A676FE" w:rsidRDefault="00521A41" w:rsidP="009E15FE">
                  <w:pPr>
                    <w:ind w:firstLine="0"/>
                    <w:jc w:val="center"/>
                    <w:rPr>
                      <w:bCs/>
                      <w:i/>
                      <w:sz w:val="20"/>
                      <w:szCs w:val="20"/>
                    </w:rPr>
                  </w:pPr>
                  <w:r w:rsidRPr="00A676FE">
                    <w:rPr>
                      <w:bCs/>
                      <w:i/>
                      <w:sz w:val="20"/>
                      <w:szCs w:val="20"/>
                    </w:rPr>
                    <w:lastRenderedPageBreak/>
                    <w:t>0-</w:t>
                  </w:r>
                  <w:r w:rsidR="009E15FE" w:rsidRPr="00A676FE">
                    <w:rPr>
                      <w:bCs/>
                      <w:i/>
                      <w:sz w:val="20"/>
                      <w:szCs w:val="20"/>
                    </w:rPr>
                    <w:t xml:space="preserve">35 </w:t>
                  </w:r>
                  <w:r w:rsidRPr="00A676FE">
                    <w:rPr>
                      <w:bCs/>
                      <w:i/>
                      <w:sz w:val="20"/>
                      <w:szCs w:val="20"/>
                    </w:rPr>
                    <w:t>balai</w:t>
                  </w:r>
                  <w:r w:rsidRPr="00A676FE">
                    <w:rPr>
                      <w:bCs/>
                      <w:i/>
                      <w:sz w:val="20"/>
                      <w:szCs w:val="20"/>
                    </w:rPr>
                    <w:softHyphen/>
                  </w:r>
                </w:p>
              </w:tc>
              <w:tc>
                <w:tcPr>
                  <w:tcW w:w="1276" w:type="dxa"/>
                  <w:shd w:val="clear" w:color="auto" w:fill="auto"/>
                </w:tcPr>
                <w:p w14:paraId="5B3EFFCE" w14:textId="77777777" w:rsidR="00521A41" w:rsidRPr="00A676FE" w:rsidRDefault="00521A41" w:rsidP="005B5304">
                  <w:pPr>
                    <w:ind w:firstLine="0"/>
                    <w:jc w:val="center"/>
                    <w:rPr>
                      <w:bCs/>
                      <w:i/>
                      <w:sz w:val="20"/>
                      <w:szCs w:val="20"/>
                    </w:rPr>
                  </w:pPr>
                </w:p>
              </w:tc>
              <w:tc>
                <w:tcPr>
                  <w:tcW w:w="1275" w:type="dxa"/>
                  <w:shd w:val="clear" w:color="auto" w:fill="auto"/>
                </w:tcPr>
                <w:p w14:paraId="5B3EFFCF" w14:textId="77777777" w:rsidR="00521A41" w:rsidRPr="00A676FE" w:rsidRDefault="00521A41" w:rsidP="005B5304">
                  <w:pPr>
                    <w:ind w:firstLine="0"/>
                    <w:jc w:val="center"/>
                    <w:rPr>
                      <w:bCs/>
                      <w:i/>
                      <w:sz w:val="20"/>
                      <w:szCs w:val="20"/>
                    </w:rPr>
                  </w:pPr>
                </w:p>
              </w:tc>
              <w:tc>
                <w:tcPr>
                  <w:tcW w:w="1205" w:type="dxa"/>
                  <w:shd w:val="clear" w:color="auto" w:fill="auto"/>
                </w:tcPr>
                <w:p w14:paraId="5B3EFFD0" w14:textId="77777777" w:rsidR="00521A41" w:rsidRPr="00A676FE" w:rsidRDefault="00521A41" w:rsidP="005B5304">
                  <w:pPr>
                    <w:ind w:firstLine="0"/>
                    <w:jc w:val="center"/>
                    <w:rPr>
                      <w:bCs/>
                      <w:i/>
                      <w:sz w:val="20"/>
                      <w:szCs w:val="20"/>
                    </w:rPr>
                  </w:pPr>
                </w:p>
              </w:tc>
              <w:tc>
                <w:tcPr>
                  <w:tcW w:w="1205" w:type="dxa"/>
                  <w:shd w:val="clear" w:color="auto" w:fill="auto"/>
                </w:tcPr>
                <w:p w14:paraId="5B3EFFD1" w14:textId="77777777" w:rsidR="00521A41" w:rsidRPr="00A676FE" w:rsidRDefault="00521A41" w:rsidP="005B5304">
                  <w:pPr>
                    <w:ind w:firstLine="0"/>
                    <w:jc w:val="center"/>
                    <w:rPr>
                      <w:bCs/>
                      <w:i/>
                      <w:sz w:val="20"/>
                      <w:szCs w:val="20"/>
                    </w:rPr>
                  </w:pPr>
                </w:p>
              </w:tc>
              <w:tc>
                <w:tcPr>
                  <w:tcW w:w="1701" w:type="dxa"/>
                  <w:shd w:val="clear" w:color="auto" w:fill="auto"/>
                </w:tcPr>
                <w:p w14:paraId="5B3EFFD2" w14:textId="77777777" w:rsidR="00521A41" w:rsidRPr="00A676FE" w:rsidRDefault="00521A41" w:rsidP="00C73D6D">
                  <w:pPr>
                    <w:widowControl w:val="0"/>
                    <w:adjustRightInd w:val="0"/>
                    <w:ind w:firstLine="0"/>
                    <w:textAlignment w:val="baseline"/>
                    <w:rPr>
                      <w:rFonts w:eastAsia="Calibri"/>
                      <w:i/>
                      <w:sz w:val="20"/>
                      <w:szCs w:val="20"/>
                    </w:rPr>
                  </w:pPr>
                </w:p>
              </w:tc>
            </w:tr>
            <w:tr w:rsidR="00521A41" w:rsidRPr="00A676FE" w14:paraId="5B3EFFEA" w14:textId="77777777" w:rsidTr="002D0AA4">
              <w:trPr>
                <w:trHeight w:val="2422"/>
              </w:trPr>
              <w:tc>
                <w:tcPr>
                  <w:tcW w:w="2195" w:type="dxa"/>
                  <w:shd w:val="clear" w:color="auto" w:fill="auto"/>
                </w:tcPr>
                <w:p w14:paraId="5B3EFFD4" w14:textId="77777777" w:rsidR="00521A41" w:rsidRPr="003A2D5A" w:rsidRDefault="00521A41" w:rsidP="005B5304">
                  <w:pPr>
                    <w:ind w:firstLine="0"/>
                    <w:jc w:val="left"/>
                    <w:rPr>
                      <w:bCs/>
                      <w:sz w:val="20"/>
                      <w:szCs w:val="20"/>
                    </w:rPr>
                  </w:pPr>
                  <w:r w:rsidRPr="00EE7082">
                    <w:rPr>
                      <w:bCs/>
                      <w:sz w:val="20"/>
                      <w:szCs w:val="20"/>
                    </w:rPr>
                    <w:lastRenderedPageBreak/>
                    <w:t xml:space="preserve"> 3. Senesnių statinių ir (ar) įrenginių, užtikrinančių žemo slėgio vamzdynų veikimą, modernizavimas, diegiant pažangiosios infrast</w:t>
                  </w:r>
                  <w:r w:rsidRPr="003A2D5A">
                    <w:rPr>
                      <w:bCs/>
                      <w:sz w:val="20"/>
                      <w:szCs w:val="20"/>
                    </w:rPr>
                    <w:t>ruktūros elementus.</w:t>
                  </w:r>
                </w:p>
              </w:tc>
              <w:tc>
                <w:tcPr>
                  <w:tcW w:w="3929" w:type="dxa"/>
                  <w:shd w:val="clear" w:color="auto" w:fill="auto"/>
                </w:tcPr>
                <w:p w14:paraId="5B3EFFD5" w14:textId="77777777" w:rsidR="00521A41" w:rsidRPr="00203870" w:rsidRDefault="00521A41" w:rsidP="005F768D">
                  <w:pPr>
                    <w:ind w:firstLine="310"/>
                    <w:rPr>
                      <w:sz w:val="20"/>
                      <w:szCs w:val="20"/>
                    </w:rPr>
                  </w:pPr>
                  <w:r w:rsidRPr="00203870">
                    <w:rPr>
                      <w:sz w:val="20"/>
                      <w:szCs w:val="20"/>
                    </w:rPr>
                    <w:t>Aukštesnis įvertinimas suteikiamas projektams, kurių įgyvendinimo metu, diegiant pažangiosios infrastruktūros elementus, modernizuojami senesni statiniai ir (ar) įrenginiai, užtikrinantys žemo slėgio vamzdynų veikimą (toliau – statiniai ir (ar) įrenginiai).</w:t>
                  </w:r>
                </w:p>
                <w:p w14:paraId="5B3EFFD6" w14:textId="69D7ED52" w:rsidR="00521A41" w:rsidRPr="006103CD" w:rsidRDefault="00521A41" w:rsidP="005F768D">
                  <w:pPr>
                    <w:ind w:firstLine="310"/>
                    <w:rPr>
                      <w:sz w:val="20"/>
                      <w:szCs w:val="20"/>
                    </w:rPr>
                  </w:pPr>
                  <w:r w:rsidRPr="006103CD">
                    <w:rPr>
                      <w:sz w:val="20"/>
                      <w:szCs w:val="20"/>
                    </w:rPr>
                    <w:t>Balai suteikiami atitinkamai:</w:t>
                  </w:r>
                </w:p>
                <w:p w14:paraId="5B3EFFD7" w14:textId="0B44A140" w:rsidR="00521A41" w:rsidRPr="002475B3" w:rsidRDefault="00DD707B" w:rsidP="005F768D">
                  <w:pPr>
                    <w:numPr>
                      <w:ilvl w:val="0"/>
                      <w:numId w:val="25"/>
                    </w:numPr>
                    <w:tabs>
                      <w:tab w:val="left" w:pos="452"/>
                    </w:tabs>
                    <w:ind w:left="168" w:firstLine="0"/>
                    <w:rPr>
                      <w:sz w:val="20"/>
                      <w:szCs w:val="20"/>
                    </w:rPr>
                  </w:pPr>
                  <w:r>
                    <w:rPr>
                      <w:sz w:val="20"/>
                      <w:szCs w:val="20"/>
                    </w:rPr>
                    <w:t xml:space="preserve">jei </w:t>
                  </w:r>
                  <w:r w:rsidRPr="006103CD">
                    <w:rPr>
                      <w:sz w:val="20"/>
                      <w:szCs w:val="20"/>
                    </w:rPr>
                    <w:t>statini</w:t>
                  </w:r>
                  <w:r>
                    <w:rPr>
                      <w:sz w:val="20"/>
                      <w:szCs w:val="20"/>
                    </w:rPr>
                    <w:t>o</w:t>
                  </w:r>
                  <w:r w:rsidRPr="006103CD">
                    <w:rPr>
                      <w:sz w:val="20"/>
                      <w:szCs w:val="20"/>
                    </w:rPr>
                    <w:t xml:space="preserve"> ar</w:t>
                  </w:r>
                  <w:r>
                    <w:rPr>
                      <w:sz w:val="20"/>
                      <w:szCs w:val="20"/>
                    </w:rPr>
                    <w:t xml:space="preserve"> įrenginio amžius </w:t>
                  </w:r>
                  <w:r>
                    <w:rPr>
                      <w:sz w:val="20"/>
                    </w:rPr>
                    <w:t>mažesnis arba lygus</w:t>
                  </w:r>
                  <w:r w:rsidRPr="002475B3">
                    <w:rPr>
                      <w:sz w:val="20"/>
                      <w:szCs w:val="20"/>
                    </w:rPr>
                    <w:t xml:space="preserve"> </w:t>
                  </w:r>
                  <w:r w:rsidR="00521A41" w:rsidRPr="002475B3">
                    <w:rPr>
                      <w:sz w:val="20"/>
                      <w:szCs w:val="20"/>
                    </w:rPr>
                    <w:t>5 met</w:t>
                  </w:r>
                  <w:r>
                    <w:rPr>
                      <w:sz w:val="20"/>
                      <w:szCs w:val="20"/>
                    </w:rPr>
                    <w:t>ams</w:t>
                  </w:r>
                  <w:r w:rsidR="00521A41" w:rsidRPr="002475B3">
                    <w:rPr>
                      <w:sz w:val="20"/>
                      <w:szCs w:val="20"/>
                    </w:rPr>
                    <w:t xml:space="preserve"> – </w:t>
                  </w:r>
                  <w:r>
                    <w:rPr>
                      <w:sz w:val="20"/>
                    </w:rPr>
                    <w:t>projektui suteikiama</w:t>
                  </w:r>
                  <w:r w:rsidRPr="00A676FE">
                    <w:rPr>
                      <w:sz w:val="20"/>
                      <w:szCs w:val="20"/>
                    </w:rPr>
                    <w:t xml:space="preserve"> </w:t>
                  </w:r>
                  <w:r w:rsidR="00521A41" w:rsidRPr="002475B3">
                    <w:rPr>
                      <w:sz w:val="20"/>
                      <w:szCs w:val="20"/>
                    </w:rPr>
                    <w:t xml:space="preserve">0 balų; </w:t>
                  </w:r>
                </w:p>
                <w:p w14:paraId="5B3EFFD8" w14:textId="663EC23F" w:rsidR="00521A41" w:rsidRPr="002475B3" w:rsidRDefault="00DD707B" w:rsidP="005F768D">
                  <w:pPr>
                    <w:numPr>
                      <w:ilvl w:val="0"/>
                      <w:numId w:val="25"/>
                    </w:numPr>
                    <w:tabs>
                      <w:tab w:val="left" w:pos="452"/>
                    </w:tabs>
                    <w:ind w:left="168" w:firstLine="0"/>
                    <w:rPr>
                      <w:sz w:val="20"/>
                      <w:szCs w:val="20"/>
                    </w:rPr>
                  </w:pPr>
                  <w:r>
                    <w:rPr>
                      <w:sz w:val="20"/>
                      <w:szCs w:val="20"/>
                    </w:rPr>
                    <w:t xml:space="preserve">jei </w:t>
                  </w:r>
                  <w:r w:rsidRPr="006103CD">
                    <w:rPr>
                      <w:sz w:val="20"/>
                      <w:szCs w:val="20"/>
                    </w:rPr>
                    <w:t>statini</w:t>
                  </w:r>
                  <w:r>
                    <w:rPr>
                      <w:sz w:val="20"/>
                      <w:szCs w:val="20"/>
                    </w:rPr>
                    <w:t>o</w:t>
                  </w:r>
                  <w:r w:rsidRPr="006103CD">
                    <w:rPr>
                      <w:sz w:val="20"/>
                      <w:szCs w:val="20"/>
                    </w:rPr>
                    <w:t xml:space="preserve"> ar</w:t>
                  </w:r>
                  <w:r>
                    <w:rPr>
                      <w:sz w:val="20"/>
                      <w:szCs w:val="20"/>
                    </w:rPr>
                    <w:t xml:space="preserve"> įrenginio amžius </w:t>
                  </w:r>
                  <w:r>
                    <w:rPr>
                      <w:sz w:val="20"/>
                    </w:rPr>
                    <w:t xml:space="preserve">didesnis </w:t>
                  </w:r>
                  <w:r>
                    <w:rPr>
                      <w:sz w:val="20"/>
                      <w:szCs w:val="20"/>
                    </w:rPr>
                    <w:t xml:space="preserve">nei </w:t>
                  </w:r>
                  <w:r w:rsidR="00521A41" w:rsidRPr="002475B3">
                    <w:rPr>
                      <w:sz w:val="20"/>
                      <w:szCs w:val="20"/>
                    </w:rPr>
                    <w:t xml:space="preserve">5 </w:t>
                  </w:r>
                  <w:r>
                    <w:rPr>
                      <w:sz w:val="20"/>
                      <w:szCs w:val="20"/>
                    </w:rPr>
                    <w:t xml:space="preserve">metai, bet </w:t>
                  </w:r>
                  <w:r>
                    <w:rPr>
                      <w:sz w:val="20"/>
                    </w:rPr>
                    <w:t>mažesnis arba lygus</w:t>
                  </w:r>
                  <w:r w:rsidRPr="00A676FE" w:rsidDel="002E2815">
                    <w:rPr>
                      <w:sz w:val="20"/>
                      <w:szCs w:val="20"/>
                    </w:rPr>
                    <w:t xml:space="preserve"> </w:t>
                  </w:r>
                  <w:r w:rsidR="00521A41" w:rsidRPr="002475B3">
                    <w:rPr>
                      <w:sz w:val="20"/>
                      <w:szCs w:val="20"/>
                    </w:rPr>
                    <w:t xml:space="preserve"> 10 metų – </w:t>
                  </w:r>
                  <w:r>
                    <w:rPr>
                      <w:sz w:val="20"/>
                    </w:rPr>
                    <w:t>projektui suteikiami</w:t>
                  </w:r>
                  <w:r w:rsidRPr="00A676FE">
                    <w:rPr>
                      <w:sz w:val="20"/>
                      <w:szCs w:val="20"/>
                    </w:rPr>
                    <w:t xml:space="preserve"> </w:t>
                  </w:r>
                  <w:r w:rsidR="00521A41" w:rsidRPr="002475B3">
                    <w:rPr>
                      <w:sz w:val="20"/>
                      <w:szCs w:val="20"/>
                    </w:rPr>
                    <w:t xml:space="preserve">5 balai; </w:t>
                  </w:r>
                </w:p>
                <w:p w14:paraId="5B3EFFD9" w14:textId="1E056AFE" w:rsidR="00521A41" w:rsidRPr="002475B3" w:rsidRDefault="00DD707B" w:rsidP="005F768D">
                  <w:pPr>
                    <w:numPr>
                      <w:ilvl w:val="0"/>
                      <w:numId w:val="25"/>
                    </w:numPr>
                    <w:tabs>
                      <w:tab w:val="left" w:pos="452"/>
                    </w:tabs>
                    <w:ind w:left="168" w:firstLine="0"/>
                    <w:rPr>
                      <w:sz w:val="20"/>
                      <w:szCs w:val="20"/>
                    </w:rPr>
                  </w:pPr>
                  <w:r>
                    <w:rPr>
                      <w:sz w:val="20"/>
                      <w:szCs w:val="20"/>
                    </w:rPr>
                    <w:t xml:space="preserve">jei </w:t>
                  </w:r>
                  <w:r w:rsidRPr="006103CD">
                    <w:rPr>
                      <w:sz w:val="20"/>
                      <w:szCs w:val="20"/>
                    </w:rPr>
                    <w:t>statini</w:t>
                  </w:r>
                  <w:r>
                    <w:rPr>
                      <w:sz w:val="20"/>
                      <w:szCs w:val="20"/>
                    </w:rPr>
                    <w:t>o</w:t>
                  </w:r>
                  <w:r w:rsidRPr="006103CD">
                    <w:rPr>
                      <w:sz w:val="20"/>
                      <w:szCs w:val="20"/>
                    </w:rPr>
                    <w:t xml:space="preserve"> ar</w:t>
                  </w:r>
                  <w:r>
                    <w:rPr>
                      <w:sz w:val="20"/>
                      <w:szCs w:val="20"/>
                    </w:rPr>
                    <w:t xml:space="preserve"> įrenginio amžius </w:t>
                  </w:r>
                  <w:r>
                    <w:rPr>
                      <w:sz w:val="20"/>
                    </w:rPr>
                    <w:t xml:space="preserve">didesnis </w:t>
                  </w:r>
                  <w:r>
                    <w:rPr>
                      <w:sz w:val="20"/>
                      <w:szCs w:val="20"/>
                    </w:rPr>
                    <w:t xml:space="preserve">nei </w:t>
                  </w:r>
                  <w:r w:rsidR="00521A41" w:rsidRPr="002475B3">
                    <w:rPr>
                      <w:sz w:val="20"/>
                      <w:szCs w:val="20"/>
                    </w:rPr>
                    <w:t xml:space="preserve">10 </w:t>
                  </w:r>
                  <w:r>
                    <w:rPr>
                      <w:sz w:val="20"/>
                      <w:szCs w:val="20"/>
                    </w:rPr>
                    <w:t xml:space="preserve">metų, bet </w:t>
                  </w:r>
                  <w:r>
                    <w:rPr>
                      <w:sz w:val="20"/>
                    </w:rPr>
                    <w:t>mažesnis arba lygus</w:t>
                  </w:r>
                  <w:r w:rsidRPr="00A676FE" w:rsidDel="002E2815">
                    <w:rPr>
                      <w:sz w:val="20"/>
                      <w:szCs w:val="20"/>
                    </w:rPr>
                    <w:t xml:space="preserve"> </w:t>
                  </w:r>
                  <w:r w:rsidR="00521A41" w:rsidRPr="002475B3">
                    <w:rPr>
                      <w:sz w:val="20"/>
                      <w:szCs w:val="20"/>
                    </w:rPr>
                    <w:t xml:space="preserve">15 metų – </w:t>
                  </w:r>
                  <w:r>
                    <w:rPr>
                      <w:sz w:val="20"/>
                    </w:rPr>
                    <w:t>projektui suteikiama</w:t>
                  </w:r>
                  <w:r w:rsidRPr="00A676FE">
                    <w:rPr>
                      <w:sz w:val="20"/>
                      <w:szCs w:val="20"/>
                    </w:rPr>
                    <w:t xml:space="preserve"> </w:t>
                  </w:r>
                  <w:r w:rsidR="007A5FEB" w:rsidRPr="002475B3">
                    <w:rPr>
                      <w:sz w:val="20"/>
                      <w:szCs w:val="20"/>
                    </w:rPr>
                    <w:t xml:space="preserve">15 </w:t>
                  </w:r>
                  <w:r w:rsidR="00521A41" w:rsidRPr="002475B3">
                    <w:rPr>
                      <w:sz w:val="20"/>
                      <w:szCs w:val="20"/>
                    </w:rPr>
                    <w:t>balų;</w:t>
                  </w:r>
                </w:p>
                <w:p w14:paraId="5B3EFFDA" w14:textId="2E19FC65" w:rsidR="00521A41" w:rsidRPr="002475B3" w:rsidRDefault="00DD707B" w:rsidP="005F768D">
                  <w:pPr>
                    <w:numPr>
                      <w:ilvl w:val="0"/>
                      <w:numId w:val="25"/>
                    </w:numPr>
                    <w:tabs>
                      <w:tab w:val="left" w:pos="452"/>
                    </w:tabs>
                    <w:ind w:left="168" w:firstLine="0"/>
                    <w:rPr>
                      <w:sz w:val="20"/>
                      <w:szCs w:val="20"/>
                    </w:rPr>
                  </w:pPr>
                  <w:r>
                    <w:rPr>
                      <w:sz w:val="20"/>
                      <w:szCs w:val="20"/>
                    </w:rPr>
                    <w:t xml:space="preserve">jei </w:t>
                  </w:r>
                  <w:r w:rsidRPr="006103CD">
                    <w:rPr>
                      <w:sz w:val="20"/>
                      <w:szCs w:val="20"/>
                    </w:rPr>
                    <w:t>statini</w:t>
                  </w:r>
                  <w:r>
                    <w:rPr>
                      <w:sz w:val="20"/>
                      <w:szCs w:val="20"/>
                    </w:rPr>
                    <w:t>o</w:t>
                  </w:r>
                  <w:r w:rsidRPr="006103CD">
                    <w:rPr>
                      <w:sz w:val="20"/>
                      <w:szCs w:val="20"/>
                    </w:rPr>
                    <w:t xml:space="preserve"> ar</w:t>
                  </w:r>
                  <w:r>
                    <w:rPr>
                      <w:sz w:val="20"/>
                      <w:szCs w:val="20"/>
                    </w:rPr>
                    <w:t xml:space="preserve"> įrenginio amžius </w:t>
                  </w:r>
                  <w:r>
                    <w:rPr>
                      <w:sz w:val="20"/>
                    </w:rPr>
                    <w:t xml:space="preserve">didesnis </w:t>
                  </w:r>
                  <w:r w:rsidR="00521A41" w:rsidRPr="002475B3">
                    <w:rPr>
                      <w:sz w:val="20"/>
                      <w:szCs w:val="20"/>
                    </w:rPr>
                    <w:t xml:space="preserve">nei 15 metų – </w:t>
                  </w:r>
                  <w:r>
                    <w:rPr>
                      <w:sz w:val="20"/>
                    </w:rPr>
                    <w:t>projektui suteikiami</w:t>
                  </w:r>
                  <w:r w:rsidRPr="00A676FE">
                    <w:rPr>
                      <w:sz w:val="20"/>
                      <w:szCs w:val="20"/>
                    </w:rPr>
                    <w:t xml:space="preserve"> </w:t>
                  </w:r>
                  <w:r w:rsidR="007A5FEB" w:rsidRPr="002475B3">
                    <w:rPr>
                      <w:sz w:val="20"/>
                      <w:szCs w:val="20"/>
                    </w:rPr>
                    <w:t xml:space="preserve">25 </w:t>
                  </w:r>
                  <w:r w:rsidR="00521A41" w:rsidRPr="002475B3">
                    <w:rPr>
                      <w:sz w:val="20"/>
                      <w:szCs w:val="20"/>
                    </w:rPr>
                    <w:t>bal</w:t>
                  </w:r>
                  <w:r>
                    <w:rPr>
                      <w:sz w:val="20"/>
                      <w:szCs w:val="20"/>
                    </w:rPr>
                    <w:t>ai</w:t>
                  </w:r>
                  <w:r w:rsidR="00521A41" w:rsidRPr="002475B3">
                    <w:rPr>
                      <w:sz w:val="20"/>
                      <w:szCs w:val="20"/>
                    </w:rPr>
                    <w:t xml:space="preserve">.   </w:t>
                  </w:r>
                </w:p>
                <w:p w14:paraId="5B3EFFDB" w14:textId="77777777" w:rsidR="00521A41" w:rsidRPr="003A2D5A" w:rsidRDefault="00521A41" w:rsidP="005F768D">
                  <w:pPr>
                    <w:ind w:firstLine="310"/>
                    <w:rPr>
                      <w:sz w:val="20"/>
                      <w:szCs w:val="20"/>
                    </w:rPr>
                  </w:pPr>
                  <w:r w:rsidRPr="002475B3">
                    <w:rPr>
                      <w:sz w:val="20"/>
                      <w:szCs w:val="20"/>
                    </w:rPr>
                    <w:t xml:space="preserve">Jei projekte numatyta modernizuoti kelis statinius ir (ar) įrenginius, </w:t>
                  </w:r>
                  <w:r w:rsidRPr="003A2D5A">
                    <w:rPr>
                      <w:sz w:val="20"/>
                      <w:szCs w:val="20"/>
                    </w:rPr>
                    <w:t xml:space="preserve">kurie yra skirtingos eksploatavimo trukmės (nevienodo </w:t>
                  </w:r>
                  <w:r w:rsidR="00750929" w:rsidRPr="003A2D5A">
                    <w:rPr>
                      <w:sz w:val="20"/>
                      <w:szCs w:val="20"/>
                    </w:rPr>
                    <w:t>amžiaus</w:t>
                  </w:r>
                  <w:r w:rsidRPr="003A2D5A">
                    <w:rPr>
                      <w:sz w:val="20"/>
                      <w:szCs w:val="20"/>
                    </w:rPr>
                    <w:t xml:space="preserve">), tuomet skaičiuojamas numatomų modernizuoti statinių ir (ar) įrenginių eksploatavimo trukmės (amžiaus) aritmetinis vidurkis.      </w:t>
                  </w:r>
                </w:p>
                <w:p w14:paraId="5B3EFFDC" w14:textId="77777777" w:rsidR="00521A41" w:rsidRPr="00203870" w:rsidRDefault="00521A41" w:rsidP="005B5304">
                  <w:pPr>
                    <w:ind w:firstLine="0"/>
                    <w:rPr>
                      <w:sz w:val="20"/>
                      <w:szCs w:val="20"/>
                    </w:rPr>
                  </w:pPr>
                  <w:r w:rsidRPr="00203870">
                    <w:rPr>
                      <w:sz w:val="20"/>
                      <w:szCs w:val="20"/>
                    </w:rPr>
                    <w:t xml:space="preserve">    </w:t>
                  </w:r>
                </w:p>
                <w:p w14:paraId="5B3EFFDD" w14:textId="77777777" w:rsidR="00521A41" w:rsidRPr="006103CD" w:rsidRDefault="00521A41" w:rsidP="005B5304">
                  <w:pPr>
                    <w:ind w:firstLine="0"/>
                    <w:jc w:val="left"/>
                    <w:rPr>
                      <w:sz w:val="20"/>
                      <w:szCs w:val="20"/>
                    </w:rPr>
                  </w:pPr>
                  <w:r w:rsidRPr="006103CD">
                    <w:rPr>
                      <w:sz w:val="20"/>
                      <w:szCs w:val="20"/>
                    </w:rPr>
                    <w:t>Aritmetinis vidurkis apskaičiuojamas pagal formulę:</w:t>
                  </w:r>
                </w:p>
                <w:p w14:paraId="5B3EFFDE" w14:textId="77777777" w:rsidR="00521A41" w:rsidRPr="006103CD" w:rsidRDefault="00521A41" w:rsidP="005B5304">
                  <w:pPr>
                    <w:ind w:firstLine="0"/>
                    <w:rPr>
                      <w:sz w:val="20"/>
                      <w:szCs w:val="20"/>
                    </w:rPr>
                  </w:pPr>
                </w:p>
                <w:p w14:paraId="5B3EFFDF" w14:textId="77777777" w:rsidR="00521A41" w:rsidRPr="00EE7082" w:rsidRDefault="00334A01" w:rsidP="005B5304">
                  <w:pPr>
                    <w:widowControl w:val="0"/>
                    <w:adjustRightInd w:val="0"/>
                    <w:ind w:firstLine="0"/>
                    <w:textAlignment w:val="baseline"/>
                    <w:rPr>
                      <w:noProof/>
                      <w:sz w:val="20"/>
                      <w:lang w:val="en-US"/>
                    </w:rPr>
                  </w:pPr>
                  <w:r>
                    <w:rPr>
                      <w:noProof/>
                      <w:sz w:val="20"/>
                      <w:lang w:eastAsia="lt-LT"/>
                    </w:rPr>
                    <w:lastRenderedPageBreak/>
                    <w:drawing>
                      <wp:inline distT="0" distB="0" distL="0" distR="0" wp14:anchorId="5B3F006F" wp14:editId="5B3F0070">
                        <wp:extent cx="952500" cy="476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521A41" w:rsidRPr="00EE7082">
                    <w:rPr>
                      <w:noProof/>
                      <w:sz w:val="20"/>
                      <w:lang w:val="en-US"/>
                    </w:rPr>
                    <w:t>kur:</w:t>
                  </w:r>
                </w:p>
                <w:p w14:paraId="5B3EFFE0" w14:textId="77777777" w:rsidR="00521A41" w:rsidRPr="003A2D5A" w:rsidRDefault="00334A01" w:rsidP="005B5304">
                  <w:pPr>
                    <w:widowControl w:val="0"/>
                    <w:adjustRightInd w:val="0"/>
                    <w:ind w:firstLine="0"/>
                    <w:textAlignment w:val="baseline"/>
                    <w:rPr>
                      <w:sz w:val="20"/>
                      <w:szCs w:val="20"/>
                    </w:rPr>
                  </w:pPr>
                  <w:r>
                    <w:rPr>
                      <w:noProof/>
                      <w:sz w:val="20"/>
                      <w:lang w:eastAsia="lt-LT"/>
                    </w:rPr>
                    <w:drawing>
                      <wp:inline distT="0" distB="0" distL="0" distR="0" wp14:anchorId="5B3F0071" wp14:editId="5B3F0072">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21A41" w:rsidRPr="00EE7082">
                    <w:rPr>
                      <w:sz w:val="20"/>
                    </w:rPr>
                    <w:t>- modernizuojamų statinių ir (ar) įrenginių eksploatavimo trukmės (</w:t>
                  </w:r>
                  <w:r w:rsidR="00521A41" w:rsidRPr="003A2D5A">
                    <w:rPr>
                      <w:sz w:val="20"/>
                      <w:szCs w:val="20"/>
                    </w:rPr>
                    <w:t>amžiaus) aritmetinis vidurkis, metais;</w:t>
                  </w:r>
                </w:p>
                <w:p w14:paraId="5B3EFFE1" w14:textId="77777777" w:rsidR="00521A41" w:rsidRPr="00203870" w:rsidRDefault="00521A41" w:rsidP="005B5304">
                  <w:pPr>
                    <w:widowControl w:val="0"/>
                    <w:adjustRightInd w:val="0"/>
                    <w:ind w:firstLine="0"/>
                    <w:textAlignment w:val="baseline"/>
                    <w:rPr>
                      <w:sz w:val="20"/>
                      <w:szCs w:val="20"/>
                    </w:rPr>
                  </w:pPr>
                  <w:r w:rsidRPr="003A2D5A">
                    <w:rPr>
                      <w:sz w:val="20"/>
                      <w:szCs w:val="20"/>
                    </w:rPr>
                    <w:t xml:space="preserve"> </w:t>
                  </w:r>
                  <w:r w:rsidR="00334A01">
                    <w:rPr>
                      <w:noProof/>
                      <w:sz w:val="20"/>
                      <w:lang w:eastAsia="lt-LT"/>
                    </w:rPr>
                    <w:drawing>
                      <wp:inline distT="0" distB="0" distL="0" distR="0" wp14:anchorId="5B3F0073" wp14:editId="5B3F0074">
                        <wp:extent cx="142875"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EE7082">
                    <w:rPr>
                      <w:sz w:val="20"/>
                      <w:szCs w:val="20"/>
                    </w:rPr>
                    <w:t xml:space="preserve">- </w:t>
                  </w:r>
                  <w:r w:rsidRPr="00EE7082">
                    <w:rPr>
                      <w:sz w:val="20"/>
                    </w:rPr>
                    <w:t>modernizuojamo statinio ir (ar) įrenginio</w:t>
                  </w:r>
                  <w:r w:rsidRPr="003A2D5A" w:rsidDel="00195046">
                    <w:rPr>
                      <w:sz w:val="20"/>
                    </w:rPr>
                    <w:t xml:space="preserve"> </w:t>
                  </w:r>
                  <w:r w:rsidRPr="003A2D5A">
                    <w:rPr>
                      <w:sz w:val="20"/>
                    </w:rPr>
                    <w:t>eksploatavimo trukmė (</w:t>
                  </w:r>
                  <w:r w:rsidRPr="00203870">
                    <w:rPr>
                      <w:sz w:val="20"/>
                      <w:szCs w:val="20"/>
                    </w:rPr>
                    <w:t>amžiaus), metais;</w:t>
                  </w:r>
                </w:p>
                <w:p w14:paraId="5B3EFFE3" w14:textId="7F478373" w:rsidR="00521A41" w:rsidRPr="002475B3" w:rsidRDefault="00521A41" w:rsidP="00A676FE">
                  <w:pPr>
                    <w:ind w:left="175" w:firstLine="0"/>
                    <w:rPr>
                      <w:sz w:val="20"/>
                      <w:szCs w:val="20"/>
                    </w:rPr>
                  </w:pPr>
                  <w:r w:rsidRPr="006103CD">
                    <w:rPr>
                      <w:sz w:val="20"/>
                      <w:szCs w:val="20"/>
                    </w:rPr>
                    <w:t>n – modernizuojamų statinių ir (ar) įrenginių</w:t>
                  </w:r>
                  <w:r w:rsidRPr="006103CD" w:rsidDel="00195046">
                    <w:rPr>
                      <w:sz w:val="20"/>
                      <w:szCs w:val="20"/>
                    </w:rPr>
                    <w:t xml:space="preserve"> </w:t>
                  </w:r>
                  <w:r w:rsidRPr="006103CD">
                    <w:rPr>
                      <w:sz w:val="20"/>
                    </w:rPr>
                    <w:t>kiekis, vienetais.</w:t>
                  </w:r>
                  <w:r w:rsidRPr="002475B3">
                    <w:rPr>
                      <w:sz w:val="20"/>
                      <w:lang w:val="en-US"/>
                    </w:rPr>
                    <w:t>      </w:t>
                  </w:r>
                  <w:r w:rsidRPr="002475B3">
                    <w:rPr>
                      <w:sz w:val="16"/>
                      <w:szCs w:val="20"/>
                    </w:rPr>
                    <w:t xml:space="preserve">  </w:t>
                  </w:r>
                </w:p>
              </w:tc>
              <w:tc>
                <w:tcPr>
                  <w:tcW w:w="1418" w:type="dxa"/>
                  <w:shd w:val="clear" w:color="auto" w:fill="auto"/>
                </w:tcPr>
                <w:p w14:paraId="5B3EFFE4" w14:textId="77777777" w:rsidR="00521A41" w:rsidRPr="00A676FE" w:rsidRDefault="00521A41" w:rsidP="003A31F2">
                  <w:pPr>
                    <w:ind w:firstLine="0"/>
                    <w:jc w:val="center"/>
                    <w:rPr>
                      <w:bCs/>
                      <w:i/>
                      <w:sz w:val="20"/>
                      <w:szCs w:val="20"/>
                    </w:rPr>
                  </w:pPr>
                  <w:r w:rsidRPr="00A676FE">
                    <w:rPr>
                      <w:bCs/>
                      <w:i/>
                      <w:sz w:val="20"/>
                      <w:szCs w:val="20"/>
                    </w:rPr>
                    <w:lastRenderedPageBreak/>
                    <w:t>0-</w:t>
                  </w:r>
                  <w:r w:rsidR="003A31F2" w:rsidRPr="00A676FE">
                    <w:rPr>
                      <w:bCs/>
                      <w:i/>
                      <w:sz w:val="20"/>
                      <w:szCs w:val="20"/>
                    </w:rPr>
                    <w:t xml:space="preserve">25 </w:t>
                  </w:r>
                  <w:r w:rsidRPr="00A676FE">
                    <w:rPr>
                      <w:bCs/>
                      <w:i/>
                      <w:sz w:val="20"/>
                      <w:szCs w:val="20"/>
                    </w:rPr>
                    <w:t>balai</w:t>
                  </w:r>
                </w:p>
              </w:tc>
              <w:tc>
                <w:tcPr>
                  <w:tcW w:w="1276" w:type="dxa"/>
                  <w:shd w:val="clear" w:color="auto" w:fill="auto"/>
                </w:tcPr>
                <w:p w14:paraId="5B3EFFE5" w14:textId="77777777" w:rsidR="00521A41" w:rsidRPr="00A676FE" w:rsidRDefault="00521A41" w:rsidP="005B5304">
                  <w:pPr>
                    <w:ind w:firstLine="0"/>
                    <w:jc w:val="center"/>
                    <w:rPr>
                      <w:bCs/>
                      <w:i/>
                      <w:sz w:val="20"/>
                      <w:szCs w:val="20"/>
                    </w:rPr>
                  </w:pPr>
                </w:p>
              </w:tc>
              <w:tc>
                <w:tcPr>
                  <w:tcW w:w="1275" w:type="dxa"/>
                  <w:shd w:val="clear" w:color="auto" w:fill="auto"/>
                </w:tcPr>
                <w:p w14:paraId="5B3EFFE6" w14:textId="77777777" w:rsidR="00521A41" w:rsidRPr="00A676FE" w:rsidRDefault="00521A41" w:rsidP="005B5304">
                  <w:pPr>
                    <w:ind w:firstLine="0"/>
                    <w:jc w:val="center"/>
                    <w:rPr>
                      <w:bCs/>
                      <w:i/>
                      <w:sz w:val="20"/>
                      <w:szCs w:val="20"/>
                    </w:rPr>
                  </w:pPr>
                </w:p>
              </w:tc>
              <w:tc>
                <w:tcPr>
                  <w:tcW w:w="1205" w:type="dxa"/>
                  <w:shd w:val="clear" w:color="auto" w:fill="auto"/>
                </w:tcPr>
                <w:p w14:paraId="5B3EFFE7" w14:textId="77777777" w:rsidR="00521A41" w:rsidRPr="00A676FE" w:rsidRDefault="00521A41" w:rsidP="005B5304">
                  <w:pPr>
                    <w:ind w:firstLine="0"/>
                    <w:jc w:val="center"/>
                    <w:rPr>
                      <w:bCs/>
                      <w:i/>
                      <w:sz w:val="20"/>
                      <w:szCs w:val="20"/>
                    </w:rPr>
                  </w:pPr>
                </w:p>
              </w:tc>
              <w:tc>
                <w:tcPr>
                  <w:tcW w:w="1205" w:type="dxa"/>
                  <w:shd w:val="clear" w:color="auto" w:fill="auto"/>
                </w:tcPr>
                <w:p w14:paraId="5B3EFFE8" w14:textId="77777777" w:rsidR="00521A41" w:rsidRPr="00A676FE" w:rsidRDefault="00521A41" w:rsidP="005B5304">
                  <w:pPr>
                    <w:ind w:firstLine="0"/>
                    <w:jc w:val="center"/>
                    <w:rPr>
                      <w:bCs/>
                      <w:i/>
                      <w:sz w:val="20"/>
                      <w:szCs w:val="20"/>
                    </w:rPr>
                  </w:pPr>
                </w:p>
              </w:tc>
              <w:tc>
                <w:tcPr>
                  <w:tcW w:w="1701" w:type="dxa"/>
                  <w:shd w:val="clear" w:color="auto" w:fill="auto"/>
                </w:tcPr>
                <w:p w14:paraId="5B3EFFE9" w14:textId="77777777" w:rsidR="00521A41" w:rsidRPr="00A676FE" w:rsidRDefault="00521A41" w:rsidP="00C73D6D">
                  <w:pPr>
                    <w:ind w:firstLine="0"/>
                    <w:rPr>
                      <w:rFonts w:eastAsia="Calibri"/>
                      <w:i/>
                      <w:sz w:val="20"/>
                      <w:szCs w:val="20"/>
                    </w:rPr>
                  </w:pPr>
                </w:p>
              </w:tc>
            </w:tr>
            <w:tr w:rsidR="00521A41" w:rsidRPr="00A676FE" w14:paraId="5B3EFFFB" w14:textId="77777777" w:rsidTr="005B5304">
              <w:tc>
                <w:tcPr>
                  <w:tcW w:w="6124" w:type="dxa"/>
                  <w:gridSpan w:val="2"/>
                  <w:shd w:val="clear" w:color="auto" w:fill="auto"/>
                </w:tcPr>
                <w:p w14:paraId="5B3EFFF4" w14:textId="77777777" w:rsidR="00521A41" w:rsidRPr="00A676FE" w:rsidRDefault="00521A41" w:rsidP="005B5304">
                  <w:pPr>
                    <w:ind w:firstLine="0"/>
                    <w:jc w:val="right"/>
                    <w:rPr>
                      <w:b/>
                      <w:bCs/>
                      <w:caps/>
                      <w:sz w:val="22"/>
                      <w:szCs w:val="22"/>
                    </w:rPr>
                  </w:pPr>
                  <w:bookmarkStart w:id="0" w:name="_GoBack"/>
                  <w:bookmarkEnd w:id="0"/>
                  <w:r w:rsidRPr="00A676FE">
                    <w:rPr>
                      <w:b/>
                      <w:bCs/>
                      <w:sz w:val="22"/>
                      <w:szCs w:val="22"/>
                    </w:rPr>
                    <w:lastRenderedPageBreak/>
                    <w:t>Suma</w:t>
                  </w:r>
                  <w:r w:rsidRPr="00A676FE">
                    <w:rPr>
                      <w:b/>
                      <w:bCs/>
                      <w:caps/>
                      <w:sz w:val="22"/>
                      <w:szCs w:val="22"/>
                    </w:rPr>
                    <w:t>:</w:t>
                  </w:r>
                </w:p>
              </w:tc>
              <w:tc>
                <w:tcPr>
                  <w:tcW w:w="1418" w:type="dxa"/>
                  <w:shd w:val="clear" w:color="auto" w:fill="auto"/>
                </w:tcPr>
                <w:p w14:paraId="5B3EFFF5" w14:textId="77777777" w:rsidR="00521A41" w:rsidRPr="00A676FE" w:rsidRDefault="00521A41" w:rsidP="005B5304">
                  <w:pPr>
                    <w:ind w:firstLine="0"/>
                    <w:jc w:val="center"/>
                    <w:rPr>
                      <w:b/>
                      <w:bCs/>
                      <w:caps/>
                      <w:sz w:val="22"/>
                      <w:szCs w:val="22"/>
                    </w:rPr>
                  </w:pPr>
                  <w:r w:rsidRPr="00A676FE">
                    <w:rPr>
                      <w:b/>
                      <w:bCs/>
                      <w:caps/>
                      <w:sz w:val="22"/>
                      <w:szCs w:val="22"/>
                    </w:rPr>
                    <w:t>100</w:t>
                  </w:r>
                </w:p>
              </w:tc>
              <w:tc>
                <w:tcPr>
                  <w:tcW w:w="1276" w:type="dxa"/>
                  <w:shd w:val="clear" w:color="auto" w:fill="BFBFBF"/>
                </w:tcPr>
                <w:p w14:paraId="5B3EFFF6" w14:textId="77777777" w:rsidR="00521A41" w:rsidRPr="00A676FE" w:rsidRDefault="00521A41" w:rsidP="005B5304">
                  <w:pPr>
                    <w:ind w:firstLine="0"/>
                    <w:jc w:val="center"/>
                    <w:rPr>
                      <w:b/>
                      <w:bCs/>
                      <w:caps/>
                      <w:sz w:val="22"/>
                      <w:szCs w:val="22"/>
                    </w:rPr>
                  </w:pPr>
                </w:p>
              </w:tc>
              <w:tc>
                <w:tcPr>
                  <w:tcW w:w="1275" w:type="dxa"/>
                  <w:shd w:val="clear" w:color="auto" w:fill="BFBFBF"/>
                </w:tcPr>
                <w:p w14:paraId="5B3EFFF7" w14:textId="77777777" w:rsidR="00521A41" w:rsidRPr="00A676FE" w:rsidRDefault="00521A41" w:rsidP="005B5304">
                  <w:pPr>
                    <w:ind w:firstLine="0"/>
                    <w:jc w:val="center"/>
                    <w:rPr>
                      <w:b/>
                      <w:bCs/>
                      <w:caps/>
                      <w:sz w:val="22"/>
                      <w:szCs w:val="22"/>
                    </w:rPr>
                  </w:pPr>
                </w:p>
              </w:tc>
              <w:tc>
                <w:tcPr>
                  <w:tcW w:w="1205" w:type="dxa"/>
                  <w:shd w:val="clear" w:color="auto" w:fill="auto"/>
                </w:tcPr>
                <w:p w14:paraId="5B3EFFF8" w14:textId="77777777" w:rsidR="00521A41" w:rsidRPr="00A676FE" w:rsidRDefault="00521A41" w:rsidP="005B5304">
                  <w:pPr>
                    <w:ind w:left="-57" w:right="-57" w:firstLine="0"/>
                    <w:jc w:val="center"/>
                    <w:rPr>
                      <w:bCs/>
                      <w:i/>
                      <w:sz w:val="20"/>
                      <w:szCs w:val="20"/>
                    </w:rPr>
                  </w:pPr>
                  <w:r w:rsidRPr="00A676FE">
                    <w:rPr>
                      <w:bCs/>
                      <w:i/>
                      <w:sz w:val="20"/>
                      <w:szCs w:val="20"/>
                    </w:rPr>
                    <w:t>(Sumuojama skiltyje įrašytų skaičių suma, kuri negali viršyti 100.</w:t>
                  </w:r>
                  <w:r w:rsidRPr="00A676FE">
                    <w:rPr>
                      <w:rFonts w:eastAsia="Calibri"/>
                      <w:i/>
                      <w:sz w:val="20"/>
                      <w:szCs w:val="20"/>
                    </w:rPr>
                    <w:t xml:space="preserve"> Galimas simbolių skaičius – 3 skaičiai iki kablelio ir 1 po kablelio.)</w:t>
                  </w:r>
                </w:p>
              </w:tc>
              <w:tc>
                <w:tcPr>
                  <w:tcW w:w="1205" w:type="dxa"/>
                  <w:shd w:val="clear" w:color="auto" w:fill="auto"/>
                </w:tcPr>
                <w:p w14:paraId="5B3EFFF9" w14:textId="77777777" w:rsidR="00521A41" w:rsidRPr="00A676FE" w:rsidRDefault="00521A41" w:rsidP="005B5304">
                  <w:pPr>
                    <w:ind w:firstLine="0"/>
                    <w:jc w:val="center"/>
                    <w:rPr>
                      <w:bCs/>
                      <w:sz w:val="20"/>
                      <w:szCs w:val="20"/>
                    </w:rPr>
                  </w:pPr>
                </w:p>
              </w:tc>
              <w:tc>
                <w:tcPr>
                  <w:tcW w:w="1701" w:type="dxa"/>
                  <w:shd w:val="clear" w:color="auto" w:fill="BFBFBF"/>
                </w:tcPr>
                <w:p w14:paraId="5B3EFFFA" w14:textId="77777777" w:rsidR="00521A41" w:rsidRPr="00A676FE" w:rsidRDefault="00521A41" w:rsidP="005B5304">
                  <w:pPr>
                    <w:ind w:firstLine="0"/>
                    <w:jc w:val="center"/>
                    <w:rPr>
                      <w:b/>
                      <w:bCs/>
                      <w:caps/>
                      <w:sz w:val="22"/>
                      <w:szCs w:val="22"/>
                    </w:rPr>
                  </w:pPr>
                </w:p>
              </w:tc>
            </w:tr>
            <w:tr w:rsidR="00521A41" w:rsidRPr="00A676FE" w14:paraId="5B3F0003" w14:textId="77777777" w:rsidTr="005B5304">
              <w:tc>
                <w:tcPr>
                  <w:tcW w:w="6124" w:type="dxa"/>
                  <w:gridSpan w:val="2"/>
                  <w:shd w:val="clear" w:color="auto" w:fill="auto"/>
                </w:tcPr>
                <w:p w14:paraId="5B3EFFFC" w14:textId="77777777" w:rsidR="00521A41" w:rsidRPr="00A676FE" w:rsidRDefault="00521A41" w:rsidP="005B5304">
                  <w:pPr>
                    <w:ind w:firstLine="0"/>
                    <w:jc w:val="right"/>
                    <w:rPr>
                      <w:b/>
                      <w:bCs/>
                      <w:sz w:val="22"/>
                      <w:szCs w:val="22"/>
                    </w:rPr>
                  </w:pPr>
                  <w:r w:rsidRPr="00A676FE">
                    <w:rPr>
                      <w:b/>
                      <w:bCs/>
                      <w:sz w:val="22"/>
                      <w:szCs w:val="22"/>
                    </w:rPr>
                    <w:t>Minimali privaloma surinkti balų suma:</w:t>
                  </w:r>
                </w:p>
              </w:tc>
              <w:tc>
                <w:tcPr>
                  <w:tcW w:w="1418" w:type="dxa"/>
                  <w:shd w:val="clear" w:color="auto" w:fill="auto"/>
                </w:tcPr>
                <w:p w14:paraId="5B3EFFFD" w14:textId="77777777" w:rsidR="00521A41" w:rsidRPr="00A676FE" w:rsidRDefault="00EE7082" w:rsidP="005B5304">
                  <w:pPr>
                    <w:ind w:firstLine="0"/>
                    <w:jc w:val="center"/>
                    <w:rPr>
                      <w:b/>
                      <w:bCs/>
                      <w:caps/>
                      <w:sz w:val="20"/>
                      <w:szCs w:val="20"/>
                    </w:rPr>
                  </w:pPr>
                  <w:r>
                    <w:rPr>
                      <w:rFonts w:eastAsia="Calibri"/>
                      <w:b/>
                      <w:i/>
                      <w:sz w:val="20"/>
                      <w:szCs w:val="20"/>
                      <w:lang w:val="en-US"/>
                    </w:rPr>
                    <w:t>1</w:t>
                  </w:r>
                  <w:r w:rsidR="00521A41" w:rsidRPr="00A676FE">
                    <w:rPr>
                      <w:rFonts w:eastAsia="Calibri"/>
                      <w:b/>
                      <w:i/>
                      <w:sz w:val="20"/>
                      <w:szCs w:val="20"/>
                    </w:rPr>
                    <w:t>5</w:t>
                  </w:r>
                </w:p>
              </w:tc>
              <w:tc>
                <w:tcPr>
                  <w:tcW w:w="1276" w:type="dxa"/>
                  <w:shd w:val="clear" w:color="auto" w:fill="BFBFBF"/>
                </w:tcPr>
                <w:p w14:paraId="5B3EFFFE" w14:textId="77777777" w:rsidR="00521A41" w:rsidRPr="00A676FE" w:rsidRDefault="00521A41" w:rsidP="005B5304">
                  <w:pPr>
                    <w:ind w:firstLine="0"/>
                    <w:jc w:val="center"/>
                    <w:rPr>
                      <w:b/>
                      <w:bCs/>
                      <w:caps/>
                      <w:sz w:val="22"/>
                      <w:szCs w:val="22"/>
                    </w:rPr>
                  </w:pPr>
                </w:p>
              </w:tc>
              <w:tc>
                <w:tcPr>
                  <w:tcW w:w="1275" w:type="dxa"/>
                  <w:shd w:val="clear" w:color="auto" w:fill="BFBFBF"/>
                </w:tcPr>
                <w:p w14:paraId="5B3EFFFF" w14:textId="77777777" w:rsidR="00521A41" w:rsidRPr="00A676FE" w:rsidRDefault="00521A41" w:rsidP="005B5304">
                  <w:pPr>
                    <w:ind w:firstLine="0"/>
                    <w:jc w:val="center"/>
                    <w:rPr>
                      <w:b/>
                      <w:bCs/>
                      <w:caps/>
                      <w:sz w:val="22"/>
                      <w:szCs w:val="22"/>
                    </w:rPr>
                  </w:pPr>
                </w:p>
              </w:tc>
              <w:tc>
                <w:tcPr>
                  <w:tcW w:w="1205" w:type="dxa"/>
                  <w:shd w:val="clear" w:color="auto" w:fill="auto"/>
                </w:tcPr>
                <w:p w14:paraId="5B3F0000" w14:textId="77777777" w:rsidR="00521A41" w:rsidRPr="00A676FE" w:rsidRDefault="00521A41" w:rsidP="005B5304">
                  <w:pPr>
                    <w:ind w:firstLine="0"/>
                    <w:jc w:val="center"/>
                    <w:rPr>
                      <w:bCs/>
                      <w:i/>
                      <w:sz w:val="20"/>
                      <w:szCs w:val="20"/>
                    </w:rPr>
                  </w:pPr>
                </w:p>
              </w:tc>
              <w:tc>
                <w:tcPr>
                  <w:tcW w:w="1205" w:type="dxa"/>
                  <w:shd w:val="clear" w:color="auto" w:fill="auto"/>
                </w:tcPr>
                <w:p w14:paraId="5B3F0001" w14:textId="77777777" w:rsidR="00521A41" w:rsidRPr="00A676FE" w:rsidRDefault="00521A41" w:rsidP="005B5304">
                  <w:pPr>
                    <w:ind w:firstLine="0"/>
                    <w:jc w:val="center"/>
                    <w:rPr>
                      <w:bCs/>
                      <w:sz w:val="20"/>
                      <w:szCs w:val="20"/>
                    </w:rPr>
                  </w:pPr>
                </w:p>
              </w:tc>
              <w:tc>
                <w:tcPr>
                  <w:tcW w:w="1701" w:type="dxa"/>
                  <w:shd w:val="clear" w:color="auto" w:fill="BFBFBF"/>
                </w:tcPr>
                <w:p w14:paraId="5B3F0002" w14:textId="77777777" w:rsidR="00521A41" w:rsidRPr="00A676FE" w:rsidRDefault="00521A41" w:rsidP="005B5304">
                  <w:pPr>
                    <w:ind w:firstLine="0"/>
                    <w:jc w:val="center"/>
                    <w:rPr>
                      <w:b/>
                      <w:bCs/>
                      <w:caps/>
                      <w:sz w:val="22"/>
                      <w:szCs w:val="22"/>
                    </w:rPr>
                  </w:pPr>
                </w:p>
              </w:tc>
            </w:tr>
          </w:tbl>
          <w:p w14:paraId="5B3F0004" w14:textId="77777777" w:rsidR="00521A41" w:rsidRPr="00A676FE" w:rsidRDefault="00521A41" w:rsidP="005B5304">
            <w:pPr>
              <w:jc w:val="center"/>
              <w:rPr>
                <w:caps/>
                <w:sz w:val="22"/>
                <w:szCs w:val="22"/>
              </w:rPr>
            </w:pPr>
          </w:p>
        </w:tc>
      </w:tr>
    </w:tbl>
    <w:p w14:paraId="5B3F0006" w14:textId="77777777" w:rsidR="00521A41" w:rsidRPr="00A676FE" w:rsidRDefault="00521A41" w:rsidP="00521A41">
      <w:pPr>
        <w:tabs>
          <w:tab w:val="left" w:pos="9639"/>
        </w:tabs>
      </w:pPr>
    </w:p>
    <w:p w14:paraId="5B3F0007" w14:textId="745447D7" w:rsidR="00521A41" w:rsidRPr="00A676FE" w:rsidRDefault="00521A41" w:rsidP="00521A41">
      <w:pPr>
        <w:tabs>
          <w:tab w:val="left" w:pos="9639"/>
        </w:tabs>
        <w:ind w:firstLine="0"/>
      </w:pPr>
      <w:r w:rsidRPr="00A676FE">
        <w:t xml:space="preserve">____________________________________            </w:t>
      </w:r>
      <w:r w:rsidR="00F40797">
        <w:t xml:space="preserve">        </w:t>
      </w:r>
      <w:r w:rsidRPr="00A676FE">
        <w:t xml:space="preserve">                         ________________             ___________________________</w:t>
      </w:r>
    </w:p>
    <w:p w14:paraId="5B3F0008" w14:textId="7CC5EB6B" w:rsidR="00521A41" w:rsidRPr="00A676FE" w:rsidRDefault="00521A41" w:rsidP="00521A41">
      <w:pPr>
        <w:tabs>
          <w:tab w:val="left" w:pos="7513"/>
          <w:tab w:val="left" w:pos="10065"/>
        </w:tabs>
        <w:ind w:firstLine="0"/>
      </w:pPr>
      <w:r w:rsidRPr="00A676FE">
        <w:t>(paraiškos vertinimą atlikusios institucijos</w:t>
      </w:r>
      <w:r w:rsidRPr="00A676FE">
        <w:tab/>
        <w:t xml:space="preserve"> (data) </w:t>
      </w:r>
      <w:r w:rsidRPr="00A676FE">
        <w:tab/>
        <w:t>(vardas ir pavardė, parašas)</w:t>
      </w:r>
    </w:p>
    <w:p w14:paraId="5B3F0009" w14:textId="77777777" w:rsidR="00521A41" w:rsidRPr="00A676FE" w:rsidRDefault="00521A41" w:rsidP="00521A41">
      <w:pPr>
        <w:tabs>
          <w:tab w:val="center" w:pos="10800"/>
        </w:tabs>
        <w:ind w:firstLine="0"/>
      </w:pPr>
      <w:r w:rsidRPr="00A676FE">
        <w:t xml:space="preserve">atsakingo asmens pareigų pavadinimas)                                                                     </w:t>
      </w:r>
      <w:r w:rsidRPr="00A676FE">
        <w:tab/>
        <w:t xml:space="preserve">       </w:t>
      </w:r>
    </w:p>
    <w:p w14:paraId="5B3F000A" w14:textId="77777777" w:rsidR="00521A41" w:rsidRPr="00A676FE" w:rsidRDefault="00521A41" w:rsidP="00F752FE">
      <w:pPr>
        <w:ind w:firstLine="0"/>
        <w:rPr>
          <w:sz w:val="18"/>
          <w:szCs w:val="18"/>
        </w:rPr>
        <w:sectPr w:rsidR="00521A41" w:rsidRPr="00A676FE" w:rsidSect="00973AA5">
          <w:pgSz w:w="16838" w:h="11906" w:orient="landscape"/>
          <w:pgMar w:top="567" w:right="1077" w:bottom="567" w:left="1418" w:header="567" w:footer="567" w:gutter="0"/>
          <w:cols w:space="1296"/>
          <w:titlePg/>
          <w:docGrid w:linePitch="360"/>
        </w:sectPr>
      </w:pPr>
    </w:p>
    <w:tbl>
      <w:tblPr>
        <w:tblW w:w="14940" w:type="dxa"/>
        <w:tblInd w:w="108" w:type="dxa"/>
        <w:tblLayout w:type="fixed"/>
        <w:tblLook w:val="0000" w:firstRow="0" w:lastRow="0" w:firstColumn="0" w:lastColumn="0" w:noHBand="0" w:noVBand="0"/>
      </w:tblPr>
      <w:tblGrid>
        <w:gridCol w:w="14940"/>
      </w:tblGrid>
      <w:tr w:rsidR="00521A41" w:rsidRPr="00A676FE" w14:paraId="5B3F0063" w14:textId="77777777" w:rsidTr="005B5304">
        <w:trPr>
          <w:trHeight w:val="20"/>
        </w:trPr>
        <w:tc>
          <w:tcPr>
            <w:tcW w:w="14940" w:type="dxa"/>
            <w:tcBorders>
              <w:top w:val="nil"/>
              <w:left w:val="nil"/>
              <w:right w:val="nil"/>
            </w:tcBorders>
          </w:tcPr>
          <w:p w14:paraId="5B3F000B" w14:textId="77777777" w:rsidR="00521A41" w:rsidRPr="00A676FE" w:rsidRDefault="00521A41" w:rsidP="005B5304">
            <w:pPr>
              <w:jc w:val="center"/>
              <w:rPr>
                <w:b/>
                <w:bCs/>
                <w:caps/>
                <w:sz w:val="22"/>
                <w:szCs w:val="22"/>
              </w:rPr>
            </w:pPr>
          </w:p>
          <w:p w14:paraId="5B3F000C" w14:textId="77777777" w:rsidR="00521A41" w:rsidRPr="00A676FE" w:rsidRDefault="00521A41" w:rsidP="005B5304">
            <w:pPr>
              <w:jc w:val="center"/>
              <w:rPr>
                <w:b/>
                <w:bCs/>
                <w:caps/>
                <w:sz w:val="22"/>
                <w:szCs w:val="22"/>
              </w:rPr>
            </w:pPr>
            <w:r w:rsidRPr="00A676FE">
              <w:rPr>
                <w:b/>
                <w:bCs/>
                <w:caps/>
                <w:sz w:val="22"/>
                <w:szCs w:val="22"/>
              </w:rPr>
              <w:t>PROJEKTO Naudos ir kokybės vertinimo LENTELĖ</w:t>
            </w:r>
          </w:p>
          <w:p w14:paraId="5B3F000D" w14:textId="77777777" w:rsidR="00521A41" w:rsidRPr="00A676FE" w:rsidRDefault="00521A41" w:rsidP="005B5304">
            <w:pPr>
              <w:jc w:val="left"/>
              <w:rPr>
                <w:bCs/>
                <w:caps/>
                <w:sz w:val="22"/>
                <w:szCs w:val="22"/>
              </w:rPr>
            </w:pPr>
          </w:p>
          <w:p w14:paraId="5B3F000E" w14:textId="77777777" w:rsidR="00521A41" w:rsidRPr="00A676FE" w:rsidRDefault="00521A41" w:rsidP="005F768D">
            <w:pPr>
              <w:pStyle w:val="Sraopastraipa"/>
              <w:tabs>
                <w:tab w:val="left" w:pos="993"/>
                <w:tab w:val="left" w:pos="1026"/>
                <w:tab w:val="left" w:pos="1168"/>
                <w:tab w:val="left" w:pos="1418"/>
                <w:tab w:val="left" w:pos="1593"/>
                <w:tab w:val="left" w:pos="1877"/>
              </w:tabs>
              <w:ind w:left="851" w:firstLine="0"/>
              <w:jc w:val="center"/>
              <w:rPr>
                <w:rFonts w:ascii="Times New Roman" w:hAnsi="Times New Roman"/>
                <w:color w:val="000000"/>
                <w:sz w:val="24"/>
              </w:rPr>
            </w:pPr>
            <w:r w:rsidRPr="00A676FE">
              <w:rPr>
                <w:rFonts w:ascii="Times New Roman" w:hAnsi="Times New Roman" w:cs="Times New Roman"/>
                <w:b/>
                <w:bCs/>
                <w:i/>
                <w:sz w:val="24"/>
              </w:rPr>
              <w:t xml:space="preserve">Priemonės veiklai: </w:t>
            </w:r>
            <w:r w:rsidRPr="00A676FE">
              <w:rPr>
                <w:rFonts w:ascii="Times New Roman" w:hAnsi="Times New Roman" w:cs="Times New Roman"/>
                <w:b/>
                <w:bCs/>
                <w:i/>
                <w:color w:val="000000"/>
                <w:sz w:val="24"/>
              </w:rPr>
              <w:t xml:space="preserve">Naujų pažangiųjų </w:t>
            </w:r>
            <w:r w:rsidRPr="00A676FE">
              <w:rPr>
                <w:rFonts w:ascii="Times New Roman" w:hAnsi="Times New Roman" w:cs="Times New Roman"/>
                <w:b/>
                <w:i/>
                <w:color w:val="000000"/>
                <w:sz w:val="24"/>
              </w:rPr>
              <w:t>skirstymo sistemų įrengimas, siekiant</w:t>
            </w:r>
            <w:r w:rsidRPr="00A676FE">
              <w:rPr>
                <w:rFonts w:ascii="Times New Roman" w:hAnsi="Times New Roman" w:cs="Times New Roman"/>
                <w:b/>
                <w:bCs/>
                <w:i/>
                <w:color w:val="000000"/>
                <w:sz w:val="24"/>
              </w:rPr>
              <w:t xml:space="preserve"> </w:t>
            </w:r>
            <w:r w:rsidRPr="00A676FE">
              <w:rPr>
                <w:rFonts w:ascii="Times New Roman" w:hAnsi="Times New Roman" w:cs="Times New Roman"/>
                <w:b/>
                <w:i/>
                <w:color w:val="000000"/>
                <w:sz w:val="24"/>
              </w:rPr>
              <w:t>užtikrinti dujų skirstymo saugumą ir patikimumą</w:t>
            </w:r>
          </w:p>
          <w:p w14:paraId="5B3F000F" w14:textId="77777777" w:rsidR="00521A41" w:rsidRPr="00A676FE" w:rsidRDefault="00521A41" w:rsidP="005B5304">
            <w:pPr>
              <w:jc w:val="center"/>
              <w:rPr>
                <w:bCs/>
                <w:i/>
                <w:sz w:val="22"/>
                <w:szCs w:val="22"/>
              </w:rPr>
            </w:pPr>
          </w:p>
          <w:p w14:paraId="5B3F0010" w14:textId="77777777" w:rsidR="00521A41" w:rsidRPr="00A676FE" w:rsidRDefault="00521A41" w:rsidP="005F768D">
            <w:pPr>
              <w:ind w:firstLine="0"/>
              <w:jc w:val="left"/>
              <w:rPr>
                <w:bCs/>
                <w:i/>
                <w:caps/>
                <w:sz w:val="22"/>
                <w:szCs w:val="22"/>
              </w:rPr>
            </w:pPr>
            <w:r w:rsidRPr="00A676FE">
              <w:rPr>
                <w:bCs/>
                <w:i/>
                <w:sz w:val="22"/>
                <w:szCs w:val="22"/>
              </w:rPr>
              <w:t>Ši lentelė naudos ir kokybės vertinimo metu pildoma kiekvienam projektui individualiai.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521A41" w:rsidRPr="00A676FE" w14:paraId="5B3F0013" w14:textId="77777777" w:rsidTr="005B5304">
              <w:tc>
                <w:tcPr>
                  <w:tcW w:w="3856" w:type="dxa"/>
                  <w:shd w:val="clear" w:color="auto" w:fill="auto"/>
                </w:tcPr>
                <w:p w14:paraId="5B3F0011" w14:textId="77777777" w:rsidR="00521A41" w:rsidRPr="00A676FE" w:rsidRDefault="00521A41" w:rsidP="005B5304">
                  <w:pPr>
                    <w:ind w:firstLine="0"/>
                    <w:jc w:val="left"/>
                    <w:rPr>
                      <w:bCs/>
                      <w:i/>
                      <w:caps/>
                      <w:sz w:val="22"/>
                      <w:szCs w:val="22"/>
                    </w:rPr>
                  </w:pPr>
                  <w:r w:rsidRPr="00A676FE">
                    <w:rPr>
                      <w:b/>
                      <w:bCs/>
                      <w:sz w:val="22"/>
                      <w:szCs w:val="22"/>
                      <w:lang w:eastAsia="lt-LT"/>
                    </w:rPr>
                    <w:t>Paraiškos kodas</w:t>
                  </w:r>
                </w:p>
              </w:tc>
              <w:tc>
                <w:tcPr>
                  <w:tcW w:w="10348" w:type="dxa"/>
                  <w:shd w:val="clear" w:color="auto" w:fill="auto"/>
                </w:tcPr>
                <w:p w14:paraId="5B3F0012" w14:textId="77777777" w:rsidR="00521A41" w:rsidRPr="00A676FE" w:rsidRDefault="00521A41" w:rsidP="005B5304">
                  <w:pPr>
                    <w:ind w:firstLine="0"/>
                    <w:rPr>
                      <w:i/>
                      <w:sz w:val="20"/>
                      <w:szCs w:val="20"/>
                    </w:rPr>
                  </w:pPr>
                  <w:r w:rsidRPr="00A676FE">
                    <w:rPr>
                      <w:i/>
                      <w:sz w:val="20"/>
                      <w:szCs w:val="20"/>
                    </w:rPr>
                    <w:t xml:space="preserve">Pildoma projekto naudos ir kokybės vertinimo metu. </w:t>
                  </w:r>
                  <w:r w:rsidRPr="00A676FE">
                    <w:rPr>
                      <w:rFonts w:eastAsia="Calibri"/>
                      <w:i/>
                      <w:sz w:val="20"/>
                      <w:szCs w:val="20"/>
                    </w:rPr>
                    <w:t>Galimas simbolių skaičius – 25.</w:t>
                  </w:r>
                </w:p>
              </w:tc>
            </w:tr>
            <w:tr w:rsidR="00521A41" w:rsidRPr="00A676FE" w14:paraId="5B3F0016" w14:textId="77777777" w:rsidTr="005B5304">
              <w:tc>
                <w:tcPr>
                  <w:tcW w:w="3856" w:type="dxa"/>
                  <w:shd w:val="clear" w:color="auto" w:fill="auto"/>
                </w:tcPr>
                <w:p w14:paraId="5B3F0014" w14:textId="77777777" w:rsidR="00521A41" w:rsidRPr="00A676FE" w:rsidRDefault="00521A41" w:rsidP="005B5304">
                  <w:pPr>
                    <w:ind w:firstLine="0"/>
                    <w:jc w:val="left"/>
                    <w:rPr>
                      <w:b/>
                      <w:bCs/>
                      <w:sz w:val="22"/>
                      <w:szCs w:val="22"/>
                      <w:lang w:eastAsia="lt-LT"/>
                    </w:rPr>
                  </w:pPr>
                  <w:r w:rsidRPr="00A676FE">
                    <w:rPr>
                      <w:b/>
                      <w:bCs/>
                      <w:sz w:val="22"/>
                      <w:szCs w:val="22"/>
                      <w:lang w:eastAsia="lt-LT"/>
                    </w:rPr>
                    <w:t>Pareiškėjo pavadinimas</w:t>
                  </w:r>
                </w:p>
              </w:tc>
              <w:tc>
                <w:tcPr>
                  <w:tcW w:w="10348" w:type="dxa"/>
                  <w:shd w:val="clear" w:color="auto" w:fill="auto"/>
                </w:tcPr>
                <w:p w14:paraId="5B3F0015" w14:textId="77777777"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140.</w:t>
                  </w:r>
                </w:p>
              </w:tc>
            </w:tr>
            <w:tr w:rsidR="00521A41" w:rsidRPr="00A676FE" w14:paraId="5B3F0019" w14:textId="77777777" w:rsidTr="005B5304">
              <w:tc>
                <w:tcPr>
                  <w:tcW w:w="3856" w:type="dxa"/>
                  <w:shd w:val="clear" w:color="auto" w:fill="auto"/>
                </w:tcPr>
                <w:p w14:paraId="5B3F0017" w14:textId="77777777" w:rsidR="00521A41" w:rsidRPr="00A676FE" w:rsidRDefault="00521A41" w:rsidP="005B5304">
                  <w:pPr>
                    <w:ind w:firstLine="0"/>
                    <w:jc w:val="left"/>
                    <w:rPr>
                      <w:bCs/>
                      <w:i/>
                      <w:caps/>
                      <w:sz w:val="22"/>
                      <w:szCs w:val="22"/>
                    </w:rPr>
                  </w:pPr>
                  <w:r w:rsidRPr="00A676FE">
                    <w:rPr>
                      <w:b/>
                      <w:bCs/>
                      <w:sz w:val="22"/>
                      <w:szCs w:val="22"/>
                      <w:lang w:eastAsia="lt-LT"/>
                    </w:rPr>
                    <w:t>Projekto pavadinimas</w:t>
                  </w:r>
                </w:p>
              </w:tc>
              <w:tc>
                <w:tcPr>
                  <w:tcW w:w="10348" w:type="dxa"/>
                  <w:shd w:val="clear" w:color="auto" w:fill="auto"/>
                </w:tcPr>
                <w:p w14:paraId="5B3F0018" w14:textId="77777777"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150.</w:t>
                  </w:r>
                </w:p>
              </w:tc>
            </w:tr>
            <w:tr w:rsidR="00521A41" w:rsidRPr="00A676FE" w14:paraId="5B3F001C" w14:textId="77777777" w:rsidTr="005B5304">
              <w:tc>
                <w:tcPr>
                  <w:tcW w:w="14204" w:type="dxa"/>
                  <w:gridSpan w:val="2"/>
                  <w:shd w:val="clear" w:color="auto" w:fill="auto"/>
                </w:tcPr>
                <w:p w14:paraId="5B3F001A" w14:textId="77777777" w:rsidR="00521A41" w:rsidRPr="00A676FE" w:rsidRDefault="00521A41" w:rsidP="005B5304">
                  <w:pPr>
                    <w:ind w:firstLine="0"/>
                    <w:rPr>
                      <w:b/>
                      <w:bCs/>
                      <w:sz w:val="22"/>
                      <w:szCs w:val="22"/>
                      <w:lang w:eastAsia="lt-LT"/>
                    </w:rPr>
                  </w:pPr>
                  <w:r w:rsidRPr="00A676FE">
                    <w:rPr>
                      <w:b/>
                      <w:bCs/>
                      <w:sz w:val="22"/>
                      <w:szCs w:val="22"/>
                      <w:lang w:eastAsia="lt-LT"/>
                    </w:rPr>
                    <w:t xml:space="preserve">Projektą planuojama įgyvendinti: </w:t>
                  </w:r>
                  <w:r w:rsidRPr="00A676FE">
                    <w:rPr>
                      <w:i/>
                      <w:sz w:val="20"/>
                      <w:szCs w:val="20"/>
                    </w:rPr>
                    <w:t>Pažymima projekto naudos ir kokybės vertinimo metu.</w:t>
                  </w:r>
                </w:p>
                <w:p w14:paraId="5B3F001B" w14:textId="0E9C658F" w:rsidR="00521A41" w:rsidRPr="00A676FE" w:rsidRDefault="000E3B7B" w:rsidP="005B5304">
                  <w:pPr>
                    <w:ind w:firstLine="0"/>
                    <w:rPr>
                      <w:b/>
                      <w:bCs/>
                      <w:sz w:val="22"/>
                      <w:szCs w:val="22"/>
                      <w:lang w:eastAsia="lt-LT"/>
                    </w:rPr>
                  </w:pPr>
                  <w:r>
                    <w:rPr>
                      <w:b/>
                      <w:bCs/>
                      <w:sz w:val="22"/>
                      <w:szCs w:val="22"/>
                      <w:lang w:eastAsia="lt-LT"/>
                    </w:rPr>
                    <w:t> su partneriu</w:t>
                  </w:r>
                  <w:r w:rsidR="00521A41" w:rsidRPr="00A676FE">
                    <w:rPr>
                      <w:b/>
                      <w:bCs/>
                      <w:sz w:val="22"/>
                      <w:szCs w:val="22"/>
                      <w:lang w:eastAsia="lt-LT"/>
                    </w:rPr>
                    <w:t>(-</w:t>
                  </w:r>
                  <w:proofErr w:type="spellStart"/>
                  <w:r w:rsidR="00521A41" w:rsidRPr="00A676FE">
                    <w:rPr>
                      <w:b/>
                      <w:bCs/>
                      <w:sz w:val="22"/>
                      <w:szCs w:val="22"/>
                      <w:lang w:eastAsia="lt-LT"/>
                    </w:rPr>
                    <w:t>ia</w:t>
                  </w:r>
                  <w:r>
                    <w:rPr>
                      <w:b/>
                      <w:bCs/>
                      <w:sz w:val="22"/>
                      <w:szCs w:val="22"/>
                      <w:lang w:eastAsia="lt-LT"/>
                    </w:rPr>
                    <w:t>is</w:t>
                  </w:r>
                  <w:proofErr w:type="spellEnd"/>
                  <w:r>
                    <w:rPr>
                      <w:b/>
                      <w:bCs/>
                      <w:sz w:val="22"/>
                      <w:szCs w:val="22"/>
                      <w:lang w:eastAsia="lt-LT"/>
                    </w:rPr>
                    <w:t xml:space="preserve">)              </w:t>
                  </w:r>
                  <w:r>
                    <w:rPr>
                      <w:b/>
                      <w:bCs/>
                      <w:sz w:val="22"/>
                      <w:szCs w:val="22"/>
                      <w:lang w:eastAsia="lt-LT"/>
                    </w:rPr>
                    <w:t> be partnerio</w:t>
                  </w:r>
                  <w:r w:rsidR="00521A41" w:rsidRPr="00A676FE">
                    <w:rPr>
                      <w:b/>
                      <w:bCs/>
                      <w:sz w:val="22"/>
                      <w:szCs w:val="22"/>
                      <w:lang w:eastAsia="lt-LT"/>
                    </w:rPr>
                    <w:t>(-</w:t>
                  </w:r>
                  <w:proofErr w:type="spellStart"/>
                  <w:r w:rsidR="00521A41" w:rsidRPr="00A676FE">
                    <w:rPr>
                      <w:b/>
                      <w:bCs/>
                      <w:sz w:val="22"/>
                      <w:szCs w:val="22"/>
                      <w:lang w:eastAsia="lt-LT"/>
                    </w:rPr>
                    <w:t>ių</w:t>
                  </w:r>
                  <w:proofErr w:type="spellEnd"/>
                  <w:r w:rsidR="00521A41" w:rsidRPr="00A676FE">
                    <w:rPr>
                      <w:b/>
                      <w:bCs/>
                      <w:sz w:val="22"/>
                      <w:szCs w:val="22"/>
                      <w:lang w:eastAsia="lt-LT"/>
                    </w:rPr>
                    <w:t>)</w:t>
                  </w:r>
                </w:p>
              </w:tc>
            </w:tr>
            <w:tr w:rsidR="00521A41" w:rsidRPr="00A676FE" w14:paraId="5B3F0021" w14:textId="77777777" w:rsidTr="005B5304">
              <w:tc>
                <w:tcPr>
                  <w:tcW w:w="14204" w:type="dxa"/>
                  <w:gridSpan w:val="2"/>
                  <w:shd w:val="clear" w:color="auto" w:fill="auto"/>
                </w:tcPr>
                <w:p w14:paraId="5B3F001D" w14:textId="77777777" w:rsidR="00521A41" w:rsidRPr="00A676FE" w:rsidRDefault="00521A41" w:rsidP="005B5304">
                  <w:pPr>
                    <w:rPr>
                      <w:b/>
                      <w:bCs/>
                      <w:sz w:val="22"/>
                      <w:szCs w:val="22"/>
                      <w:lang w:eastAsia="lt-LT"/>
                    </w:rPr>
                  </w:pPr>
                </w:p>
                <w:p w14:paraId="5B3F001E" w14:textId="77777777" w:rsidR="00521A41" w:rsidRPr="00A676FE" w:rsidRDefault="00521A41" w:rsidP="005B5304">
                  <w:pPr>
                    <w:rPr>
                      <w:b/>
                      <w:bCs/>
                      <w:sz w:val="22"/>
                      <w:szCs w:val="22"/>
                      <w:lang w:eastAsia="lt-LT"/>
                    </w:rPr>
                  </w:pPr>
                  <w:r w:rsidRPr="00A676FE">
                    <w:rPr>
                      <w:b/>
                      <w:bCs/>
                      <w:sz w:val="22"/>
                      <w:szCs w:val="22"/>
                      <w:lang w:eastAsia="lt-LT"/>
                    </w:rPr>
                    <w:t xml:space="preserve"> PIRMINĖ               </w:t>
                  </w:r>
                  <w:r w:rsidRPr="00A676FE">
                    <w:rPr>
                      <w:b/>
                      <w:bCs/>
                      <w:sz w:val="22"/>
                      <w:szCs w:val="22"/>
                      <w:lang w:eastAsia="lt-LT"/>
                    </w:rPr>
                    <w:t>PATIKSLINTA</w:t>
                  </w:r>
                </w:p>
                <w:p w14:paraId="5B3F001F" w14:textId="77777777" w:rsidR="00521A41" w:rsidRPr="00A676FE" w:rsidRDefault="00521A41" w:rsidP="005B5304">
                  <w:pPr>
                    <w:ind w:firstLine="0"/>
                    <w:jc w:val="left"/>
                    <w:rPr>
                      <w:bCs/>
                      <w:i/>
                      <w:sz w:val="20"/>
                      <w:szCs w:val="20"/>
                      <w:lang w:eastAsia="lt-LT"/>
                    </w:rPr>
                  </w:pPr>
                  <w:r w:rsidRPr="00A676FE">
                    <w:rPr>
                      <w:bCs/>
                      <w:i/>
                      <w:sz w:val="20"/>
                      <w:szCs w:val="20"/>
                      <w:lang w:eastAsia="lt-LT"/>
                    </w:rPr>
                    <w:t>(Žymima „Patikslinta“ tais atvejais, kai ši lentelė tikslinama po to, kai paraiška grąžinama pakartotiniam vertinimui.)</w:t>
                  </w:r>
                </w:p>
                <w:p w14:paraId="5B3F0020" w14:textId="77777777" w:rsidR="00521A41" w:rsidRPr="00A676FE" w:rsidRDefault="00521A41" w:rsidP="005B5304">
                  <w:pPr>
                    <w:ind w:firstLine="0"/>
                    <w:jc w:val="left"/>
                    <w:rPr>
                      <w:bCs/>
                      <w:i/>
                      <w:caps/>
                      <w:sz w:val="20"/>
                      <w:szCs w:val="20"/>
                    </w:rPr>
                  </w:pPr>
                  <w:r w:rsidRPr="00A676FE">
                    <w:rPr>
                      <w:i/>
                      <w:sz w:val="20"/>
                      <w:szCs w:val="20"/>
                    </w:rPr>
                    <w:t>Pildoma projekto naudos ir kokybės vertinimo metu.</w:t>
                  </w:r>
                </w:p>
              </w:tc>
            </w:tr>
          </w:tbl>
          <w:p w14:paraId="5B3F0022" w14:textId="77777777" w:rsidR="00521A41" w:rsidRPr="00A676FE" w:rsidRDefault="00521A41" w:rsidP="005B5304">
            <w:pPr>
              <w:ind w:left="720" w:right="373" w:firstLine="0"/>
              <w:rPr>
                <w:b/>
                <w:sz w:val="22"/>
                <w:szCs w:val="22"/>
              </w:rPr>
            </w:pPr>
          </w:p>
          <w:p w14:paraId="5B3F0023" w14:textId="77777777" w:rsidR="00521A41" w:rsidRPr="00A676FE" w:rsidRDefault="00521A41" w:rsidP="005B5304">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071"/>
              <w:gridCol w:w="1418"/>
              <w:gridCol w:w="1276"/>
              <w:gridCol w:w="1275"/>
              <w:gridCol w:w="1205"/>
              <w:gridCol w:w="1205"/>
              <w:gridCol w:w="1701"/>
            </w:tblGrid>
            <w:tr w:rsidR="00521A41" w:rsidRPr="00A676FE" w14:paraId="5B3F002C" w14:textId="77777777" w:rsidTr="002D0AA4">
              <w:tc>
                <w:tcPr>
                  <w:tcW w:w="2053" w:type="dxa"/>
                  <w:vMerge w:val="restart"/>
                  <w:shd w:val="clear" w:color="auto" w:fill="auto"/>
                </w:tcPr>
                <w:p w14:paraId="5B3F0024" w14:textId="77777777" w:rsidR="00521A41" w:rsidRPr="00A676FE" w:rsidRDefault="00521A41" w:rsidP="005B5304">
                  <w:pPr>
                    <w:keepNext/>
                    <w:ind w:firstLine="0"/>
                    <w:jc w:val="center"/>
                    <w:rPr>
                      <w:b/>
                      <w:bCs/>
                      <w:caps/>
                      <w:sz w:val="22"/>
                      <w:szCs w:val="22"/>
                    </w:rPr>
                  </w:pPr>
                  <w:r w:rsidRPr="00A676FE">
                    <w:rPr>
                      <w:b/>
                      <w:bCs/>
                      <w:sz w:val="22"/>
                      <w:szCs w:val="22"/>
                    </w:rPr>
                    <w:t>Prioritetinis projektų atrankos kriterijaus (toliau – kriterijus) pavadinimas</w:t>
                  </w:r>
                </w:p>
              </w:tc>
              <w:tc>
                <w:tcPr>
                  <w:tcW w:w="4071" w:type="dxa"/>
                  <w:vMerge w:val="restart"/>
                  <w:shd w:val="clear" w:color="auto" w:fill="auto"/>
                </w:tcPr>
                <w:p w14:paraId="5B3F0025" w14:textId="77777777" w:rsidR="00521A41" w:rsidRPr="00A676FE" w:rsidRDefault="00521A41" w:rsidP="005B5304">
                  <w:pPr>
                    <w:keepNext/>
                    <w:ind w:firstLine="0"/>
                    <w:jc w:val="center"/>
                    <w:rPr>
                      <w:b/>
                      <w:bCs/>
                      <w:sz w:val="22"/>
                      <w:szCs w:val="22"/>
                    </w:rPr>
                  </w:pPr>
                  <w:r w:rsidRPr="00A676FE">
                    <w:rPr>
                      <w:b/>
                      <w:bCs/>
                      <w:sz w:val="22"/>
                      <w:szCs w:val="22"/>
                    </w:rPr>
                    <w:t xml:space="preserve">Kriterijaus vertinimo aspektai ir paaiškinimai </w:t>
                  </w:r>
                </w:p>
                <w:p w14:paraId="5B3F0026" w14:textId="77777777" w:rsidR="00521A41" w:rsidRPr="00A676FE" w:rsidRDefault="00521A41" w:rsidP="005B5304">
                  <w:pPr>
                    <w:keepNext/>
                    <w:ind w:firstLine="0"/>
                    <w:jc w:val="center"/>
                    <w:rPr>
                      <w:b/>
                      <w:bCs/>
                      <w:i/>
                      <w:caps/>
                      <w:sz w:val="22"/>
                      <w:szCs w:val="22"/>
                    </w:rPr>
                  </w:pPr>
                </w:p>
              </w:tc>
              <w:tc>
                <w:tcPr>
                  <w:tcW w:w="1418" w:type="dxa"/>
                  <w:vMerge w:val="restart"/>
                  <w:shd w:val="clear" w:color="auto" w:fill="auto"/>
                </w:tcPr>
                <w:p w14:paraId="5B3F0027" w14:textId="77777777" w:rsidR="00521A41" w:rsidRPr="00A676FE" w:rsidRDefault="00521A41" w:rsidP="005B5304">
                  <w:pPr>
                    <w:keepNext/>
                    <w:ind w:firstLine="0"/>
                    <w:jc w:val="center"/>
                    <w:rPr>
                      <w:b/>
                      <w:bCs/>
                      <w:caps/>
                      <w:sz w:val="22"/>
                      <w:szCs w:val="22"/>
                    </w:rPr>
                  </w:pPr>
                  <w:r w:rsidRPr="00A676FE">
                    <w:rPr>
                      <w:b/>
                      <w:bCs/>
                      <w:sz w:val="22"/>
                      <w:szCs w:val="22"/>
                    </w:rPr>
                    <w:t>Didžiausias galimas kriterijaus balas</w:t>
                  </w:r>
                </w:p>
              </w:tc>
              <w:tc>
                <w:tcPr>
                  <w:tcW w:w="2551" w:type="dxa"/>
                  <w:gridSpan w:val="2"/>
                  <w:shd w:val="clear" w:color="auto" w:fill="auto"/>
                </w:tcPr>
                <w:p w14:paraId="5B3F0028" w14:textId="77777777" w:rsidR="00521A41" w:rsidRPr="00A676FE" w:rsidRDefault="00521A41" w:rsidP="005B5304">
                  <w:pPr>
                    <w:keepNext/>
                    <w:ind w:firstLine="0"/>
                    <w:jc w:val="center"/>
                    <w:rPr>
                      <w:b/>
                      <w:bCs/>
                      <w:caps/>
                      <w:sz w:val="22"/>
                      <w:szCs w:val="22"/>
                    </w:rPr>
                  </w:pPr>
                  <w:r w:rsidRPr="00A676FE">
                    <w:rPr>
                      <w:b/>
                      <w:bCs/>
                      <w:iCs/>
                      <w:sz w:val="22"/>
                      <w:szCs w:val="22"/>
                    </w:rPr>
                    <w:t>Kriterijaus vertinimas (jei taikomi svoriai)</w:t>
                  </w:r>
                  <w:r w:rsidRPr="00A676FE">
                    <w:rPr>
                      <w:rStyle w:val="Puslapioinaosnuoroda"/>
                      <w:bCs/>
                      <w:i/>
                      <w:sz w:val="22"/>
                      <w:szCs w:val="22"/>
                    </w:rPr>
                    <w:t xml:space="preserve"> </w:t>
                  </w:r>
                </w:p>
              </w:tc>
              <w:tc>
                <w:tcPr>
                  <w:tcW w:w="1205" w:type="dxa"/>
                  <w:vMerge w:val="restart"/>
                  <w:shd w:val="clear" w:color="auto" w:fill="auto"/>
                </w:tcPr>
                <w:p w14:paraId="5B3F0029" w14:textId="77777777" w:rsidR="00521A41" w:rsidRPr="00A676FE" w:rsidRDefault="00521A41" w:rsidP="005B5304">
                  <w:pPr>
                    <w:keepNext/>
                    <w:ind w:firstLine="0"/>
                    <w:jc w:val="center"/>
                    <w:rPr>
                      <w:b/>
                      <w:bCs/>
                      <w:caps/>
                      <w:sz w:val="22"/>
                      <w:szCs w:val="22"/>
                    </w:rPr>
                  </w:pPr>
                  <w:r w:rsidRPr="00A676FE">
                    <w:rPr>
                      <w:b/>
                      <w:bCs/>
                      <w:sz w:val="22"/>
                      <w:szCs w:val="22"/>
                    </w:rPr>
                    <w:t>Vertinimo metu suteiktų balų skaičius</w:t>
                  </w:r>
                </w:p>
              </w:tc>
              <w:tc>
                <w:tcPr>
                  <w:tcW w:w="1205" w:type="dxa"/>
                  <w:vMerge w:val="restart"/>
                  <w:shd w:val="clear" w:color="auto" w:fill="auto"/>
                </w:tcPr>
                <w:p w14:paraId="5B3F002A" w14:textId="77777777" w:rsidR="00521A41" w:rsidRPr="00A676FE" w:rsidRDefault="00521A41" w:rsidP="005B5304">
                  <w:pPr>
                    <w:keepNext/>
                    <w:ind w:left="-57" w:right="-57" w:firstLine="0"/>
                    <w:jc w:val="center"/>
                    <w:rPr>
                      <w:b/>
                      <w:bCs/>
                      <w:caps/>
                      <w:sz w:val="22"/>
                      <w:szCs w:val="22"/>
                    </w:rPr>
                  </w:pPr>
                  <w:r w:rsidRPr="00A676FE">
                    <w:rPr>
                      <w:b/>
                      <w:bCs/>
                      <w:sz w:val="22"/>
                      <w:szCs w:val="22"/>
                    </w:rPr>
                    <w:t>Minimalus privalomas surinkti balų skaičius</w:t>
                  </w:r>
                </w:p>
              </w:tc>
              <w:tc>
                <w:tcPr>
                  <w:tcW w:w="1701" w:type="dxa"/>
                  <w:vMerge w:val="restart"/>
                  <w:shd w:val="clear" w:color="auto" w:fill="auto"/>
                </w:tcPr>
                <w:p w14:paraId="5B3F002B" w14:textId="77777777" w:rsidR="00521A41" w:rsidRPr="00A676FE" w:rsidRDefault="00521A41" w:rsidP="005B5304">
                  <w:pPr>
                    <w:keepNext/>
                    <w:ind w:firstLine="0"/>
                    <w:jc w:val="center"/>
                    <w:rPr>
                      <w:b/>
                      <w:bCs/>
                      <w:caps/>
                      <w:sz w:val="22"/>
                      <w:szCs w:val="22"/>
                    </w:rPr>
                  </w:pPr>
                  <w:r w:rsidRPr="00A676FE">
                    <w:rPr>
                      <w:b/>
                      <w:bCs/>
                      <w:sz w:val="22"/>
                      <w:szCs w:val="22"/>
                    </w:rPr>
                    <w:t>Komentarai</w:t>
                  </w:r>
                </w:p>
              </w:tc>
            </w:tr>
            <w:tr w:rsidR="00521A41" w:rsidRPr="00A676FE" w14:paraId="5B3F0035" w14:textId="77777777" w:rsidTr="002D0AA4">
              <w:tc>
                <w:tcPr>
                  <w:tcW w:w="2053" w:type="dxa"/>
                  <w:vMerge/>
                  <w:shd w:val="clear" w:color="auto" w:fill="FBD4B4"/>
                </w:tcPr>
                <w:p w14:paraId="5B3F002D" w14:textId="77777777" w:rsidR="00521A41" w:rsidRPr="00A676FE" w:rsidRDefault="00521A41" w:rsidP="005B5304">
                  <w:pPr>
                    <w:ind w:firstLine="0"/>
                    <w:jc w:val="left"/>
                    <w:rPr>
                      <w:b/>
                      <w:bCs/>
                      <w:caps/>
                      <w:sz w:val="22"/>
                      <w:szCs w:val="22"/>
                    </w:rPr>
                  </w:pPr>
                </w:p>
              </w:tc>
              <w:tc>
                <w:tcPr>
                  <w:tcW w:w="4071" w:type="dxa"/>
                  <w:vMerge/>
                  <w:shd w:val="clear" w:color="auto" w:fill="FBD4B4"/>
                </w:tcPr>
                <w:p w14:paraId="5B3F002E" w14:textId="77777777" w:rsidR="00521A41" w:rsidRPr="00A676FE" w:rsidRDefault="00521A41" w:rsidP="005B5304">
                  <w:pPr>
                    <w:ind w:firstLine="0"/>
                    <w:jc w:val="center"/>
                    <w:rPr>
                      <w:bCs/>
                      <w:i/>
                      <w:caps/>
                      <w:sz w:val="22"/>
                      <w:szCs w:val="22"/>
                    </w:rPr>
                  </w:pPr>
                </w:p>
              </w:tc>
              <w:tc>
                <w:tcPr>
                  <w:tcW w:w="1418" w:type="dxa"/>
                  <w:vMerge/>
                  <w:shd w:val="clear" w:color="auto" w:fill="FBD4B4"/>
                </w:tcPr>
                <w:p w14:paraId="5B3F002F" w14:textId="77777777" w:rsidR="00521A41" w:rsidRPr="00A676FE" w:rsidRDefault="00521A41" w:rsidP="005B5304">
                  <w:pPr>
                    <w:ind w:firstLine="0"/>
                    <w:jc w:val="center"/>
                    <w:rPr>
                      <w:bCs/>
                      <w:i/>
                      <w:sz w:val="22"/>
                      <w:szCs w:val="22"/>
                    </w:rPr>
                  </w:pPr>
                </w:p>
              </w:tc>
              <w:tc>
                <w:tcPr>
                  <w:tcW w:w="1276" w:type="dxa"/>
                  <w:shd w:val="clear" w:color="auto" w:fill="auto"/>
                </w:tcPr>
                <w:p w14:paraId="5B3F0030" w14:textId="77777777" w:rsidR="00521A41" w:rsidRPr="00A676FE" w:rsidRDefault="00521A41" w:rsidP="005B5304">
                  <w:pPr>
                    <w:ind w:firstLine="0"/>
                    <w:jc w:val="center"/>
                    <w:rPr>
                      <w:bCs/>
                      <w:sz w:val="22"/>
                      <w:szCs w:val="22"/>
                    </w:rPr>
                  </w:pPr>
                  <w:r w:rsidRPr="00A676FE">
                    <w:rPr>
                      <w:bCs/>
                      <w:sz w:val="22"/>
                      <w:szCs w:val="22"/>
                    </w:rPr>
                    <w:t>Kriterijaus įvertinimas</w:t>
                  </w:r>
                </w:p>
              </w:tc>
              <w:tc>
                <w:tcPr>
                  <w:tcW w:w="1275" w:type="dxa"/>
                  <w:shd w:val="clear" w:color="auto" w:fill="auto"/>
                </w:tcPr>
                <w:p w14:paraId="5B3F0031" w14:textId="77777777" w:rsidR="00521A41" w:rsidRPr="00A676FE" w:rsidRDefault="00521A41" w:rsidP="005B5304">
                  <w:pPr>
                    <w:ind w:firstLine="0"/>
                    <w:jc w:val="center"/>
                    <w:rPr>
                      <w:bCs/>
                      <w:sz w:val="22"/>
                      <w:szCs w:val="22"/>
                    </w:rPr>
                  </w:pPr>
                  <w:r w:rsidRPr="00A676FE">
                    <w:rPr>
                      <w:bCs/>
                      <w:sz w:val="22"/>
                      <w:szCs w:val="22"/>
                    </w:rPr>
                    <w:t xml:space="preserve">Svorio </w:t>
                  </w:r>
                  <w:proofErr w:type="spellStart"/>
                  <w:r w:rsidRPr="00A676FE">
                    <w:rPr>
                      <w:bCs/>
                      <w:sz w:val="22"/>
                      <w:szCs w:val="22"/>
                    </w:rPr>
                    <w:t>koeficien-tas</w:t>
                  </w:r>
                  <w:proofErr w:type="spellEnd"/>
                </w:p>
              </w:tc>
              <w:tc>
                <w:tcPr>
                  <w:tcW w:w="1205" w:type="dxa"/>
                  <w:vMerge/>
                  <w:shd w:val="clear" w:color="auto" w:fill="auto"/>
                </w:tcPr>
                <w:p w14:paraId="5B3F0032" w14:textId="77777777" w:rsidR="00521A41" w:rsidRPr="00A676FE" w:rsidRDefault="00521A41" w:rsidP="005B5304">
                  <w:pPr>
                    <w:ind w:firstLine="0"/>
                    <w:jc w:val="center"/>
                    <w:rPr>
                      <w:b/>
                      <w:bCs/>
                      <w:caps/>
                      <w:sz w:val="22"/>
                      <w:szCs w:val="22"/>
                    </w:rPr>
                  </w:pPr>
                </w:p>
              </w:tc>
              <w:tc>
                <w:tcPr>
                  <w:tcW w:w="1205" w:type="dxa"/>
                  <w:vMerge/>
                  <w:shd w:val="clear" w:color="auto" w:fill="FBD4B4"/>
                </w:tcPr>
                <w:p w14:paraId="5B3F0033" w14:textId="77777777" w:rsidR="00521A41" w:rsidRPr="00A676FE" w:rsidRDefault="00521A41" w:rsidP="005B5304">
                  <w:pPr>
                    <w:ind w:firstLine="0"/>
                    <w:jc w:val="center"/>
                    <w:rPr>
                      <w:b/>
                      <w:bCs/>
                      <w:caps/>
                      <w:sz w:val="22"/>
                      <w:szCs w:val="22"/>
                    </w:rPr>
                  </w:pPr>
                </w:p>
              </w:tc>
              <w:tc>
                <w:tcPr>
                  <w:tcW w:w="1701" w:type="dxa"/>
                  <w:vMerge/>
                  <w:shd w:val="clear" w:color="auto" w:fill="auto"/>
                </w:tcPr>
                <w:p w14:paraId="5B3F0034" w14:textId="77777777" w:rsidR="00521A41" w:rsidRPr="00A676FE" w:rsidRDefault="00521A41" w:rsidP="005B5304">
                  <w:pPr>
                    <w:ind w:firstLine="0"/>
                    <w:jc w:val="center"/>
                    <w:rPr>
                      <w:b/>
                      <w:bCs/>
                      <w:caps/>
                      <w:sz w:val="22"/>
                      <w:szCs w:val="22"/>
                    </w:rPr>
                  </w:pPr>
                </w:p>
              </w:tc>
            </w:tr>
            <w:tr w:rsidR="00521A41" w:rsidRPr="00A676FE" w14:paraId="5B3F0048" w14:textId="77777777" w:rsidTr="002D0AA4">
              <w:trPr>
                <w:trHeight w:val="551"/>
              </w:trPr>
              <w:tc>
                <w:tcPr>
                  <w:tcW w:w="2053" w:type="dxa"/>
                  <w:shd w:val="clear" w:color="auto" w:fill="auto"/>
                </w:tcPr>
                <w:p w14:paraId="5B3F0036" w14:textId="77777777" w:rsidR="00521A41" w:rsidRPr="00A676FE" w:rsidRDefault="00521A41" w:rsidP="005B5304">
                  <w:pPr>
                    <w:ind w:firstLine="0"/>
                    <w:jc w:val="left"/>
                    <w:rPr>
                      <w:bCs/>
                      <w:sz w:val="20"/>
                      <w:szCs w:val="20"/>
                    </w:rPr>
                  </w:pPr>
                  <w:r w:rsidRPr="00A676FE">
                    <w:rPr>
                      <w:bCs/>
                      <w:sz w:val="20"/>
                      <w:szCs w:val="20"/>
                    </w:rPr>
                    <w:t>4. Gamtinių dujų skirstymo patikimumas</w:t>
                  </w:r>
                  <w:r w:rsidR="00E475F7">
                    <w:rPr>
                      <w:bCs/>
                      <w:sz w:val="20"/>
                      <w:szCs w:val="20"/>
                    </w:rPr>
                    <w:t>, lokalioje gamtinių dujų skirstymo sistemoje</w:t>
                  </w:r>
                  <w:r w:rsidRPr="00A676FE">
                    <w:rPr>
                      <w:bCs/>
                      <w:sz w:val="20"/>
                      <w:szCs w:val="20"/>
                    </w:rPr>
                    <w:t>.</w:t>
                  </w:r>
                </w:p>
              </w:tc>
              <w:tc>
                <w:tcPr>
                  <w:tcW w:w="4071" w:type="dxa"/>
                  <w:shd w:val="clear" w:color="auto" w:fill="auto"/>
                </w:tcPr>
                <w:p w14:paraId="5B3F0037" w14:textId="77777777" w:rsidR="00521A41" w:rsidRPr="00A676FE" w:rsidRDefault="00521A41" w:rsidP="005B5304">
                  <w:pPr>
                    <w:ind w:firstLine="317"/>
                    <w:rPr>
                      <w:sz w:val="20"/>
                    </w:rPr>
                  </w:pPr>
                  <w:r w:rsidRPr="00A676FE">
                    <w:rPr>
                      <w:sz w:val="20"/>
                    </w:rPr>
                    <w:t>Aukštesnis įvertinimas suteikiamas projektams, kuriuos įgyvendinus, vartotojų, kuriems bus padidintas gamtinių dujų skirstymo patikimumas, įrengiant pažangiąsias skirstymo sistemas, ir prie gamtinių dujų skirstymo operatoriaus valdomos lokalios gamtinių dujų skirstymo sistemos prijungtų vartotojų santykis (skaičiuojamas procentais) bus didesnis.</w:t>
                  </w:r>
                </w:p>
                <w:p w14:paraId="5B3F0038" w14:textId="77777777" w:rsidR="00521A41" w:rsidRPr="00A676FE" w:rsidRDefault="00521A41" w:rsidP="005B5304">
                  <w:pPr>
                    <w:ind w:firstLine="317"/>
                    <w:rPr>
                      <w:sz w:val="20"/>
                    </w:rPr>
                  </w:pPr>
                  <w:r w:rsidRPr="00A676FE">
                    <w:rPr>
                      <w:sz w:val="20"/>
                    </w:rPr>
                    <w:t>Balai apskaičiuojami pagal formulę:</w:t>
                  </w:r>
                </w:p>
                <w:p w14:paraId="5B3F0039" w14:textId="77777777" w:rsidR="00521A41" w:rsidRPr="00A676FE" w:rsidRDefault="00521A41" w:rsidP="005B5304">
                  <w:pPr>
                    <w:ind w:firstLine="0"/>
                    <w:rPr>
                      <w:sz w:val="20"/>
                    </w:rPr>
                  </w:pPr>
                  <w:r w:rsidRPr="005F768D">
                    <w:rPr>
                      <w:b/>
                      <w:sz w:val="20"/>
                    </w:rPr>
                    <w:t>Q=(100xN)/V</w:t>
                  </w:r>
                  <w:r w:rsidRPr="00A676FE">
                    <w:rPr>
                      <w:sz w:val="20"/>
                    </w:rPr>
                    <w:t>, kur</w:t>
                  </w:r>
                </w:p>
                <w:p w14:paraId="5B3F003A" w14:textId="77777777" w:rsidR="00521A41" w:rsidRPr="00A676FE" w:rsidRDefault="00521A41" w:rsidP="005B5304">
                  <w:pPr>
                    <w:ind w:firstLine="317"/>
                    <w:rPr>
                      <w:sz w:val="20"/>
                    </w:rPr>
                  </w:pPr>
                  <w:r w:rsidRPr="00A676FE">
                    <w:rPr>
                      <w:sz w:val="20"/>
                    </w:rPr>
                    <w:t>Q – prie gamtinių dujų skirstymo operatoriaus valdomos lokalios gamtinių dujų skirstymo sistemos prijungtų vartotojų, kuriems bus padidintas gamtinių dujų skirstymo patikimumas, procentas;</w:t>
                  </w:r>
                </w:p>
                <w:p w14:paraId="5B3F003B" w14:textId="77777777" w:rsidR="00521A41" w:rsidRPr="00A676FE" w:rsidRDefault="00521A41" w:rsidP="005B5304">
                  <w:pPr>
                    <w:ind w:firstLine="317"/>
                    <w:rPr>
                      <w:sz w:val="20"/>
                    </w:rPr>
                  </w:pPr>
                  <w:r w:rsidRPr="00A676FE">
                    <w:rPr>
                      <w:sz w:val="20"/>
                    </w:rPr>
                    <w:t>N – prie gamtinių dujų skirstymo operatoriaus valdomos lokalios gamtinių dujų skirstymo sistemos prijungtų vartotojų, kuriems bus užtikrintas gamtinių dujų skirstymo patikimumas, skaičius;</w:t>
                  </w:r>
                </w:p>
                <w:p w14:paraId="5B3F003C" w14:textId="77777777" w:rsidR="00521A41" w:rsidRPr="00A676FE" w:rsidRDefault="00521A41" w:rsidP="005B5304">
                  <w:pPr>
                    <w:ind w:firstLine="317"/>
                    <w:rPr>
                      <w:sz w:val="20"/>
                    </w:rPr>
                  </w:pPr>
                  <w:r w:rsidRPr="00A676FE">
                    <w:rPr>
                      <w:sz w:val="20"/>
                    </w:rPr>
                    <w:t xml:space="preserve">V – visų prie gamtinių dujų skirstymo operatoriaus valdomos lokalios gamtinių dujų </w:t>
                  </w:r>
                  <w:r w:rsidRPr="00A676FE">
                    <w:rPr>
                      <w:sz w:val="20"/>
                    </w:rPr>
                    <w:lastRenderedPageBreak/>
                    <w:t>skirstymo sistemos prijungtų vartotojų, skaičius.</w:t>
                  </w:r>
                </w:p>
                <w:p w14:paraId="5B3F003D" w14:textId="77777777" w:rsidR="00521A41" w:rsidRPr="00A676FE" w:rsidRDefault="00853CE1" w:rsidP="005F768D">
                  <w:pPr>
                    <w:ind w:firstLine="310"/>
                    <w:rPr>
                      <w:sz w:val="20"/>
                    </w:rPr>
                  </w:pPr>
                  <w:r>
                    <w:rPr>
                      <w:sz w:val="20"/>
                    </w:rPr>
                    <w:t>B</w:t>
                  </w:r>
                  <w:r w:rsidR="00521A41" w:rsidRPr="00A676FE">
                    <w:rPr>
                      <w:sz w:val="20"/>
                    </w:rPr>
                    <w:t>alai suteikiami</w:t>
                  </w:r>
                  <w:r w:rsidRPr="00A676FE">
                    <w:rPr>
                      <w:sz w:val="20"/>
                    </w:rPr>
                    <w:t xml:space="preserve"> </w:t>
                  </w:r>
                  <w:r>
                    <w:rPr>
                      <w:sz w:val="20"/>
                    </w:rPr>
                    <w:t>a</w:t>
                  </w:r>
                  <w:r w:rsidRPr="00A676FE">
                    <w:rPr>
                      <w:sz w:val="20"/>
                    </w:rPr>
                    <w:t>titinkamai</w:t>
                  </w:r>
                  <w:r w:rsidR="00521A41" w:rsidRPr="00A676FE">
                    <w:rPr>
                      <w:sz w:val="20"/>
                    </w:rPr>
                    <w:t>:</w:t>
                  </w:r>
                </w:p>
                <w:p w14:paraId="5B3F003E" w14:textId="52D1BDC3" w:rsidR="00521A41" w:rsidRPr="00A676FE" w:rsidRDefault="00C83E1A" w:rsidP="005B5304">
                  <w:pPr>
                    <w:numPr>
                      <w:ilvl w:val="0"/>
                      <w:numId w:val="30"/>
                    </w:numPr>
                    <w:ind w:left="317" w:hanging="142"/>
                    <w:rPr>
                      <w:sz w:val="20"/>
                    </w:rPr>
                  </w:pPr>
                  <w:r>
                    <w:rPr>
                      <w:sz w:val="20"/>
                    </w:rPr>
                    <w:t>jei Q reikšmė yra</w:t>
                  </w:r>
                  <w:r w:rsidRPr="00A676FE">
                    <w:rPr>
                      <w:bCs/>
                      <w:sz w:val="20"/>
                      <w:szCs w:val="20"/>
                    </w:rPr>
                    <w:t xml:space="preserve"> </w:t>
                  </w:r>
                  <w:r w:rsidR="007506D8">
                    <w:rPr>
                      <w:sz w:val="20"/>
                    </w:rPr>
                    <w:t>mažesnė arba lygi</w:t>
                  </w:r>
                  <w:r w:rsidR="007506D8" w:rsidRPr="00A676FE">
                    <w:rPr>
                      <w:sz w:val="20"/>
                    </w:rPr>
                    <w:t xml:space="preserve"> </w:t>
                  </w:r>
                  <w:r w:rsidR="00521A41" w:rsidRPr="00A676FE">
                    <w:rPr>
                      <w:sz w:val="20"/>
                    </w:rPr>
                    <w:t>3</w:t>
                  </w:r>
                  <w:r w:rsidR="007506D8">
                    <w:rPr>
                      <w:sz w:val="20"/>
                    </w:rPr>
                    <w:t> </w:t>
                  </w:r>
                  <w:r w:rsidR="00521A41" w:rsidRPr="00A676FE">
                    <w:rPr>
                      <w:sz w:val="20"/>
                    </w:rPr>
                    <w:t xml:space="preserve">proc. – </w:t>
                  </w:r>
                  <w:r>
                    <w:rPr>
                      <w:sz w:val="20"/>
                    </w:rPr>
                    <w:t>projektui suteikiama</w:t>
                  </w:r>
                  <w:r w:rsidRPr="00A676FE">
                    <w:rPr>
                      <w:sz w:val="20"/>
                    </w:rPr>
                    <w:t xml:space="preserve"> </w:t>
                  </w:r>
                  <w:r w:rsidR="00521A41" w:rsidRPr="00A676FE">
                    <w:rPr>
                      <w:sz w:val="20"/>
                    </w:rPr>
                    <w:t>0 balų;</w:t>
                  </w:r>
                </w:p>
                <w:p w14:paraId="5B3F003F" w14:textId="72C3C437" w:rsidR="00521A41" w:rsidRPr="00A676FE" w:rsidRDefault="00C83E1A" w:rsidP="005B5304">
                  <w:pPr>
                    <w:numPr>
                      <w:ilvl w:val="0"/>
                      <w:numId w:val="30"/>
                    </w:numPr>
                    <w:ind w:left="317" w:hanging="142"/>
                    <w:rPr>
                      <w:sz w:val="20"/>
                    </w:rPr>
                  </w:pPr>
                  <w:r>
                    <w:rPr>
                      <w:sz w:val="20"/>
                    </w:rPr>
                    <w:t>jei Q reikšmė yra</w:t>
                  </w:r>
                  <w:r w:rsidRPr="00A676FE">
                    <w:rPr>
                      <w:bCs/>
                      <w:sz w:val="20"/>
                      <w:szCs w:val="20"/>
                    </w:rPr>
                    <w:t xml:space="preserve"> </w:t>
                  </w:r>
                  <w:r w:rsidR="007506D8">
                    <w:rPr>
                      <w:bCs/>
                      <w:sz w:val="20"/>
                      <w:szCs w:val="20"/>
                    </w:rPr>
                    <w:t xml:space="preserve">didesnė nei </w:t>
                  </w:r>
                  <w:r w:rsidR="00521A41" w:rsidRPr="00A676FE">
                    <w:rPr>
                      <w:sz w:val="20"/>
                    </w:rPr>
                    <w:t>3</w:t>
                  </w:r>
                  <w:r w:rsidR="007506D8">
                    <w:rPr>
                      <w:sz w:val="20"/>
                    </w:rPr>
                    <w:t xml:space="preserve"> proc., bet mažesnė arba lygi</w:t>
                  </w:r>
                  <w:r>
                    <w:rPr>
                      <w:sz w:val="20"/>
                    </w:rPr>
                    <w:t xml:space="preserve"> </w:t>
                  </w:r>
                  <w:r w:rsidR="00521A41" w:rsidRPr="00A676FE">
                    <w:rPr>
                      <w:sz w:val="20"/>
                    </w:rPr>
                    <w:t xml:space="preserve">5 proc. – </w:t>
                  </w:r>
                  <w:r>
                    <w:rPr>
                      <w:sz w:val="20"/>
                    </w:rPr>
                    <w:t>projektui suteikiama</w:t>
                  </w:r>
                  <w:r w:rsidRPr="00A676FE">
                    <w:rPr>
                      <w:sz w:val="20"/>
                    </w:rPr>
                    <w:t xml:space="preserve"> </w:t>
                  </w:r>
                  <w:r w:rsidR="006B41C1">
                    <w:rPr>
                      <w:sz w:val="20"/>
                    </w:rPr>
                    <w:t>30</w:t>
                  </w:r>
                  <w:r w:rsidR="006B41C1" w:rsidRPr="00A676FE">
                    <w:rPr>
                      <w:sz w:val="20"/>
                    </w:rPr>
                    <w:t xml:space="preserve"> </w:t>
                  </w:r>
                  <w:r w:rsidR="00521A41" w:rsidRPr="00A676FE">
                    <w:rPr>
                      <w:sz w:val="20"/>
                    </w:rPr>
                    <w:t>bal</w:t>
                  </w:r>
                  <w:r w:rsidR="007506D8">
                    <w:rPr>
                      <w:sz w:val="20"/>
                    </w:rPr>
                    <w:t>ų</w:t>
                  </w:r>
                  <w:r w:rsidR="00521A41" w:rsidRPr="00A676FE">
                    <w:rPr>
                      <w:sz w:val="20"/>
                    </w:rPr>
                    <w:t>;</w:t>
                  </w:r>
                </w:p>
                <w:p w14:paraId="5B3F0040" w14:textId="76AD9ABC" w:rsidR="00521A41" w:rsidRPr="00A676FE" w:rsidRDefault="00C83E1A" w:rsidP="005B5304">
                  <w:pPr>
                    <w:numPr>
                      <w:ilvl w:val="0"/>
                      <w:numId w:val="30"/>
                    </w:numPr>
                    <w:ind w:left="317" w:hanging="142"/>
                    <w:rPr>
                      <w:sz w:val="20"/>
                    </w:rPr>
                  </w:pPr>
                  <w:r>
                    <w:rPr>
                      <w:sz w:val="20"/>
                    </w:rPr>
                    <w:t>jei Q reikšmė yra</w:t>
                  </w:r>
                  <w:r w:rsidRPr="00A676FE">
                    <w:rPr>
                      <w:bCs/>
                      <w:sz w:val="20"/>
                      <w:szCs w:val="20"/>
                    </w:rPr>
                    <w:t xml:space="preserve"> </w:t>
                  </w:r>
                  <w:r w:rsidR="007506D8">
                    <w:rPr>
                      <w:bCs/>
                      <w:sz w:val="20"/>
                      <w:szCs w:val="20"/>
                    </w:rPr>
                    <w:t xml:space="preserve">didesnė nei </w:t>
                  </w:r>
                  <w:r w:rsidR="00521A41" w:rsidRPr="00A676FE">
                    <w:rPr>
                      <w:sz w:val="20"/>
                    </w:rPr>
                    <w:t>5</w:t>
                  </w:r>
                  <w:r>
                    <w:rPr>
                      <w:sz w:val="20"/>
                    </w:rPr>
                    <w:t xml:space="preserve"> </w:t>
                  </w:r>
                  <w:r w:rsidR="007506D8">
                    <w:rPr>
                      <w:sz w:val="20"/>
                    </w:rPr>
                    <w:t>proc., bet mažesnė arba lygi</w:t>
                  </w:r>
                  <w:r w:rsidR="007506D8" w:rsidDel="007506D8">
                    <w:rPr>
                      <w:sz w:val="20"/>
                    </w:rPr>
                    <w:t xml:space="preserve"> </w:t>
                  </w:r>
                  <w:r w:rsidR="00521A41" w:rsidRPr="00A676FE">
                    <w:rPr>
                      <w:sz w:val="20"/>
                    </w:rPr>
                    <w:t xml:space="preserve">8 proc. – </w:t>
                  </w:r>
                  <w:r>
                    <w:rPr>
                      <w:sz w:val="20"/>
                    </w:rPr>
                    <w:t>projektui suteikiama</w:t>
                  </w:r>
                  <w:r w:rsidRPr="00A676FE">
                    <w:rPr>
                      <w:sz w:val="20"/>
                    </w:rPr>
                    <w:t xml:space="preserve"> </w:t>
                  </w:r>
                  <w:r w:rsidR="006B6099">
                    <w:rPr>
                      <w:sz w:val="20"/>
                    </w:rPr>
                    <w:t>70</w:t>
                  </w:r>
                  <w:r w:rsidR="006B41C1" w:rsidRPr="00A676FE">
                    <w:rPr>
                      <w:sz w:val="20"/>
                    </w:rPr>
                    <w:t xml:space="preserve"> </w:t>
                  </w:r>
                  <w:r w:rsidR="00521A41" w:rsidRPr="00A676FE">
                    <w:rPr>
                      <w:sz w:val="20"/>
                    </w:rPr>
                    <w:t>balų;</w:t>
                  </w:r>
                </w:p>
                <w:p w14:paraId="5B3F0041" w14:textId="4FC83185" w:rsidR="00521A41" w:rsidRPr="00A676FE" w:rsidRDefault="00C83E1A" w:rsidP="00C83E1A">
                  <w:pPr>
                    <w:numPr>
                      <w:ilvl w:val="0"/>
                      <w:numId w:val="30"/>
                    </w:numPr>
                    <w:ind w:left="317" w:hanging="142"/>
                    <w:rPr>
                      <w:sz w:val="20"/>
                    </w:rPr>
                  </w:pPr>
                  <w:r>
                    <w:rPr>
                      <w:sz w:val="20"/>
                    </w:rPr>
                    <w:t>jei Q reikšmė yra</w:t>
                  </w:r>
                  <w:r w:rsidRPr="00A676FE">
                    <w:rPr>
                      <w:bCs/>
                      <w:sz w:val="20"/>
                      <w:szCs w:val="20"/>
                    </w:rPr>
                    <w:t xml:space="preserve"> </w:t>
                  </w:r>
                  <w:r w:rsidR="007506D8">
                    <w:rPr>
                      <w:bCs/>
                      <w:sz w:val="20"/>
                      <w:szCs w:val="20"/>
                    </w:rPr>
                    <w:t xml:space="preserve">didesnė nei </w:t>
                  </w:r>
                  <w:r w:rsidR="00521A41" w:rsidRPr="00A676FE">
                    <w:rPr>
                      <w:sz w:val="20"/>
                    </w:rPr>
                    <w:t>8</w:t>
                  </w:r>
                  <w:r w:rsidR="00DB2B85">
                    <w:rPr>
                      <w:sz w:val="20"/>
                    </w:rPr>
                    <w:t> </w:t>
                  </w:r>
                  <w:r w:rsidR="00521A41" w:rsidRPr="00A676FE">
                    <w:rPr>
                      <w:sz w:val="20"/>
                    </w:rPr>
                    <w:t xml:space="preserve">proc. – </w:t>
                  </w:r>
                  <w:r>
                    <w:rPr>
                      <w:sz w:val="20"/>
                    </w:rPr>
                    <w:t>projektui suteikiama</w:t>
                  </w:r>
                  <w:r w:rsidRPr="00A676FE">
                    <w:rPr>
                      <w:sz w:val="20"/>
                    </w:rPr>
                    <w:t xml:space="preserve"> </w:t>
                  </w:r>
                  <w:r w:rsidR="00521A41" w:rsidRPr="00A676FE">
                    <w:rPr>
                      <w:sz w:val="20"/>
                    </w:rPr>
                    <w:t>1</w:t>
                  </w:r>
                  <w:r w:rsidR="006B41C1">
                    <w:rPr>
                      <w:sz w:val="20"/>
                    </w:rPr>
                    <w:t>00</w:t>
                  </w:r>
                  <w:r w:rsidR="00521A41" w:rsidRPr="00A676FE">
                    <w:rPr>
                      <w:sz w:val="20"/>
                    </w:rPr>
                    <w:t xml:space="preserve"> balų.</w:t>
                  </w:r>
                </w:p>
              </w:tc>
              <w:tc>
                <w:tcPr>
                  <w:tcW w:w="1418" w:type="dxa"/>
                  <w:shd w:val="clear" w:color="auto" w:fill="auto"/>
                </w:tcPr>
                <w:p w14:paraId="5B3F0042" w14:textId="77777777" w:rsidR="00521A41" w:rsidRPr="00A676FE" w:rsidRDefault="00521A41" w:rsidP="005B5304">
                  <w:pPr>
                    <w:ind w:firstLine="0"/>
                    <w:jc w:val="center"/>
                    <w:rPr>
                      <w:bCs/>
                      <w:i/>
                      <w:sz w:val="20"/>
                      <w:szCs w:val="20"/>
                    </w:rPr>
                  </w:pPr>
                  <w:r w:rsidRPr="00A676FE">
                    <w:rPr>
                      <w:bCs/>
                      <w:i/>
                      <w:sz w:val="20"/>
                      <w:szCs w:val="20"/>
                    </w:rPr>
                    <w:lastRenderedPageBreak/>
                    <w:t>0-</w:t>
                  </w:r>
                  <w:r w:rsidR="004204A7" w:rsidRPr="00A676FE">
                    <w:rPr>
                      <w:bCs/>
                      <w:i/>
                      <w:sz w:val="20"/>
                      <w:szCs w:val="20"/>
                    </w:rPr>
                    <w:t>100</w:t>
                  </w:r>
                  <w:r w:rsidRPr="00A676FE">
                    <w:rPr>
                      <w:bCs/>
                      <w:i/>
                      <w:sz w:val="20"/>
                      <w:szCs w:val="20"/>
                    </w:rPr>
                    <w:t xml:space="preserve"> balų</w:t>
                  </w:r>
                </w:p>
              </w:tc>
              <w:tc>
                <w:tcPr>
                  <w:tcW w:w="1276" w:type="dxa"/>
                  <w:shd w:val="clear" w:color="auto" w:fill="auto"/>
                </w:tcPr>
                <w:p w14:paraId="5B3F0043" w14:textId="77777777" w:rsidR="00521A41" w:rsidRPr="00A676FE" w:rsidRDefault="00521A41" w:rsidP="005B5304">
                  <w:pPr>
                    <w:ind w:firstLine="0"/>
                    <w:jc w:val="center"/>
                    <w:rPr>
                      <w:bCs/>
                      <w:i/>
                      <w:sz w:val="20"/>
                      <w:szCs w:val="20"/>
                    </w:rPr>
                  </w:pPr>
                </w:p>
              </w:tc>
              <w:tc>
                <w:tcPr>
                  <w:tcW w:w="1275" w:type="dxa"/>
                  <w:shd w:val="clear" w:color="auto" w:fill="auto"/>
                </w:tcPr>
                <w:p w14:paraId="5B3F0044" w14:textId="77777777" w:rsidR="00521A41" w:rsidRPr="00A676FE" w:rsidRDefault="00521A41" w:rsidP="005B5304">
                  <w:pPr>
                    <w:ind w:firstLine="0"/>
                    <w:jc w:val="center"/>
                    <w:rPr>
                      <w:bCs/>
                      <w:i/>
                      <w:sz w:val="20"/>
                      <w:szCs w:val="20"/>
                    </w:rPr>
                  </w:pPr>
                </w:p>
              </w:tc>
              <w:tc>
                <w:tcPr>
                  <w:tcW w:w="1205" w:type="dxa"/>
                  <w:shd w:val="clear" w:color="auto" w:fill="auto"/>
                </w:tcPr>
                <w:p w14:paraId="5B3F0045" w14:textId="77777777" w:rsidR="00521A41" w:rsidRPr="00A676FE" w:rsidRDefault="00521A41" w:rsidP="005B5304">
                  <w:pPr>
                    <w:ind w:firstLine="0"/>
                    <w:jc w:val="center"/>
                    <w:rPr>
                      <w:bCs/>
                      <w:i/>
                      <w:sz w:val="20"/>
                      <w:szCs w:val="20"/>
                    </w:rPr>
                  </w:pPr>
                </w:p>
              </w:tc>
              <w:tc>
                <w:tcPr>
                  <w:tcW w:w="1205" w:type="dxa"/>
                  <w:shd w:val="clear" w:color="auto" w:fill="auto"/>
                </w:tcPr>
                <w:p w14:paraId="5B3F0046" w14:textId="77777777" w:rsidR="00521A41" w:rsidRPr="00A676FE" w:rsidRDefault="00521A41" w:rsidP="005B5304">
                  <w:pPr>
                    <w:ind w:firstLine="0"/>
                    <w:jc w:val="center"/>
                    <w:rPr>
                      <w:bCs/>
                      <w:i/>
                      <w:sz w:val="20"/>
                      <w:szCs w:val="20"/>
                    </w:rPr>
                  </w:pPr>
                </w:p>
              </w:tc>
              <w:tc>
                <w:tcPr>
                  <w:tcW w:w="1701" w:type="dxa"/>
                  <w:shd w:val="clear" w:color="auto" w:fill="auto"/>
                </w:tcPr>
                <w:p w14:paraId="5B3F0047" w14:textId="77777777" w:rsidR="00521A41" w:rsidRPr="00A676FE" w:rsidRDefault="00521A41" w:rsidP="004204A7">
                  <w:pPr>
                    <w:widowControl w:val="0"/>
                    <w:adjustRightInd w:val="0"/>
                    <w:ind w:firstLine="0"/>
                    <w:textAlignment w:val="baseline"/>
                    <w:rPr>
                      <w:rFonts w:eastAsia="Calibri"/>
                      <w:i/>
                      <w:sz w:val="20"/>
                      <w:szCs w:val="20"/>
                    </w:rPr>
                  </w:pPr>
                </w:p>
              </w:tc>
            </w:tr>
            <w:tr w:rsidR="00521A41" w:rsidRPr="00A676FE" w14:paraId="5B3F0051" w14:textId="77777777" w:rsidTr="002D0AA4">
              <w:trPr>
                <w:trHeight w:val="62"/>
              </w:trPr>
              <w:tc>
                <w:tcPr>
                  <w:tcW w:w="2053" w:type="dxa"/>
                  <w:shd w:val="clear" w:color="auto" w:fill="auto"/>
                </w:tcPr>
                <w:p w14:paraId="5B3F0049" w14:textId="77777777" w:rsidR="00521A41" w:rsidRPr="00A676FE" w:rsidRDefault="00521A41" w:rsidP="005B5304">
                  <w:pPr>
                    <w:tabs>
                      <w:tab w:val="center" w:pos="1395"/>
                    </w:tabs>
                    <w:ind w:firstLine="0"/>
                    <w:jc w:val="left"/>
                    <w:rPr>
                      <w:b/>
                      <w:bCs/>
                      <w:sz w:val="20"/>
                      <w:szCs w:val="20"/>
                    </w:rPr>
                  </w:pPr>
                </w:p>
              </w:tc>
              <w:tc>
                <w:tcPr>
                  <w:tcW w:w="4071" w:type="dxa"/>
                  <w:shd w:val="clear" w:color="auto" w:fill="auto"/>
                </w:tcPr>
                <w:p w14:paraId="5B3F004A" w14:textId="77777777" w:rsidR="00521A41" w:rsidRPr="00A676FE" w:rsidRDefault="00521A41" w:rsidP="005B5304">
                  <w:pPr>
                    <w:pStyle w:val="prastasistinklapis"/>
                    <w:spacing w:before="0" w:beforeAutospacing="0" w:after="0" w:afterAutospacing="0"/>
                    <w:ind w:firstLine="0"/>
                    <w:rPr>
                      <w:rFonts w:ascii="Times New Roman" w:hAnsi="Times New Roman" w:cs="Times New Roman"/>
                      <w:szCs w:val="20"/>
                    </w:rPr>
                  </w:pPr>
                </w:p>
              </w:tc>
              <w:tc>
                <w:tcPr>
                  <w:tcW w:w="1418" w:type="dxa"/>
                  <w:shd w:val="clear" w:color="auto" w:fill="auto"/>
                </w:tcPr>
                <w:p w14:paraId="5B3F004B" w14:textId="77777777" w:rsidR="00521A41" w:rsidRPr="00A676FE" w:rsidRDefault="00521A41" w:rsidP="005B5304">
                  <w:pPr>
                    <w:ind w:firstLine="0"/>
                    <w:jc w:val="center"/>
                    <w:rPr>
                      <w:bCs/>
                      <w:i/>
                      <w:sz w:val="20"/>
                      <w:szCs w:val="20"/>
                    </w:rPr>
                  </w:pPr>
                </w:p>
              </w:tc>
              <w:tc>
                <w:tcPr>
                  <w:tcW w:w="1276" w:type="dxa"/>
                  <w:shd w:val="clear" w:color="auto" w:fill="auto"/>
                </w:tcPr>
                <w:p w14:paraId="5B3F004C" w14:textId="77777777" w:rsidR="00521A41" w:rsidRPr="00A676FE" w:rsidRDefault="00521A41" w:rsidP="005B5304">
                  <w:pPr>
                    <w:ind w:firstLine="0"/>
                    <w:jc w:val="center"/>
                    <w:rPr>
                      <w:b/>
                      <w:bCs/>
                      <w:caps/>
                      <w:sz w:val="22"/>
                      <w:szCs w:val="22"/>
                    </w:rPr>
                  </w:pPr>
                </w:p>
              </w:tc>
              <w:tc>
                <w:tcPr>
                  <w:tcW w:w="1275" w:type="dxa"/>
                  <w:shd w:val="clear" w:color="auto" w:fill="auto"/>
                </w:tcPr>
                <w:p w14:paraId="5B3F004D" w14:textId="77777777" w:rsidR="00521A41" w:rsidRPr="00A676FE" w:rsidRDefault="00521A41" w:rsidP="005B5304">
                  <w:pPr>
                    <w:ind w:firstLine="0"/>
                    <w:jc w:val="center"/>
                    <w:rPr>
                      <w:b/>
                      <w:bCs/>
                      <w:caps/>
                      <w:sz w:val="22"/>
                      <w:szCs w:val="22"/>
                    </w:rPr>
                  </w:pPr>
                </w:p>
              </w:tc>
              <w:tc>
                <w:tcPr>
                  <w:tcW w:w="1205" w:type="dxa"/>
                  <w:shd w:val="clear" w:color="auto" w:fill="auto"/>
                </w:tcPr>
                <w:p w14:paraId="5B3F004E" w14:textId="77777777" w:rsidR="00521A41" w:rsidRPr="00A676FE" w:rsidRDefault="00521A41" w:rsidP="005B5304">
                  <w:pPr>
                    <w:ind w:firstLine="0"/>
                    <w:jc w:val="center"/>
                    <w:rPr>
                      <w:b/>
                      <w:bCs/>
                      <w:caps/>
                      <w:sz w:val="22"/>
                      <w:szCs w:val="22"/>
                    </w:rPr>
                  </w:pPr>
                </w:p>
              </w:tc>
              <w:tc>
                <w:tcPr>
                  <w:tcW w:w="1205" w:type="dxa"/>
                  <w:shd w:val="clear" w:color="auto" w:fill="auto"/>
                </w:tcPr>
                <w:p w14:paraId="5B3F004F" w14:textId="77777777" w:rsidR="00521A41" w:rsidRPr="00A676FE" w:rsidRDefault="00521A41" w:rsidP="005B5304">
                  <w:pPr>
                    <w:ind w:firstLine="0"/>
                    <w:jc w:val="center"/>
                    <w:rPr>
                      <w:b/>
                      <w:bCs/>
                      <w:caps/>
                      <w:sz w:val="22"/>
                      <w:szCs w:val="22"/>
                    </w:rPr>
                  </w:pPr>
                </w:p>
              </w:tc>
              <w:tc>
                <w:tcPr>
                  <w:tcW w:w="1701" w:type="dxa"/>
                  <w:shd w:val="clear" w:color="auto" w:fill="auto"/>
                </w:tcPr>
                <w:p w14:paraId="5B3F0050" w14:textId="77777777" w:rsidR="00521A41" w:rsidRPr="00A676FE" w:rsidRDefault="00521A41" w:rsidP="005B5304">
                  <w:pPr>
                    <w:ind w:firstLine="0"/>
                    <w:jc w:val="center"/>
                    <w:rPr>
                      <w:b/>
                      <w:bCs/>
                      <w:caps/>
                      <w:sz w:val="22"/>
                      <w:szCs w:val="22"/>
                    </w:rPr>
                  </w:pPr>
                </w:p>
              </w:tc>
            </w:tr>
            <w:tr w:rsidR="00521A41" w:rsidRPr="00A676FE" w14:paraId="5B3F0059" w14:textId="77777777" w:rsidTr="005B5304">
              <w:tc>
                <w:tcPr>
                  <w:tcW w:w="6124" w:type="dxa"/>
                  <w:gridSpan w:val="2"/>
                  <w:shd w:val="clear" w:color="auto" w:fill="auto"/>
                </w:tcPr>
                <w:p w14:paraId="5B3F0052" w14:textId="77777777" w:rsidR="00521A41" w:rsidRPr="00A676FE" w:rsidRDefault="00521A41" w:rsidP="005B5304">
                  <w:pPr>
                    <w:ind w:firstLine="0"/>
                    <w:jc w:val="right"/>
                    <w:rPr>
                      <w:b/>
                      <w:bCs/>
                      <w:caps/>
                      <w:sz w:val="22"/>
                      <w:szCs w:val="22"/>
                    </w:rPr>
                  </w:pPr>
                  <w:r w:rsidRPr="00A676FE">
                    <w:rPr>
                      <w:b/>
                      <w:bCs/>
                      <w:sz w:val="22"/>
                      <w:szCs w:val="22"/>
                    </w:rPr>
                    <w:t>Suma</w:t>
                  </w:r>
                  <w:r w:rsidRPr="00A676FE">
                    <w:rPr>
                      <w:b/>
                      <w:bCs/>
                      <w:caps/>
                      <w:sz w:val="22"/>
                      <w:szCs w:val="22"/>
                    </w:rPr>
                    <w:t>:</w:t>
                  </w:r>
                </w:p>
              </w:tc>
              <w:tc>
                <w:tcPr>
                  <w:tcW w:w="1418" w:type="dxa"/>
                  <w:shd w:val="clear" w:color="auto" w:fill="auto"/>
                </w:tcPr>
                <w:p w14:paraId="5B3F0053" w14:textId="77777777" w:rsidR="00521A41" w:rsidRPr="00A676FE" w:rsidRDefault="00521A41" w:rsidP="005B5304">
                  <w:pPr>
                    <w:ind w:firstLine="0"/>
                    <w:jc w:val="center"/>
                    <w:rPr>
                      <w:b/>
                      <w:bCs/>
                      <w:caps/>
                      <w:sz w:val="22"/>
                      <w:szCs w:val="22"/>
                    </w:rPr>
                  </w:pPr>
                  <w:r w:rsidRPr="00A676FE">
                    <w:rPr>
                      <w:b/>
                      <w:bCs/>
                      <w:caps/>
                      <w:sz w:val="22"/>
                      <w:szCs w:val="22"/>
                    </w:rPr>
                    <w:t>100</w:t>
                  </w:r>
                </w:p>
              </w:tc>
              <w:tc>
                <w:tcPr>
                  <w:tcW w:w="1276" w:type="dxa"/>
                  <w:shd w:val="clear" w:color="auto" w:fill="BFBFBF"/>
                </w:tcPr>
                <w:p w14:paraId="5B3F0054" w14:textId="77777777" w:rsidR="00521A41" w:rsidRPr="00A676FE" w:rsidRDefault="00521A41" w:rsidP="005B5304">
                  <w:pPr>
                    <w:ind w:firstLine="0"/>
                    <w:jc w:val="center"/>
                    <w:rPr>
                      <w:b/>
                      <w:bCs/>
                      <w:caps/>
                      <w:sz w:val="22"/>
                      <w:szCs w:val="22"/>
                    </w:rPr>
                  </w:pPr>
                </w:p>
              </w:tc>
              <w:tc>
                <w:tcPr>
                  <w:tcW w:w="1275" w:type="dxa"/>
                  <w:shd w:val="clear" w:color="auto" w:fill="BFBFBF"/>
                </w:tcPr>
                <w:p w14:paraId="5B3F0055" w14:textId="77777777" w:rsidR="00521A41" w:rsidRPr="00A676FE" w:rsidRDefault="00521A41" w:rsidP="005B5304">
                  <w:pPr>
                    <w:ind w:firstLine="0"/>
                    <w:jc w:val="center"/>
                    <w:rPr>
                      <w:b/>
                      <w:bCs/>
                      <w:caps/>
                      <w:sz w:val="22"/>
                      <w:szCs w:val="22"/>
                    </w:rPr>
                  </w:pPr>
                </w:p>
              </w:tc>
              <w:tc>
                <w:tcPr>
                  <w:tcW w:w="1205" w:type="dxa"/>
                  <w:shd w:val="clear" w:color="auto" w:fill="auto"/>
                </w:tcPr>
                <w:p w14:paraId="5B3F0056" w14:textId="77777777" w:rsidR="00521A41" w:rsidRPr="00A676FE" w:rsidRDefault="00521A41" w:rsidP="005B5304">
                  <w:pPr>
                    <w:ind w:left="-57" w:right="-57" w:firstLine="0"/>
                    <w:jc w:val="center"/>
                    <w:rPr>
                      <w:bCs/>
                      <w:i/>
                      <w:sz w:val="20"/>
                      <w:szCs w:val="20"/>
                    </w:rPr>
                  </w:pPr>
                  <w:r w:rsidRPr="00A676FE">
                    <w:rPr>
                      <w:bCs/>
                      <w:i/>
                      <w:sz w:val="20"/>
                      <w:szCs w:val="20"/>
                    </w:rPr>
                    <w:t>(Sumuojama skiltyje įrašytų skaičių suma, kuri negali viršyti 100.</w:t>
                  </w:r>
                  <w:r w:rsidRPr="00A676FE">
                    <w:rPr>
                      <w:rFonts w:eastAsia="Calibri"/>
                      <w:i/>
                      <w:sz w:val="20"/>
                      <w:szCs w:val="20"/>
                    </w:rPr>
                    <w:t xml:space="preserve"> Galimas simbolių skaičius – 3 skaičiai iki kablelio ir 1 po kablelio.)</w:t>
                  </w:r>
                </w:p>
              </w:tc>
              <w:tc>
                <w:tcPr>
                  <w:tcW w:w="1205" w:type="dxa"/>
                  <w:shd w:val="clear" w:color="auto" w:fill="auto"/>
                </w:tcPr>
                <w:p w14:paraId="5B3F0057" w14:textId="77777777" w:rsidR="00521A41" w:rsidRPr="00A676FE" w:rsidRDefault="00521A41" w:rsidP="005B5304">
                  <w:pPr>
                    <w:ind w:firstLine="0"/>
                    <w:jc w:val="center"/>
                    <w:rPr>
                      <w:bCs/>
                      <w:sz w:val="20"/>
                      <w:szCs w:val="20"/>
                    </w:rPr>
                  </w:pPr>
                </w:p>
              </w:tc>
              <w:tc>
                <w:tcPr>
                  <w:tcW w:w="1701" w:type="dxa"/>
                  <w:shd w:val="clear" w:color="auto" w:fill="BFBFBF"/>
                </w:tcPr>
                <w:p w14:paraId="5B3F0058" w14:textId="77777777" w:rsidR="00521A41" w:rsidRPr="00A676FE" w:rsidRDefault="00521A41" w:rsidP="005B5304">
                  <w:pPr>
                    <w:ind w:firstLine="0"/>
                    <w:jc w:val="center"/>
                    <w:rPr>
                      <w:b/>
                      <w:bCs/>
                      <w:caps/>
                      <w:sz w:val="22"/>
                      <w:szCs w:val="22"/>
                    </w:rPr>
                  </w:pPr>
                </w:p>
              </w:tc>
            </w:tr>
            <w:tr w:rsidR="00521A41" w:rsidRPr="00A676FE" w14:paraId="5B3F0061" w14:textId="77777777" w:rsidTr="005B5304">
              <w:tc>
                <w:tcPr>
                  <w:tcW w:w="6124" w:type="dxa"/>
                  <w:gridSpan w:val="2"/>
                  <w:shd w:val="clear" w:color="auto" w:fill="auto"/>
                </w:tcPr>
                <w:p w14:paraId="5B3F005A" w14:textId="77777777" w:rsidR="00521A41" w:rsidRPr="00A676FE" w:rsidRDefault="00521A41" w:rsidP="005B5304">
                  <w:pPr>
                    <w:ind w:firstLine="0"/>
                    <w:jc w:val="right"/>
                    <w:rPr>
                      <w:b/>
                      <w:bCs/>
                      <w:sz w:val="22"/>
                      <w:szCs w:val="22"/>
                    </w:rPr>
                  </w:pPr>
                  <w:r w:rsidRPr="00A676FE">
                    <w:rPr>
                      <w:b/>
                      <w:bCs/>
                      <w:sz w:val="22"/>
                      <w:szCs w:val="22"/>
                    </w:rPr>
                    <w:t>Minimali privaloma surinkti balų suma:</w:t>
                  </w:r>
                </w:p>
              </w:tc>
              <w:tc>
                <w:tcPr>
                  <w:tcW w:w="1418" w:type="dxa"/>
                  <w:shd w:val="clear" w:color="auto" w:fill="auto"/>
                </w:tcPr>
                <w:p w14:paraId="5B3F005B" w14:textId="77777777" w:rsidR="00521A41" w:rsidRPr="00A676FE" w:rsidRDefault="00EE7082" w:rsidP="005B5304">
                  <w:pPr>
                    <w:ind w:firstLine="0"/>
                    <w:jc w:val="center"/>
                    <w:rPr>
                      <w:b/>
                      <w:bCs/>
                      <w:caps/>
                      <w:sz w:val="20"/>
                      <w:szCs w:val="20"/>
                    </w:rPr>
                  </w:pPr>
                  <w:r>
                    <w:rPr>
                      <w:rFonts w:eastAsia="Calibri"/>
                      <w:b/>
                      <w:i/>
                      <w:sz w:val="20"/>
                      <w:szCs w:val="20"/>
                    </w:rPr>
                    <w:t>30</w:t>
                  </w:r>
                </w:p>
              </w:tc>
              <w:tc>
                <w:tcPr>
                  <w:tcW w:w="1276" w:type="dxa"/>
                  <w:shd w:val="clear" w:color="auto" w:fill="BFBFBF"/>
                </w:tcPr>
                <w:p w14:paraId="5B3F005C" w14:textId="77777777" w:rsidR="00521A41" w:rsidRPr="00A676FE" w:rsidRDefault="00521A41" w:rsidP="005B5304">
                  <w:pPr>
                    <w:ind w:firstLine="0"/>
                    <w:jc w:val="center"/>
                    <w:rPr>
                      <w:b/>
                      <w:bCs/>
                      <w:caps/>
                      <w:sz w:val="22"/>
                      <w:szCs w:val="22"/>
                    </w:rPr>
                  </w:pPr>
                </w:p>
              </w:tc>
              <w:tc>
                <w:tcPr>
                  <w:tcW w:w="1275" w:type="dxa"/>
                  <w:shd w:val="clear" w:color="auto" w:fill="BFBFBF"/>
                </w:tcPr>
                <w:p w14:paraId="5B3F005D" w14:textId="77777777" w:rsidR="00521A41" w:rsidRPr="00A676FE" w:rsidRDefault="00521A41" w:rsidP="005B5304">
                  <w:pPr>
                    <w:ind w:firstLine="0"/>
                    <w:jc w:val="center"/>
                    <w:rPr>
                      <w:b/>
                      <w:bCs/>
                      <w:caps/>
                      <w:sz w:val="22"/>
                      <w:szCs w:val="22"/>
                    </w:rPr>
                  </w:pPr>
                </w:p>
              </w:tc>
              <w:tc>
                <w:tcPr>
                  <w:tcW w:w="1205" w:type="dxa"/>
                  <w:shd w:val="clear" w:color="auto" w:fill="auto"/>
                </w:tcPr>
                <w:p w14:paraId="5B3F005E" w14:textId="77777777" w:rsidR="00521A41" w:rsidRPr="00A676FE" w:rsidRDefault="00521A41" w:rsidP="005B5304">
                  <w:pPr>
                    <w:ind w:firstLine="0"/>
                    <w:jc w:val="center"/>
                    <w:rPr>
                      <w:bCs/>
                      <w:i/>
                      <w:sz w:val="20"/>
                      <w:szCs w:val="20"/>
                    </w:rPr>
                  </w:pPr>
                </w:p>
              </w:tc>
              <w:tc>
                <w:tcPr>
                  <w:tcW w:w="1205" w:type="dxa"/>
                  <w:shd w:val="clear" w:color="auto" w:fill="auto"/>
                </w:tcPr>
                <w:p w14:paraId="5B3F005F" w14:textId="77777777" w:rsidR="00521A41" w:rsidRPr="00A676FE" w:rsidRDefault="00521A41" w:rsidP="005B5304">
                  <w:pPr>
                    <w:ind w:firstLine="0"/>
                    <w:jc w:val="center"/>
                    <w:rPr>
                      <w:bCs/>
                      <w:sz w:val="20"/>
                      <w:szCs w:val="20"/>
                    </w:rPr>
                  </w:pPr>
                </w:p>
              </w:tc>
              <w:tc>
                <w:tcPr>
                  <w:tcW w:w="1701" w:type="dxa"/>
                  <w:shd w:val="clear" w:color="auto" w:fill="BFBFBF"/>
                </w:tcPr>
                <w:p w14:paraId="5B3F0060" w14:textId="77777777" w:rsidR="00521A41" w:rsidRPr="00A676FE" w:rsidRDefault="00521A41" w:rsidP="005B5304">
                  <w:pPr>
                    <w:ind w:firstLine="0"/>
                    <w:jc w:val="center"/>
                    <w:rPr>
                      <w:b/>
                      <w:bCs/>
                      <w:caps/>
                      <w:sz w:val="22"/>
                      <w:szCs w:val="22"/>
                    </w:rPr>
                  </w:pPr>
                </w:p>
              </w:tc>
            </w:tr>
          </w:tbl>
          <w:p w14:paraId="5B3F0062" w14:textId="77777777" w:rsidR="00521A41" w:rsidRPr="00A676FE" w:rsidRDefault="00521A41" w:rsidP="005B5304">
            <w:pPr>
              <w:jc w:val="center"/>
              <w:rPr>
                <w:caps/>
                <w:sz w:val="22"/>
                <w:szCs w:val="22"/>
              </w:rPr>
            </w:pPr>
          </w:p>
        </w:tc>
      </w:tr>
    </w:tbl>
    <w:p w14:paraId="43D1D6CF" w14:textId="77777777" w:rsidR="00F40797" w:rsidRDefault="00F40797" w:rsidP="00521A41">
      <w:pPr>
        <w:tabs>
          <w:tab w:val="left" w:pos="9639"/>
        </w:tabs>
        <w:ind w:firstLine="0"/>
      </w:pPr>
    </w:p>
    <w:p w14:paraId="5B3F0064" w14:textId="71ABEEDC" w:rsidR="00521A41" w:rsidRPr="00A676FE" w:rsidRDefault="00521A41" w:rsidP="00521A41">
      <w:pPr>
        <w:tabs>
          <w:tab w:val="left" w:pos="9639"/>
        </w:tabs>
        <w:ind w:firstLine="0"/>
      </w:pPr>
      <w:r w:rsidRPr="00A676FE">
        <w:t xml:space="preserve">___________________________________            </w:t>
      </w:r>
      <w:r w:rsidR="00F40797">
        <w:t xml:space="preserve">         </w:t>
      </w:r>
      <w:r w:rsidRPr="00A676FE">
        <w:t xml:space="preserve">                         ________________             ___________________________</w:t>
      </w:r>
    </w:p>
    <w:p w14:paraId="5B3F0065" w14:textId="0D0C7850" w:rsidR="00521A41" w:rsidRPr="00A676FE" w:rsidRDefault="00521A41" w:rsidP="00521A41">
      <w:pPr>
        <w:tabs>
          <w:tab w:val="left" w:pos="7513"/>
          <w:tab w:val="left" w:pos="10065"/>
        </w:tabs>
        <w:ind w:firstLine="0"/>
      </w:pPr>
      <w:r w:rsidRPr="00A676FE">
        <w:t>(paraiškos vertinimą atlikusios institucijos</w:t>
      </w:r>
      <w:r w:rsidRPr="00A676FE">
        <w:tab/>
        <w:t xml:space="preserve"> (data) </w:t>
      </w:r>
      <w:r w:rsidRPr="00A676FE">
        <w:tab/>
        <w:t>(vardas ir pavardė, parašas)</w:t>
      </w:r>
    </w:p>
    <w:p w14:paraId="5B3F0066" w14:textId="77777777" w:rsidR="00277B66" w:rsidRPr="00337B50" w:rsidRDefault="00521A41" w:rsidP="00521A41">
      <w:pPr>
        <w:ind w:firstLine="0"/>
        <w:rPr>
          <w:sz w:val="18"/>
          <w:szCs w:val="18"/>
        </w:rPr>
      </w:pPr>
      <w:r w:rsidRPr="00A676FE">
        <w:t>atsakingo asmens pareigų pavadinimas)</w:t>
      </w:r>
      <w:r w:rsidRPr="006D6920">
        <w:t xml:space="preserve">                                                        </w:t>
      </w:r>
      <w:r>
        <w:t xml:space="preserve">            </w:t>
      </w:r>
      <w:r w:rsidRPr="006D6920">
        <w:t xml:space="preserve"> </w:t>
      </w:r>
    </w:p>
    <w:sectPr w:rsidR="00277B66" w:rsidRPr="00337B50" w:rsidSect="00E148AB">
      <w:pgSz w:w="16838" w:h="11906" w:orient="landscape"/>
      <w:pgMar w:top="567" w:right="1077" w:bottom="567"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F4CC0" w14:textId="77777777" w:rsidR="00DE5837" w:rsidRDefault="00DE5837">
      <w:r>
        <w:separator/>
      </w:r>
    </w:p>
  </w:endnote>
  <w:endnote w:type="continuationSeparator" w:id="0">
    <w:p w14:paraId="718DDC5A" w14:textId="77777777" w:rsidR="00DE5837" w:rsidRDefault="00DE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4329" w14:textId="77777777" w:rsidR="00DE5837" w:rsidRDefault="00DE5837">
      <w:r>
        <w:separator/>
      </w:r>
    </w:p>
  </w:footnote>
  <w:footnote w:type="continuationSeparator" w:id="0">
    <w:p w14:paraId="59100359" w14:textId="77777777" w:rsidR="00DE5837" w:rsidRDefault="00DE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0079" w14:textId="77777777" w:rsidR="004B70E0" w:rsidRDefault="004B70E0"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B3F007A" w14:textId="77777777" w:rsidR="004B70E0" w:rsidRDefault="004B70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1FE"/>
    <w:multiLevelType w:val="hybridMultilevel"/>
    <w:tmpl w:val="942E1B26"/>
    <w:lvl w:ilvl="0" w:tplc="365E446E">
      <w:start w:val="1"/>
      <w:numFmt w:val="decimal"/>
      <w:lvlText w:val="%1)"/>
      <w:lvlJc w:val="left"/>
      <w:pPr>
        <w:ind w:left="510" w:hanging="15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0D2584"/>
    <w:multiLevelType w:val="hybridMultilevel"/>
    <w:tmpl w:val="E774ECD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417FB"/>
    <w:multiLevelType w:val="hybridMultilevel"/>
    <w:tmpl w:val="000E75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20D83FC0"/>
    <w:multiLevelType w:val="hybridMultilevel"/>
    <w:tmpl w:val="28827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2DF9719E"/>
    <w:multiLevelType w:val="hybridMultilevel"/>
    <w:tmpl w:val="F69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65116"/>
    <w:multiLevelType w:val="hybridMultilevel"/>
    <w:tmpl w:val="DEF63C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32B627EB"/>
    <w:multiLevelType w:val="hybridMultilevel"/>
    <w:tmpl w:val="DE0ABA14"/>
    <w:lvl w:ilvl="0" w:tplc="2FCE3A0A">
      <w:start w:val="3"/>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6F91D37"/>
    <w:multiLevelType w:val="multilevel"/>
    <w:tmpl w:val="A72E06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860FEF"/>
    <w:multiLevelType w:val="hybridMultilevel"/>
    <w:tmpl w:val="E31AE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D4F2D28"/>
    <w:multiLevelType w:val="hybridMultilevel"/>
    <w:tmpl w:val="2AFA04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D872B5"/>
    <w:multiLevelType w:val="hybridMultilevel"/>
    <w:tmpl w:val="681ECE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7E73FE"/>
    <w:multiLevelType w:val="hybridMultilevel"/>
    <w:tmpl w:val="6F688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7117B5F"/>
    <w:multiLevelType w:val="hybridMultilevel"/>
    <w:tmpl w:val="000E75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F61ED"/>
    <w:multiLevelType w:val="hybridMultilevel"/>
    <w:tmpl w:val="0FC0B23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E940059"/>
    <w:multiLevelType w:val="hybridMultilevel"/>
    <w:tmpl w:val="1EA893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28">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0"/>
  </w:num>
  <w:num w:numId="4">
    <w:abstractNumId w:val="28"/>
  </w:num>
  <w:num w:numId="5">
    <w:abstractNumId w:val="13"/>
  </w:num>
  <w:num w:numId="6">
    <w:abstractNumId w:val="25"/>
  </w:num>
  <w:num w:numId="7">
    <w:abstractNumId w:val="24"/>
  </w:num>
  <w:num w:numId="8">
    <w:abstractNumId w:val="5"/>
  </w:num>
  <w:num w:numId="9">
    <w:abstractNumId w:val="31"/>
  </w:num>
  <w:num w:numId="10">
    <w:abstractNumId w:val="29"/>
  </w:num>
  <w:num w:numId="11">
    <w:abstractNumId w:val="30"/>
  </w:num>
  <w:num w:numId="12">
    <w:abstractNumId w:val="9"/>
  </w:num>
  <w:num w:numId="13">
    <w:abstractNumId w:val="19"/>
  </w:num>
  <w:num w:numId="14">
    <w:abstractNumId w:val="17"/>
  </w:num>
  <w:num w:numId="15">
    <w:abstractNumId w:val="4"/>
  </w:num>
  <w:num w:numId="16">
    <w:abstractNumId w:val="22"/>
  </w:num>
  <w:num w:numId="17">
    <w:abstractNumId w:val="1"/>
  </w:num>
  <w:num w:numId="18">
    <w:abstractNumId w:val="21"/>
  </w:num>
  <w:num w:numId="19">
    <w:abstractNumId w:val="6"/>
  </w:num>
  <w:num w:numId="20">
    <w:abstractNumId w:val="18"/>
  </w:num>
  <w:num w:numId="21">
    <w:abstractNumId w:val="8"/>
  </w:num>
  <w:num w:numId="22">
    <w:abstractNumId w:val="23"/>
  </w:num>
  <w:num w:numId="23">
    <w:abstractNumId w:val="20"/>
  </w:num>
  <w:num w:numId="24">
    <w:abstractNumId w:val="15"/>
  </w:num>
  <w:num w:numId="25">
    <w:abstractNumId w:val="26"/>
  </w:num>
  <w:num w:numId="26">
    <w:abstractNumId w:val="3"/>
  </w:num>
  <w:num w:numId="27">
    <w:abstractNumId w:val="11"/>
  </w:num>
  <w:num w:numId="28">
    <w:abstractNumId w:val="2"/>
  </w:num>
  <w:num w:numId="29">
    <w:abstractNumId w:val="12"/>
  </w:num>
  <w:num w:numId="30">
    <w:abstractNumId w:val="16"/>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C"/>
    <w:rsid w:val="00000BC6"/>
    <w:rsid w:val="000032A2"/>
    <w:rsid w:val="00003FB9"/>
    <w:rsid w:val="000066D7"/>
    <w:rsid w:val="00007772"/>
    <w:rsid w:val="000079A3"/>
    <w:rsid w:val="00010A1C"/>
    <w:rsid w:val="00011047"/>
    <w:rsid w:val="00012169"/>
    <w:rsid w:val="00014D6F"/>
    <w:rsid w:val="000151A3"/>
    <w:rsid w:val="0001732D"/>
    <w:rsid w:val="00021030"/>
    <w:rsid w:val="00023117"/>
    <w:rsid w:val="00023916"/>
    <w:rsid w:val="00023CDB"/>
    <w:rsid w:val="00023D0C"/>
    <w:rsid w:val="00025FDA"/>
    <w:rsid w:val="00030499"/>
    <w:rsid w:val="00030BBF"/>
    <w:rsid w:val="00032F42"/>
    <w:rsid w:val="000356DF"/>
    <w:rsid w:val="00036762"/>
    <w:rsid w:val="00037E53"/>
    <w:rsid w:val="000407B4"/>
    <w:rsid w:val="000441A2"/>
    <w:rsid w:val="00045F0A"/>
    <w:rsid w:val="0004657F"/>
    <w:rsid w:val="000501D2"/>
    <w:rsid w:val="000512B8"/>
    <w:rsid w:val="00055DBB"/>
    <w:rsid w:val="00057A54"/>
    <w:rsid w:val="00061986"/>
    <w:rsid w:val="000625F0"/>
    <w:rsid w:val="00065ADA"/>
    <w:rsid w:val="00071735"/>
    <w:rsid w:val="00071F23"/>
    <w:rsid w:val="000742C0"/>
    <w:rsid w:val="00074EAD"/>
    <w:rsid w:val="00076D86"/>
    <w:rsid w:val="00076DC1"/>
    <w:rsid w:val="00077B41"/>
    <w:rsid w:val="00081362"/>
    <w:rsid w:val="00083BD8"/>
    <w:rsid w:val="0008406F"/>
    <w:rsid w:val="00084BEC"/>
    <w:rsid w:val="0008615B"/>
    <w:rsid w:val="00091D18"/>
    <w:rsid w:val="00091FCA"/>
    <w:rsid w:val="000920D0"/>
    <w:rsid w:val="000A07D5"/>
    <w:rsid w:val="000A0886"/>
    <w:rsid w:val="000A0E92"/>
    <w:rsid w:val="000A17FA"/>
    <w:rsid w:val="000A1A32"/>
    <w:rsid w:val="000A29BB"/>
    <w:rsid w:val="000A2CC5"/>
    <w:rsid w:val="000A4EB2"/>
    <w:rsid w:val="000A5FF4"/>
    <w:rsid w:val="000A7108"/>
    <w:rsid w:val="000A7ED4"/>
    <w:rsid w:val="000B2F46"/>
    <w:rsid w:val="000B324C"/>
    <w:rsid w:val="000B3BAE"/>
    <w:rsid w:val="000B4C56"/>
    <w:rsid w:val="000B50E8"/>
    <w:rsid w:val="000B5AA7"/>
    <w:rsid w:val="000B6923"/>
    <w:rsid w:val="000C0092"/>
    <w:rsid w:val="000C19D4"/>
    <w:rsid w:val="000C24C6"/>
    <w:rsid w:val="000C573F"/>
    <w:rsid w:val="000C6CDC"/>
    <w:rsid w:val="000D2482"/>
    <w:rsid w:val="000D370B"/>
    <w:rsid w:val="000D3996"/>
    <w:rsid w:val="000D3E7A"/>
    <w:rsid w:val="000D6589"/>
    <w:rsid w:val="000E3B7B"/>
    <w:rsid w:val="000E65BA"/>
    <w:rsid w:val="000E7E55"/>
    <w:rsid w:val="000F0A2F"/>
    <w:rsid w:val="000F181E"/>
    <w:rsid w:val="000F1822"/>
    <w:rsid w:val="0010068E"/>
    <w:rsid w:val="00103039"/>
    <w:rsid w:val="00103374"/>
    <w:rsid w:val="00103FAD"/>
    <w:rsid w:val="00106A42"/>
    <w:rsid w:val="00106C3C"/>
    <w:rsid w:val="00107F93"/>
    <w:rsid w:val="00107F9C"/>
    <w:rsid w:val="00110ACB"/>
    <w:rsid w:val="00112013"/>
    <w:rsid w:val="001123EE"/>
    <w:rsid w:val="00112814"/>
    <w:rsid w:val="00114477"/>
    <w:rsid w:val="0011624F"/>
    <w:rsid w:val="00117982"/>
    <w:rsid w:val="00121139"/>
    <w:rsid w:val="0012184C"/>
    <w:rsid w:val="001220F0"/>
    <w:rsid w:val="00123CFE"/>
    <w:rsid w:val="001240A7"/>
    <w:rsid w:val="001267FB"/>
    <w:rsid w:val="00127297"/>
    <w:rsid w:val="00127619"/>
    <w:rsid w:val="001319C0"/>
    <w:rsid w:val="00135F87"/>
    <w:rsid w:val="0013695B"/>
    <w:rsid w:val="00141D9F"/>
    <w:rsid w:val="001435D8"/>
    <w:rsid w:val="001467BD"/>
    <w:rsid w:val="0014757A"/>
    <w:rsid w:val="00151A57"/>
    <w:rsid w:val="0015394A"/>
    <w:rsid w:val="001540B8"/>
    <w:rsid w:val="00154A3B"/>
    <w:rsid w:val="00154C15"/>
    <w:rsid w:val="001575F8"/>
    <w:rsid w:val="00160FCF"/>
    <w:rsid w:val="001619B2"/>
    <w:rsid w:val="00161FBB"/>
    <w:rsid w:val="0016205F"/>
    <w:rsid w:val="001625D5"/>
    <w:rsid w:val="00164076"/>
    <w:rsid w:val="001644E0"/>
    <w:rsid w:val="00166FED"/>
    <w:rsid w:val="00170741"/>
    <w:rsid w:val="00171C09"/>
    <w:rsid w:val="001752F0"/>
    <w:rsid w:val="001755D5"/>
    <w:rsid w:val="0017597A"/>
    <w:rsid w:val="00181D3D"/>
    <w:rsid w:val="001833FF"/>
    <w:rsid w:val="00183653"/>
    <w:rsid w:val="00186EAF"/>
    <w:rsid w:val="0018762F"/>
    <w:rsid w:val="001919B8"/>
    <w:rsid w:val="00195007"/>
    <w:rsid w:val="00196F99"/>
    <w:rsid w:val="00196FE7"/>
    <w:rsid w:val="001978F8"/>
    <w:rsid w:val="001A0D27"/>
    <w:rsid w:val="001A2DBE"/>
    <w:rsid w:val="001A56DC"/>
    <w:rsid w:val="001A6287"/>
    <w:rsid w:val="001B05B7"/>
    <w:rsid w:val="001B0694"/>
    <w:rsid w:val="001B1380"/>
    <w:rsid w:val="001B23EE"/>
    <w:rsid w:val="001B2836"/>
    <w:rsid w:val="001B2C1C"/>
    <w:rsid w:val="001B5146"/>
    <w:rsid w:val="001B5966"/>
    <w:rsid w:val="001B6E4F"/>
    <w:rsid w:val="001C2FCF"/>
    <w:rsid w:val="001C4AF4"/>
    <w:rsid w:val="001C5767"/>
    <w:rsid w:val="001C6C49"/>
    <w:rsid w:val="001D1C76"/>
    <w:rsid w:val="001D440E"/>
    <w:rsid w:val="001D4B09"/>
    <w:rsid w:val="001D6226"/>
    <w:rsid w:val="001E0CF5"/>
    <w:rsid w:val="001E1862"/>
    <w:rsid w:val="001E1B25"/>
    <w:rsid w:val="001E2D66"/>
    <w:rsid w:val="001F08E4"/>
    <w:rsid w:val="001F65C6"/>
    <w:rsid w:val="001F7462"/>
    <w:rsid w:val="00201BF7"/>
    <w:rsid w:val="00201F13"/>
    <w:rsid w:val="00203475"/>
    <w:rsid w:val="00203870"/>
    <w:rsid w:val="00207C69"/>
    <w:rsid w:val="00211159"/>
    <w:rsid w:val="00212A66"/>
    <w:rsid w:val="00212CF7"/>
    <w:rsid w:val="00212DE8"/>
    <w:rsid w:val="00213FE0"/>
    <w:rsid w:val="00214CAB"/>
    <w:rsid w:val="002163AC"/>
    <w:rsid w:val="00220C8E"/>
    <w:rsid w:val="00221106"/>
    <w:rsid w:val="002219C0"/>
    <w:rsid w:val="00221C8D"/>
    <w:rsid w:val="002245E4"/>
    <w:rsid w:val="00225FDC"/>
    <w:rsid w:val="0022702A"/>
    <w:rsid w:val="00227730"/>
    <w:rsid w:val="0023040E"/>
    <w:rsid w:val="00231312"/>
    <w:rsid w:val="002327E3"/>
    <w:rsid w:val="00235B2F"/>
    <w:rsid w:val="00236B27"/>
    <w:rsid w:val="00237C86"/>
    <w:rsid w:val="0024025C"/>
    <w:rsid w:val="00240574"/>
    <w:rsid w:val="00241B72"/>
    <w:rsid w:val="002439FC"/>
    <w:rsid w:val="0024654B"/>
    <w:rsid w:val="002475B3"/>
    <w:rsid w:val="00250C20"/>
    <w:rsid w:val="00251C66"/>
    <w:rsid w:val="00252C95"/>
    <w:rsid w:val="00252D65"/>
    <w:rsid w:val="00260C22"/>
    <w:rsid w:val="002648B3"/>
    <w:rsid w:val="002656A9"/>
    <w:rsid w:val="002660C5"/>
    <w:rsid w:val="00270BD4"/>
    <w:rsid w:val="00277668"/>
    <w:rsid w:val="00277B66"/>
    <w:rsid w:val="002802D6"/>
    <w:rsid w:val="00281811"/>
    <w:rsid w:val="00281DE6"/>
    <w:rsid w:val="00284D62"/>
    <w:rsid w:val="00284EEA"/>
    <w:rsid w:val="0028575B"/>
    <w:rsid w:val="002859C9"/>
    <w:rsid w:val="0028616D"/>
    <w:rsid w:val="00286F98"/>
    <w:rsid w:val="0028739B"/>
    <w:rsid w:val="00287B60"/>
    <w:rsid w:val="00296649"/>
    <w:rsid w:val="002A2A2A"/>
    <w:rsid w:val="002A4116"/>
    <w:rsid w:val="002A611F"/>
    <w:rsid w:val="002B07DE"/>
    <w:rsid w:val="002B17EE"/>
    <w:rsid w:val="002B1FA9"/>
    <w:rsid w:val="002B280A"/>
    <w:rsid w:val="002B2EFB"/>
    <w:rsid w:val="002B414A"/>
    <w:rsid w:val="002B4241"/>
    <w:rsid w:val="002B4759"/>
    <w:rsid w:val="002B614C"/>
    <w:rsid w:val="002B68A6"/>
    <w:rsid w:val="002C0937"/>
    <w:rsid w:val="002C0D76"/>
    <w:rsid w:val="002C2A24"/>
    <w:rsid w:val="002C4F65"/>
    <w:rsid w:val="002C791E"/>
    <w:rsid w:val="002C7A1B"/>
    <w:rsid w:val="002D0250"/>
    <w:rsid w:val="002D06CF"/>
    <w:rsid w:val="002D0AA4"/>
    <w:rsid w:val="002D0B0A"/>
    <w:rsid w:val="002D12C6"/>
    <w:rsid w:val="002D15EB"/>
    <w:rsid w:val="002D28B9"/>
    <w:rsid w:val="002D2D8D"/>
    <w:rsid w:val="002D7FD3"/>
    <w:rsid w:val="002E2809"/>
    <w:rsid w:val="002E2815"/>
    <w:rsid w:val="002E3715"/>
    <w:rsid w:val="002E63B0"/>
    <w:rsid w:val="002E6511"/>
    <w:rsid w:val="002E7079"/>
    <w:rsid w:val="002F0DCE"/>
    <w:rsid w:val="002F16E3"/>
    <w:rsid w:val="002F24FB"/>
    <w:rsid w:val="002F2634"/>
    <w:rsid w:val="002F392B"/>
    <w:rsid w:val="002F3B77"/>
    <w:rsid w:val="002F3D3B"/>
    <w:rsid w:val="002F7653"/>
    <w:rsid w:val="00302542"/>
    <w:rsid w:val="00302FFB"/>
    <w:rsid w:val="003057CF"/>
    <w:rsid w:val="00307568"/>
    <w:rsid w:val="00307762"/>
    <w:rsid w:val="00307AEE"/>
    <w:rsid w:val="00310CC3"/>
    <w:rsid w:val="00311069"/>
    <w:rsid w:val="003113AA"/>
    <w:rsid w:val="00313E63"/>
    <w:rsid w:val="003146B8"/>
    <w:rsid w:val="003148EF"/>
    <w:rsid w:val="003158E5"/>
    <w:rsid w:val="003177B4"/>
    <w:rsid w:val="00321518"/>
    <w:rsid w:val="00322929"/>
    <w:rsid w:val="0032450C"/>
    <w:rsid w:val="00324CDF"/>
    <w:rsid w:val="00325E75"/>
    <w:rsid w:val="003274FE"/>
    <w:rsid w:val="00327F0B"/>
    <w:rsid w:val="00330397"/>
    <w:rsid w:val="00334A01"/>
    <w:rsid w:val="00335CAF"/>
    <w:rsid w:val="003362E2"/>
    <w:rsid w:val="003378A3"/>
    <w:rsid w:val="00337B50"/>
    <w:rsid w:val="00340AE1"/>
    <w:rsid w:val="0034187E"/>
    <w:rsid w:val="00345B8A"/>
    <w:rsid w:val="003467CC"/>
    <w:rsid w:val="0034686C"/>
    <w:rsid w:val="00346F7C"/>
    <w:rsid w:val="003509C6"/>
    <w:rsid w:val="00352888"/>
    <w:rsid w:val="003535F3"/>
    <w:rsid w:val="00356F16"/>
    <w:rsid w:val="0035741A"/>
    <w:rsid w:val="0036021B"/>
    <w:rsid w:val="00362B7C"/>
    <w:rsid w:val="003640EE"/>
    <w:rsid w:val="0036443C"/>
    <w:rsid w:val="00365065"/>
    <w:rsid w:val="00365823"/>
    <w:rsid w:val="00366B0C"/>
    <w:rsid w:val="00366E6F"/>
    <w:rsid w:val="00367BB8"/>
    <w:rsid w:val="0037111D"/>
    <w:rsid w:val="0037327B"/>
    <w:rsid w:val="00376C02"/>
    <w:rsid w:val="003801AC"/>
    <w:rsid w:val="0038022E"/>
    <w:rsid w:val="0038180E"/>
    <w:rsid w:val="0038227A"/>
    <w:rsid w:val="00383FFF"/>
    <w:rsid w:val="003850B3"/>
    <w:rsid w:val="00391BE9"/>
    <w:rsid w:val="00392AE6"/>
    <w:rsid w:val="003956EB"/>
    <w:rsid w:val="00396BA3"/>
    <w:rsid w:val="00397485"/>
    <w:rsid w:val="003A2D5A"/>
    <w:rsid w:val="003A315A"/>
    <w:rsid w:val="003A31F2"/>
    <w:rsid w:val="003A33C7"/>
    <w:rsid w:val="003A4A45"/>
    <w:rsid w:val="003A51FD"/>
    <w:rsid w:val="003A6F1E"/>
    <w:rsid w:val="003B09E4"/>
    <w:rsid w:val="003B1E0C"/>
    <w:rsid w:val="003B269F"/>
    <w:rsid w:val="003B2B29"/>
    <w:rsid w:val="003B388E"/>
    <w:rsid w:val="003B4772"/>
    <w:rsid w:val="003B4A73"/>
    <w:rsid w:val="003B5F59"/>
    <w:rsid w:val="003B6C81"/>
    <w:rsid w:val="003C063E"/>
    <w:rsid w:val="003C1217"/>
    <w:rsid w:val="003C4233"/>
    <w:rsid w:val="003C58B7"/>
    <w:rsid w:val="003C7F2F"/>
    <w:rsid w:val="003D03A1"/>
    <w:rsid w:val="003D0E0C"/>
    <w:rsid w:val="003D13A5"/>
    <w:rsid w:val="003D5486"/>
    <w:rsid w:val="003D5ABE"/>
    <w:rsid w:val="003D71B7"/>
    <w:rsid w:val="003D7EF4"/>
    <w:rsid w:val="003E15A8"/>
    <w:rsid w:val="003E2AA2"/>
    <w:rsid w:val="003E3791"/>
    <w:rsid w:val="003E4194"/>
    <w:rsid w:val="003E70AB"/>
    <w:rsid w:val="003F007D"/>
    <w:rsid w:val="003F65A0"/>
    <w:rsid w:val="0040020A"/>
    <w:rsid w:val="004054CA"/>
    <w:rsid w:val="00405D8C"/>
    <w:rsid w:val="00405F5D"/>
    <w:rsid w:val="004063FB"/>
    <w:rsid w:val="00407059"/>
    <w:rsid w:val="0040772D"/>
    <w:rsid w:val="00411AD7"/>
    <w:rsid w:val="00411FA7"/>
    <w:rsid w:val="00412A8C"/>
    <w:rsid w:val="0041580E"/>
    <w:rsid w:val="00417E76"/>
    <w:rsid w:val="004204A7"/>
    <w:rsid w:val="004220F0"/>
    <w:rsid w:val="00422118"/>
    <w:rsid w:val="0042224B"/>
    <w:rsid w:val="004224AE"/>
    <w:rsid w:val="0042488C"/>
    <w:rsid w:val="00426FC2"/>
    <w:rsid w:val="00430B88"/>
    <w:rsid w:val="0043237F"/>
    <w:rsid w:val="0043256D"/>
    <w:rsid w:val="0043510D"/>
    <w:rsid w:val="00435BA9"/>
    <w:rsid w:val="00436CF9"/>
    <w:rsid w:val="00437956"/>
    <w:rsid w:val="00442F25"/>
    <w:rsid w:val="0044490A"/>
    <w:rsid w:val="00445ABD"/>
    <w:rsid w:val="00445BAA"/>
    <w:rsid w:val="00446621"/>
    <w:rsid w:val="00450082"/>
    <w:rsid w:val="00452102"/>
    <w:rsid w:val="00452EFF"/>
    <w:rsid w:val="004554DD"/>
    <w:rsid w:val="00463027"/>
    <w:rsid w:val="004648B4"/>
    <w:rsid w:val="00465A4A"/>
    <w:rsid w:val="00465DD5"/>
    <w:rsid w:val="004713A7"/>
    <w:rsid w:val="004739EB"/>
    <w:rsid w:val="00475F6A"/>
    <w:rsid w:val="00476561"/>
    <w:rsid w:val="00476923"/>
    <w:rsid w:val="00481BA1"/>
    <w:rsid w:val="0048203E"/>
    <w:rsid w:val="004829C1"/>
    <w:rsid w:val="00482C14"/>
    <w:rsid w:val="00482CAD"/>
    <w:rsid w:val="00483939"/>
    <w:rsid w:val="004841EF"/>
    <w:rsid w:val="00484347"/>
    <w:rsid w:val="004850A2"/>
    <w:rsid w:val="004862B8"/>
    <w:rsid w:val="0048669F"/>
    <w:rsid w:val="00493E39"/>
    <w:rsid w:val="00494768"/>
    <w:rsid w:val="00497DB6"/>
    <w:rsid w:val="004A0992"/>
    <w:rsid w:val="004A18A6"/>
    <w:rsid w:val="004A19D9"/>
    <w:rsid w:val="004A1E36"/>
    <w:rsid w:val="004A48A0"/>
    <w:rsid w:val="004A4B54"/>
    <w:rsid w:val="004A4E05"/>
    <w:rsid w:val="004A60E7"/>
    <w:rsid w:val="004A64C1"/>
    <w:rsid w:val="004A6C17"/>
    <w:rsid w:val="004B0F19"/>
    <w:rsid w:val="004B33DE"/>
    <w:rsid w:val="004B502A"/>
    <w:rsid w:val="004B58F9"/>
    <w:rsid w:val="004B5FC1"/>
    <w:rsid w:val="004B6C15"/>
    <w:rsid w:val="004B70E0"/>
    <w:rsid w:val="004C139E"/>
    <w:rsid w:val="004C222D"/>
    <w:rsid w:val="004C436E"/>
    <w:rsid w:val="004C4480"/>
    <w:rsid w:val="004C7A63"/>
    <w:rsid w:val="004C7C67"/>
    <w:rsid w:val="004D0169"/>
    <w:rsid w:val="004D03BF"/>
    <w:rsid w:val="004D3935"/>
    <w:rsid w:val="004D6923"/>
    <w:rsid w:val="004D6A75"/>
    <w:rsid w:val="004E0C82"/>
    <w:rsid w:val="004E14EE"/>
    <w:rsid w:val="004E207D"/>
    <w:rsid w:val="004E38C9"/>
    <w:rsid w:val="004E445B"/>
    <w:rsid w:val="004E66EF"/>
    <w:rsid w:val="004E7E33"/>
    <w:rsid w:val="004F00A2"/>
    <w:rsid w:val="004F143C"/>
    <w:rsid w:val="004F278A"/>
    <w:rsid w:val="004F2B8C"/>
    <w:rsid w:val="004F3993"/>
    <w:rsid w:val="004F3D86"/>
    <w:rsid w:val="005061AE"/>
    <w:rsid w:val="00510F21"/>
    <w:rsid w:val="0051308F"/>
    <w:rsid w:val="00513AFB"/>
    <w:rsid w:val="00514B07"/>
    <w:rsid w:val="0052068C"/>
    <w:rsid w:val="00521A41"/>
    <w:rsid w:val="005247C6"/>
    <w:rsid w:val="00530EAC"/>
    <w:rsid w:val="0053152C"/>
    <w:rsid w:val="00534CF9"/>
    <w:rsid w:val="0053644F"/>
    <w:rsid w:val="00536C61"/>
    <w:rsid w:val="005372CF"/>
    <w:rsid w:val="00542F4C"/>
    <w:rsid w:val="0054398F"/>
    <w:rsid w:val="005444D6"/>
    <w:rsid w:val="00544F92"/>
    <w:rsid w:val="005505A6"/>
    <w:rsid w:val="00552B4C"/>
    <w:rsid w:val="00554E91"/>
    <w:rsid w:val="00555954"/>
    <w:rsid w:val="00555C11"/>
    <w:rsid w:val="005573EA"/>
    <w:rsid w:val="00560BE2"/>
    <w:rsid w:val="00560CDD"/>
    <w:rsid w:val="00562B40"/>
    <w:rsid w:val="00563613"/>
    <w:rsid w:val="00563DE8"/>
    <w:rsid w:val="00564B4A"/>
    <w:rsid w:val="00570888"/>
    <w:rsid w:val="005727BD"/>
    <w:rsid w:val="00572D58"/>
    <w:rsid w:val="005739D0"/>
    <w:rsid w:val="00575136"/>
    <w:rsid w:val="0057552A"/>
    <w:rsid w:val="005828B9"/>
    <w:rsid w:val="00582A92"/>
    <w:rsid w:val="0058393D"/>
    <w:rsid w:val="00584634"/>
    <w:rsid w:val="00591134"/>
    <w:rsid w:val="00592696"/>
    <w:rsid w:val="0059674C"/>
    <w:rsid w:val="00596D9B"/>
    <w:rsid w:val="005972F3"/>
    <w:rsid w:val="00597DD0"/>
    <w:rsid w:val="005A0FA8"/>
    <w:rsid w:val="005A3E58"/>
    <w:rsid w:val="005A47FD"/>
    <w:rsid w:val="005A4FAB"/>
    <w:rsid w:val="005A6D1D"/>
    <w:rsid w:val="005A7022"/>
    <w:rsid w:val="005A7D66"/>
    <w:rsid w:val="005A7E19"/>
    <w:rsid w:val="005B07BF"/>
    <w:rsid w:val="005B0D1E"/>
    <w:rsid w:val="005B1996"/>
    <w:rsid w:val="005B3AE1"/>
    <w:rsid w:val="005B4164"/>
    <w:rsid w:val="005B5304"/>
    <w:rsid w:val="005B63B4"/>
    <w:rsid w:val="005C0628"/>
    <w:rsid w:val="005C1B17"/>
    <w:rsid w:val="005C4983"/>
    <w:rsid w:val="005C5783"/>
    <w:rsid w:val="005C5E38"/>
    <w:rsid w:val="005C6FD9"/>
    <w:rsid w:val="005C75DE"/>
    <w:rsid w:val="005D1432"/>
    <w:rsid w:val="005D2026"/>
    <w:rsid w:val="005D282F"/>
    <w:rsid w:val="005D4507"/>
    <w:rsid w:val="005D581B"/>
    <w:rsid w:val="005E0DF4"/>
    <w:rsid w:val="005E1617"/>
    <w:rsid w:val="005E18C4"/>
    <w:rsid w:val="005E26F2"/>
    <w:rsid w:val="005E53EA"/>
    <w:rsid w:val="005E5BED"/>
    <w:rsid w:val="005F20DC"/>
    <w:rsid w:val="005F285D"/>
    <w:rsid w:val="005F36EA"/>
    <w:rsid w:val="005F4138"/>
    <w:rsid w:val="005F4B5B"/>
    <w:rsid w:val="005F59C4"/>
    <w:rsid w:val="005F6144"/>
    <w:rsid w:val="005F6206"/>
    <w:rsid w:val="005F768D"/>
    <w:rsid w:val="00600B55"/>
    <w:rsid w:val="00601373"/>
    <w:rsid w:val="00603068"/>
    <w:rsid w:val="006041F3"/>
    <w:rsid w:val="00605568"/>
    <w:rsid w:val="00607F4E"/>
    <w:rsid w:val="006103CD"/>
    <w:rsid w:val="00610BF9"/>
    <w:rsid w:val="00611B05"/>
    <w:rsid w:val="00615176"/>
    <w:rsid w:val="00615645"/>
    <w:rsid w:val="00615D95"/>
    <w:rsid w:val="00615DB5"/>
    <w:rsid w:val="00616007"/>
    <w:rsid w:val="00616AD1"/>
    <w:rsid w:val="006226F3"/>
    <w:rsid w:val="00623CF2"/>
    <w:rsid w:val="00625D04"/>
    <w:rsid w:val="00627FB1"/>
    <w:rsid w:val="006309FA"/>
    <w:rsid w:val="00630DC3"/>
    <w:rsid w:val="00634D40"/>
    <w:rsid w:val="00636172"/>
    <w:rsid w:val="00636486"/>
    <w:rsid w:val="0063722E"/>
    <w:rsid w:val="00637254"/>
    <w:rsid w:val="00641AD7"/>
    <w:rsid w:val="00642260"/>
    <w:rsid w:val="00643070"/>
    <w:rsid w:val="00643195"/>
    <w:rsid w:val="00643557"/>
    <w:rsid w:val="00643CA9"/>
    <w:rsid w:val="00646652"/>
    <w:rsid w:val="00653D33"/>
    <w:rsid w:val="00654761"/>
    <w:rsid w:val="006572AE"/>
    <w:rsid w:val="0065757A"/>
    <w:rsid w:val="00661D39"/>
    <w:rsid w:val="00661EE2"/>
    <w:rsid w:val="006647DF"/>
    <w:rsid w:val="00665287"/>
    <w:rsid w:val="00665C47"/>
    <w:rsid w:val="006672EC"/>
    <w:rsid w:val="00667A8A"/>
    <w:rsid w:val="00671140"/>
    <w:rsid w:val="006713AC"/>
    <w:rsid w:val="0067147A"/>
    <w:rsid w:val="00673681"/>
    <w:rsid w:val="006759FA"/>
    <w:rsid w:val="0067679E"/>
    <w:rsid w:val="0068077C"/>
    <w:rsid w:val="00680B57"/>
    <w:rsid w:val="00680B7E"/>
    <w:rsid w:val="00683410"/>
    <w:rsid w:val="00683C9A"/>
    <w:rsid w:val="00683FF0"/>
    <w:rsid w:val="00686255"/>
    <w:rsid w:val="00686777"/>
    <w:rsid w:val="00686B89"/>
    <w:rsid w:val="00687FD8"/>
    <w:rsid w:val="00691577"/>
    <w:rsid w:val="006915AD"/>
    <w:rsid w:val="006934B9"/>
    <w:rsid w:val="00693565"/>
    <w:rsid w:val="006A04BB"/>
    <w:rsid w:val="006A268B"/>
    <w:rsid w:val="006A4539"/>
    <w:rsid w:val="006A4672"/>
    <w:rsid w:val="006A4B99"/>
    <w:rsid w:val="006A6CC0"/>
    <w:rsid w:val="006A7D28"/>
    <w:rsid w:val="006B1C2F"/>
    <w:rsid w:val="006B1FD6"/>
    <w:rsid w:val="006B41C1"/>
    <w:rsid w:val="006B6099"/>
    <w:rsid w:val="006B680C"/>
    <w:rsid w:val="006B6A98"/>
    <w:rsid w:val="006C068B"/>
    <w:rsid w:val="006C0A42"/>
    <w:rsid w:val="006C252C"/>
    <w:rsid w:val="006C4012"/>
    <w:rsid w:val="006C4B47"/>
    <w:rsid w:val="006C572A"/>
    <w:rsid w:val="006C754A"/>
    <w:rsid w:val="006D0844"/>
    <w:rsid w:val="006D1FC5"/>
    <w:rsid w:val="006D2265"/>
    <w:rsid w:val="006D233B"/>
    <w:rsid w:val="006D4512"/>
    <w:rsid w:val="006D6A56"/>
    <w:rsid w:val="006D6BAF"/>
    <w:rsid w:val="006D7160"/>
    <w:rsid w:val="006E112A"/>
    <w:rsid w:val="006E1735"/>
    <w:rsid w:val="006E1831"/>
    <w:rsid w:val="006E433C"/>
    <w:rsid w:val="006E52F8"/>
    <w:rsid w:val="006E58CD"/>
    <w:rsid w:val="006F0FF6"/>
    <w:rsid w:val="006F20B4"/>
    <w:rsid w:val="006F2D39"/>
    <w:rsid w:val="006F3708"/>
    <w:rsid w:val="006F5824"/>
    <w:rsid w:val="007007B2"/>
    <w:rsid w:val="00700AFC"/>
    <w:rsid w:val="00701D76"/>
    <w:rsid w:val="00702ECB"/>
    <w:rsid w:val="00713E43"/>
    <w:rsid w:val="007145D6"/>
    <w:rsid w:val="00715195"/>
    <w:rsid w:val="00715208"/>
    <w:rsid w:val="0072372F"/>
    <w:rsid w:val="00723D53"/>
    <w:rsid w:val="0072585A"/>
    <w:rsid w:val="00727881"/>
    <w:rsid w:val="00727F07"/>
    <w:rsid w:val="00730525"/>
    <w:rsid w:val="0073455F"/>
    <w:rsid w:val="00735F4C"/>
    <w:rsid w:val="0073646F"/>
    <w:rsid w:val="007368C6"/>
    <w:rsid w:val="007408E3"/>
    <w:rsid w:val="00740A22"/>
    <w:rsid w:val="00741439"/>
    <w:rsid w:val="007435C7"/>
    <w:rsid w:val="0074426E"/>
    <w:rsid w:val="007455D1"/>
    <w:rsid w:val="0074672A"/>
    <w:rsid w:val="007468E6"/>
    <w:rsid w:val="00747047"/>
    <w:rsid w:val="007506D8"/>
    <w:rsid w:val="00750929"/>
    <w:rsid w:val="00754981"/>
    <w:rsid w:val="0075554C"/>
    <w:rsid w:val="007563B9"/>
    <w:rsid w:val="00756535"/>
    <w:rsid w:val="0075728D"/>
    <w:rsid w:val="00760212"/>
    <w:rsid w:val="007604B2"/>
    <w:rsid w:val="00760B3C"/>
    <w:rsid w:val="00761D72"/>
    <w:rsid w:val="00762AFA"/>
    <w:rsid w:val="00764316"/>
    <w:rsid w:val="00764AF3"/>
    <w:rsid w:val="00764D44"/>
    <w:rsid w:val="007657C4"/>
    <w:rsid w:val="00766990"/>
    <w:rsid w:val="007670AF"/>
    <w:rsid w:val="007740A3"/>
    <w:rsid w:val="007767AE"/>
    <w:rsid w:val="00781848"/>
    <w:rsid w:val="00781F2D"/>
    <w:rsid w:val="00782600"/>
    <w:rsid w:val="00782763"/>
    <w:rsid w:val="00783F27"/>
    <w:rsid w:val="00784966"/>
    <w:rsid w:val="00785165"/>
    <w:rsid w:val="007855AE"/>
    <w:rsid w:val="00786F93"/>
    <w:rsid w:val="007876BE"/>
    <w:rsid w:val="0079078C"/>
    <w:rsid w:val="00790C90"/>
    <w:rsid w:val="00791163"/>
    <w:rsid w:val="0079237C"/>
    <w:rsid w:val="007929F2"/>
    <w:rsid w:val="00795D31"/>
    <w:rsid w:val="00796320"/>
    <w:rsid w:val="007A0DF1"/>
    <w:rsid w:val="007A1CA5"/>
    <w:rsid w:val="007A21FB"/>
    <w:rsid w:val="007A30B2"/>
    <w:rsid w:val="007A3C74"/>
    <w:rsid w:val="007A51E9"/>
    <w:rsid w:val="007A5FEB"/>
    <w:rsid w:val="007A673B"/>
    <w:rsid w:val="007A6D44"/>
    <w:rsid w:val="007B1954"/>
    <w:rsid w:val="007B1981"/>
    <w:rsid w:val="007B1C6E"/>
    <w:rsid w:val="007B1DB0"/>
    <w:rsid w:val="007B1DC8"/>
    <w:rsid w:val="007B35B7"/>
    <w:rsid w:val="007B3FC6"/>
    <w:rsid w:val="007B6C75"/>
    <w:rsid w:val="007C33AB"/>
    <w:rsid w:val="007C5241"/>
    <w:rsid w:val="007C705D"/>
    <w:rsid w:val="007D02DB"/>
    <w:rsid w:val="007D0416"/>
    <w:rsid w:val="007D1953"/>
    <w:rsid w:val="007D25CB"/>
    <w:rsid w:val="007D2851"/>
    <w:rsid w:val="007D42A3"/>
    <w:rsid w:val="007D4642"/>
    <w:rsid w:val="007D58E9"/>
    <w:rsid w:val="007D73D3"/>
    <w:rsid w:val="007E0857"/>
    <w:rsid w:val="007E0CEB"/>
    <w:rsid w:val="007E316E"/>
    <w:rsid w:val="007E3885"/>
    <w:rsid w:val="007E3BEE"/>
    <w:rsid w:val="007E3D58"/>
    <w:rsid w:val="007E4D79"/>
    <w:rsid w:val="007E50BC"/>
    <w:rsid w:val="007E520B"/>
    <w:rsid w:val="007E5BD1"/>
    <w:rsid w:val="007E6DCC"/>
    <w:rsid w:val="007E74B6"/>
    <w:rsid w:val="007E75F5"/>
    <w:rsid w:val="007F2054"/>
    <w:rsid w:val="007F3D2A"/>
    <w:rsid w:val="007F53FF"/>
    <w:rsid w:val="00801BAD"/>
    <w:rsid w:val="00803603"/>
    <w:rsid w:val="008039F7"/>
    <w:rsid w:val="00805D3F"/>
    <w:rsid w:val="00805D9D"/>
    <w:rsid w:val="00810BB0"/>
    <w:rsid w:val="00810BED"/>
    <w:rsid w:val="008118C3"/>
    <w:rsid w:val="00811C88"/>
    <w:rsid w:val="00813C00"/>
    <w:rsid w:val="00814727"/>
    <w:rsid w:val="008159F1"/>
    <w:rsid w:val="0081676B"/>
    <w:rsid w:val="00817F01"/>
    <w:rsid w:val="00821E65"/>
    <w:rsid w:val="00822D07"/>
    <w:rsid w:val="00822E9A"/>
    <w:rsid w:val="00823EE8"/>
    <w:rsid w:val="008268D0"/>
    <w:rsid w:val="008272AF"/>
    <w:rsid w:val="008276B6"/>
    <w:rsid w:val="00832257"/>
    <w:rsid w:val="0083397E"/>
    <w:rsid w:val="00834BD6"/>
    <w:rsid w:val="008372D8"/>
    <w:rsid w:val="008400C5"/>
    <w:rsid w:val="00840B6D"/>
    <w:rsid w:val="0084146A"/>
    <w:rsid w:val="00842DCF"/>
    <w:rsid w:val="008462C5"/>
    <w:rsid w:val="00846D39"/>
    <w:rsid w:val="00850A1B"/>
    <w:rsid w:val="008522A9"/>
    <w:rsid w:val="008539F9"/>
    <w:rsid w:val="00853CE1"/>
    <w:rsid w:val="00854425"/>
    <w:rsid w:val="00856D8F"/>
    <w:rsid w:val="0086014E"/>
    <w:rsid w:val="008603E8"/>
    <w:rsid w:val="00860A63"/>
    <w:rsid w:val="00863244"/>
    <w:rsid w:val="00865D0B"/>
    <w:rsid w:val="008664FD"/>
    <w:rsid w:val="00866E74"/>
    <w:rsid w:val="00867443"/>
    <w:rsid w:val="0086775E"/>
    <w:rsid w:val="00870034"/>
    <w:rsid w:val="008707F9"/>
    <w:rsid w:val="00871458"/>
    <w:rsid w:val="00874D26"/>
    <w:rsid w:val="008752DA"/>
    <w:rsid w:val="008755AE"/>
    <w:rsid w:val="00881CA3"/>
    <w:rsid w:val="00882E22"/>
    <w:rsid w:val="00883416"/>
    <w:rsid w:val="00886D77"/>
    <w:rsid w:val="00890531"/>
    <w:rsid w:val="008906C8"/>
    <w:rsid w:val="0089189C"/>
    <w:rsid w:val="0089505E"/>
    <w:rsid w:val="00896D9D"/>
    <w:rsid w:val="008A394B"/>
    <w:rsid w:val="008A5CA5"/>
    <w:rsid w:val="008A63EE"/>
    <w:rsid w:val="008A6DAA"/>
    <w:rsid w:val="008B093C"/>
    <w:rsid w:val="008B17A3"/>
    <w:rsid w:val="008B2628"/>
    <w:rsid w:val="008B5B50"/>
    <w:rsid w:val="008B7AB0"/>
    <w:rsid w:val="008B7B1F"/>
    <w:rsid w:val="008B7B38"/>
    <w:rsid w:val="008C2437"/>
    <w:rsid w:val="008C258C"/>
    <w:rsid w:val="008C2842"/>
    <w:rsid w:val="008C3ABE"/>
    <w:rsid w:val="008C4185"/>
    <w:rsid w:val="008C4F1C"/>
    <w:rsid w:val="008C564A"/>
    <w:rsid w:val="008C7EFE"/>
    <w:rsid w:val="008D28E8"/>
    <w:rsid w:val="008D2B31"/>
    <w:rsid w:val="008D4767"/>
    <w:rsid w:val="008D7F7B"/>
    <w:rsid w:val="008E34A9"/>
    <w:rsid w:val="008E4255"/>
    <w:rsid w:val="008E59FF"/>
    <w:rsid w:val="008E696B"/>
    <w:rsid w:val="008E7567"/>
    <w:rsid w:val="008E75BC"/>
    <w:rsid w:val="008E7BF2"/>
    <w:rsid w:val="008E7BF9"/>
    <w:rsid w:val="008F1BDF"/>
    <w:rsid w:val="008F371D"/>
    <w:rsid w:val="008F3F6C"/>
    <w:rsid w:val="008F715B"/>
    <w:rsid w:val="00913C51"/>
    <w:rsid w:val="009150C0"/>
    <w:rsid w:val="009158DB"/>
    <w:rsid w:val="0091696C"/>
    <w:rsid w:val="00916CA4"/>
    <w:rsid w:val="00916EAC"/>
    <w:rsid w:val="009224F6"/>
    <w:rsid w:val="00922F35"/>
    <w:rsid w:val="00922FB4"/>
    <w:rsid w:val="0092427B"/>
    <w:rsid w:val="009259B6"/>
    <w:rsid w:val="00930CC7"/>
    <w:rsid w:val="00932015"/>
    <w:rsid w:val="0093412C"/>
    <w:rsid w:val="00934BC2"/>
    <w:rsid w:val="009352A6"/>
    <w:rsid w:val="009362C5"/>
    <w:rsid w:val="00937BA3"/>
    <w:rsid w:val="009444C5"/>
    <w:rsid w:val="00945795"/>
    <w:rsid w:val="00945FE1"/>
    <w:rsid w:val="00947D28"/>
    <w:rsid w:val="00950747"/>
    <w:rsid w:val="00952F7E"/>
    <w:rsid w:val="00953F17"/>
    <w:rsid w:val="009540D2"/>
    <w:rsid w:val="00955839"/>
    <w:rsid w:val="009568F8"/>
    <w:rsid w:val="009577B7"/>
    <w:rsid w:val="00957B5F"/>
    <w:rsid w:val="00960326"/>
    <w:rsid w:val="00960A4F"/>
    <w:rsid w:val="009646C2"/>
    <w:rsid w:val="009651A3"/>
    <w:rsid w:val="00965A80"/>
    <w:rsid w:val="00967619"/>
    <w:rsid w:val="00967ACB"/>
    <w:rsid w:val="0097271C"/>
    <w:rsid w:val="00973AA5"/>
    <w:rsid w:val="00975D4D"/>
    <w:rsid w:val="00976FB4"/>
    <w:rsid w:val="009800BF"/>
    <w:rsid w:val="0098020C"/>
    <w:rsid w:val="00981BC6"/>
    <w:rsid w:val="00981E80"/>
    <w:rsid w:val="009835C4"/>
    <w:rsid w:val="00984E0A"/>
    <w:rsid w:val="009852C0"/>
    <w:rsid w:val="009859C4"/>
    <w:rsid w:val="00986D77"/>
    <w:rsid w:val="009908BE"/>
    <w:rsid w:val="00991358"/>
    <w:rsid w:val="00991C96"/>
    <w:rsid w:val="009A489A"/>
    <w:rsid w:val="009A69C5"/>
    <w:rsid w:val="009B3025"/>
    <w:rsid w:val="009B333A"/>
    <w:rsid w:val="009B3A47"/>
    <w:rsid w:val="009B4101"/>
    <w:rsid w:val="009B526B"/>
    <w:rsid w:val="009B7C0F"/>
    <w:rsid w:val="009C07DF"/>
    <w:rsid w:val="009C3524"/>
    <w:rsid w:val="009C57B4"/>
    <w:rsid w:val="009C61F3"/>
    <w:rsid w:val="009C657B"/>
    <w:rsid w:val="009D03A1"/>
    <w:rsid w:val="009D6754"/>
    <w:rsid w:val="009D73B8"/>
    <w:rsid w:val="009E155D"/>
    <w:rsid w:val="009E15FE"/>
    <w:rsid w:val="009E2CC9"/>
    <w:rsid w:val="009E3397"/>
    <w:rsid w:val="009E3C2D"/>
    <w:rsid w:val="009E3CFF"/>
    <w:rsid w:val="009E52E1"/>
    <w:rsid w:val="009E56B1"/>
    <w:rsid w:val="009E68A4"/>
    <w:rsid w:val="009F20F9"/>
    <w:rsid w:val="009F29DB"/>
    <w:rsid w:val="009F2E94"/>
    <w:rsid w:val="009F35EA"/>
    <w:rsid w:val="009F451D"/>
    <w:rsid w:val="009F509D"/>
    <w:rsid w:val="00A00A9C"/>
    <w:rsid w:val="00A01BA3"/>
    <w:rsid w:val="00A05DF6"/>
    <w:rsid w:val="00A0642A"/>
    <w:rsid w:val="00A07668"/>
    <w:rsid w:val="00A07983"/>
    <w:rsid w:val="00A12C25"/>
    <w:rsid w:val="00A1404F"/>
    <w:rsid w:val="00A148C5"/>
    <w:rsid w:val="00A14E82"/>
    <w:rsid w:val="00A246B0"/>
    <w:rsid w:val="00A2548D"/>
    <w:rsid w:val="00A274C1"/>
    <w:rsid w:val="00A27DDC"/>
    <w:rsid w:val="00A30B96"/>
    <w:rsid w:val="00A35DA9"/>
    <w:rsid w:val="00A37E77"/>
    <w:rsid w:val="00A40010"/>
    <w:rsid w:val="00A40A02"/>
    <w:rsid w:val="00A42687"/>
    <w:rsid w:val="00A42AD8"/>
    <w:rsid w:val="00A44964"/>
    <w:rsid w:val="00A46632"/>
    <w:rsid w:val="00A46B41"/>
    <w:rsid w:val="00A4711B"/>
    <w:rsid w:val="00A47A69"/>
    <w:rsid w:val="00A509B2"/>
    <w:rsid w:val="00A515F5"/>
    <w:rsid w:val="00A51643"/>
    <w:rsid w:val="00A52550"/>
    <w:rsid w:val="00A52990"/>
    <w:rsid w:val="00A540C9"/>
    <w:rsid w:val="00A5466D"/>
    <w:rsid w:val="00A54A31"/>
    <w:rsid w:val="00A54C98"/>
    <w:rsid w:val="00A55DC5"/>
    <w:rsid w:val="00A55E0B"/>
    <w:rsid w:val="00A56921"/>
    <w:rsid w:val="00A60176"/>
    <w:rsid w:val="00A61B78"/>
    <w:rsid w:val="00A62289"/>
    <w:rsid w:val="00A63224"/>
    <w:rsid w:val="00A63A56"/>
    <w:rsid w:val="00A648F3"/>
    <w:rsid w:val="00A6561A"/>
    <w:rsid w:val="00A676FE"/>
    <w:rsid w:val="00A7025A"/>
    <w:rsid w:val="00A705A5"/>
    <w:rsid w:val="00A706BA"/>
    <w:rsid w:val="00A714EF"/>
    <w:rsid w:val="00A71A61"/>
    <w:rsid w:val="00A71DF1"/>
    <w:rsid w:val="00A73A29"/>
    <w:rsid w:val="00A76A5C"/>
    <w:rsid w:val="00A76F11"/>
    <w:rsid w:val="00A800ED"/>
    <w:rsid w:val="00A80D4F"/>
    <w:rsid w:val="00A83CFF"/>
    <w:rsid w:val="00A84272"/>
    <w:rsid w:val="00A84A57"/>
    <w:rsid w:val="00A85E15"/>
    <w:rsid w:val="00A91CCE"/>
    <w:rsid w:val="00A93F7B"/>
    <w:rsid w:val="00AA37F4"/>
    <w:rsid w:val="00AA5152"/>
    <w:rsid w:val="00AA62AB"/>
    <w:rsid w:val="00AA6BC8"/>
    <w:rsid w:val="00AA7F06"/>
    <w:rsid w:val="00AB0319"/>
    <w:rsid w:val="00AB28CF"/>
    <w:rsid w:val="00AB4A80"/>
    <w:rsid w:val="00AB4EBF"/>
    <w:rsid w:val="00AB5428"/>
    <w:rsid w:val="00AC0021"/>
    <w:rsid w:val="00AC056D"/>
    <w:rsid w:val="00AC1694"/>
    <w:rsid w:val="00AC1A42"/>
    <w:rsid w:val="00AC2637"/>
    <w:rsid w:val="00AC36F0"/>
    <w:rsid w:val="00AC383B"/>
    <w:rsid w:val="00AC3EF8"/>
    <w:rsid w:val="00AC47CC"/>
    <w:rsid w:val="00AC7D98"/>
    <w:rsid w:val="00AD05B4"/>
    <w:rsid w:val="00AD0929"/>
    <w:rsid w:val="00AD10CD"/>
    <w:rsid w:val="00AD1A7C"/>
    <w:rsid w:val="00AD329D"/>
    <w:rsid w:val="00AD38FF"/>
    <w:rsid w:val="00AD49EF"/>
    <w:rsid w:val="00AD4E8C"/>
    <w:rsid w:val="00AD6199"/>
    <w:rsid w:val="00AD64A5"/>
    <w:rsid w:val="00AD6F42"/>
    <w:rsid w:val="00AD700D"/>
    <w:rsid w:val="00AE5E2F"/>
    <w:rsid w:val="00AE7E5A"/>
    <w:rsid w:val="00AF05C2"/>
    <w:rsid w:val="00AF0E51"/>
    <w:rsid w:val="00AF2418"/>
    <w:rsid w:val="00AF3026"/>
    <w:rsid w:val="00AF4017"/>
    <w:rsid w:val="00AF5355"/>
    <w:rsid w:val="00AF5F3A"/>
    <w:rsid w:val="00B009FC"/>
    <w:rsid w:val="00B01B6F"/>
    <w:rsid w:val="00B02D89"/>
    <w:rsid w:val="00B03433"/>
    <w:rsid w:val="00B044BC"/>
    <w:rsid w:val="00B04615"/>
    <w:rsid w:val="00B05B61"/>
    <w:rsid w:val="00B06C9C"/>
    <w:rsid w:val="00B10047"/>
    <w:rsid w:val="00B128FC"/>
    <w:rsid w:val="00B13BC0"/>
    <w:rsid w:val="00B13BED"/>
    <w:rsid w:val="00B14336"/>
    <w:rsid w:val="00B14D1A"/>
    <w:rsid w:val="00B16738"/>
    <w:rsid w:val="00B16C13"/>
    <w:rsid w:val="00B174D3"/>
    <w:rsid w:val="00B207F5"/>
    <w:rsid w:val="00B2311D"/>
    <w:rsid w:val="00B2674A"/>
    <w:rsid w:val="00B2707A"/>
    <w:rsid w:val="00B27608"/>
    <w:rsid w:val="00B31B4D"/>
    <w:rsid w:val="00B346C1"/>
    <w:rsid w:val="00B44E5B"/>
    <w:rsid w:val="00B461B4"/>
    <w:rsid w:val="00B463AA"/>
    <w:rsid w:val="00B46807"/>
    <w:rsid w:val="00B505A5"/>
    <w:rsid w:val="00B527B8"/>
    <w:rsid w:val="00B5365C"/>
    <w:rsid w:val="00B53D55"/>
    <w:rsid w:val="00B5413A"/>
    <w:rsid w:val="00B55CE7"/>
    <w:rsid w:val="00B56DF4"/>
    <w:rsid w:val="00B57034"/>
    <w:rsid w:val="00B5733E"/>
    <w:rsid w:val="00B61202"/>
    <w:rsid w:val="00B61E4B"/>
    <w:rsid w:val="00B62558"/>
    <w:rsid w:val="00B64896"/>
    <w:rsid w:val="00B6504F"/>
    <w:rsid w:val="00B664AC"/>
    <w:rsid w:val="00B718AD"/>
    <w:rsid w:val="00B7195E"/>
    <w:rsid w:val="00B730FD"/>
    <w:rsid w:val="00B75646"/>
    <w:rsid w:val="00B7723F"/>
    <w:rsid w:val="00B7730C"/>
    <w:rsid w:val="00B80721"/>
    <w:rsid w:val="00B82461"/>
    <w:rsid w:val="00B84FA6"/>
    <w:rsid w:val="00B9116A"/>
    <w:rsid w:val="00BA0980"/>
    <w:rsid w:val="00BA0CFA"/>
    <w:rsid w:val="00BA4FCD"/>
    <w:rsid w:val="00BA62F3"/>
    <w:rsid w:val="00BA756E"/>
    <w:rsid w:val="00BB19F4"/>
    <w:rsid w:val="00BB2234"/>
    <w:rsid w:val="00BB5107"/>
    <w:rsid w:val="00BB5A9A"/>
    <w:rsid w:val="00BB73FD"/>
    <w:rsid w:val="00BC128F"/>
    <w:rsid w:val="00BC4108"/>
    <w:rsid w:val="00BC4C9A"/>
    <w:rsid w:val="00BC5D2D"/>
    <w:rsid w:val="00BC614C"/>
    <w:rsid w:val="00BD379B"/>
    <w:rsid w:val="00BD3BA5"/>
    <w:rsid w:val="00BD5BAB"/>
    <w:rsid w:val="00BD5BDF"/>
    <w:rsid w:val="00BD6F67"/>
    <w:rsid w:val="00BD77BF"/>
    <w:rsid w:val="00BD7B77"/>
    <w:rsid w:val="00BE2821"/>
    <w:rsid w:val="00BE79A6"/>
    <w:rsid w:val="00BE7CF4"/>
    <w:rsid w:val="00BE7FFC"/>
    <w:rsid w:val="00BF2B49"/>
    <w:rsid w:val="00BF3142"/>
    <w:rsid w:val="00BF4103"/>
    <w:rsid w:val="00BF4E50"/>
    <w:rsid w:val="00C01726"/>
    <w:rsid w:val="00C03533"/>
    <w:rsid w:val="00C03804"/>
    <w:rsid w:val="00C03CF5"/>
    <w:rsid w:val="00C04189"/>
    <w:rsid w:val="00C0460C"/>
    <w:rsid w:val="00C06080"/>
    <w:rsid w:val="00C06B3B"/>
    <w:rsid w:val="00C06ED6"/>
    <w:rsid w:val="00C0785C"/>
    <w:rsid w:val="00C11117"/>
    <w:rsid w:val="00C11857"/>
    <w:rsid w:val="00C11DAA"/>
    <w:rsid w:val="00C12657"/>
    <w:rsid w:val="00C14AF3"/>
    <w:rsid w:val="00C204C0"/>
    <w:rsid w:val="00C23389"/>
    <w:rsid w:val="00C2541D"/>
    <w:rsid w:val="00C25834"/>
    <w:rsid w:val="00C258DA"/>
    <w:rsid w:val="00C26E42"/>
    <w:rsid w:val="00C3020E"/>
    <w:rsid w:val="00C33F2A"/>
    <w:rsid w:val="00C346C7"/>
    <w:rsid w:val="00C34CEA"/>
    <w:rsid w:val="00C361CC"/>
    <w:rsid w:val="00C3687A"/>
    <w:rsid w:val="00C37AFB"/>
    <w:rsid w:val="00C40C1E"/>
    <w:rsid w:val="00C40E09"/>
    <w:rsid w:val="00C4207A"/>
    <w:rsid w:val="00C423C7"/>
    <w:rsid w:val="00C42673"/>
    <w:rsid w:val="00C42CD8"/>
    <w:rsid w:val="00C4350B"/>
    <w:rsid w:val="00C44683"/>
    <w:rsid w:val="00C4480B"/>
    <w:rsid w:val="00C44E1D"/>
    <w:rsid w:val="00C4701D"/>
    <w:rsid w:val="00C50998"/>
    <w:rsid w:val="00C517B0"/>
    <w:rsid w:val="00C51D77"/>
    <w:rsid w:val="00C529A6"/>
    <w:rsid w:val="00C543BD"/>
    <w:rsid w:val="00C55F89"/>
    <w:rsid w:val="00C56D2B"/>
    <w:rsid w:val="00C57B2E"/>
    <w:rsid w:val="00C615E7"/>
    <w:rsid w:val="00C631E4"/>
    <w:rsid w:val="00C64FDE"/>
    <w:rsid w:val="00C672C3"/>
    <w:rsid w:val="00C6755C"/>
    <w:rsid w:val="00C678E4"/>
    <w:rsid w:val="00C70DB8"/>
    <w:rsid w:val="00C72A71"/>
    <w:rsid w:val="00C73D6D"/>
    <w:rsid w:val="00C742F3"/>
    <w:rsid w:val="00C76D96"/>
    <w:rsid w:val="00C813B8"/>
    <w:rsid w:val="00C81439"/>
    <w:rsid w:val="00C83E1A"/>
    <w:rsid w:val="00C8589A"/>
    <w:rsid w:val="00C87C6E"/>
    <w:rsid w:val="00C9114A"/>
    <w:rsid w:val="00C92910"/>
    <w:rsid w:val="00C92D29"/>
    <w:rsid w:val="00C93B1E"/>
    <w:rsid w:val="00C950CC"/>
    <w:rsid w:val="00C96178"/>
    <w:rsid w:val="00C96F03"/>
    <w:rsid w:val="00C9748C"/>
    <w:rsid w:val="00CA3D88"/>
    <w:rsid w:val="00CA6708"/>
    <w:rsid w:val="00CA715D"/>
    <w:rsid w:val="00CB190E"/>
    <w:rsid w:val="00CB3540"/>
    <w:rsid w:val="00CB44AF"/>
    <w:rsid w:val="00CB5406"/>
    <w:rsid w:val="00CB57F8"/>
    <w:rsid w:val="00CB5C5E"/>
    <w:rsid w:val="00CB5DD6"/>
    <w:rsid w:val="00CC0333"/>
    <w:rsid w:val="00CC1277"/>
    <w:rsid w:val="00CC1964"/>
    <w:rsid w:val="00CC1996"/>
    <w:rsid w:val="00CC1D6C"/>
    <w:rsid w:val="00CC67F0"/>
    <w:rsid w:val="00CD0D7A"/>
    <w:rsid w:val="00CD336B"/>
    <w:rsid w:val="00CD3E77"/>
    <w:rsid w:val="00CD4407"/>
    <w:rsid w:val="00CD4633"/>
    <w:rsid w:val="00CD6128"/>
    <w:rsid w:val="00CD75DF"/>
    <w:rsid w:val="00CD77EC"/>
    <w:rsid w:val="00CE3BDB"/>
    <w:rsid w:val="00CE64AD"/>
    <w:rsid w:val="00CF30EA"/>
    <w:rsid w:val="00CF5AA2"/>
    <w:rsid w:val="00D01A71"/>
    <w:rsid w:val="00D027BD"/>
    <w:rsid w:val="00D06D2C"/>
    <w:rsid w:val="00D07BC7"/>
    <w:rsid w:val="00D11FB5"/>
    <w:rsid w:val="00D12634"/>
    <w:rsid w:val="00D127F5"/>
    <w:rsid w:val="00D1380F"/>
    <w:rsid w:val="00D17253"/>
    <w:rsid w:val="00D2017C"/>
    <w:rsid w:val="00D24C42"/>
    <w:rsid w:val="00D25922"/>
    <w:rsid w:val="00D2778D"/>
    <w:rsid w:val="00D300CB"/>
    <w:rsid w:val="00D31755"/>
    <w:rsid w:val="00D31DFE"/>
    <w:rsid w:val="00D335F2"/>
    <w:rsid w:val="00D34EAD"/>
    <w:rsid w:val="00D35C6F"/>
    <w:rsid w:val="00D404D8"/>
    <w:rsid w:val="00D40D6E"/>
    <w:rsid w:val="00D4121D"/>
    <w:rsid w:val="00D42E7A"/>
    <w:rsid w:val="00D42FFC"/>
    <w:rsid w:val="00D43907"/>
    <w:rsid w:val="00D43CC1"/>
    <w:rsid w:val="00D442D0"/>
    <w:rsid w:val="00D458A7"/>
    <w:rsid w:val="00D4691D"/>
    <w:rsid w:val="00D50219"/>
    <w:rsid w:val="00D52BF7"/>
    <w:rsid w:val="00D540FB"/>
    <w:rsid w:val="00D5669C"/>
    <w:rsid w:val="00D56BD6"/>
    <w:rsid w:val="00D57452"/>
    <w:rsid w:val="00D62D14"/>
    <w:rsid w:val="00D65330"/>
    <w:rsid w:val="00D657F4"/>
    <w:rsid w:val="00D67B85"/>
    <w:rsid w:val="00D702E7"/>
    <w:rsid w:val="00D712C5"/>
    <w:rsid w:val="00D71A56"/>
    <w:rsid w:val="00D7631B"/>
    <w:rsid w:val="00D76977"/>
    <w:rsid w:val="00D8005B"/>
    <w:rsid w:val="00D81275"/>
    <w:rsid w:val="00D85061"/>
    <w:rsid w:val="00D8654A"/>
    <w:rsid w:val="00D87D09"/>
    <w:rsid w:val="00D94812"/>
    <w:rsid w:val="00D961AF"/>
    <w:rsid w:val="00DA000D"/>
    <w:rsid w:val="00DA25D0"/>
    <w:rsid w:val="00DA2E4C"/>
    <w:rsid w:val="00DA328E"/>
    <w:rsid w:val="00DA40FB"/>
    <w:rsid w:val="00DA545E"/>
    <w:rsid w:val="00DB09AA"/>
    <w:rsid w:val="00DB1A34"/>
    <w:rsid w:val="00DB1C33"/>
    <w:rsid w:val="00DB2B85"/>
    <w:rsid w:val="00DB3491"/>
    <w:rsid w:val="00DB39EE"/>
    <w:rsid w:val="00DB3D01"/>
    <w:rsid w:val="00DB4339"/>
    <w:rsid w:val="00DB4A91"/>
    <w:rsid w:val="00DB4C76"/>
    <w:rsid w:val="00DB5809"/>
    <w:rsid w:val="00DB7753"/>
    <w:rsid w:val="00DB7CA8"/>
    <w:rsid w:val="00DC09CB"/>
    <w:rsid w:val="00DC11A7"/>
    <w:rsid w:val="00DC25E1"/>
    <w:rsid w:val="00DC344E"/>
    <w:rsid w:val="00DC34E9"/>
    <w:rsid w:val="00DC53B3"/>
    <w:rsid w:val="00DC5F5A"/>
    <w:rsid w:val="00DC61BA"/>
    <w:rsid w:val="00DC774F"/>
    <w:rsid w:val="00DD00AA"/>
    <w:rsid w:val="00DD03B7"/>
    <w:rsid w:val="00DD164A"/>
    <w:rsid w:val="00DD198B"/>
    <w:rsid w:val="00DD1D65"/>
    <w:rsid w:val="00DD33D0"/>
    <w:rsid w:val="00DD38EB"/>
    <w:rsid w:val="00DD3E0F"/>
    <w:rsid w:val="00DD686B"/>
    <w:rsid w:val="00DD707B"/>
    <w:rsid w:val="00DE219B"/>
    <w:rsid w:val="00DE5837"/>
    <w:rsid w:val="00DE64E2"/>
    <w:rsid w:val="00DE7842"/>
    <w:rsid w:val="00DF1CC9"/>
    <w:rsid w:val="00DF3B70"/>
    <w:rsid w:val="00DF5E66"/>
    <w:rsid w:val="00DF7501"/>
    <w:rsid w:val="00E01203"/>
    <w:rsid w:val="00E015A9"/>
    <w:rsid w:val="00E0584C"/>
    <w:rsid w:val="00E065B8"/>
    <w:rsid w:val="00E13DE6"/>
    <w:rsid w:val="00E13EEA"/>
    <w:rsid w:val="00E144B6"/>
    <w:rsid w:val="00E148AB"/>
    <w:rsid w:val="00E164E9"/>
    <w:rsid w:val="00E1764D"/>
    <w:rsid w:val="00E17DD1"/>
    <w:rsid w:val="00E21114"/>
    <w:rsid w:val="00E22651"/>
    <w:rsid w:val="00E23023"/>
    <w:rsid w:val="00E231A5"/>
    <w:rsid w:val="00E24338"/>
    <w:rsid w:val="00E25EEE"/>
    <w:rsid w:val="00E30271"/>
    <w:rsid w:val="00E30590"/>
    <w:rsid w:val="00E3111E"/>
    <w:rsid w:val="00E3284C"/>
    <w:rsid w:val="00E43215"/>
    <w:rsid w:val="00E452EE"/>
    <w:rsid w:val="00E456C4"/>
    <w:rsid w:val="00E475F7"/>
    <w:rsid w:val="00E51F0E"/>
    <w:rsid w:val="00E53B5E"/>
    <w:rsid w:val="00E5507B"/>
    <w:rsid w:val="00E575B0"/>
    <w:rsid w:val="00E57ECF"/>
    <w:rsid w:val="00E60749"/>
    <w:rsid w:val="00E63158"/>
    <w:rsid w:val="00E6508D"/>
    <w:rsid w:val="00E66894"/>
    <w:rsid w:val="00E67EBE"/>
    <w:rsid w:val="00E67F25"/>
    <w:rsid w:val="00E70366"/>
    <w:rsid w:val="00E71958"/>
    <w:rsid w:val="00E723F7"/>
    <w:rsid w:val="00E72A90"/>
    <w:rsid w:val="00E72D98"/>
    <w:rsid w:val="00E73A22"/>
    <w:rsid w:val="00E75684"/>
    <w:rsid w:val="00E77C91"/>
    <w:rsid w:val="00E813B3"/>
    <w:rsid w:val="00E86065"/>
    <w:rsid w:val="00E920B4"/>
    <w:rsid w:val="00E96226"/>
    <w:rsid w:val="00E96771"/>
    <w:rsid w:val="00EA1230"/>
    <w:rsid w:val="00EA199E"/>
    <w:rsid w:val="00EA2445"/>
    <w:rsid w:val="00EA3C6B"/>
    <w:rsid w:val="00EA3FA0"/>
    <w:rsid w:val="00EA6D36"/>
    <w:rsid w:val="00EA7A2B"/>
    <w:rsid w:val="00EB066B"/>
    <w:rsid w:val="00EB07DD"/>
    <w:rsid w:val="00EB159C"/>
    <w:rsid w:val="00EB2514"/>
    <w:rsid w:val="00EB2F0A"/>
    <w:rsid w:val="00EB33B1"/>
    <w:rsid w:val="00EB64AA"/>
    <w:rsid w:val="00EC126B"/>
    <w:rsid w:val="00EC13C2"/>
    <w:rsid w:val="00EC13DC"/>
    <w:rsid w:val="00EC4E82"/>
    <w:rsid w:val="00EC52CA"/>
    <w:rsid w:val="00EC5741"/>
    <w:rsid w:val="00ED14D6"/>
    <w:rsid w:val="00ED40A4"/>
    <w:rsid w:val="00ED6B62"/>
    <w:rsid w:val="00ED7202"/>
    <w:rsid w:val="00ED7A09"/>
    <w:rsid w:val="00ED7DC5"/>
    <w:rsid w:val="00ED7F1A"/>
    <w:rsid w:val="00EE155B"/>
    <w:rsid w:val="00EE2576"/>
    <w:rsid w:val="00EE4574"/>
    <w:rsid w:val="00EE6896"/>
    <w:rsid w:val="00EE7082"/>
    <w:rsid w:val="00EE75DF"/>
    <w:rsid w:val="00EE7BC6"/>
    <w:rsid w:val="00EF11B9"/>
    <w:rsid w:val="00EF2570"/>
    <w:rsid w:val="00EF2AA2"/>
    <w:rsid w:val="00EF2F0D"/>
    <w:rsid w:val="00EF30D3"/>
    <w:rsid w:val="00EF43D0"/>
    <w:rsid w:val="00EF5F6D"/>
    <w:rsid w:val="00EF6224"/>
    <w:rsid w:val="00EF7543"/>
    <w:rsid w:val="00EF772D"/>
    <w:rsid w:val="00F015C5"/>
    <w:rsid w:val="00F022B3"/>
    <w:rsid w:val="00F04017"/>
    <w:rsid w:val="00F0423B"/>
    <w:rsid w:val="00F07F4A"/>
    <w:rsid w:val="00F1092C"/>
    <w:rsid w:val="00F10BDD"/>
    <w:rsid w:val="00F1154D"/>
    <w:rsid w:val="00F13F29"/>
    <w:rsid w:val="00F14FDF"/>
    <w:rsid w:val="00F16474"/>
    <w:rsid w:val="00F17D67"/>
    <w:rsid w:val="00F23088"/>
    <w:rsid w:val="00F2755D"/>
    <w:rsid w:val="00F27A13"/>
    <w:rsid w:val="00F31052"/>
    <w:rsid w:val="00F31DFF"/>
    <w:rsid w:val="00F33483"/>
    <w:rsid w:val="00F34F10"/>
    <w:rsid w:val="00F355F3"/>
    <w:rsid w:val="00F402F0"/>
    <w:rsid w:val="00F40797"/>
    <w:rsid w:val="00F42D0D"/>
    <w:rsid w:val="00F42D27"/>
    <w:rsid w:val="00F44CBD"/>
    <w:rsid w:val="00F464AD"/>
    <w:rsid w:val="00F47911"/>
    <w:rsid w:val="00F513C3"/>
    <w:rsid w:val="00F60918"/>
    <w:rsid w:val="00F61752"/>
    <w:rsid w:val="00F61BD3"/>
    <w:rsid w:val="00F64B44"/>
    <w:rsid w:val="00F66362"/>
    <w:rsid w:val="00F66A7D"/>
    <w:rsid w:val="00F70681"/>
    <w:rsid w:val="00F71258"/>
    <w:rsid w:val="00F73C3F"/>
    <w:rsid w:val="00F7426B"/>
    <w:rsid w:val="00F752FE"/>
    <w:rsid w:val="00F77865"/>
    <w:rsid w:val="00F809B5"/>
    <w:rsid w:val="00F83F86"/>
    <w:rsid w:val="00F85171"/>
    <w:rsid w:val="00F86114"/>
    <w:rsid w:val="00F86E3E"/>
    <w:rsid w:val="00F91401"/>
    <w:rsid w:val="00F9372A"/>
    <w:rsid w:val="00F94764"/>
    <w:rsid w:val="00F96526"/>
    <w:rsid w:val="00F97F9F"/>
    <w:rsid w:val="00FA3850"/>
    <w:rsid w:val="00FA3876"/>
    <w:rsid w:val="00FA6894"/>
    <w:rsid w:val="00FA775F"/>
    <w:rsid w:val="00FB0185"/>
    <w:rsid w:val="00FB5D7C"/>
    <w:rsid w:val="00FB7C84"/>
    <w:rsid w:val="00FC00A2"/>
    <w:rsid w:val="00FC10B9"/>
    <w:rsid w:val="00FC14ED"/>
    <w:rsid w:val="00FC1FE9"/>
    <w:rsid w:val="00FC3B1D"/>
    <w:rsid w:val="00FC4367"/>
    <w:rsid w:val="00FC57C8"/>
    <w:rsid w:val="00FC7D21"/>
    <w:rsid w:val="00FC7DD9"/>
    <w:rsid w:val="00FC7F8E"/>
    <w:rsid w:val="00FD1C62"/>
    <w:rsid w:val="00FE1593"/>
    <w:rsid w:val="00FE1CBB"/>
    <w:rsid w:val="00FE58BD"/>
    <w:rsid w:val="00FE7E47"/>
    <w:rsid w:val="00FF2511"/>
    <w:rsid w:val="00FF2584"/>
    <w:rsid w:val="00FF41BC"/>
    <w:rsid w:val="00FF6204"/>
    <w:rsid w:val="00FF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8616D"/>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prastasistinklapis">
    <w:name w:val="Normal (Web)"/>
    <w:basedOn w:val="prastasis"/>
    <w:uiPriority w:val="99"/>
    <w:unhideWhenUsed/>
    <w:rsid w:val="00AA62AB"/>
    <w:pPr>
      <w:spacing w:before="100" w:beforeAutospacing="1" w:after="100" w:afterAutospacing="1"/>
      <w:jc w:val="left"/>
    </w:pPr>
    <w:rPr>
      <w:rFonts w:ascii="Arial" w:hAnsi="Arial" w:cs="Arial"/>
      <w:sz w:val="20"/>
      <w:lang w:eastAsia="lt-LT"/>
    </w:rPr>
  </w:style>
  <w:style w:type="paragraph" w:styleId="Sraopastraipa">
    <w:name w:val="List Paragraph"/>
    <w:basedOn w:val="prastasis"/>
    <w:uiPriority w:val="34"/>
    <w:qFormat/>
    <w:rsid w:val="00521A41"/>
    <w:pPr>
      <w:ind w:left="720"/>
      <w:contextualSpacing/>
      <w:jc w:val="left"/>
    </w:pPr>
    <w:rPr>
      <w:rFonts w:ascii="Arial" w:hAnsi="Arial" w:cs="Arial"/>
      <w:sz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8616D"/>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prastasistinklapis">
    <w:name w:val="Normal (Web)"/>
    <w:basedOn w:val="prastasis"/>
    <w:uiPriority w:val="99"/>
    <w:unhideWhenUsed/>
    <w:rsid w:val="00AA62AB"/>
    <w:pPr>
      <w:spacing w:before="100" w:beforeAutospacing="1" w:after="100" w:afterAutospacing="1"/>
      <w:jc w:val="left"/>
    </w:pPr>
    <w:rPr>
      <w:rFonts w:ascii="Arial" w:hAnsi="Arial" w:cs="Arial"/>
      <w:sz w:val="20"/>
      <w:lang w:eastAsia="lt-LT"/>
    </w:rPr>
  </w:style>
  <w:style w:type="paragraph" w:styleId="Sraopastraipa">
    <w:name w:val="List Paragraph"/>
    <w:basedOn w:val="prastasis"/>
    <w:uiPriority w:val="34"/>
    <w:qFormat/>
    <w:rsid w:val="00521A41"/>
    <w:pPr>
      <w:ind w:left="720"/>
      <w:contextualSpacing/>
      <w:jc w:val="left"/>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484856940">
      <w:bodyDiv w:val="1"/>
      <w:marLeft w:val="0"/>
      <w:marRight w:val="0"/>
      <w:marTop w:val="0"/>
      <w:marBottom w:val="0"/>
      <w:divBdr>
        <w:top w:val="none" w:sz="0" w:space="0" w:color="auto"/>
        <w:left w:val="none" w:sz="0" w:space="0" w:color="auto"/>
        <w:bottom w:val="none" w:sz="0" w:space="0" w:color="auto"/>
        <w:right w:val="none" w:sz="0" w:space="0" w:color="auto"/>
      </w:divBdr>
    </w:div>
    <w:div w:id="895624231">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468740627">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19C3C73E1BB8B46AC96171FE6EF6BC4" ma:contentTypeVersion="4" ma:contentTypeDescription="Kurkite naują dokumentą." ma:contentTypeScope="" ma:versionID="85c823a094f3a9f31c5276abca599c35">
  <xsd:schema xmlns:xsd="http://www.w3.org/2001/XMLSchema" xmlns:xs="http://www.w3.org/2001/XMLSchema" xmlns:p="http://schemas.microsoft.com/office/2006/metadata/properties" xmlns:ns2="43d43418-aab9-4ca3-bfd5-0091ec32d794" targetNamespace="http://schemas.microsoft.com/office/2006/metadata/properties" ma:root="true" ma:fieldsID="3d401bf59b0299c6c2ea99f3db23587f" ns2:_="">
    <xsd:import namespace="43d43418-aab9-4ca3-bfd5-0091ec32d79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43418-aab9-4ca3-bfd5-0091ec32d794"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LastSharedByUser" ma:index="10" nillable="true" ma:displayName="Paskutinį kartą bendrinta pagal vartotoją" ma:description="" ma:internalName="LastSharedByUser" ma:readOnly="true">
      <xsd:simpleType>
        <xsd:restriction base="dms:Note">
          <xsd:maxLength value="255"/>
        </xsd:restriction>
      </xsd:simpleType>
    </xsd:element>
    <xsd:element name="LastSharedByTime" ma:index="11" nillable="true" ma:displayName="Paskutinį kartą bendrinta pagal laiką"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9052-0472-4D80-B8D3-EE422076A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43418-aab9-4ca3-bfd5-0091ec32d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9D4E1-0348-4F1E-93A7-F8EEFA6F44A0}">
  <ds:schemaRefs>
    <ds:schemaRef ds:uri="http://schemas.microsoft.com/sharepoint/v3/contenttype/forms"/>
  </ds:schemaRefs>
</ds:datastoreItem>
</file>

<file path=customXml/itemProps3.xml><?xml version="1.0" encoding="utf-8"?>
<ds:datastoreItem xmlns:ds="http://schemas.openxmlformats.org/officeDocument/2006/customXml" ds:itemID="{A50A636D-E684-46A3-905D-6705475024DD}">
  <ds:schemaRefs>
    <ds:schemaRef ds:uri="http://www.w3.org/XML/1998/namespace"/>
    <ds:schemaRef ds:uri="http://schemas.microsoft.com/office/2006/metadata/properties"/>
    <ds:schemaRef ds:uri="http://schemas.microsoft.com/office/2006/documentManagement/types"/>
    <ds:schemaRef ds:uri="43d43418-aab9-4ca3-bfd5-0091ec32d794"/>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B4C786A-5E76-46AD-AB99-0DB1BE3B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1546</Words>
  <Characters>11858</Characters>
  <Application>Microsoft Office Word</Application>
  <DocSecurity>4</DocSecurity>
  <Lines>98</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2007–2013 m</vt:lpstr>
      <vt:lpstr>2007–2013 m</vt:lpstr>
    </vt:vector>
  </TitlesOfParts>
  <Company>MSDE</Company>
  <LinksUpToDate>false</LinksUpToDate>
  <CharactersWithSpaces>13378</CharactersWithSpaces>
  <SharedDoc>false</SharedDoc>
  <HLinks>
    <vt:vector size="6" baseType="variant">
      <vt:variant>
        <vt:i4>7995414</vt:i4>
      </vt:variant>
      <vt:variant>
        <vt:i4>32992</vt:i4>
      </vt:variant>
      <vt:variant>
        <vt:i4>1025</vt:i4>
      </vt:variant>
      <vt:variant>
        <vt:i4>1</vt:i4>
      </vt:variant>
      <vt:variant>
        <vt:lpwstr>cid:image002.jpg@01D106A0.FD7AC2F0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creator>dbukeleviciute</dc:creator>
  <cp:lastModifiedBy>JUOSPONIENĖ Karolina</cp:lastModifiedBy>
  <cp:revision>2</cp:revision>
  <cp:lastPrinted>2016-05-19T14:14:00Z</cp:lastPrinted>
  <dcterms:created xsi:type="dcterms:W3CDTF">2017-02-22T06:24:00Z</dcterms:created>
  <dcterms:modified xsi:type="dcterms:W3CDTF">2017-02-22T06:24:00Z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0x010100219C3C73E1BB8B46AC96171FE6EF6BC4</vt:lpwstr>
  </property>
</Properties>
</file>