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0C" w:rsidRDefault="00216B0C" w:rsidP="00216B0C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</w:t>
      </w:r>
      <w:r w:rsidRPr="006B3E41">
        <w:rPr>
          <w:rFonts w:ascii="Times New Roman" w:hAnsi="Times New Roman"/>
          <w:color w:val="000000" w:themeColor="text1"/>
        </w:rPr>
        <w:t>Asmens duomenų tvarkymo ir duomenų</w:t>
      </w:r>
    </w:p>
    <w:p w:rsidR="00216B0C" w:rsidRDefault="00216B0C" w:rsidP="00216B0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</w:t>
      </w:r>
      <w:r w:rsidRPr="006B3E4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  </w:t>
      </w:r>
      <w:r w:rsidRPr="006B3E41">
        <w:rPr>
          <w:rFonts w:ascii="Times New Roman" w:hAnsi="Times New Roman"/>
          <w:color w:val="000000" w:themeColor="text1"/>
        </w:rPr>
        <w:t xml:space="preserve">subjektų teisių įgyvendinimo </w:t>
      </w:r>
      <w:r>
        <w:rPr>
          <w:rFonts w:ascii="Times New Roman" w:hAnsi="Times New Roman"/>
          <w:color w:val="000000" w:themeColor="text1"/>
        </w:rPr>
        <w:t xml:space="preserve">valstybinės </w:t>
      </w:r>
    </w:p>
    <w:p w:rsidR="00216B0C" w:rsidRPr="006B3E41" w:rsidRDefault="00216B0C" w:rsidP="00216B0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archyvų </w:t>
      </w:r>
      <w:r w:rsidRPr="006B3E41">
        <w:rPr>
          <w:rFonts w:ascii="Times New Roman" w:hAnsi="Times New Roman"/>
          <w:color w:val="000000" w:themeColor="text1"/>
        </w:rPr>
        <w:t>sistemo</w:t>
      </w:r>
      <w:r>
        <w:rPr>
          <w:rFonts w:ascii="Times New Roman" w:hAnsi="Times New Roman"/>
          <w:color w:val="000000" w:themeColor="text1"/>
        </w:rPr>
        <w:t xml:space="preserve">s įstaigose </w:t>
      </w:r>
      <w:r w:rsidRPr="006B3E41">
        <w:rPr>
          <w:rFonts w:ascii="Times New Roman" w:hAnsi="Times New Roman"/>
          <w:color w:val="000000" w:themeColor="text1"/>
        </w:rPr>
        <w:t xml:space="preserve">taisyklių </w:t>
      </w:r>
    </w:p>
    <w:p w:rsidR="00216B0C" w:rsidRDefault="00216B0C" w:rsidP="00F075F6">
      <w:pPr>
        <w:tabs>
          <w:tab w:val="left" w:pos="6096"/>
        </w:tabs>
        <w:spacing w:after="0" w:line="240" w:lineRule="auto"/>
        <w:jc w:val="center"/>
      </w:pPr>
      <w:r>
        <w:rPr>
          <w:rFonts w:ascii="Times New Roman" w:hAnsi="Times New Roman"/>
          <w:color w:val="000000" w:themeColor="text1"/>
        </w:rPr>
        <w:t xml:space="preserve">                                                   </w:t>
      </w:r>
      <w:r w:rsidR="00F075F6">
        <w:rPr>
          <w:rFonts w:ascii="Times New Roman" w:hAnsi="Times New Roman"/>
          <w:color w:val="000000" w:themeColor="text1"/>
        </w:rPr>
        <w:t xml:space="preserve">   </w:t>
      </w:r>
      <w:r w:rsidR="006004AA">
        <w:rPr>
          <w:rFonts w:ascii="Times New Roman" w:hAnsi="Times New Roman"/>
          <w:color w:val="000000" w:themeColor="text1"/>
        </w:rPr>
        <w:t xml:space="preserve"> </w:t>
      </w:r>
      <w:r w:rsidR="00D07ACA">
        <w:rPr>
          <w:rFonts w:ascii="Times New Roman" w:hAnsi="Times New Roman"/>
          <w:color w:val="000000" w:themeColor="text1"/>
        </w:rPr>
        <w:t>8</w:t>
      </w:r>
      <w:r w:rsidRPr="006B3E41">
        <w:rPr>
          <w:rFonts w:ascii="Times New Roman" w:hAnsi="Times New Roman"/>
          <w:color w:val="000000" w:themeColor="text1"/>
        </w:rPr>
        <w:t xml:space="preserve"> priedas</w:t>
      </w:r>
    </w:p>
    <w:p w:rsidR="00216B0C" w:rsidRDefault="00216B0C" w:rsidP="00216B0C">
      <w:pPr>
        <w:spacing w:after="0" w:line="240" w:lineRule="auto"/>
        <w:jc w:val="center"/>
      </w:pPr>
    </w:p>
    <w:p w:rsidR="00216B0C" w:rsidRDefault="00216B0C" w:rsidP="00216B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3E23">
        <w:rPr>
          <w:rFonts w:ascii="Times New Roman" w:eastAsia="Times New Roman" w:hAnsi="Times New Roman"/>
          <w:b/>
          <w:sz w:val="24"/>
          <w:szCs w:val="24"/>
        </w:rPr>
        <w:t>(Pra</w:t>
      </w:r>
      <w:r w:rsidR="00D07ACA">
        <w:rPr>
          <w:rFonts w:ascii="Times New Roman" w:eastAsia="Times New Roman" w:hAnsi="Times New Roman"/>
          <w:b/>
          <w:sz w:val="24"/>
          <w:szCs w:val="24"/>
        </w:rPr>
        <w:t xml:space="preserve">nešimo apie asmens duomenų saugumo pažeidimą </w:t>
      </w:r>
      <w:r w:rsidRPr="006B3E23">
        <w:rPr>
          <w:rFonts w:ascii="Times New Roman" w:eastAsia="Times New Roman" w:hAnsi="Times New Roman"/>
          <w:b/>
          <w:sz w:val="24"/>
          <w:szCs w:val="24"/>
        </w:rPr>
        <w:t>forma)</w:t>
      </w:r>
    </w:p>
    <w:p w:rsidR="00D07ACA" w:rsidRDefault="00D07ACA" w:rsidP="00216B0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7ACA" w:rsidRPr="006A1345" w:rsidRDefault="00D07ACA" w:rsidP="002D5A87">
      <w:pPr>
        <w:tabs>
          <w:tab w:val="left" w:pos="4820"/>
        </w:tabs>
        <w:jc w:val="center"/>
        <w:rPr>
          <w:sz w:val="24"/>
          <w:szCs w:val="24"/>
        </w:rPr>
      </w:pPr>
      <w:r w:rsidRPr="006A1345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095D8DD" wp14:editId="1FAD73F3">
            <wp:extent cx="552450" cy="56197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CA" w:rsidRPr="006A1345" w:rsidRDefault="00D07ACA" w:rsidP="00D07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1345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</w:t>
      </w:r>
    </w:p>
    <w:p w:rsidR="00D07ACA" w:rsidRPr="004500B0" w:rsidRDefault="00D07ACA" w:rsidP="00D07AC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</w:rPr>
      </w:pPr>
      <w:r w:rsidRPr="004500B0">
        <w:rPr>
          <w:rFonts w:ascii="Times New Roman" w:eastAsia="Times New Roman" w:hAnsi="Times New Roman"/>
          <w:bCs/>
          <w:i/>
          <w:sz w:val="20"/>
          <w:szCs w:val="20"/>
        </w:rPr>
        <w:t>(valstyb</w:t>
      </w:r>
      <w:r w:rsidR="00B47935">
        <w:rPr>
          <w:rFonts w:ascii="Times New Roman" w:eastAsia="Times New Roman" w:hAnsi="Times New Roman"/>
          <w:bCs/>
          <w:i/>
          <w:sz w:val="20"/>
          <w:szCs w:val="20"/>
        </w:rPr>
        <w:t>in</w:t>
      </w:r>
      <w:r w:rsidRPr="004500B0">
        <w:rPr>
          <w:rFonts w:ascii="Times New Roman" w:eastAsia="Times New Roman" w:hAnsi="Times New Roman"/>
          <w:bCs/>
          <w:i/>
          <w:sz w:val="20"/>
          <w:szCs w:val="20"/>
        </w:rPr>
        <w:t>ės archyv</w:t>
      </w:r>
      <w:r w:rsidR="00B47935">
        <w:rPr>
          <w:rFonts w:ascii="Times New Roman" w:eastAsia="Times New Roman" w:hAnsi="Times New Roman"/>
          <w:bCs/>
          <w:i/>
          <w:sz w:val="20"/>
          <w:szCs w:val="20"/>
        </w:rPr>
        <w:t xml:space="preserve">ų sistemos įstaigos </w:t>
      </w:r>
      <w:r w:rsidRPr="004500B0">
        <w:rPr>
          <w:rFonts w:ascii="Times New Roman" w:eastAsia="Times New Roman" w:hAnsi="Times New Roman"/>
          <w:bCs/>
          <w:i/>
          <w:sz w:val="20"/>
          <w:szCs w:val="20"/>
        </w:rPr>
        <w:t>pavadinimas)</w:t>
      </w:r>
    </w:p>
    <w:p w:rsidR="00D07ACA" w:rsidRPr="006A1345" w:rsidRDefault="00D07ACA" w:rsidP="00D07AC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07ACA" w:rsidRPr="006A1345" w:rsidRDefault="00D07ACA" w:rsidP="00D07AC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A1345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</w:t>
      </w:r>
    </w:p>
    <w:p w:rsidR="004610FF" w:rsidRDefault="00D07ACA" w:rsidP="00D07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00B0">
        <w:rPr>
          <w:rFonts w:ascii="Times New Roman" w:eastAsia="Times New Roman" w:hAnsi="Times New Roman"/>
          <w:bCs/>
          <w:i/>
          <w:sz w:val="20"/>
          <w:szCs w:val="20"/>
        </w:rPr>
        <w:t>(valstyb</w:t>
      </w:r>
      <w:r w:rsidR="00B47935">
        <w:rPr>
          <w:rFonts w:ascii="Times New Roman" w:eastAsia="Times New Roman" w:hAnsi="Times New Roman"/>
          <w:bCs/>
          <w:i/>
          <w:sz w:val="20"/>
          <w:szCs w:val="20"/>
        </w:rPr>
        <w:t>in</w:t>
      </w:r>
      <w:r w:rsidRPr="004500B0">
        <w:rPr>
          <w:rFonts w:ascii="Times New Roman" w:eastAsia="Times New Roman" w:hAnsi="Times New Roman"/>
          <w:bCs/>
          <w:i/>
          <w:sz w:val="20"/>
          <w:szCs w:val="20"/>
        </w:rPr>
        <w:t>ės archyv</w:t>
      </w:r>
      <w:r w:rsidR="00B47935">
        <w:rPr>
          <w:rFonts w:ascii="Times New Roman" w:eastAsia="Times New Roman" w:hAnsi="Times New Roman"/>
          <w:bCs/>
          <w:i/>
          <w:sz w:val="20"/>
          <w:szCs w:val="20"/>
        </w:rPr>
        <w:t xml:space="preserve">ų sistemos įstaigos </w:t>
      </w:r>
      <w:r w:rsidRPr="004500B0">
        <w:rPr>
          <w:rFonts w:ascii="Times New Roman" w:eastAsia="Times New Roman" w:hAnsi="Times New Roman"/>
          <w:bCs/>
          <w:i/>
          <w:sz w:val="20"/>
          <w:szCs w:val="20"/>
        </w:rPr>
        <w:t>duomenys)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42"/>
        <w:gridCol w:w="284"/>
        <w:gridCol w:w="474"/>
        <w:gridCol w:w="518"/>
        <w:gridCol w:w="1559"/>
        <w:gridCol w:w="2268"/>
        <w:gridCol w:w="14"/>
      </w:tblGrid>
      <w:tr w:rsidR="004610FF" w:rsidTr="009B3F93">
        <w:trPr>
          <w:gridAfter w:val="1"/>
          <w:wAfter w:w="1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0FF" w:rsidRPr="00AD74D8" w:rsidRDefault="004610FF" w:rsidP="0046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FF" w:rsidTr="009B3F93">
        <w:trPr>
          <w:gridAfter w:val="1"/>
          <w:wAfter w:w="14" w:type="dxa"/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4D8" w:rsidRPr="00AD74D8" w:rsidRDefault="00AD74D8" w:rsidP="00AD74D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D8">
              <w:rPr>
                <w:rFonts w:ascii="Times New Roman" w:hAnsi="Times New Roman"/>
                <w:sz w:val="24"/>
                <w:szCs w:val="24"/>
              </w:rPr>
              <w:t>Valstybinei duomenų apsaugos inspekcijai</w:t>
            </w:r>
          </w:p>
          <w:p w:rsidR="00AD74D8" w:rsidRPr="00B47935" w:rsidRDefault="00AD74D8" w:rsidP="00AD74D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D8">
              <w:rPr>
                <w:rFonts w:ascii="Times New Roman" w:hAnsi="Times New Roman"/>
                <w:sz w:val="24"/>
                <w:szCs w:val="24"/>
              </w:rPr>
              <w:t>L. Sapiegos g. 17, 10312 Vilnius</w:t>
            </w:r>
            <w:r w:rsidRPr="00AD74D8">
              <w:rPr>
                <w:rFonts w:ascii="Times New Roman" w:hAnsi="Times New Roman"/>
                <w:sz w:val="24"/>
                <w:szCs w:val="24"/>
              </w:rPr>
              <w:br/>
            </w:r>
            <w:r w:rsidRPr="00B47935">
              <w:rPr>
                <w:rFonts w:ascii="Times New Roman" w:hAnsi="Times New Roman"/>
                <w:sz w:val="24"/>
                <w:szCs w:val="24"/>
              </w:rPr>
              <w:t>El. paštas: ada@ada.lt</w:t>
            </w:r>
          </w:p>
          <w:p w:rsidR="00AD74D8" w:rsidRPr="00AD74D8" w:rsidRDefault="00AD74D8" w:rsidP="00AD74D8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74D8">
              <w:rPr>
                <w:rFonts w:ascii="Times New Roman" w:hAnsi="Times New Roman"/>
                <w:i/>
                <w:sz w:val="24"/>
                <w:szCs w:val="24"/>
              </w:rPr>
              <w:t xml:space="preserve">arba </w:t>
            </w:r>
          </w:p>
          <w:p w:rsidR="00AD74D8" w:rsidRPr="00C26B5D" w:rsidRDefault="00C26B5D" w:rsidP="00AD74D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Duomenų subjekto vardas, pavardė,</w:t>
            </w:r>
          </w:p>
          <w:p w:rsidR="004610FF" w:rsidRPr="00AD74D8" w:rsidRDefault="00C26B5D" w:rsidP="006220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6220AB" w:rsidRPr="00C26B5D">
              <w:rPr>
                <w:rFonts w:ascii="Times New Roman" w:hAnsi="Times New Roman"/>
                <w:i/>
                <w:sz w:val="24"/>
                <w:szCs w:val="24"/>
              </w:rPr>
              <w:t>dresas ar elektroninio pašto adresas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FF" w:rsidRPr="00AD74D8" w:rsidRDefault="004610FF" w:rsidP="0046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0FF" w:rsidRPr="00AD74D8" w:rsidRDefault="004610FF" w:rsidP="00AD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FF" w:rsidTr="009B3F93">
        <w:trPr>
          <w:gridAfter w:val="1"/>
          <w:wAfter w:w="1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0FF" w:rsidRDefault="004610FF" w:rsidP="0046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928" w:rsidRPr="00AD74D8" w:rsidRDefault="006D3928" w:rsidP="0046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D05" w:rsidTr="009B3F93">
        <w:trPr>
          <w:gridAfter w:val="1"/>
          <w:wAfter w:w="1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928" w:rsidRPr="006D3928" w:rsidRDefault="006D3928" w:rsidP="006D39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6D392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PRANEŠIMAS </w:t>
            </w:r>
          </w:p>
          <w:p w:rsidR="006D3928" w:rsidRPr="00864D05" w:rsidRDefault="006D3928" w:rsidP="006D392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92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APIE ASMENS DUOMENŲ SAUGUMO PAŽEIDIMĄ</w:t>
            </w:r>
          </w:p>
        </w:tc>
      </w:tr>
      <w:tr w:rsidR="003A1D96" w:rsidTr="009B3F93">
        <w:trPr>
          <w:gridAfter w:val="1"/>
          <w:wAfter w:w="1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1D96" w:rsidRPr="00AE4602" w:rsidRDefault="003A1D96" w:rsidP="003A1D96">
            <w:pPr>
              <w:spacing w:after="0" w:line="240" w:lineRule="auto"/>
              <w:ind w:firstLine="1124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D5A87" w:rsidTr="009B3F9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A87" w:rsidRPr="002D5A87" w:rsidRDefault="002D5A87" w:rsidP="002D5A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A87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2D5A87" w:rsidTr="009B3F93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A87" w:rsidRPr="006B3E23" w:rsidRDefault="002D5A87" w:rsidP="002D5A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  <w:r w:rsidRPr="006B3E23">
              <w:rPr>
                <w:rFonts w:ascii="Times New Roman" w:hAnsi="Times New Roman"/>
                <w:bCs/>
                <w:i/>
                <w:sz w:val="20"/>
              </w:rPr>
              <w:t>(data)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A87" w:rsidRPr="006B3E23" w:rsidRDefault="002D5A87" w:rsidP="00E13E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</w:tbl>
    <w:p w:rsidR="00216B0C" w:rsidRDefault="00216B0C" w:rsidP="008F3A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F3AB8" w:rsidRDefault="008F3AB8" w:rsidP="008F3A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F3AB8" w:rsidRPr="008F3AB8" w:rsidRDefault="008F3AB8" w:rsidP="008F3A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F3AB8" w:rsidRDefault="008F3AB8" w:rsidP="006F4A8A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8F3AB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3AB8">
        <w:rPr>
          <w:rFonts w:ascii="Times New Roman" w:hAnsi="Times New Roman"/>
          <w:b/>
          <w:sz w:val="24"/>
          <w:szCs w:val="24"/>
        </w:rPr>
        <w:t>Asmens duomenų saugumo pažeidimo apibūdinimas</w:t>
      </w:r>
      <w:r w:rsidR="00240A7F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8F3AB8" w:rsidRPr="008F3AB8" w:rsidRDefault="00240A7F" w:rsidP="006F4A8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1.1. 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Asmens duomenų saugumo pažeidimo</w:t>
      </w:r>
      <w:r w:rsidR="00606659">
        <w:rPr>
          <w:rFonts w:ascii="Times New Roman" w:hAnsi="Times New Roman"/>
          <w:sz w:val="24"/>
          <w:szCs w:val="24"/>
          <w:lang w:eastAsia="lt-LT"/>
        </w:rPr>
        <w:t xml:space="preserve"> d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ata ___________</w:t>
      </w:r>
      <w:r w:rsidR="00606659">
        <w:rPr>
          <w:rFonts w:ascii="Times New Roman" w:hAnsi="Times New Roman"/>
          <w:sz w:val="24"/>
          <w:szCs w:val="24"/>
          <w:lang w:eastAsia="lt-LT"/>
        </w:rPr>
        <w:t>_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___</w:t>
      </w:r>
      <w:r w:rsidR="00606659">
        <w:rPr>
          <w:rFonts w:ascii="Times New Roman" w:hAnsi="Times New Roman"/>
          <w:sz w:val="24"/>
          <w:szCs w:val="24"/>
          <w:lang w:eastAsia="lt-LT"/>
        </w:rPr>
        <w:t>, l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aikas ______</w:t>
      </w:r>
      <w:r w:rsidR="00606659">
        <w:rPr>
          <w:rFonts w:ascii="Times New Roman" w:hAnsi="Times New Roman"/>
          <w:sz w:val="24"/>
          <w:szCs w:val="24"/>
          <w:lang w:eastAsia="lt-LT"/>
        </w:rPr>
        <w:t>__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____</w:t>
      </w:r>
      <w:r w:rsidR="00606659">
        <w:rPr>
          <w:rFonts w:ascii="Times New Roman" w:hAnsi="Times New Roman"/>
          <w:sz w:val="24"/>
          <w:szCs w:val="24"/>
          <w:lang w:eastAsia="lt-LT"/>
        </w:rPr>
        <w:t xml:space="preserve">; </w:t>
      </w:r>
    </w:p>
    <w:p w:rsidR="008F3AB8" w:rsidRDefault="001A51E7" w:rsidP="006F4A8A">
      <w:pPr>
        <w:tabs>
          <w:tab w:val="left" w:pos="851"/>
        </w:tabs>
        <w:spacing w:after="0" w:line="240" w:lineRule="auto"/>
        <w:ind w:right="142" w:firstLine="709"/>
        <w:jc w:val="both"/>
        <w:textAlignment w:val="center"/>
        <w:rPr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1.2. 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Asmens duom</w:t>
      </w:r>
      <w:r>
        <w:rPr>
          <w:rFonts w:ascii="Times New Roman" w:hAnsi="Times New Roman"/>
          <w:sz w:val="24"/>
          <w:szCs w:val="24"/>
          <w:lang w:eastAsia="lt-LT"/>
        </w:rPr>
        <w:t>enų saugumo pažeidimo nustatymo</w:t>
      </w:r>
      <w:r w:rsidR="00606659">
        <w:rPr>
          <w:rFonts w:ascii="Times New Roman" w:hAnsi="Times New Roman"/>
          <w:sz w:val="24"/>
          <w:szCs w:val="24"/>
          <w:lang w:eastAsia="lt-LT"/>
        </w:rPr>
        <w:t xml:space="preserve"> data 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______</w:t>
      </w:r>
      <w:r w:rsidR="00606659">
        <w:rPr>
          <w:rFonts w:ascii="Times New Roman" w:hAnsi="Times New Roman"/>
          <w:sz w:val="24"/>
          <w:szCs w:val="24"/>
          <w:lang w:eastAsia="lt-LT"/>
        </w:rPr>
        <w:t>___________</w:t>
      </w:r>
      <w:r w:rsidR="008F3AB8" w:rsidRPr="008F3AB8">
        <w:rPr>
          <w:rFonts w:ascii="Times New Roman" w:hAnsi="Times New Roman"/>
          <w:sz w:val="24"/>
          <w:szCs w:val="24"/>
          <w:lang w:eastAsia="lt-LT"/>
        </w:rPr>
        <w:t>___</w:t>
      </w:r>
      <w:r w:rsidR="00606659">
        <w:rPr>
          <w:rFonts w:ascii="Times New Roman" w:hAnsi="Times New Roman"/>
          <w:sz w:val="24"/>
          <w:szCs w:val="24"/>
          <w:lang w:eastAsia="lt-LT"/>
        </w:rPr>
        <w:t xml:space="preserve">, laikas </w:t>
      </w:r>
      <w:r w:rsidR="008F3AB8">
        <w:rPr>
          <w:szCs w:val="24"/>
          <w:lang w:eastAsia="lt-LT"/>
        </w:rPr>
        <w:t>______</w:t>
      </w:r>
      <w:r w:rsidR="00126DE7">
        <w:rPr>
          <w:szCs w:val="24"/>
          <w:lang w:eastAsia="lt-LT"/>
        </w:rPr>
        <w:t>____</w:t>
      </w:r>
      <w:r w:rsidR="008F3AB8">
        <w:rPr>
          <w:szCs w:val="24"/>
          <w:lang w:eastAsia="lt-LT"/>
        </w:rPr>
        <w:t>____</w:t>
      </w:r>
      <w:r w:rsidR="00606659">
        <w:rPr>
          <w:szCs w:val="24"/>
          <w:lang w:eastAsia="lt-LT"/>
        </w:rPr>
        <w:t xml:space="preserve">; </w:t>
      </w:r>
    </w:p>
    <w:p w:rsidR="00434C38" w:rsidRDefault="00126DE7" w:rsidP="006F4A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DE7">
        <w:rPr>
          <w:rFonts w:ascii="Times New Roman" w:hAnsi="Times New Roman"/>
          <w:sz w:val="24"/>
          <w:szCs w:val="24"/>
          <w:lang w:eastAsia="lt-LT"/>
        </w:rPr>
        <w:t xml:space="preserve">1.3. </w:t>
      </w:r>
      <w:r w:rsidR="0061281D">
        <w:rPr>
          <w:rFonts w:ascii="Times New Roman" w:hAnsi="Times New Roman"/>
          <w:sz w:val="24"/>
          <w:szCs w:val="24"/>
        </w:rPr>
        <w:t>asmens duomenų saugumo pažeidimo vieta</w:t>
      </w:r>
      <w:r w:rsidR="0061281D">
        <w:rPr>
          <w:rStyle w:val="Puslapioinaosnuoroda"/>
          <w:rFonts w:ascii="Times New Roman" w:hAnsi="Times New Roman"/>
          <w:sz w:val="24"/>
          <w:szCs w:val="24"/>
        </w:rPr>
        <w:footnoteReference w:id="1"/>
      </w:r>
      <w:r w:rsidR="0061281D">
        <w:rPr>
          <w:rFonts w:ascii="Times New Roman" w:hAnsi="Times New Roman"/>
          <w:sz w:val="24"/>
          <w:szCs w:val="24"/>
        </w:rPr>
        <w:t>:</w:t>
      </w:r>
      <w:r w:rsidR="00434C38">
        <w:rPr>
          <w:rFonts w:ascii="Times New Roman" w:hAnsi="Times New Roman"/>
          <w:sz w:val="24"/>
          <w:szCs w:val="24"/>
        </w:rPr>
        <w:t xml:space="preserve"> </w:t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</w:r>
      <w:r w:rsidR="00434C38">
        <w:rPr>
          <w:rFonts w:ascii="Times New Roman" w:hAnsi="Times New Roman"/>
          <w:sz w:val="24"/>
          <w:szCs w:val="24"/>
        </w:rPr>
        <w:softHyphen/>
        <w:t>______________________________</w:t>
      </w:r>
      <w:r w:rsidR="006F4A8A">
        <w:rPr>
          <w:rFonts w:ascii="Times New Roman" w:hAnsi="Times New Roman"/>
          <w:sz w:val="24"/>
          <w:szCs w:val="24"/>
        </w:rPr>
        <w:t>_</w:t>
      </w:r>
      <w:r w:rsidR="00434C38">
        <w:rPr>
          <w:rFonts w:ascii="Times New Roman" w:hAnsi="Times New Roman"/>
          <w:sz w:val="24"/>
          <w:szCs w:val="24"/>
        </w:rPr>
        <w:t>___</w:t>
      </w:r>
    </w:p>
    <w:p w:rsidR="0061281D" w:rsidRDefault="00434C38" w:rsidP="006F4A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  <w:r w:rsidR="0061281D">
        <w:rPr>
          <w:rFonts w:ascii="Times New Roman" w:hAnsi="Times New Roman"/>
          <w:sz w:val="24"/>
          <w:szCs w:val="24"/>
        </w:rPr>
        <w:t xml:space="preserve"> </w:t>
      </w:r>
    </w:p>
    <w:p w:rsidR="00126DE7" w:rsidRDefault="0061281D" w:rsidP="006F4A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126DE7" w:rsidRPr="00126DE7">
        <w:rPr>
          <w:rFonts w:ascii="Times New Roman" w:hAnsi="Times New Roman"/>
          <w:sz w:val="24"/>
          <w:szCs w:val="24"/>
        </w:rPr>
        <w:t>asmens duomenų saugumo pažeidimo aplinkybės</w:t>
      </w:r>
      <w:r w:rsidR="00126DE7" w:rsidRPr="00126DE7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126DE7" w:rsidRPr="00126DE7">
        <w:rPr>
          <w:rFonts w:ascii="Times New Roman" w:hAnsi="Times New Roman"/>
          <w:sz w:val="24"/>
          <w:szCs w:val="24"/>
        </w:rPr>
        <w:t>:</w:t>
      </w:r>
      <w:r w:rsidR="006C0336">
        <w:rPr>
          <w:rFonts w:ascii="Times New Roman" w:hAnsi="Times New Roman"/>
          <w:sz w:val="24"/>
          <w:szCs w:val="24"/>
        </w:rPr>
        <w:t xml:space="preserve"> ____________</w:t>
      </w:r>
      <w:r w:rsidR="0054100B">
        <w:rPr>
          <w:rFonts w:ascii="Times New Roman" w:hAnsi="Times New Roman"/>
          <w:sz w:val="24"/>
          <w:szCs w:val="24"/>
        </w:rPr>
        <w:t>_</w:t>
      </w:r>
      <w:r w:rsidR="006C0336">
        <w:rPr>
          <w:rFonts w:ascii="Times New Roman" w:hAnsi="Times New Roman"/>
          <w:sz w:val="24"/>
          <w:szCs w:val="24"/>
        </w:rPr>
        <w:t>________________</w:t>
      </w:r>
    </w:p>
    <w:p w:rsidR="006C0336" w:rsidRDefault="006C0336" w:rsidP="005410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914762" w:rsidRDefault="006F4A8A" w:rsidP="006F4A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4100B">
        <w:rPr>
          <w:rFonts w:ascii="Times New Roman" w:hAnsi="Times New Roman"/>
          <w:sz w:val="24"/>
          <w:szCs w:val="24"/>
        </w:rPr>
        <w:t xml:space="preserve">Apytikslis duomenų subjektų, kurių asmens duomenų saugumas pažeistas, skaičius ir </w:t>
      </w:r>
      <w:r w:rsidR="00FA71EA">
        <w:rPr>
          <w:rFonts w:ascii="Times New Roman" w:hAnsi="Times New Roman"/>
          <w:sz w:val="24"/>
          <w:szCs w:val="24"/>
        </w:rPr>
        <w:t>kategorijos;</w:t>
      </w:r>
    </w:p>
    <w:p w:rsidR="00914762" w:rsidRDefault="00FA71EA" w:rsidP="006F4A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Asmens duomenų, kurių saugumas pažeistas, </w:t>
      </w:r>
      <w:r w:rsidR="00491201">
        <w:rPr>
          <w:rFonts w:ascii="Times New Roman" w:hAnsi="Times New Roman"/>
          <w:sz w:val="24"/>
          <w:szCs w:val="24"/>
        </w:rPr>
        <w:t xml:space="preserve">skaičius ir </w:t>
      </w:r>
      <w:r>
        <w:rPr>
          <w:rFonts w:ascii="Times New Roman" w:hAnsi="Times New Roman"/>
          <w:sz w:val="24"/>
          <w:szCs w:val="24"/>
        </w:rPr>
        <w:t>kategorijos</w:t>
      </w:r>
      <w:r>
        <w:rPr>
          <w:rStyle w:val="Puslapioinaosnuoroda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:</w:t>
      </w:r>
      <w:r w:rsidR="00914762">
        <w:rPr>
          <w:rFonts w:ascii="Times New Roman" w:hAnsi="Times New Roman"/>
          <w:sz w:val="24"/>
          <w:szCs w:val="24"/>
        </w:rPr>
        <w:t xml:space="preserve"> </w:t>
      </w:r>
      <w:r w:rsidR="00491201">
        <w:rPr>
          <w:rFonts w:ascii="Times New Roman" w:hAnsi="Times New Roman"/>
          <w:sz w:val="24"/>
          <w:szCs w:val="24"/>
        </w:rPr>
        <w:t>______________</w:t>
      </w:r>
    </w:p>
    <w:p w:rsidR="00491201" w:rsidRDefault="00914762" w:rsidP="0091476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97582B" w:rsidRDefault="00491201" w:rsidP="00491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</w:t>
      </w:r>
      <w:r w:rsidR="00E50C16">
        <w:rPr>
          <w:rFonts w:ascii="Times New Roman" w:hAnsi="Times New Roman"/>
          <w:sz w:val="24"/>
          <w:szCs w:val="24"/>
        </w:rPr>
        <w:t xml:space="preserve"> kita, duomenų valdytojo nuomone, reikalinga informacija</w:t>
      </w:r>
      <w:r w:rsidR="0097582B">
        <w:rPr>
          <w:rFonts w:ascii="Times New Roman" w:hAnsi="Times New Roman"/>
          <w:sz w:val="24"/>
          <w:szCs w:val="24"/>
        </w:rPr>
        <w:t>: _______________________</w:t>
      </w:r>
    </w:p>
    <w:p w:rsidR="0097582B" w:rsidRDefault="0097582B" w:rsidP="009758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380583">
        <w:rPr>
          <w:rFonts w:ascii="Times New Roman" w:hAnsi="Times New Roman"/>
          <w:sz w:val="24"/>
          <w:szCs w:val="24"/>
        </w:rPr>
        <w:t>.</w:t>
      </w:r>
    </w:p>
    <w:p w:rsidR="0097582B" w:rsidRDefault="0097582B" w:rsidP="009758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Galimos asmens duomenų saugumo pažeidimo pasekmės: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</w:t>
      </w:r>
    </w:p>
    <w:p w:rsidR="00FA71EA" w:rsidRPr="00126DE7" w:rsidRDefault="0097582B" w:rsidP="009758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380583">
        <w:rPr>
          <w:rFonts w:ascii="Times New Roman" w:hAnsi="Times New Roman"/>
          <w:sz w:val="24"/>
          <w:szCs w:val="24"/>
        </w:rPr>
        <w:t>.</w:t>
      </w:r>
      <w:r w:rsidR="00491201">
        <w:rPr>
          <w:rFonts w:ascii="Times New Roman" w:hAnsi="Times New Roman"/>
          <w:sz w:val="24"/>
          <w:szCs w:val="24"/>
        </w:rPr>
        <w:t xml:space="preserve"> </w:t>
      </w:r>
      <w:r w:rsidR="00FA71EA">
        <w:rPr>
          <w:rFonts w:ascii="Times New Roman" w:hAnsi="Times New Roman"/>
          <w:sz w:val="24"/>
          <w:szCs w:val="24"/>
        </w:rPr>
        <w:t xml:space="preserve"> </w:t>
      </w:r>
    </w:p>
    <w:p w:rsidR="00CF008D" w:rsidRDefault="0097582B" w:rsidP="00B779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="00B779E2">
        <w:rPr>
          <w:rFonts w:ascii="Times New Roman" w:eastAsia="Times New Roman" w:hAnsi="Times New Roman"/>
          <w:bCs/>
          <w:sz w:val="24"/>
          <w:szCs w:val="24"/>
        </w:rPr>
        <w:t xml:space="preserve">Priemonės, kurių imtasi arba siūloma imtis, kad būtų pašalintas asmens duomenų saugumo </w:t>
      </w:r>
      <w:r w:rsidR="00196FBD">
        <w:rPr>
          <w:rFonts w:ascii="Times New Roman" w:eastAsia="Times New Roman" w:hAnsi="Times New Roman"/>
          <w:bCs/>
          <w:sz w:val="24"/>
          <w:szCs w:val="24"/>
        </w:rPr>
        <w:t>pažeidimas arba sumažintos pažeidimo pasekmės:</w:t>
      </w:r>
      <w:r w:rsidR="00E031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F008D">
        <w:rPr>
          <w:rFonts w:ascii="Times New Roman" w:eastAsia="Times New Roman" w:hAnsi="Times New Roman"/>
          <w:bCs/>
          <w:sz w:val="24"/>
          <w:szCs w:val="24"/>
        </w:rPr>
        <w:t>_______________________________</w:t>
      </w:r>
    </w:p>
    <w:p w:rsidR="00D94962" w:rsidRDefault="00CF008D" w:rsidP="00CF0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385F0B">
        <w:rPr>
          <w:rFonts w:ascii="Times New Roman" w:eastAsia="Times New Roman" w:hAnsi="Times New Roman"/>
          <w:bCs/>
          <w:sz w:val="24"/>
          <w:szCs w:val="24"/>
        </w:rPr>
        <w:t>.</w:t>
      </w:r>
      <w:r w:rsidR="00196FBD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AD55F7" w:rsidRDefault="00CF008D" w:rsidP="00CF0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</w:t>
      </w:r>
      <w:r w:rsidR="006E4350">
        <w:rPr>
          <w:rFonts w:ascii="Times New Roman" w:eastAsia="Times New Roman" w:hAnsi="Times New Roman"/>
          <w:bCs/>
          <w:sz w:val="24"/>
          <w:szCs w:val="24"/>
        </w:rPr>
        <w:t xml:space="preserve">Duomenys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apie </w:t>
      </w:r>
      <w:r w:rsidR="006E4350">
        <w:rPr>
          <w:rFonts w:ascii="Times New Roman" w:eastAsia="Times New Roman" w:hAnsi="Times New Roman"/>
          <w:bCs/>
          <w:sz w:val="24"/>
          <w:szCs w:val="24"/>
        </w:rPr>
        <w:t>duomenų subjektų</w:t>
      </w:r>
      <w:r w:rsidR="009C1B87">
        <w:rPr>
          <w:rFonts w:ascii="Times New Roman" w:eastAsia="Times New Roman" w:hAnsi="Times New Roman"/>
          <w:bCs/>
          <w:sz w:val="24"/>
          <w:szCs w:val="24"/>
        </w:rPr>
        <w:t xml:space="preserve"> informavimo apie asmens duomenų saugumo pažeidimą faktą</w:t>
      </w:r>
      <w:r w:rsidR="009C1B87">
        <w:rPr>
          <w:rStyle w:val="Puslapioinaosnuoroda"/>
          <w:rFonts w:ascii="Times New Roman" w:eastAsia="Times New Roman" w:hAnsi="Times New Roman"/>
          <w:bCs/>
          <w:sz w:val="24"/>
          <w:szCs w:val="24"/>
        </w:rPr>
        <w:footnoteReference w:id="4"/>
      </w:r>
      <w:r w:rsidR="009C1B87">
        <w:rPr>
          <w:rFonts w:ascii="Times New Roman" w:eastAsia="Times New Roman" w:hAnsi="Times New Roman"/>
          <w:bCs/>
          <w:sz w:val="24"/>
          <w:szCs w:val="24"/>
        </w:rPr>
        <w:t>:</w:t>
      </w:r>
      <w:r w:rsidR="00AD55F7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</w:t>
      </w:r>
    </w:p>
    <w:p w:rsidR="007872B0" w:rsidRDefault="00AD55F7" w:rsidP="00AD55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380583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7872B0" w:rsidRDefault="007872B0" w:rsidP="00787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4.1. būdas, kaip duomenų subjektai buvo informuoti</w:t>
      </w:r>
      <w:r>
        <w:rPr>
          <w:rStyle w:val="Puslapioinaosnuoroda"/>
          <w:rFonts w:ascii="Times New Roman" w:eastAsia="Times New Roman" w:hAnsi="Times New Roman"/>
          <w:bCs/>
          <w:sz w:val="24"/>
          <w:szCs w:val="24"/>
        </w:rPr>
        <w:footnoteReference w:id="5"/>
      </w:r>
      <w:r>
        <w:rPr>
          <w:rFonts w:ascii="Times New Roman" w:eastAsia="Times New Roman" w:hAnsi="Times New Roman"/>
          <w:bCs/>
          <w:sz w:val="24"/>
          <w:szCs w:val="24"/>
        </w:rPr>
        <w:t xml:space="preserve">: ______________________________; </w:t>
      </w:r>
    </w:p>
    <w:p w:rsidR="00C565CF" w:rsidRDefault="007872B0" w:rsidP="00787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4.2. informuotų duomenų subjektų skaičius: </w:t>
      </w:r>
      <w:r>
        <w:rPr>
          <w:rFonts w:ascii="Times New Roman" w:eastAsia="Times New Roman" w:hAnsi="Times New Roman"/>
          <w:bCs/>
          <w:sz w:val="24"/>
          <w:szCs w:val="24"/>
        </w:rPr>
        <w:softHyphen/>
        <w:t>______________________________________.</w:t>
      </w:r>
    </w:p>
    <w:p w:rsidR="00B30265" w:rsidRDefault="008E06B5" w:rsidP="00787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 Pranešimo pateikimo Valstybinei duomenų apsaugos inspekcijai vėlavimo priežastys</w:t>
      </w:r>
      <w:r w:rsidR="00F70515">
        <w:rPr>
          <w:rStyle w:val="Puslapioinaosnuoroda"/>
          <w:rFonts w:ascii="Times New Roman" w:eastAsia="Times New Roman" w:hAnsi="Times New Roman"/>
          <w:bCs/>
          <w:sz w:val="24"/>
          <w:szCs w:val="24"/>
        </w:rPr>
        <w:footnoteReference w:id="6"/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="00B30265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</w:t>
      </w:r>
      <w:r w:rsidR="00385F0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DA1082" w:rsidRDefault="00B30265" w:rsidP="007872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 Kita reikšminga informacija: _________________________________</w:t>
      </w:r>
      <w:r w:rsidR="00DA1082">
        <w:rPr>
          <w:rFonts w:ascii="Times New Roman" w:eastAsia="Times New Roman" w:hAnsi="Times New Roman"/>
          <w:bCs/>
          <w:sz w:val="24"/>
          <w:szCs w:val="24"/>
        </w:rPr>
        <w:t>_______________</w:t>
      </w:r>
    </w:p>
    <w:p w:rsidR="00CF008D" w:rsidRPr="00126DE7" w:rsidRDefault="00DA1082" w:rsidP="00DA10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385F0B">
        <w:rPr>
          <w:rFonts w:ascii="Times New Roman" w:eastAsia="Times New Roman" w:hAnsi="Times New Roman"/>
          <w:bCs/>
          <w:sz w:val="24"/>
          <w:szCs w:val="24"/>
        </w:rPr>
        <w:t>.</w:t>
      </w:r>
      <w:r w:rsidR="007872B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D55F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C1B8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435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85F0B" w:rsidRDefault="00DA1082" w:rsidP="00A66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 </w:t>
      </w:r>
      <w:r w:rsidR="00EA50CB">
        <w:rPr>
          <w:rFonts w:ascii="Times New Roman" w:eastAsia="Times New Roman" w:hAnsi="Times New Roman"/>
          <w:bCs/>
          <w:sz w:val="24"/>
          <w:szCs w:val="24"/>
        </w:rPr>
        <w:t>Asmuo galintis suteikti daugiau informacijos apie asmens duomenų saugumo pažeidimą (duomenų apsaugos pareigūnas ar kitas kontaktinis asmuo)</w:t>
      </w:r>
      <w:r w:rsidR="00A66E73">
        <w:rPr>
          <w:rStyle w:val="Puslapioinaosnuoroda"/>
          <w:rFonts w:ascii="Times New Roman" w:eastAsia="Times New Roman" w:hAnsi="Times New Roman"/>
          <w:bCs/>
          <w:sz w:val="24"/>
          <w:szCs w:val="24"/>
        </w:rPr>
        <w:footnoteReference w:id="7"/>
      </w:r>
      <w:r w:rsidR="00A66E73">
        <w:rPr>
          <w:rFonts w:ascii="Times New Roman" w:eastAsia="Times New Roman" w:hAnsi="Times New Roman"/>
          <w:bCs/>
          <w:sz w:val="24"/>
          <w:szCs w:val="24"/>
        </w:rPr>
        <w:t>:</w:t>
      </w:r>
      <w:r w:rsidR="00385F0B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</w:t>
      </w:r>
    </w:p>
    <w:p w:rsidR="00D94962" w:rsidRPr="00126DE7" w:rsidRDefault="00385F0B" w:rsidP="00385F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_______________________________________________________________________________________________________________________________________________________________.</w:t>
      </w:r>
      <w:r w:rsidR="00EA50C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D94962" w:rsidRPr="00126DE7" w:rsidRDefault="00D94962" w:rsidP="00126DE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94962" w:rsidRPr="00126DE7" w:rsidRDefault="00D94962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168FE" w:rsidRPr="00126DE7" w:rsidRDefault="005168FE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168FE" w:rsidRPr="00126DE7" w:rsidRDefault="005168FE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168FE" w:rsidRPr="00126DE7" w:rsidRDefault="005168FE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168FE" w:rsidRPr="00126DE7" w:rsidRDefault="005168FE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168FE" w:rsidRPr="00126DE7" w:rsidRDefault="005168FE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94962" w:rsidRPr="00126DE7" w:rsidRDefault="00D94962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86"/>
        <w:gridCol w:w="1183"/>
        <w:gridCol w:w="2875"/>
      </w:tblGrid>
      <w:tr w:rsidR="006A0F45" w:rsidRPr="003F00CD" w:rsidTr="005168FE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45" w:rsidRPr="006A0F45" w:rsidRDefault="006A0F45" w:rsidP="006A0F4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0F45">
              <w:rPr>
                <w:rFonts w:ascii="Times New Roman" w:hAnsi="Times New Roman"/>
                <w:i/>
                <w:sz w:val="20"/>
                <w:szCs w:val="20"/>
              </w:rPr>
              <w:t>(pareigų pavadinimas)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0F45" w:rsidRPr="003F00CD" w:rsidRDefault="006A0F45" w:rsidP="004371D8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F45" w:rsidRPr="003F00CD" w:rsidRDefault="006A0F45" w:rsidP="004371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00CD">
              <w:rPr>
                <w:rFonts w:ascii="Times New Roman" w:hAnsi="Times New Roman"/>
                <w:i/>
                <w:sz w:val="20"/>
                <w:szCs w:val="20"/>
              </w:rPr>
              <w:t>(parašas)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6A0F45" w:rsidRPr="003F00CD" w:rsidRDefault="006A0F45" w:rsidP="004371D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</w:tcBorders>
          </w:tcPr>
          <w:p w:rsidR="006A0F45" w:rsidRPr="003F00CD" w:rsidRDefault="006A0F45" w:rsidP="004371D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00CD">
              <w:rPr>
                <w:rFonts w:ascii="Times New Roman" w:hAnsi="Times New Roman"/>
                <w:i/>
                <w:sz w:val="20"/>
                <w:szCs w:val="20"/>
              </w:rPr>
              <w:t>(vardas ir pavardė)</w:t>
            </w:r>
          </w:p>
        </w:tc>
      </w:tr>
    </w:tbl>
    <w:p w:rsidR="00216B0C" w:rsidRPr="003F00CD" w:rsidRDefault="00216B0C" w:rsidP="00216B0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16B0C" w:rsidRDefault="00216B0C"/>
    <w:sectPr w:rsidR="00216B0C" w:rsidSect="00780EF5">
      <w:headerReference w:type="default" r:id="rId9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7" w:rsidRDefault="00AE0A87" w:rsidP="001357FC">
      <w:pPr>
        <w:spacing w:after="0" w:line="240" w:lineRule="auto"/>
      </w:pPr>
      <w:r>
        <w:separator/>
      </w:r>
    </w:p>
  </w:endnote>
  <w:endnote w:type="continuationSeparator" w:id="0">
    <w:p w:rsidR="00AE0A87" w:rsidRDefault="00AE0A87" w:rsidP="0013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7" w:rsidRDefault="00AE0A87" w:rsidP="001357FC">
      <w:pPr>
        <w:spacing w:after="0" w:line="240" w:lineRule="auto"/>
      </w:pPr>
      <w:r>
        <w:separator/>
      </w:r>
    </w:p>
  </w:footnote>
  <w:footnote w:type="continuationSeparator" w:id="0">
    <w:p w:rsidR="00AE0A87" w:rsidRDefault="00AE0A87" w:rsidP="001357FC">
      <w:pPr>
        <w:spacing w:after="0" w:line="240" w:lineRule="auto"/>
      </w:pPr>
      <w:r>
        <w:continuationSeparator/>
      </w:r>
    </w:p>
  </w:footnote>
  <w:footnote w:id="1">
    <w:p w:rsidR="0061281D" w:rsidRPr="001968A8" w:rsidRDefault="0061281D">
      <w:pPr>
        <w:pStyle w:val="Puslapioinaostekstas"/>
        <w:rPr>
          <w:rFonts w:ascii="Times New Roman" w:hAnsi="Times New Roman"/>
          <w:sz w:val="18"/>
          <w:szCs w:val="18"/>
        </w:rPr>
      </w:pPr>
      <w:r w:rsidRPr="001968A8">
        <w:rPr>
          <w:rStyle w:val="Puslapioinaosnuoroda"/>
          <w:rFonts w:ascii="Times New Roman" w:hAnsi="Times New Roman"/>
        </w:rPr>
        <w:footnoteRef/>
      </w:r>
      <w:r w:rsidRPr="001968A8">
        <w:rPr>
          <w:rFonts w:ascii="Times New Roman" w:hAnsi="Times New Roman"/>
        </w:rPr>
        <w:t xml:space="preserve"> </w:t>
      </w:r>
      <w:r w:rsidRPr="001968A8">
        <w:rPr>
          <w:rFonts w:ascii="Times New Roman" w:hAnsi="Times New Roman"/>
          <w:sz w:val="18"/>
          <w:szCs w:val="18"/>
        </w:rPr>
        <w:t xml:space="preserve">Nurodoma, ar tai informacinė sistema, </w:t>
      </w:r>
      <w:r w:rsidR="002A59D9" w:rsidRPr="001968A8">
        <w:rPr>
          <w:rFonts w:ascii="Times New Roman" w:hAnsi="Times New Roman"/>
          <w:sz w:val="18"/>
          <w:szCs w:val="18"/>
        </w:rPr>
        <w:t>duomenų bazė, tarnybinė stotis, debesų kompiuterijos paslaugos, nešiojami ar mobilūs įrenginiai, neautomatiniu būdu susi</w:t>
      </w:r>
      <w:r w:rsidR="00434C38" w:rsidRPr="001968A8">
        <w:rPr>
          <w:rFonts w:ascii="Times New Roman" w:hAnsi="Times New Roman"/>
          <w:sz w:val="18"/>
          <w:szCs w:val="18"/>
        </w:rPr>
        <w:t>s</w:t>
      </w:r>
      <w:r w:rsidR="002A59D9" w:rsidRPr="001968A8">
        <w:rPr>
          <w:rFonts w:ascii="Times New Roman" w:hAnsi="Times New Roman"/>
          <w:sz w:val="18"/>
          <w:szCs w:val="18"/>
        </w:rPr>
        <w:t>temintos bylos (archyvas</w:t>
      </w:r>
      <w:r w:rsidR="00434C38" w:rsidRPr="001968A8">
        <w:rPr>
          <w:rFonts w:ascii="Times New Roman" w:hAnsi="Times New Roman"/>
          <w:sz w:val="18"/>
          <w:szCs w:val="18"/>
        </w:rPr>
        <w:t xml:space="preserve">) ar kita. </w:t>
      </w:r>
    </w:p>
  </w:footnote>
  <w:footnote w:id="2">
    <w:p w:rsidR="00126DE7" w:rsidRPr="001968A8" w:rsidRDefault="00126DE7" w:rsidP="00126D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968A8">
        <w:rPr>
          <w:rFonts w:ascii="Times New Roman" w:hAnsi="Times New Roman"/>
          <w:sz w:val="18"/>
          <w:szCs w:val="18"/>
          <w:vertAlign w:val="superscript"/>
        </w:rPr>
        <w:footnoteRef/>
      </w:r>
      <w:r w:rsidRPr="001968A8">
        <w:rPr>
          <w:rFonts w:ascii="Times New Roman" w:hAnsi="Times New Roman"/>
          <w:sz w:val="18"/>
          <w:szCs w:val="18"/>
        </w:rPr>
        <w:t xml:space="preserve"> Nurodoma, ar tai asmens duomenų konfidencialumo praradimas (neautorizuota prieiga ar atskleidimas), asmens duomenų integralumo praradimas (neautorizuotas asmens duomenų pakeitimas), asmens duomenų valdymo kontrolės praradimas (asmens duomenų praradimas, sunaikinimas).</w:t>
      </w:r>
    </w:p>
  </w:footnote>
  <w:footnote w:id="3">
    <w:p w:rsidR="00FA71EA" w:rsidRPr="001968A8" w:rsidRDefault="00FA71EA" w:rsidP="00956F1F">
      <w:pPr>
        <w:pStyle w:val="Puslapioinaostekstas"/>
        <w:jc w:val="both"/>
        <w:rPr>
          <w:rFonts w:ascii="Times New Roman" w:hAnsi="Times New Roman"/>
          <w:sz w:val="18"/>
          <w:szCs w:val="18"/>
        </w:rPr>
      </w:pPr>
      <w:r w:rsidRPr="001968A8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1968A8">
        <w:rPr>
          <w:rFonts w:ascii="Times New Roman" w:hAnsi="Times New Roman"/>
          <w:sz w:val="18"/>
          <w:szCs w:val="18"/>
        </w:rPr>
        <w:t xml:space="preserve"> </w:t>
      </w:r>
      <w:r w:rsidR="001968A8">
        <w:rPr>
          <w:rFonts w:ascii="Times New Roman" w:hAnsi="Times New Roman"/>
          <w:sz w:val="18"/>
          <w:szCs w:val="18"/>
        </w:rPr>
        <w:t>Nurodoma, ar tai asmens tapatybę patvirtinantys duomenys (vardas, pavardė, amžius, gim</w:t>
      </w:r>
      <w:r w:rsidR="00956F1F">
        <w:rPr>
          <w:rFonts w:ascii="Times New Roman" w:hAnsi="Times New Roman"/>
          <w:sz w:val="18"/>
          <w:szCs w:val="18"/>
        </w:rPr>
        <w:t>i</w:t>
      </w:r>
      <w:r w:rsidR="001968A8">
        <w:rPr>
          <w:rFonts w:ascii="Times New Roman" w:hAnsi="Times New Roman"/>
          <w:sz w:val="18"/>
          <w:szCs w:val="18"/>
        </w:rPr>
        <w:t>mo data, lytis ir kt.</w:t>
      </w:r>
      <w:r w:rsidR="00956F1F">
        <w:rPr>
          <w:rFonts w:ascii="Times New Roman" w:hAnsi="Times New Roman"/>
          <w:sz w:val="18"/>
          <w:szCs w:val="18"/>
        </w:rPr>
        <w:t>)</w:t>
      </w:r>
      <w:r w:rsidR="001968A8">
        <w:rPr>
          <w:rFonts w:ascii="Times New Roman" w:hAnsi="Times New Roman"/>
          <w:sz w:val="18"/>
          <w:szCs w:val="18"/>
        </w:rPr>
        <w:t xml:space="preserve">, </w:t>
      </w:r>
      <w:r w:rsidR="00956F1F">
        <w:rPr>
          <w:rFonts w:ascii="Times New Roman" w:hAnsi="Times New Roman"/>
          <w:sz w:val="18"/>
          <w:szCs w:val="18"/>
        </w:rPr>
        <w:t>specialiųjų kategorijų duomenys</w:t>
      </w:r>
      <w:r w:rsidR="00A62D0F">
        <w:rPr>
          <w:rFonts w:ascii="Times New Roman" w:hAnsi="Times New Roman"/>
          <w:sz w:val="18"/>
          <w:szCs w:val="18"/>
        </w:rPr>
        <w:t xml:space="preserve"> (duomenys</w:t>
      </w:r>
      <w:r w:rsidR="00956F1F">
        <w:rPr>
          <w:rFonts w:ascii="Times New Roman" w:hAnsi="Times New Roman"/>
          <w:sz w:val="18"/>
          <w:szCs w:val="18"/>
        </w:rPr>
        <w:t>, atskleidžiantys rasinę ar etninę kilmę, politines pažiūras</w:t>
      </w:r>
      <w:r w:rsidR="00A62D0F">
        <w:rPr>
          <w:rFonts w:ascii="Times New Roman" w:hAnsi="Times New Roman"/>
          <w:sz w:val="18"/>
          <w:szCs w:val="18"/>
        </w:rPr>
        <w:t xml:space="preserve">, religinius ar filosofinius įsitikinimus, narystę profesinėse sąjungose, genetiniai duomenys, biometriniai </w:t>
      </w:r>
      <w:r w:rsidR="00120BED">
        <w:rPr>
          <w:rFonts w:ascii="Times New Roman" w:hAnsi="Times New Roman"/>
          <w:sz w:val="18"/>
          <w:szCs w:val="18"/>
        </w:rPr>
        <w:t xml:space="preserve">duomenys, </w:t>
      </w:r>
      <w:r w:rsidR="00A62D0F">
        <w:rPr>
          <w:rFonts w:ascii="Times New Roman" w:hAnsi="Times New Roman"/>
          <w:sz w:val="18"/>
          <w:szCs w:val="18"/>
        </w:rPr>
        <w:t>sveikatos</w:t>
      </w:r>
      <w:r w:rsidR="00120BED">
        <w:rPr>
          <w:rFonts w:ascii="Times New Roman" w:hAnsi="Times New Roman"/>
          <w:sz w:val="18"/>
          <w:szCs w:val="18"/>
        </w:rPr>
        <w:t xml:space="preserve"> duomenys, duomenys apie lytinį gyvenimą ar lytinę orientaciją), duomenys apie apkaltinamuosius nuosprendžius ir nusikalstamas veikas, </w:t>
      </w:r>
      <w:r w:rsidR="008B523E">
        <w:rPr>
          <w:rFonts w:ascii="Times New Roman" w:hAnsi="Times New Roman"/>
          <w:sz w:val="18"/>
          <w:szCs w:val="18"/>
        </w:rPr>
        <w:t>prisijungimo duomenys ir (ar) asmens identifikaciniai numeriai (asmens kodas, mokėtojo kodas, slaptažodžiai ir kt.)</w:t>
      </w:r>
      <w:r w:rsidR="00F52450">
        <w:rPr>
          <w:rFonts w:ascii="Times New Roman" w:hAnsi="Times New Roman"/>
          <w:sz w:val="18"/>
          <w:szCs w:val="18"/>
        </w:rPr>
        <w:t xml:space="preserve">, kiti duomenys ar pranešimo teikimo metu </w:t>
      </w:r>
      <w:r w:rsidR="00914762">
        <w:rPr>
          <w:rFonts w:ascii="Times New Roman" w:hAnsi="Times New Roman"/>
          <w:sz w:val="18"/>
          <w:szCs w:val="18"/>
        </w:rPr>
        <w:t xml:space="preserve">duomenų kategorija nežinoma. </w:t>
      </w:r>
    </w:p>
  </w:footnote>
  <w:footnote w:id="4">
    <w:p w:rsidR="009C1B87" w:rsidRPr="009C1B87" w:rsidRDefault="009C1B87" w:rsidP="007C48AE">
      <w:pPr>
        <w:pStyle w:val="Puslapioinaostekstas"/>
        <w:jc w:val="both"/>
        <w:rPr>
          <w:rFonts w:ascii="Times New Roman" w:hAnsi="Times New Roman"/>
          <w:sz w:val="18"/>
          <w:szCs w:val="18"/>
        </w:rPr>
      </w:pPr>
      <w:r w:rsidRPr="009C1B87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9C1B87">
        <w:rPr>
          <w:rFonts w:ascii="Times New Roman" w:hAnsi="Times New Roman"/>
          <w:sz w:val="18"/>
          <w:szCs w:val="18"/>
        </w:rPr>
        <w:t xml:space="preserve"> </w:t>
      </w:r>
      <w:r w:rsidR="00B81BD2">
        <w:rPr>
          <w:rFonts w:ascii="Times New Roman" w:hAnsi="Times New Roman"/>
          <w:sz w:val="18"/>
          <w:szCs w:val="18"/>
        </w:rPr>
        <w:t xml:space="preserve">Nurodoma data, kada duomenų subjektai buvo informuoti apie pažeidimą. Jei duomenų subjektai apie pažeidimą </w:t>
      </w:r>
      <w:r w:rsidR="007C48AE">
        <w:rPr>
          <w:rFonts w:ascii="Times New Roman" w:hAnsi="Times New Roman"/>
          <w:sz w:val="18"/>
          <w:szCs w:val="18"/>
        </w:rPr>
        <w:t xml:space="preserve">dar </w:t>
      </w:r>
      <w:r w:rsidR="00B81BD2">
        <w:rPr>
          <w:rFonts w:ascii="Times New Roman" w:hAnsi="Times New Roman"/>
          <w:sz w:val="18"/>
          <w:szCs w:val="18"/>
        </w:rPr>
        <w:t>nebuvo informuoti</w:t>
      </w:r>
      <w:r w:rsidR="00843E56">
        <w:rPr>
          <w:rFonts w:ascii="Times New Roman" w:hAnsi="Times New Roman"/>
          <w:sz w:val="18"/>
          <w:szCs w:val="18"/>
        </w:rPr>
        <w:t>, bet tai bus padaryta, nurodoma</w:t>
      </w:r>
      <w:r w:rsidR="007C48AE">
        <w:rPr>
          <w:rFonts w:ascii="Times New Roman" w:hAnsi="Times New Roman"/>
          <w:sz w:val="18"/>
          <w:szCs w:val="18"/>
        </w:rPr>
        <w:t xml:space="preserve"> </w:t>
      </w:r>
      <w:r w:rsidR="00B81BD2">
        <w:rPr>
          <w:rFonts w:ascii="Times New Roman" w:hAnsi="Times New Roman"/>
          <w:sz w:val="18"/>
          <w:szCs w:val="18"/>
        </w:rPr>
        <w:t>data, kada</w:t>
      </w:r>
      <w:r w:rsidR="007C48AE">
        <w:rPr>
          <w:rFonts w:ascii="Times New Roman" w:hAnsi="Times New Roman"/>
          <w:sz w:val="18"/>
          <w:szCs w:val="18"/>
        </w:rPr>
        <w:t xml:space="preserve"> tai bus padaryta. Jeigu duomenų subjektai nebuvo informuoti, n</w:t>
      </w:r>
      <w:r w:rsidR="00A346AD">
        <w:rPr>
          <w:rFonts w:ascii="Times New Roman" w:hAnsi="Times New Roman"/>
          <w:sz w:val="18"/>
          <w:szCs w:val="18"/>
        </w:rPr>
        <w:t>u</w:t>
      </w:r>
      <w:r w:rsidR="007C48AE">
        <w:rPr>
          <w:rFonts w:ascii="Times New Roman" w:hAnsi="Times New Roman"/>
          <w:sz w:val="18"/>
          <w:szCs w:val="18"/>
        </w:rPr>
        <w:t>rodomos</w:t>
      </w:r>
      <w:r w:rsidR="00A346AD">
        <w:rPr>
          <w:rFonts w:ascii="Times New Roman" w:hAnsi="Times New Roman"/>
          <w:sz w:val="18"/>
          <w:szCs w:val="18"/>
        </w:rPr>
        <w:t xml:space="preserve"> neinformavimo priežastys. </w:t>
      </w:r>
      <w:r w:rsidR="007C48AE">
        <w:rPr>
          <w:rFonts w:ascii="Times New Roman" w:hAnsi="Times New Roman"/>
          <w:sz w:val="18"/>
          <w:szCs w:val="18"/>
        </w:rPr>
        <w:t xml:space="preserve"> </w:t>
      </w:r>
      <w:r w:rsidR="00B81BD2">
        <w:rPr>
          <w:rFonts w:ascii="Times New Roman" w:hAnsi="Times New Roman"/>
          <w:sz w:val="18"/>
          <w:szCs w:val="18"/>
        </w:rPr>
        <w:t xml:space="preserve">  </w:t>
      </w:r>
    </w:p>
  </w:footnote>
  <w:footnote w:id="5">
    <w:p w:rsidR="007872B0" w:rsidRPr="00F70515" w:rsidRDefault="007872B0">
      <w:pPr>
        <w:pStyle w:val="Puslapioinaostekstas"/>
        <w:rPr>
          <w:rFonts w:ascii="Times New Roman" w:hAnsi="Times New Roman"/>
          <w:sz w:val="18"/>
          <w:szCs w:val="18"/>
        </w:rPr>
      </w:pPr>
      <w:r w:rsidRPr="007872B0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7872B0">
        <w:rPr>
          <w:rFonts w:ascii="Times New Roman" w:hAnsi="Times New Roman"/>
          <w:sz w:val="18"/>
          <w:szCs w:val="18"/>
        </w:rPr>
        <w:t xml:space="preserve"> </w:t>
      </w:r>
      <w:r w:rsidRPr="00F70515">
        <w:rPr>
          <w:rFonts w:ascii="Times New Roman" w:hAnsi="Times New Roman"/>
          <w:sz w:val="18"/>
          <w:szCs w:val="18"/>
        </w:rPr>
        <w:t xml:space="preserve">Nurodyti būdus: paštu, elektroniniu paštu ar kitais būdais.  </w:t>
      </w:r>
    </w:p>
  </w:footnote>
  <w:footnote w:id="6">
    <w:p w:rsidR="00F70515" w:rsidRPr="00F70515" w:rsidRDefault="00F70515">
      <w:pPr>
        <w:pStyle w:val="Puslapioinaostekstas"/>
        <w:rPr>
          <w:rFonts w:ascii="Times New Roman" w:hAnsi="Times New Roman"/>
          <w:sz w:val="18"/>
          <w:szCs w:val="18"/>
        </w:rPr>
      </w:pPr>
      <w:r w:rsidRPr="00F70515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F70515">
        <w:rPr>
          <w:rFonts w:ascii="Times New Roman" w:hAnsi="Times New Roman"/>
          <w:sz w:val="18"/>
          <w:szCs w:val="18"/>
        </w:rPr>
        <w:t xml:space="preserve"> Pildoma, jeigu pranešimas </w:t>
      </w:r>
      <w:r>
        <w:rPr>
          <w:rFonts w:ascii="Times New Roman" w:hAnsi="Times New Roman"/>
          <w:sz w:val="18"/>
          <w:szCs w:val="18"/>
        </w:rPr>
        <w:t>teikiamas praėjus daugiau kaip 72 val. po pažeidimo paaiškėjimo. Jei pranešimas yra teikiamas duomenų subjekt</w:t>
      </w:r>
      <w:r w:rsidR="00B30265">
        <w:rPr>
          <w:rFonts w:ascii="Times New Roman" w:hAnsi="Times New Roman"/>
          <w:sz w:val="18"/>
          <w:szCs w:val="18"/>
        </w:rPr>
        <w:t xml:space="preserve">ui nepildoma.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0515">
        <w:rPr>
          <w:rFonts w:ascii="Times New Roman" w:hAnsi="Times New Roman"/>
          <w:sz w:val="18"/>
          <w:szCs w:val="18"/>
        </w:rPr>
        <w:t xml:space="preserve"> </w:t>
      </w:r>
    </w:p>
  </w:footnote>
  <w:footnote w:id="7">
    <w:p w:rsidR="00A66E73" w:rsidRPr="00892A91" w:rsidRDefault="00A66E73" w:rsidP="00385F0B">
      <w:pPr>
        <w:pStyle w:val="Puslapioinaostekstas"/>
        <w:jc w:val="both"/>
        <w:rPr>
          <w:rFonts w:ascii="Times New Roman" w:hAnsi="Times New Roman"/>
          <w:sz w:val="18"/>
          <w:szCs w:val="18"/>
        </w:rPr>
      </w:pPr>
      <w:r w:rsidRPr="00A66E73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A66E73">
        <w:rPr>
          <w:rFonts w:ascii="Times New Roman" w:hAnsi="Times New Roman"/>
          <w:sz w:val="18"/>
          <w:szCs w:val="18"/>
        </w:rPr>
        <w:t xml:space="preserve"> </w:t>
      </w:r>
      <w:r w:rsidRPr="00892A91">
        <w:rPr>
          <w:rFonts w:ascii="Times New Roman" w:hAnsi="Times New Roman"/>
          <w:sz w:val="18"/>
          <w:szCs w:val="18"/>
        </w:rPr>
        <w:t xml:space="preserve">Nurodomos </w:t>
      </w:r>
      <w:r w:rsidR="00892A91" w:rsidRPr="00892A91">
        <w:rPr>
          <w:rFonts w:ascii="Times New Roman" w:eastAsia="Times New Roman" w:hAnsi="Times New Roman"/>
          <w:bCs/>
          <w:sz w:val="18"/>
          <w:szCs w:val="18"/>
        </w:rPr>
        <w:t>valstybinės archyvų sistemos įstaigos pavadinimas</w:t>
      </w:r>
      <w:r w:rsidR="00892A91">
        <w:rPr>
          <w:rFonts w:ascii="Times New Roman" w:hAnsi="Times New Roman"/>
          <w:sz w:val="18"/>
          <w:szCs w:val="18"/>
        </w:rPr>
        <w:t xml:space="preserve">, </w:t>
      </w:r>
      <w:r w:rsidRPr="00892A91">
        <w:rPr>
          <w:rFonts w:ascii="Times New Roman" w:hAnsi="Times New Roman"/>
          <w:sz w:val="18"/>
          <w:szCs w:val="18"/>
        </w:rPr>
        <w:t xml:space="preserve">pareigos, </w:t>
      </w:r>
      <w:r w:rsidR="00892A91" w:rsidRPr="00892A91">
        <w:rPr>
          <w:rFonts w:ascii="Times New Roman" w:hAnsi="Times New Roman"/>
          <w:sz w:val="18"/>
          <w:szCs w:val="18"/>
        </w:rPr>
        <w:t>vardas, pavardė, telefono numeris, elektroninio pašto adresas</w:t>
      </w:r>
      <w:r w:rsidR="00385F0B"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718989"/>
      <w:docPartObj>
        <w:docPartGallery w:val="Page Numbers (Top of Page)"/>
        <w:docPartUnique/>
      </w:docPartObj>
    </w:sdtPr>
    <w:sdtEndPr/>
    <w:sdtContent>
      <w:p w:rsidR="00780EF5" w:rsidRDefault="00780E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7B">
          <w:rPr>
            <w:noProof/>
          </w:rPr>
          <w:t>2</w:t>
        </w:r>
        <w:r>
          <w:fldChar w:fldCharType="end"/>
        </w:r>
      </w:p>
    </w:sdtContent>
  </w:sdt>
  <w:p w:rsidR="00780EF5" w:rsidRDefault="00780EF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0C"/>
    <w:rsid w:val="00027336"/>
    <w:rsid w:val="0009083C"/>
    <w:rsid w:val="00120BED"/>
    <w:rsid w:val="00126DE7"/>
    <w:rsid w:val="001357FC"/>
    <w:rsid w:val="001968A8"/>
    <w:rsid w:val="00196FBD"/>
    <w:rsid w:val="001A51E7"/>
    <w:rsid w:val="00216B0C"/>
    <w:rsid w:val="00240A7F"/>
    <w:rsid w:val="002A59D9"/>
    <w:rsid w:val="002D5A87"/>
    <w:rsid w:val="00380583"/>
    <w:rsid w:val="00385F0B"/>
    <w:rsid w:val="003A1D96"/>
    <w:rsid w:val="00434C38"/>
    <w:rsid w:val="004500B0"/>
    <w:rsid w:val="004610FF"/>
    <w:rsid w:val="00491201"/>
    <w:rsid w:val="005168FE"/>
    <w:rsid w:val="0054100B"/>
    <w:rsid w:val="0055737B"/>
    <w:rsid w:val="005B3B42"/>
    <w:rsid w:val="006004AA"/>
    <w:rsid w:val="00606659"/>
    <w:rsid w:val="0061281D"/>
    <w:rsid w:val="006220AB"/>
    <w:rsid w:val="006971D7"/>
    <w:rsid w:val="006A0F45"/>
    <w:rsid w:val="006C0336"/>
    <w:rsid w:val="006D3928"/>
    <w:rsid w:val="006E4350"/>
    <w:rsid w:val="006F4A8A"/>
    <w:rsid w:val="00725D43"/>
    <w:rsid w:val="00780EF5"/>
    <w:rsid w:val="007872B0"/>
    <w:rsid w:val="007A5FC6"/>
    <w:rsid w:val="007C48AE"/>
    <w:rsid w:val="007C7A75"/>
    <w:rsid w:val="00843E56"/>
    <w:rsid w:val="00864D05"/>
    <w:rsid w:val="00890EDC"/>
    <w:rsid w:val="00892A91"/>
    <w:rsid w:val="008B523E"/>
    <w:rsid w:val="008E06B5"/>
    <w:rsid w:val="008F3AB8"/>
    <w:rsid w:val="00914762"/>
    <w:rsid w:val="00931098"/>
    <w:rsid w:val="00956F1F"/>
    <w:rsid w:val="0097582B"/>
    <w:rsid w:val="009B3F93"/>
    <w:rsid w:val="009C1B87"/>
    <w:rsid w:val="00A346AD"/>
    <w:rsid w:val="00A62D0F"/>
    <w:rsid w:val="00A66E73"/>
    <w:rsid w:val="00AD55F7"/>
    <w:rsid w:val="00AD74D8"/>
    <w:rsid w:val="00AE0A87"/>
    <w:rsid w:val="00B30265"/>
    <w:rsid w:val="00B47935"/>
    <w:rsid w:val="00B779E2"/>
    <w:rsid w:val="00B81BD2"/>
    <w:rsid w:val="00BA6920"/>
    <w:rsid w:val="00C26B5D"/>
    <w:rsid w:val="00C565CF"/>
    <w:rsid w:val="00CE7D58"/>
    <w:rsid w:val="00CF008D"/>
    <w:rsid w:val="00D07ACA"/>
    <w:rsid w:val="00D5513B"/>
    <w:rsid w:val="00D94962"/>
    <w:rsid w:val="00DA1082"/>
    <w:rsid w:val="00E031DE"/>
    <w:rsid w:val="00E13E46"/>
    <w:rsid w:val="00E50C16"/>
    <w:rsid w:val="00EA50CB"/>
    <w:rsid w:val="00F075F6"/>
    <w:rsid w:val="00F52450"/>
    <w:rsid w:val="00F70515"/>
    <w:rsid w:val="00F934E7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B0C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CE7D5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ACA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E7D58"/>
    <w:rPr>
      <w:rFonts w:ascii="Times New Roman" w:eastAsia="Times New Roman" w:hAnsi="Times New Roman" w:cs="Times New Roman"/>
      <w:b/>
      <w:bCs/>
      <w:color w:val="000000"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8F3AB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1281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1281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1281D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780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0EF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80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E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6B0C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CE7D5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ACA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E7D58"/>
    <w:rPr>
      <w:rFonts w:ascii="Times New Roman" w:eastAsia="Times New Roman" w:hAnsi="Times New Roman" w:cs="Times New Roman"/>
      <w:b/>
      <w:bCs/>
      <w:color w:val="000000"/>
      <w:sz w:val="24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8F3AB8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1281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1281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1281D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780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0EF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780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E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BC7A-9797-4DCF-BBC3-24CCE510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2594</Words>
  <Characters>1479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TRAPINSKIENĖ Aušrinė</cp:lastModifiedBy>
  <cp:revision>2</cp:revision>
  <dcterms:created xsi:type="dcterms:W3CDTF">2020-08-03T08:13:00Z</dcterms:created>
  <dcterms:modified xsi:type="dcterms:W3CDTF">2020-08-03T08:13:00Z</dcterms:modified>
</cp:coreProperties>
</file>