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21D7D" w14:textId="77777777" w:rsidR="007C7AD7" w:rsidRPr="003E2AAF" w:rsidRDefault="007C7AD7" w:rsidP="007C7AD7">
      <w:pPr>
        <w:ind w:left="8080" w:hanging="425"/>
        <w:jc w:val="right"/>
        <w:rPr>
          <w:sz w:val="24"/>
          <w:szCs w:val="24"/>
          <w:lang w:val="lt-LT"/>
        </w:rPr>
      </w:pPr>
      <w:r w:rsidRPr="003E2AAF">
        <w:rPr>
          <w:sz w:val="24"/>
          <w:szCs w:val="24"/>
          <w:lang w:val="lt-LT"/>
        </w:rPr>
        <w:t>Asmens duomenų tvarkymo bibliotekoje pavyzdinių taisyklių</w:t>
      </w:r>
    </w:p>
    <w:p w14:paraId="4F121D7E" w14:textId="77777777" w:rsidR="007C7AD7" w:rsidRPr="003E2AAF" w:rsidRDefault="007C7AD7" w:rsidP="007C7AD7">
      <w:pPr>
        <w:ind w:left="7776" w:firstLine="1296"/>
        <w:jc w:val="right"/>
        <w:rPr>
          <w:sz w:val="24"/>
          <w:szCs w:val="24"/>
          <w:lang w:val="lt-LT"/>
        </w:rPr>
      </w:pPr>
      <w:r w:rsidRPr="003E2AAF">
        <w:rPr>
          <w:sz w:val="24"/>
          <w:szCs w:val="24"/>
          <w:lang w:val="lt-LT"/>
        </w:rPr>
        <w:t>7 priedas</w:t>
      </w:r>
    </w:p>
    <w:p w14:paraId="4F121D7F" w14:textId="77777777" w:rsidR="007C7AD7" w:rsidRPr="003E2AAF" w:rsidRDefault="007C7AD7" w:rsidP="007C7AD7">
      <w:pPr>
        <w:ind w:left="7776" w:firstLine="1296"/>
        <w:rPr>
          <w:sz w:val="24"/>
          <w:szCs w:val="24"/>
          <w:lang w:val="lt-LT"/>
        </w:rPr>
      </w:pPr>
    </w:p>
    <w:p w14:paraId="4F121D80" w14:textId="77777777" w:rsidR="007C7AD7" w:rsidRPr="00CD40A6" w:rsidRDefault="007C7AD7" w:rsidP="00A96E3F">
      <w:pPr>
        <w:jc w:val="center"/>
        <w:rPr>
          <w:sz w:val="24"/>
          <w:szCs w:val="24"/>
          <w:lang w:val="lt-LT"/>
        </w:rPr>
      </w:pPr>
    </w:p>
    <w:p w14:paraId="4F121D81" w14:textId="77777777" w:rsidR="00A96E3F" w:rsidRPr="00CD40A6" w:rsidRDefault="007C7AD7" w:rsidP="00A96E3F">
      <w:pPr>
        <w:jc w:val="center"/>
        <w:rPr>
          <w:b/>
          <w:sz w:val="24"/>
          <w:szCs w:val="24"/>
          <w:lang w:val="lt-LT"/>
        </w:rPr>
      </w:pPr>
      <w:r w:rsidRPr="00CD40A6">
        <w:rPr>
          <w:b/>
          <w:sz w:val="24"/>
          <w:szCs w:val="24"/>
          <w:lang w:val="lt-LT"/>
        </w:rPr>
        <w:t xml:space="preserve"> </w:t>
      </w:r>
      <w:r w:rsidR="00A96E3F" w:rsidRPr="00CD40A6">
        <w:rPr>
          <w:b/>
          <w:sz w:val="24"/>
          <w:szCs w:val="24"/>
          <w:lang w:val="lt-LT"/>
        </w:rPr>
        <w:t>(Asmens duomenų saugumo pažeidimų registravimo žurnalo forma)</w:t>
      </w:r>
    </w:p>
    <w:p w14:paraId="4F121D82" w14:textId="77777777" w:rsidR="00A96E3F" w:rsidRPr="00CD40A6" w:rsidRDefault="00A96E3F" w:rsidP="00A96E3F">
      <w:pPr>
        <w:jc w:val="center"/>
        <w:rPr>
          <w:sz w:val="24"/>
          <w:szCs w:val="24"/>
          <w:lang w:val="lt-LT"/>
        </w:rPr>
      </w:pPr>
    </w:p>
    <w:p w14:paraId="4F121D83" w14:textId="77777777" w:rsidR="00A96E3F" w:rsidRPr="00CD40A6" w:rsidRDefault="00A96E3F" w:rsidP="00A96E3F">
      <w:pPr>
        <w:jc w:val="center"/>
        <w:rPr>
          <w:sz w:val="24"/>
          <w:szCs w:val="24"/>
          <w:lang w:val="lt-LT"/>
        </w:rPr>
      </w:pPr>
      <w:r w:rsidRPr="00CD40A6">
        <w:rPr>
          <w:sz w:val="24"/>
          <w:szCs w:val="24"/>
          <w:lang w:val="lt-LT"/>
        </w:rPr>
        <w:t>________________________________________</w:t>
      </w:r>
    </w:p>
    <w:p w14:paraId="4F121D84" w14:textId="77777777" w:rsidR="00A96E3F" w:rsidRPr="007C7AD7" w:rsidRDefault="00A96E3F" w:rsidP="00A96E3F">
      <w:pPr>
        <w:jc w:val="center"/>
        <w:rPr>
          <w:i/>
          <w:sz w:val="18"/>
          <w:szCs w:val="18"/>
        </w:rPr>
      </w:pPr>
      <w:r w:rsidRPr="007C7AD7">
        <w:rPr>
          <w:i/>
          <w:sz w:val="18"/>
          <w:szCs w:val="18"/>
        </w:rPr>
        <w:t xml:space="preserve">(Bibliotekos </w:t>
      </w:r>
      <w:r w:rsidRPr="00CD40A6">
        <w:rPr>
          <w:i/>
          <w:sz w:val="18"/>
          <w:szCs w:val="18"/>
          <w:lang w:val="lt-LT"/>
        </w:rPr>
        <w:t>pavadinimas</w:t>
      </w:r>
      <w:r w:rsidRPr="007C7AD7">
        <w:rPr>
          <w:i/>
          <w:sz w:val="18"/>
          <w:szCs w:val="18"/>
        </w:rPr>
        <w:t>)</w:t>
      </w:r>
    </w:p>
    <w:p w14:paraId="4F121D85" w14:textId="77777777" w:rsidR="0039766A" w:rsidRPr="007C7AD7" w:rsidRDefault="0039766A" w:rsidP="00DF3DFA">
      <w:pPr>
        <w:pStyle w:val="Heading1"/>
        <w:spacing w:before="168"/>
        <w:ind w:left="0"/>
        <w:jc w:val="center"/>
        <w:rPr>
          <w:b w:val="0"/>
          <w:lang w:val="lt-LT"/>
        </w:rPr>
      </w:pPr>
    </w:p>
    <w:p w14:paraId="4F121D86" w14:textId="77777777" w:rsidR="00DF3DFA" w:rsidRDefault="00DF3DFA" w:rsidP="007C7AD7">
      <w:pPr>
        <w:pStyle w:val="Heading1"/>
        <w:spacing w:before="168"/>
        <w:ind w:left="0"/>
        <w:jc w:val="center"/>
        <w:rPr>
          <w:lang w:val="lt-LT"/>
        </w:rPr>
      </w:pPr>
      <w:r w:rsidRPr="00920942">
        <w:rPr>
          <w:lang w:val="lt-LT"/>
        </w:rPr>
        <w:t>ASMENS DUOMENŲ SAUGUMO PAŽEIDIMŲ REGISTRAVIMO ŽURNALAS</w:t>
      </w:r>
    </w:p>
    <w:p w14:paraId="4F121D87" w14:textId="77777777" w:rsidR="00DF359E" w:rsidRDefault="00DF359E" w:rsidP="007C7AD7">
      <w:pPr>
        <w:pStyle w:val="Heading1"/>
        <w:spacing w:before="168"/>
        <w:ind w:left="0"/>
        <w:jc w:val="center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117"/>
        <w:gridCol w:w="1283"/>
        <w:gridCol w:w="1111"/>
        <w:gridCol w:w="1139"/>
        <w:gridCol w:w="1172"/>
        <w:gridCol w:w="1172"/>
        <w:gridCol w:w="1111"/>
        <w:gridCol w:w="1239"/>
        <w:gridCol w:w="1283"/>
        <w:gridCol w:w="1150"/>
        <w:gridCol w:w="1288"/>
        <w:gridCol w:w="1288"/>
      </w:tblGrid>
      <w:tr w:rsidR="009C3B38" w14:paraId="4F121D97" w14:textId="77777777" w:rsidTr="002F30AF">
        <w:tc>
          <w:tcPr>
            <w:tcW w:w="509" w:type="dxa"/>
          </w:tcPr>
          <w:p w14:paraId="4F121D88" w14:textId="77777777" w:rsidR="00DF359E" w:rsidRPr="00D14320" w:rsidRDefault="00DF359E" w:rsidP="009C3B3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14320">
              <w:rPr>
                <w:b/>
                <w:sz w:val="20"/>
                <w:szCs w:val="20"/>
                <w:lang w:val="lt-LT"/>
              </w:rPr>
              <w:t>Eil.</w:t>
            </w:r>
          </w:p>
          <w:p w14:paraId="4F121D89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  <w:r w:rsidRPr="00D14320">
              <w:rPr>
                <w:sz w:val="20"/>
                <w:szCs w:val="20"/>
                <w:lang w:val="lt-LT"/>
              </w:rPr>
              <w:t>Nr.</w:t>
            </w:r>
          </w:p>
        </w:tc>
        <w:tc>
          <w:tcPr>
            <w:tcW w:w="1111" w:type="dxa"/>
          </w:tcPr>
          <w:p w14:paraId="4F121D8A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  <w:r w:rsidRPr="00D14320">
              <w:rPr>
                <w:sz w:val="20"/>
                <w:szCs w:val="20"/>
                <w:lang w:val="lt-LT"/>
              </w:rPr>
              <w:t>Pažeidimo nustatymo data, valanda (minučių tikslumu) ir vieta</w:t>
            </w:r>
          </w:p>
        </w:tc>
        <w:tc>
          <w:tcPr>
            <w:tcW w:w="1111" w:type="dxa"/>
          </w:tcPr>
          <w:p w14:paraId="4F121D8B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  <w:r w:rsidRPr="00D14320">
              <w:rPr>
                <w:sz w:val="20"/>
                <w:szCs w:val="20"/>
                <w:lang w:val="lt-LT"/>
              </w:rPr>
              <w:t>Darbuotojas ar kitas subjektas, pranešęs apie pažeidimą (vardas, pavardė, pareigos)</w:t>
            </w:r>
          </w:p>
        </w:tc>
        <w:tc>
          <w:tcPr>
            <w:tcW w:w="1111" w:type="dxa"/>
          </w:tcPr>
          <w:p w14:paraId="4F121D8C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  <w:r w:rsidRPr="00D14320">
              <w:rPr>
                <w:sz w:val="20"/>
                <w:szCs w:val="20"/>
                <w:lang w:val="lt-LT"/>
              </w:rPr>
              <w:t>Pažeidimo padarymo data ir vieta</w:t>
            </w:r>
          </w:p>
        </w:tc>
        <w:tc>
          <w:tcPr>
            <w:tcW w:w="1111" w:type="dxa"/>
          </w:tcPr>
          <w:p w14:paraId="4F121D8D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  <w:r w:rsidRPr="00D14320">
              <w:rPr>
                <w:sz w:val="20"/>
                <w:szCs w:val="20"/>
                <w:lang w:val="lt-LT"/>
              </w:rPr>
              <w:t>Pažeidimo pradžia ir pabaiga, pobūdis, tipas, aplinkybės</w:t>
            </w:r>
          </w:p>
        </w:tc>
        <w:tc>
          <w:tcPr>
            <w:tcW w:w="1111" w:type="dxa"/>
          </w:tcPr>
          <w:p w14:paraId="4F121D8E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  <w:r w:rsidRPr="00D14320">
              <w:rPr>
                <w:color w:val="000000"/>
                <w:sz w:val="20"/>
                <w:szCs w:val="20"/>
                <w:lang w:val="lt-LT"/>
              </w:rPr>
              <w:t>Duomenų subjektų, kurių asmens duomenų saugumas pažeistas, kategorijos ir apytikslis skaičius</w:t>
            </w:r>
          </w:p>
        </w:tc>
        <w:tc>
          <w:tcPr>
            <w:tcW w:w="1111" w:type="dxa"/>
          </w:tcPr>
          <w:p w14:paraId="4F121D8F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  <w:r w:rsidRPr="00D14320">
              <w:rPr>
                <w:color w:val="000000"/>
                <w:sz w:val="20"/>
                <w:szCs w:val="20"/>
                <w:lang w:val="lt-LT"/>
              </w:rPr>
              <w:t>Asmens duomenų, kurių saugumas pažeistas, kategorijos ir apimtis</w:t>
            </w:r>
          </w:p>
        </w:tc>
        <w:tc>
          <w:tcPr>
            <w:tcW w:w="1111" w:type="dxa"/>
          </w:tcPr>
          <w:p w14:paraId="4F121D90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  <w:r w:rsidRPr="00D14320">
              <w:rPr>
                <w:color w:val="000000"/>
                <w:sz w:val="20"/>
                <w:szCs w:val="20"/>
                <w:lang w:val="lt-LT"/>
              </w:rPr>
              <w:t>Tikėtinos pažeidimo pasekmės bei pavojus fizinių asmenų teisėms ir laisvėms</w:t>
            </w:r>
          </w:p>
        </w:tc>
        <w:tc>
          <w:tcPr>
            <w:tcW w:w="1111" w:type="dxa"/>
          </w:tcPr>
          <w:p w14:paraId="4F121D91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  <w:r w:rsidRPr="00D14320">
              <w:rPr>
                <w:color w:val="000000"/>
                <w:sz w:val="20"/>
                <w:szCs w:val="20"/>
                <w:lang w:val="lt-LT"/>
              </w:rPr>
              <w:t>Priemonės, kurių buvo imtasi pažeidimui pašalinti ir (ar) neigiamoms pažeidimo pasekmėms sumažinti</w:t>
            </w:r>
          </w:p>
        </w:tc>
        <w:tc>
          <w:tcPr>
            <w:tcW w:w="1111" w:type="dxa"/>
          </w:tcPr>
          <w:p w14:paraId="4F121D92" w14:textId="618637E0" w:rsidR="00DF359E" w:rsidRDefault="00753303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Darbuotojas</w:t>
            </w:r>
            <w:bookmarkStart w:id="0" w:name="_GoBack"/>
            <w:bookmarkEnd w:id="0"/>
            <w:r w:rsidR="00DF359E" w:rsidRPr="00D14320">
              <w:rPr>
                <w:sz w:val="20"/>
                <w:szCs w:val="20"/>
                <w:lang w:val="lt-LT"/>
              </w:rPr>
              <w:t xml:space="preserve"> ar kitas subjektas, pašalinęs pažeidimą (vardas, pavardė, pareigos)</w:t>
            </w:r>
          </w:p>
        </w:tc>
        <w:tc>
          <w:tcPr>
            <w:tcW w:w="1111" w:type="dxa"/>
          </w:tcPr>
          <w:p w14:paraId="4F121D93" w14:textId="77777777" w:rsidR="00DF359E" w:rsidRPr="00FE27E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  <w:r w:rsidRPr="00FE27EE">
              <w:rPr>
                <w:sz w:val="20"/>
                <w:szCs w:val="20"/>
                <w:lang w:val="lt-LT"/>
              </w:rPr>
              <w:t>Pažeidimo pašalinimo data, laikas</w:t>
            </w:r>
          </w:p>
        </w:tc>
        <w:tc>
          <w:tcPr>
            <w:tcW w:w="1111" w:type="dxa"/>
          </w:tcPr>
          <w:p w14:paraId="4F121D94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  <w:r w:rsidRPr="00D14320">
              <w:rPr>
                <w:sz w:val="20"/>
                <w:szCs w:val="20"/>
                <w:lang w:val="lt-LT"/>
              </w:rPr>
              <w:t>Informacija, ar apie pažeidimą buvo pranešta Valstybinei duomenų apsaugos inspekcijai, ir priimto sprendimo motyvai</w:t>
            </w:r>
          </w:p>
        </w:tc>
        <w:tc>
          <w:tcPr>
            <w:tcW w:w="1111" w:type="dxa"/>
          </w:tcPr>
          <w:p w14:paraId="4F121D95" w14:textId="77777777" w:rsidR="00DF359E" w:rsidRPr="00D14320" w:rsidRDefault="00DF359E" w:rsidP="009C3B3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14320">
              <w:rPr>
                <w:b/>
                <w:sz w:val="20"/>
                <w:szCs w:val="20"/>
                <w:lang w:val="lt-LT"/>
              </w:rPr>
              <w:t>Informacija, ar apie pažeidimą buvo pranešta duomenų subjektui</w:t>
            </w:r>
          </w:p>
          <w:p w14:paraId="4F121D96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  <w:r w:rsidRPr="00D14320">
              <w:rPr>
                <w:sz w:val="20"/>
                <w:szCs w:val="20"/>
                <w:lang w:val="lt-LT"/>
              </w:rPr>
              <w:t>(-ams), ir priimto sprendimo motyvai</w:t>
            </w:r>
          </w:p>
        </w:tc>
      </w:tr>
      <w:tr w:rsidR="009C3B38" w14:paraId="4F121DA5" w14:textId="77777777" w:rsidTr="002F30AF">
        <w:tc>
          <w:tcPr>
            <w:tcW w:w="509" w:type="dxa"/>
          </w:tcPr>
          <w:p w14:paraId="4F121D98" w14:textId="77777777" w:rsidR="00DF359E" w:rsidRPr="009C3B38" w:rsidRDefault="009C3B38" w:rsidP="009C3B38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  <w:szCs w:val="20"/>
                <w:lang w:val="lt-LT"/>
              </w:rPr>
            </w:pPr>
            <w:r w:rsidRPr="009C3B38">
              <w:rPr>
                <w:b w:val="0"/>
                <w:sz w:val="20"/>
                <w:szCs w:val="20"/>
                <w:lang w:val="lt-LT"/>
              </w:rPr>
              <w:t>1.</w:t>
            </w:r>
          </w:p>
        </w:tc>
        <w:tc>
          <w:tcPr>
            <w:tcW w:w="1111" w:type="dxa"/>
          </w:tcPr>
          <w:p w14:paraId="4F121D99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9A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9B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9C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9D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9E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9F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A0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A1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A2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A3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A4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</w:tr>
      <w:tr w:rsidR="00DF359E" w14:paraId="4F121DB3" w14:textId="77777777" w:rsidTr="002F30AF">
        <w:tc>
          <w:tcPr>
            <w:tcW w:w="509" w:type="dxa"/>
          </w:tcPr>
          <w:p w14:paraId="4F121DA6" w14:textId="77777777" w:rsidR="00DF359E" w:rsidRPr="009C3B38" w:rsidRDefault="009C3B38" w:rsidP="009C3B38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  <w:szCs w:val="20"/>
                <w:lang w:val="lt-LT"/>
              </w:rPr>
            </w:pPr>
            <w:r w:rsidRPr="009C3B38">
              <w:rPr>
                <w:b w:val="0"/>
                <w:sz w:val="20"/>
                <w:szCs w:val="20"/>
                <w:lang w:val="lt-LT"/>
              </w:rPr>
              <w:t>2.</w:t>
            </w:r>
          </w:p>
        </w:tc>
        <w:tc>
          <w:tcPr>
            <w:tcW w:w="1111" w:type="dxa"/>
          </w:tcPr>
          <w:p w14:paraId="4F121DA7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A8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A9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AA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AB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AC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AD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AE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AF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B0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B1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B2" w14:textId="77777777" w:rsidR="00DF359E" w:rsidRDefault="00DF359E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</w:tr>
      <w:tr w:rsidR="009C3B38" w14:paraId="4F121DC1" w14:textId="77777777" w:rsidTr="002F30AF">
        <w:tc>
          <w:tcPr>
            <w:tcW w:w="509" w:type="dxa"/>
          </w:tcPr>
          <w:p w14:paraId="4F121DB4" w14:textId="77777777" w:rsidR="009C3B38" w:rsidRPr="009C3B38" w:rsidRDefault="009C3B38" w:rsidP="009C3B38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  <w:szCs w:val="20"/>
                <w:lang w:val="lt-LT"/>
              </w:rPr>
            </w:pPr>
            <w:r w:rsidRPr="009C3B38">
              <w:rPr>
                <w:b w:val="0"/>
                <w:sz w:val="20"/>
                <w:szCs w:val="20"/>
                <w:lang w:val="lt-LT"/>
              </w:rPr>
              <w:t>3.</w:t>
            </w:r>
          </w:p>
        </w:tc>
        <w:tc>
          <w:tcPr>
            <w:tcW w:w="1111" w:type="dxa"/>
          </w:tcPr>
          <w:p w14:paraId="4F121DB5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B6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B7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B8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B9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BA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BB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BC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BD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BE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BF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C0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</w:tr>
      <w:tr w:rsidR="009C3B38" w14:paraId="4F121DCF" w14:textId="77777777" w:rsidTr="002F30AF">
        <w:tc>
          <w:tcPr>
            <w:tcW w:w="509" w:type="dxa"/>
          </w:tcPr>
          <w:p w14:paraId="4F121DC2" w14:textId="77777777" w:rsidR="009C3B38" w:rsidRPr="009C3B38" w:rsidRDefault="009C3B38" w:rsidP="009C3B38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  <w:szCs w:val="20"/>
                <w:lang w:val="lt-LT"/>
              </w:rPr>
            </w:pPr>
            <w:r w:rsidRPr="009C3B38">
              <w:rPr>
                <w:b w:val="0"/>
                <w:sz w:val="20"/>
                <w:szCs w:val="20"/>
                <w:lang w:val="lt-LT"/>
              </w:rPr>
              <w:t>4.</w:t>
            </w:r>
          </w:p>
        </w:tc>
        <w:tc>
          <w:tcPr>
            <w:tcW w:w="1111" w:type="dxa"/>
          </w:tcPr>
          <w:p w14:paraId="4F121DC3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C4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C5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C6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C7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C8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C9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CA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CB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CC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CD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CE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</w:tr>
      <w:tr w:rsidR="009C3B38" w14:paraId="4F121DDD" w14:textId="77777777" w:rsidTr="002F30AF">
        <w:tc>
          <w:tcPr>
            <w:tcW w:w="509" w:type="dxa"/>
          </w:tcPr>
          <w:p w14:paraId="4F121DD0" w14:textId="77777777" w:rsidR="009C3B38" w:rsidRPr="009C3B38" w:rsidRDefault="009C3B38" w:rsidP="009C3B38">
            <w:pPr>
              <w:pStyle w:val="Heading1"/>
              <w:ind w:left="0"/>
              <w:jc w:val="center"/>
              <w:outlineLvl w:val="0"/>
              <w:rPr>
                <w:b w:val="0"/>
                <w:sz w:val="20"/>
                <w:szCs w:val="20"/>
                <w:lang w:val="lt-LT"/>
              </w:rPr>
            </w:pPr>
            <w:r w:rsidRPr="009C3B38">
              <w:rPr>
                <w:b w:val="0"/>
                <w:sz w:val="20"/>
                <w:szCs w:val="20"/>
                <w:lang w:val="lt-LT"/>
              </w:rPr>
              <w:t>5.</w:t>
            </w:r>
          </w:p>
        </w:tc>
        <w:tc>
          <w:tcPr>
            <w:tcW w:w="1111" w:type="dxa"/>
          </w:tcPr>
          <w:p w14:paraId="4F121DD1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D2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D3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D4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D5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D6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D7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D8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D9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DA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DB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  <w:tc>
          <w:tcPr>
            <w:tcW w:w="1111" w:type="dxa"/>
          </w:tcPr>
          <w:p w14:paraId="4F121DDC" w14:textId="77777777" w:rsidR="009C3B38" w:rsidRDefault="009C3B38" w:rsidP="009C3B38">
            <w:pPr>
              <w:pStyle w:val="Heading1"/>
              <w:ind w:left="0"/>
              <w:jc w:val="center"/>
              <w:outlineLvl w:val="0"/>
              <w:rPr>
                <w:lang w:val="lt-LT"/>
              </w:rPr>
            </w:pPr>
          </w:p>
        </w:tc>
      </w:tr>
    </w:tbl>
    <w:p w14:paraId="4F121DDE" w14:textId="77777777" w:rsidR="00DF359E" w:rsidRDefault="00DF359E" w:rsidP="007C7AD7">
      <w:pPr>
        <w:pStyle w:val="Heading1"/>
        <w:spacing w:before="168"/>
        <w:ind w:left="0"/>
        <w:jc w:val="center"/>
        <w:rPr>
          <w:lang w:val="lt-LT"/>
        </w:rPr>
      </w:pPr>
    </w:p>
    <w:p w14:paraId="4F121DDF" w14:textId="77777777" w:rsidR="007C7AD7" w:rsidRDefault="007C7AD7" w:rsidP="007C7AD7">
      <w:pPr>
        <w:jc w:val="center"/>
      </w:pPr>
      <w:r>
        <w:t>________________________________</w:t>
      </w:r>
    </w:p>
    <w:sectPr w:rsidR="007C7AD7" w:rsidSect="000C26BC">
      <w:pgSz w:w="16838" w:h="11906" w:orient="landscape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FAD"/>
    <w:multiLevelType w:val="hybridMultilevel"/>
    <w:tmpl w:val="3B9EA426"/>
    <w:lvl w:ilvl="0" w:tplc="F8E06986">
      <w:start w:val="1"/>
      <w:numFmt w:val="decimal"/>
      <w:lvlText w:val="%1"/>
      <w:lvlJc w:val="left"/>
      <w:pPr>
        <w:ind w:left="568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BB707024">
      <w:numFmt w:val="bullet"/>
      <w:lvlText w:val="•"/>
      <w:lvlJc w:val="left"/>
      <w:pPr>
        <w:ind w:left="6194" w:hanging="183"/>
      </w:pPr>
      <w:rPr>
        <w:rFonts w:hint="default"/>
        <w:lang w:val="en-US" w:eastAsia="en-US" w:bidi="en-US"/>
      </w:rPr>
    </w:lvl>
    <w:lvl w:ilvl="2" w:tplc="A2C60B78">
      <w:numFmt w:val="bullet"/>
      <w:lvlText w:val="•"/>
      <w:lvlJc w:val="left"/>
      <w:pPr>
        <w:ind w:left="6708" w:hanging="183"/>
      </w:pPr>
      <w:rPr>
        <w:rFonts w:hint="default"/>
        <w:lang w:val="en-US" w:eastAsia="en-US" w:bidi="en-US"/>
      </w:rPr>
    </w:lvl>
    <w:lvl w:ilvl="3" w:tplc="67A6C12C">
      <w:numFmt w:val="bullet"/>
      <w:lvlText w:val="•"/>
      <w:lvlJc w:val="left"/>
      <w:pPr>
        <w:ind w:left="7223" w:hanging="183"/>
      </w:pPr>
      <w:rPr>
        <w:rFonts w:hint="default"/>
        <w:lang w:val="en-US" w:eastAsia="en-US" w:bidi="en-US"/>
      </w:rPr>
    </w:lvl>
    <w:lvl w:ilvl="4" w:tplc="39E680A8">
      <w:numFmt w:val="bullet"/>
      <w:lvlText w:val="•"/>
      <w:lvlJc w:val="left"/>
      <w:pPr>
        <w:ind w:left="7737" w:hanging="183"/>
      </w:pPr>
      <w:rPr>
        <w:rFonts w:hint="default"/>
        <w:lang w:val="en-US" w:eastAsia="en-US" w:bidi="en-US"/>
      </w:rPr>
    </w:lvl>
    <w:lvl w:ilvl="5" w:tplc="4A7CC74C">
      <w:numFmt w:val="bullet"/>
      <w:lvlText w:val="•"/>
      <w:lvlJc w:val="left"/>
      <w:pPr>
        <w:ind w:left="8252" w:hanging="183"/>
      </w:pPr>
      <w:rPr>
        <w:rFonts w:hint="default"/>
        <w:lang w:val="en-US" w:eastAsia="en-US" w:bidi="en-US"/>
      </w:rPr>
    </w:lvl>
    <w:lvl w:ilvl="6" w:tplc="2494BC82">
      <w:numFmt w:val="bullet"/>
      <w:lvlText w:val="•"/>
      <w:lvlJc w:val="left"/>
      <w:pPr>
        <w:ind w:left="8766" w:hanging="183"/>
      </w:pPr>
      <w:rPr>
        <w:rFonts w:hint="default"/>
        <w:lang w:val="en-US" w:eastAsia="en-US" w:bidi="en-US"/>
      </w:rPr>
    </w:lvl>
    <w:lvl w:ilvl="7" w:tplc="3B3CEFA2">
      <w:numFmt w:val="bullet"/>
      <w:lvlText w:val="•"/>
      <w:lvlJc w:val="left"/>
      <w:pPr>
        <w:ind w:left="9280" w:hanging="183"/>
      </w:pPr>
      <w:rPr>
        <w:rFonts w:hint="default"/>
        <w:lang w:val="en-US" w:eastAsia="en-US" w:bidi="en-US"/>
      </w:rPr>
    </w:lvl>
    <w:lvl w:ilvl="8" w:tplc="CAACBE92">
      <w:numFmt w:val="bullet"/>
      <w:lvlText w:val="•"/>
      <w:lvlJc w:val="left"/>
      <w:pPr>
        <w:ind w:left="9795" w:hanging="18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FA"/>
    <w:rsid w:val="00011DD9"/>
    <w:rsid w:val="000C26BC"/>
    <w:rsid w:val="002F30AF"/>
    <w:rsid w:val="00356F6D"/>
    <w:rsid w:val="0039766A"/>
    <w:rsid w:val="003E2AAF"/>
    <w:rsid w:val="005251A8"/>
    <w:rsid w:val="005F1E19"/>
    <w:rsid w:val="0067009F"/>
    <w:rsid w:val="00753303"/>
    <w:rsid w:val="007C7AD7"/>
    <w:rsid w:val="009C3B38"/>
    <w:rsid w:val="00A96E3F"/>
    <w:rsid w:val="00CD40A6"/>
    <w:rsid w:val="00D14320"/>
    <w:rsid w:val="00DF359E"/>
    <w:rsid w:val="00DF3DFA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1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D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DF3DFA"/>
    <w:pPr>
      <w:ind w:left="15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3DF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DF3DF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3DF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aliases w:val="List not in Table,Buletai,Bullet EY,List Paragraph21,List Paragraph1,List Paragraph2,lp1,Bullet 1,Use Case List Paragraph,Numbering,ERP-List Paragraph,List Paragraph11,List Paragraph111,List Paragraph Red"/>
    <w:basedOn w:val="Normal"/>
    <w:link w:val="ListParagraphChar"/>
    <w:qFormat/>
    <w:rsid w:val="00DF3DFA"/>
    <w:pPr>
      <w:ind w:left="959" w:firstLine="711"/>
      <w:jc w:val="both"/>
    </w:pPr>
  </w:style>
  <w:style w:type="paragraph" w:customStyle="1" w:styleId="TableParagraph">
    <w:name w:val="Table Paragraph"/>
    <w:basedOn w:val="Normal"/>
    <w:uiPriority w:val="1"/>
    <w:qFormat/>
    <w:rsid w:val="00DF3DFA"/>
  </w:style>
  <w:style w:type="character" w:customStyle="1" w:styleId="ListParagraphChar">
    <w:name w:val="List Paragraph Char"/>
    <w:aliases w:val="List not in Table Char,Buletai Char,Bullet EY Char,List Paragraph21 Char,List Paragraph1 Char,List Paragraph2 Char,lp1 Char,Bullet 1 Char,Use Case List Paragraph Char,Numbering Char,ERP-List Paragraph Char,List Paragraph11 Char"/>
    <w:link w:val="ListParagraph"/>
    <w:locked/>
    <w:rsid w:val="00DF3DFA"/>
    <w:rPr>
      <w:rFonts w:ascii="Times New Roman" w:eastAsia="Times New Roman" w:hAnsi="Times New Roman" w:cs="Times New Roman"/>
      <w:lang w:val="en-US" w:bidi="en-US"/>
    </w:rPr>
  </w:style>
  <w:style w:type="table" w:styleId="TableGrid">
    <w:name w:val="Table Grid"/>
    <w:basedOn w:val="TableNormal"/>
    <w:uiPriority w:val="59"/>
    <w:rsid w:val="00D1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D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DF3DFA"/>
    <w:pPr>
      <w:ind w:left="15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3DF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DF3DF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3DF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aliases w:val="List not in Table,Buletai,Bullet EY,List Paragraph21,List Paragraph1,List Paragraph2,lp1,Bullet 1,Use Case List Paragraph,Numbering,ERP-List Paragraph,List Paragraph11,List Paragraph111,List Paragraph Red"/>
    <w:basedOn w:val="Normal"/>
    <w:link w:val="ListParagraphChar"/>
    <w:qFormat/>
    <w:rsid w:val="00DF3DFA"/>
    <w:pPr>
      <w:ind w:left="959" w:firstLine="711"/>
      <w:jc w:val="both"/>
    </w:pPr>
  </w:style>
  <w:style w:type="paragraph" w:customStyle="1" w:styleId="TableParagraph">
    <w:name w:val="Table Paragraph"/>
    <w:basedOn w:val="Normal"/>
    <w:uiPriority w:val="1"/>
    <w:qFormat/>
    <w:rsid w:val="00DF3DFA"/>
  </w:style>
  <w:style w:type="character" w:customStyle="1" w:styleId="ListParagraphChar">
    <w:name w:val="List Paragraph Char"/>
    <w:aliases w:val="List not in Table Char,Buletai Char,Bullet EY Char,List Paragraph21 Char,List Paragraph1 Char,List Paragraph2 Char,lp1 Char,Bullet 1 Char,Use Case List Paragraph Char,Numbering Char,ERP-List Paragraph Char,List Paragraph11 Char"/>
    <w:link w:val="ListParagraph"/>
    <w:locked/>
    <w:rsid w:val="00DF3DFA"/>
    <w:rPr>
      <w:rFonts w:ascii="Times New Roman" w:eastAsia="Times New Roman" w:hAnsi="Times New Roman" w:cs="Times New Roman"/>
      <w:lang w:val="en-US" w:bidi="en-US"/>
    </w:rPr>
  </w:style>
  <w:style w:type="table" w:styleId="TableGrid">
    <w:name w:val="Table Grid"/>
    <w:basedOn w:val="TableNormal"/>
    <w:uiPriority w:val="59"/>
    <w:rsid w:val="00D1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06A3-80A2-4AD2-B797-0BA09CDE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 Kalinauskienė</dc:creator>
  <cp:lastModifiedBy>Gražina Lamanauskienė</cp:lastModifiedBy>
  <cp:revision>4</cp:revision>
  <dcterms:created xsi:type="dcterms:W3CDTF">2018-11-23T06:41:00Z</dcterms:created>
  <dcterms:modified xsi:type="dcterms:W3CDTF">2018-12-04T05:46:00Z</dcterms:modified>
</cp:coreProperties>
</file>