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32CE99CB" w14:textId="7777777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76" w:lineRule="auto"/>
        <w:ind w:left="10065"/>
        <w:textAlignment w:val="center"/>
        <w:rPr>
          <w:cap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Paramos Lietuvos bitininkystės </w:t>
        <w:br/>
        <w:t>sektoriui 2020–2022 metų programos įgyvendinimo taisyklių</w:t>
      </w:r>
    </w:p>
    <w:p w14:paraId="32CE99CC" w14:textId="7777777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78" w:lineRule="auto"/>
        <w:ind w:left="10065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 priedas</w:t>
      </w:r>
    </w:p>
    <w:p w14:paraId="32CE99CD" w14:textId="77777777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</w:rPr>
      </w:pPr>
    </w:p>
    <w:p w14:paraId="32CE99CE" w14:textId="77777777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PARAMOS LIETUVOS BITININKYSTĖS SEKTORIUI 2020–2022 METŲ PROGRAMOS </w:t>
        <w:br/>
        <w:t>FINANSAVIMO PLANAS</w:t>
      </w:r>
    </w:p>
    <w:tbl>
      <w:tblPr>
        <w:tblW w:w="11624" w:type="dxa"/>
        <w:tblInd w:w="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984"/>
        <w:gridCol w:w="2127"/>
      </w:tblGrid>
      <w:tr w14:paraId="32CE99D3" w14:textId="77777777">
        <w:trPr>
          <w:trHeight w:val="60"/>
          <w:tblHeader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CF" w14:textId="77777777">
            <w:pPr>
              <w:suppressAutoHyphens/>
              <w:spacing w:line="288" w:lineRule="auto"/>
              <w:ind w:firstLine="62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0" w14:textId="77777777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 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1" w14:textId="77777777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 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2" w14:textId="77777777">
            <w:pPr>
              <w:suppressAutoHyphens/>
              <w:spacing w:line="288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 m.</w:t>
            </w:r>
          </w:p>
        </w:tc>
      </w:tr>
      <w:tr w14:paraId="32CE99D8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4" w14:textId="77777777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Europos žemės ūkio garantijų fondas,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5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486 900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6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487 114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7" w14:textId="5C42B2C2">
            <w:pPr>
              <w:jc w:val="center"/>
              <w:rPr>
                <w:szCs w:val="24"/>
              </w:rPr>
            </w:pPr>
            <w:r>
              <w:t>550 000</w:t>
            </w:r>
          </w:p>
        </w:tc>
      </w:tr>
      <w:tr w14:paraId="32CE99DD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9" w14:textId="77777777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Lietuvos Respublikos valstybės biudžeto lėšos,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A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486 900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B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487 114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DC" w14:textId="2D883A15">
            <w:pPr>
              <w:jc w:val="center"/>
              <w:rPr>
                <w:szCs w:val="24"/>
              </w:rPr>
            </w:pPr>
            <w:r>
              <w:t>550 000</w:t>
            </w:r>
          </w:p>
        </w:tc>
      </w:tr>
      <w:tr w14:paraId="32CE99E2" w14:textId="77777777">
        <w:trPr>
          <w:trHeight w:val="6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E" w14:textId="77777777">
            <w:pPr>
              <w:suppressAutoHyphens/>
              <w:spacing w:line="276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Skirta suma, 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DF" w14:textId="77777777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973 800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0" w14:textId="77777777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974 228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1" w14:textId="6759883B">
            <w:pPr>
              <w:suppressAutoHyphens/>
              <w:spacing w:line="276" w:lineRule="auto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1 100 000</w:t>
            </w:r>
          </w:p>
        </w:tc>
      </w:tr>
    </w:tbl>
    <w:p w14:paraId="32CE99E3" w14:textId="77777777">
      <w:pPr>
        <w:suppressAutoHyphens/>
        <w:spacing w:line="278" w:lineRule="auto"/>
        <w:ind w:firstLine="312"/>
        <w:jc w:val="both"/>
        <w:textAlignment w:val="center"/>
        <w:rPr>
          <w:color w:val="000000"/>
          <w:szCs w:val="24"/>
        </w:rPr>
      </w:pPr>
    </w:p>
    <w:p w14:paraId="32CE99E4" w14:textId="77777777">
      <w:pPr>
        <w:keepLines/>
        <w:suppressAutoHyphens/>
        <w:spacing w:line="278" w:lineRule="auto"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FINANSAVIMO PLANAS PAGAL PRIEMONES </w:t>
      </w:r>
    </w:p>
    <w:tbl>
      <w:tblPr>
        <w:tblW w:w="14601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985"/>
        <w:gridCol w:w="2126"/>
        <w:gridCol w:w="1985"/>
      </w:tblGrid>
      <w:tr w14:paraId="32CE99E8" w14:textId="77777777">
        <w:trPr>
          <w:trHeight w:val="29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5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6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Priemonė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7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Paramos lėšos, Eur</w:t>
            </w:r>
          </w:p>
        </w:tc>
      </w:tr>
      <w:tr w14:paraId="32CE99EE" w14:textId="77777777">
        <w:trPr>
          <w:trHeight w:val="178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9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A" w14:textId="77777777">
            <w:pPr>
              <w:suppressAutoHyphens/>
              <w:spacing w:line="276" w:lineRule="auto"/>
              <w:jc w:val="center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EB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EC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ED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m.</w:t>
            </w:r>
          </w:p>
        </w:tc>
      </w:tr>
      <w:tr w14:paraId="32CE99F4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EF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0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Techninė pagalba bitininkams ir jų grupėms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1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2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3" w14:textId="31054A13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</w:rPr>
              <w:t>50 000</w:t>
            </w:r>
          </w:p>
        </w:tc>
      </w:tr>
      <w:tr w14:paraId="32CE99FA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5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6" w14:textId="55805FAF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</w:rPr>
              <w:t>K</w:t>
            </w:r>
            <w:r>
              <w:rPr>
                <w:rFonts w:eastAsia="Calibri"/>
                <w:szCs w:val="24"/>
              </w:rPr>
              <w:t>ova su bičių kenkėjais ir bičių ligomis, ypač varoatoze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7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8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150 000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9" w14:textId="5F684AD0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</w:rPr>
              <w:t>210 000</w:t>
            </w:r>
          </w:p>
        </w:tc>
      </w:tr>
      <w:tr w14:paraId="32CE9A00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B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9FC" w14:textId="53B29854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Bičių šeimų transportavimo į ganyklas racionalizavimas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9FD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E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9FF" w14:textId="24C2F965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</w:rPr>
              <w:t>50 000</w:t>
            </w:r>
          </w:p>
        </w:tc>
      </w:tr>
      <w:tr w14:paraId="32CE9A09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1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2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</w:rPr>
              <w:t>Medaus ir bičių produktų fizinių ir cheminių savybių analizė, siekiant nustatyti jų kokybines savybes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03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263 800</w:t>
            </w:r>
          </w:p>
          <w:p w14:paraId="32CE9A04" w14:textId="777777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5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264 228</w:t>
            </w:r>
          </w:p>
          <w:p w14:paraId="32CE9A06" w14:textId="7777777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8" w14:textId="66E66CE2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150 000</w:t>
            </w:r>
          </w:p>
        </w:tc>
      </w:tr>
      <w:tr w14:paraId="32CE9A0F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A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0B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Bičių šeimų atnaujinimas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0C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D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0E" w14:textId="69FF736F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</w:rPr>
              <w:t>250 000</w:t>
            </w:r>
          </w:p>
        </w:tc>
      </w:tr>
      <w:tr w14:paraId="32CE9A18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0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1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Bitininkystei ir bitininkystės produktams skirtų taikomųjų mokslinių tyrimų programos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12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80 000</w:t>
            </w:r>
          </w:p>
          <w:p w14:paraId="32CE9A13" w14:textId="777777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4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80 000</w:t>
            </w:r>
          </w:p>
          <w:p w14:paraId="32CE9A15" w14:textId="7777777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6B0" w14:textId="77777777">
            <w:pPr>
              <w:suppressAutoHyphens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  <w:p w14:paraId="32CE9A17" w14:textId="77777777">
            <w:pPr>
              <w:jc w:val="center"/>
              <w:rPr>
                <w:szCs w:val="24"/>
              </w:rPr>
            </w:pPr>
          </w:p>
        </w:tc>
      </w:tr>
      <w:tr w14:paraId="32CE9A1E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9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A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Rinkos stebėsena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1B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C" w14:textId="7777777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1D" w14:textId="05BEBBB7">
            <w:pPr>
              <w:suppressAutoHyphens/>
              <w:jc w:val="center"/>
              <w:textAlignment w:val="center"/>
              <w:rPr>
                <w:szCs w:val="24"/>
              </w:rPr>
            </w:pPr>
            <w:r>
              <w:rPr>
                <w:color w:val="000000"/>
              </w:rPr>
              <w:t>10 000</w:t>
            </w:r>
          </w:p>
        </w:tc>
      </w:tr>
      <w:tr w14:paraId="32CE9A24" w14:textId="77777777">
        <w:trPr>
          <w:trHeight w:val="178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1F" w14:textId="77777777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0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Bitininkystės produktų kokybės gerinimas, siekiant didinti jų vertę rinkoje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E9A21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230 000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22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A23" w14:textId="46149454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230 000</w:t>
            </w:r>
          </w:p>
        </w:tc>
      </w:tr>
      <w:tr w14:paraId="32CE9A2A" w14:textId="7777777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5" w14:textId="77777777">
            <w:pPr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6" w14:textId="77777777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 VISO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E9A27" w14:textId="77777777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973 800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9A28" w14:textId="77777777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974 228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9A29" w14:textId="5FA90A12">
            <w:pPr>
              <w:suppressAutoHyphens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1 100 000</w:t>
            </w:r>
          </w:p>
        </w:tc>
      </w:tr>
    </w:tbl>
    <w:p w14:paraId="32CE9A2B" w14:textId="77777777">
      <w:pPr>
        <w:suppressAutoHyphens/>
        <w:spacing w:line="276" w:lineRule="auto"/>
        <w:ind w:firstLine="312"/>
        <w:jc w:val="both"/>
        <w:textAlignment w:val="center"/>
        <w:rPr>
          <w:color w:val="000000"/>
          <w:sz w:val="22"/>
          <w:szCs w:val="22"/>
        </w:rPr>
      </w:pPr>
    </w:p>
    <w:p w14:paraId="32CE9A2C" w14:textId="77777777">
      <w:pPr>
        <w:jc w:val="center"/>
        <w:rPr>
          <w:sz w:val="22"/>
          <w:szCs w:val="22"/>
        </w:rPr>
      </w:pPr>
    </w:p>
    <w:p w14:paraId="32CE9A2D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>
      <w:pgSz w:w="16838" w:h="11906" w:orient="landscape"/>
      <w:pgMar w:top="851" w:right="1245" w:bottom="567" w:left="993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9595" w14:textId="7777777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73BEB006" w14:textId="7777777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41FD" w14:textId="7777777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21225211" w14:textId="7777777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9CB"/>
  <w15:docId w15:val="{481A9529-0269-486C-A7C1-6809129F71F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1030</Characters>
  <Application>Microsoft Office Word</Application>
  <DocSecurity>4</DocSecurity>
  <Lines>93</Lines>
  <Paragraphs>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2022-01-10T15:08:00Z</dcterms:created>
  <dc:creator>Giedrė Tamkuvienė</dc:creator>
  <lastModifiedBy>adlibuser</lastModifiedBy>
  <lastPrinted>2019-04-17T09:56:00Z</lastPrinted>
  <dcterms:modified xsi:type="dcterms:W3CDTF">2022-01-10T15:08:00Z</dcterms:modified>
  <revision>2</revision>
</coreProperties>
</file>