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02" w:rsidRPr="000455A8" w:rsidRDefault="00B97E02" w:rsidP="00427304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</w:p>
    <w:p w:rsidR="00DD737F" w:rsidRDefault="00DD737F" w:rsidP="00F5062D">
      <w:pPr>
        <w:tabs>
          <w:tab w:val="left" w:pos="4680"/>
          <w:tab w:val="left" w:pos="6521"/>
        </w:tabs>
        <w:ind w:left="11340"/>
        <w:jc w:val="both"/>
      </w:pPr>
      <w:r>
        <w:t xml:space="preserve">Regioninių jaunimo organizacijų </w:t>
      </w:r>
    </w:p>
    <w:p w:rsidR="00DD737F" w:rsidRDefault="00DD737F" w:rsidP="00F5062D">
      <w:pPr>
        <w:tabs>
          <w:tab w:val="left" w:pos="4680"/>
          <w:tab w:val="left" w:pos="6521"/>
        </w:tabs>
        <w:ind w:left="11340"/>
        <w:jc w:val="both"/>
      </w:pPr>
      <w:r>
        <w:t xml:space="preserve">tarybų stiprinimo programų </w:t>
      </w:r>
    </w:p>
    <w:p w:rsidR="00DD737F" w:rsidRDefault="00DD737F" w:rsidP="00F5062D">
      <w:pPr>
        <w:tabs>
          <w:tab w:val="left" w:pos="4680"/>
          <w:tab w:val="left" w:pos="6521"/>
        </w:tabs>
        <w:ind w:left="11340"/>
        <w:jc w:val="both"/>
      </w:pPr>
      <w:r>
        <w:t xml:space="preserve">finansavimo 2018–2019 metais </w:t>
      </w:r>
    </w:p>
    <w:p w:rsidR="00DD737F" w:rsidRDefault="00DD737F" w:rsidP="00F5062D">
      <w:pPr>
        <w:tabs>
          <w:tab w:val="left" w:pos="4680"/>
          <w:tab w:val="left" w:pos="6521"/>
        </w:tabs>
        <w:ind w:left="11340"/>
        <w:jc w:val="both"/>
      </w:pPr>
      <w:r>
        <w:t>konkurso nuostatų</w:t>
      </w:r>
    </w:p>
    <w:p w:rsidR="00DA64A9" w:rsidRPr="000455A8" w:rsidRDefault="00DA64A9" w:rsidP="00F5062D">
      <w:pPr>
        <w:ind w:left="11340" w:right="-1"/>
        <w:rPr>
          <w:snapToGrid w:val="0"/>
          <w:szCs w:val="20"/>
        </w:rPr>
      </w:pPr>
      <w:r w:rsidRPr="000455A8">
        <w:rPr>
          <w:snapToGrid w:val="0"/>
          <w:szCs w:val="20"/>
        </w:rPr>
        <w:t>3 priedas</w:t>
      </w:r>
    </w:p>
    <w:p w:rsidR="006378AC" w:rsidRPr="000455A8" w:rsidRDefault="006378AC" w:rsidP="006378AC">
      <w:pPr>
        <w:tabs>
          <w:tab w:val="left" w:pos="11250"/>
        </w:tabs>
        <w:ind w:left="10350"/>
        <w:jc w:val="both"/>
        <w:outlineLvl w:val="0"/>
        <w:rPr>
          <w:snapToGrid w:val="0"/>
          <w:szCs w:val="20"/>
        </w:rPr>
      </w:pPr>
    </w:p>
    <w:p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bookmarkStart w:id="0" w:name="_GoBack"/>
      <w:bookmarkEnd w:id="0"/>
      <w:r w:rsidRPr="000455A8">
        <w:rPr>
          <w:b/>
          <w:szCs w:val="22"/>
        </w:rPr>
        <w:t>(</w:t>
      </w:r>
      <w:r w:rsidR="000618DB" w:rsidRPr="000455A8">
        <w:rPr>
          <w:b/>
          <w:szCs w:val="22"/>
        </w:rPr>
        <w:t>P</w:t>
      </w:r>
      <w:r w:rsidRPr="000455A8">
        <w:rPr>
          <w:b/>
          <w:szCs w:val="22"/>
        </w:rPr>
        <w:t>rogramos turinio ir lėšų planavimo įvertinimo forma)</w:t>
      </w:r>
    </w:p>
    <w:p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Pr="000455A8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Pr="000455A8" w:rsidRDefault="00DD737F" w:rsidP="00AE3CBE">
      <w:pPr>
        <w:tabs>
          <w:tab w:val="left" w:pos="10260"/>
        </w:tabs>
        <w:spacing w:line="276" w:lineRule="auto"/>
        <w:jc w:val="center"/>
        <w:outlineLvl w:val="0"/>
        <w:rPr>
          <w:b/>
          <w:caps/>
        </w:rPr>
      </w:pPr>
      <w:r>
        <w:rPr>
          <w:b/>
        </w:rPr>
        <w:t>REGIONINIŲ JAUNIMO ORGANIZACIJŲ TARYBŲ STIP</w:t>
      </w:r>
      <w:r w:rsidR="000B63A7">
        <w:rPr>
          <w:b/>
        </w:rPr>
        <w:t>RINIMO PROGRAMŲ FINANSAVIMO 2018–2019</w:t>
      </w:r>
      <w:r>
        <w:rPr>
          <w:b/>
        </w:rPr>
        <w:t xml:space="preserve"> METAIS </w:t>
      </w:r>
      <w:r>
        <w:rPr>
          <w:b/>
          <w:caps/>
        </w:rPr>
        <w:t>KONKURS</w:t>
      </w:r>
      <w:r w:rsidR="00D06CF8">
        <w:rPr>
          <w:b/>
          <w:caps/>
        </w:rPr>
        <w:t>UI PATEIKTOS</w:t>
      </w:r>
      <w:r>
        <w:rPr>
          <w:b/>
          <w:caps/>
        </w:rPr>
        <w:t xml:space="preserve"> programOS TURINIO IR LĖŠŲ PLANAVIMO</w:t>
      </w:r>
      <w:r w:rsidR="006378AC" w:rsidRPr="000455A8">
        <w:rPr>
          <w:b/>
          <w:caps/>
        </w:rPr>
        <w:t xml:space="preserve"> Įvertinimas</w:t>
      </w:r>
    </w:p>
    <w:p w:rsidR="006378AC" w:rsidRPr="000455A8" w:rsidRDefault="006378AC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0455A8" w:rsidTr="00333F16">
        <w:tc>
          <w:tcPr>
            <w:tcW w:w="4820" w:type="dxa"/>
            <w:tcBorders>
              <w:bottom w:val="single" w:sz="4" w:space="0" w:color="auto"/>
            </w:tcBorders>
          </w:tcPr>
          <w:p w:rsidR="00B97E02" w:rsidRPr="000455A8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0455A8" w:rsidTr="00333F16">
        <w:tc>
          <w:tcPr>
            <w:tcW w:w="4820" w:type="dxa"/>
            <w:tcBorders>
              <w:top w:val="single" w:sz="4" w:space="0" w:color="auto"/>
            </w:tcBorders>
          </w:tcPr>
          <w:p w:rsidR="00B97E02" w:rsidRPr="000455A8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0455A8">
              <w:rPr>
                <w:i/>
                <w:sz w:val="20"/>
                <w:szCs w:val="20"/>
              </w:rPr>
              <w:t>(data)</w:t>
            </w:r>
          </w:p>
        </w:tc>
      </w:tr>
    </w:tbl>
    <w:p w:rsidR="00B97E02" w:rsidRPr="000455A8" w:rsidRDefault="00B97E02" w:rsidP="00B97E02">
      <w:pPr>
        <w:jc w:val="center"/>
        <w:rPr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920"/>
      </w:tblGrid>
      <w:tr w:rsidR="00B97E02" w:rsidRPr="000455A8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:rsidR="00B97E02" w:rsidRPr="000455A8" w:rsidRDefault="00B97E02" w:rsidP="00333F16">
            <w:pPr>
              <w:ind w:left="72" w:hanging="72"/>
              <w:rPr>
                <w:b/>
              </w:rPr>
            </w:pPr>
            <w:r w:rsidRPr="000455A8">
              <w:rPr>
                <w:b/>
                <w:szCs w:val="22"/>
              </w:rPr>
              <w:t>Paraiškos numeris</w:t>
            </w:r>
          </w:p>
        </w:tc>
        <w:tc>
          <w:tcPr>
            <w:tcW w:w="10920" w:type="dxa"/>
          </w:tcPr>
          <w:p w:rsidR="00B97E02" w:rsidRPr="000455A8" w:rsidRDefault="00B97E02" w:rsidP="00333F16">
            <w:r w:rsidRPr="000455A8">
              <w:t>1P-       -        - (5.6)</w:t>
            </w:r>
          </w:p>
        </w:tc>
      </w:tr>
      <w:tr w:rsidR="00B97E02" w:rsidRPr="000455A8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:rsidR="00B97E02" w:rsidRPr="000455A8" w:rsidRDefault="00B97E02" w:rsidP="00333F16">
            <w:pPr>
              <w:rPr>
                <w:b/>
              </w:rPr>
            </w:pPr>
            <w:r w:rsidRPr="000455A8">
              <w:rPr>
                <w:b/>
                <w:szCs w:val="22"/>
              </w:rPr>
              <w:t>Pareiškėjo pavadinimas</w:t>
            </w:r>
          </w:p>
        </w:tc>
        <w:tc>
          <w:tcPr>
            <w:tcW w:w="10920" w:type="dxa"/>
          </w:tcPr>
          <w:p w:rsidR="00B97E02" w:rsidRPr="000455A8" w:rsidRDefault="00B97E02" w:rsidP="00333F16"/>
        </w:tc>
      </w:tr>
      <w:tr w:rsidR="00B97E02" w:rsidRPr="000455A8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:rsidR="00B97E02" w:rsidRPr="000455A8" w:rsidRDefault="00B97E02" w:rsidP="00333F16">
            <w:pPr>
              <w:rPr>
                <w:b/>
              </w:rPr>
            </w:pPr>
            <w:r w:rsidRPr="000455A8">
              <w:rPr>
                <w:b/>
                <w:szCs w:val="22"/>
              </w:rPr>
              <w:t>Programos pavadinimas</w:t>
            </w:r>
          </w:p>
        </w:tc>
        <w:tc>
          <w:tcPr>
            <w:tcW w:w="10920" w:type="dxa"/>
          </w:tcPr>
          <w:p w:rsidR="00B97E02" w:rsidRPr="000455A8" w:rsidRDefault="00B97E02" w:rsidP="00333F16"/>
        </w:tc>
      </w:tr>
      <w:tr w:rsidR="00B97E02" w:rsidRPr="000455A8" w:rsidTr="00333F16">
        <w:trPr>
          <w:trHeight w:val="259"/>
        </w:trPr>
        <w:tc>
          <w:tcPr>
            <w:tcW w:w="3600" w:type="dxa"/>
            <w:shd w:val="clear" w:color="auto" w:fill="F2F2F2" w:themeFill="background1" w:themeFillShade="F2"/>
          </w:tcPr>
          <w:p w:rsidR="00B97E02" w:rsidRPr="000455A8" w:rsidRDefault="00E91108" w:rsidP="00E91108">
            <w:pPr>
              <w:rPr>
                <w:b/>
              </w:rPr>
            </w:pPr>
            <w:r w:rsidRPr="000455A8">
              <w:rPr>
                <w:b/>
                <w:szCs w:val="22"/>
              </w:rPr>
              <w:t>Vertintojo pareigos, vardas, pavardė</w:t>
            </w:r>
          </w:p>
        </w:tc>
        <w:tc>
          <w:tcPr>
            <w:tcW w:w="10920" w:type="dxa"/>
          </w:tcPr>
          <w:p w:rsidR="00B97E02" w:rsidRPr="000455A8" w:rsidRDefault="00B97E02" w:rsidP="00333F16"/>
        </w:tc>
      </w:tr>
    </w:tbl>
    <w:p w:rsidR="00B97E02" w:rsidRPr="000455A8" w:rsidRDefault="00B97E02" w:rsidP="00AE3CBE">
      <w:pPr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32"/>
        <w:gridCol w:w="2250"/>
        <w:gridCol w:w="2048"/>
        <w:gridCol w:w="2760"/>
      </w:tblGrid>
      <w:tr w:rsidR="00A140B1" w:rsidRPr="000455A8" w:rsidTr="00A140B1">
        <w:trPr>
          <w:trHeight w:val="62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:rsidR="00A140B1" w:rsidRPr="000455A8" w:rsidRDefault="00A140B1" w:rsidP="00470248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lang w:val="lt-LT"/>
              </w:rPr>
            </w:pPr>
            <w:r w:rsidRPr="000455A8">
              <w:rPr>
                <w:b/>
                <w:lang w:val="lt-LT"/>
              </w:rPr>
              <w:t xml:space="preserve">Programos atitiktis privalomosioms sąlygoms </w:t>
            </w:r>
            <w:r w:rsidRPr="000455A8">
              <w:rPr>
                <w:i/>
                <w:lang w:val="lt-LT"/>
              </w:rPr>
              <w:t xml:space="preserve">(vertinama remiantis </w:t>
            </w:r>
            <w:r w:rsidR="001476E8" w:rsidRPr="000455A8">
              <w:rPr>
                <w:i/>
                <w:lang w:val="lt-LT"/>
              </w:rPr>
              <w:t>p</w:t>
            </w:r>
            <w:r w:rsidRPr="000455A8">
              <w:rPr>
                <w:i/>
                <w:lang w:val="lt-LT"/>
              </w:rPr>
              <w:t xml:space="preserve">araiška ir </w:t>
            </w:r>
            <w:r w:rsidR="000B63A7" w:rsidRPr="000B63A7">
              <w:rPr>
                <w:bCs/>
                <w:i/>
                <w:lang w:val="lt-LT"/>
              </w:rPr>
              <w:t>Regioninių jaunimo organizacijų tarybų stiprinimo programų finansavimo 2018–2019 metais konkurso</w:t>
            </w:r>
            <w:r w:rsidR="00A30E2A" w:rsidRPr="000455A8">
              <w:rPr>
                <w:i/>
                <w:lang w:val="lt-LT"/>
              </w:rPr>
              <w:t xml:space="preserve"> nuostatų</w:t>
            </w:r>
            <w:r w:rsidR="00376E7D" w:rsidRPr="000455A8">
              <w:rPr>
                <w:i/>
                <w:lang w:val="lt-LT"/>
              </w:rPr>
              <w:t xml:space="preserve"> </w:t>
            </w:r>
            <w:r w:rsidRPr="000455A8">
              <w:rPr>
                <w:i/>
                <w:lang w:val="lt-LT"/>
              </w:rPr>
              <w:t>(toliau – Nuostatai) 2</w:t>
            </w:r>
            <w:r w:rsidR="00586241">
              <w:rPr>
                <w:i/>
                <w:lang w:val="lt-LT"/>
              </w:rPr>
              <w:t>4</w:t>
            </w:r>
            <w:r w:rsidRPr="000455A8">
              <w:rPr>
                <w:i/>
                <w:lang w:val="lt-LT"/>
              </w:rPr>
              <w:t>.</w:t>
            </w:r>
            <w:r w:rsidR="00470248">
              <w:rPr>
                <w:i/>
                <w:lang w:val="lt-LT"/>
              </w:rPr>
              <w:t>1</w:t>
            </w:r>
            <w:r w:rsidRPr="000455A8">
              <w:rPr>
                <w:bCs/>
                <w:i/>
                <w:lang w:val="lt-LT"/>
              </w:rPr>
              <w:t>–</w:t>
            </w:r>
            <w:r w:rsidRPr="000455A8">
              <w:rPr>
                <w:i/>
                <w:lang w:val="lt-LT"/>
              </w:rPr>
              <w:t>2</w:t>
            </w:r>
            <w:r w:rsidR="00586241">
              <w:rPr>
                <w:i/>
                <w:lang w:val="lt-LT"/>
              </w:rPr>
              <w:t>4</w:t>
            </w:r>
            <w:r w:rsidRPr="000455A8">
              <w:rPr>
                <w:i/>
                <w:lang w:val="lt-LT"/>
              </w:rPr>
              <w:t>.</w:t>
            </w:r>
            <w:r w:rsidR="00470248">
              <w:rPr>
                <w:i/>
                <w:lang w:val="lt-LT"/>
              </w:rPr>
              <w:t>2</w:t>
            </w:r>
            <w:r w:rsidRPr="000455A8">
              <w:rPr>
                <w:i/>
                <w:lang w:val="lt-LT"/>
              </w:rPr>
              <w:t xml:space="preserve"> papunkčiuose nurodytais dokumentais)</w:t>
            </w:r>
          </w:p>
        </w:tc>
      </w:tr>
      <w:tr w:rsidR="00A140B1" w:rsidRPr="000455A8" w:rsidTr="00A140B1">
        <w:trPr>
          <w:trHeight w:val="750"/>
        </w:trPr>
        <w:tc>
          <w:tcPr>
            <w:tcW w:w="630" w:type="dxa"/>
            <w:shd w:val="clear" w:color="auto" w:fill="F2F2F2" w:themeFill="background1" w:themeFillShade="F2"/>
          </w:tcPr>
          <w:p w:rsidR="00A140B1" w:rsidRPr="000455A8" w:rsidRDefault="00A140B1" w:rsidP="007435AA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 w:rsidRPr="000455A8">
              <w:rPr>
                <w:b/>
                <w:szCs w:val="22"/>
                <w:lang w:val="lt-LT"/>
              </w:rPr>
              <w:t xml:space="preserve">Eil. </w:t>
            </w:r>
            <w:r w:rsidR="00F5062D">
              <w:rPr>
                <w:b/>
                <w:szCs w:val="22"/>
                <w:lang w:val="lt-LT"/>
              </w:rPr>
              <w:t>N</w:t>
            </w:r>
            <w:r w:rsidR="00F5062D" w:rsidRPr="000455A8">
              <w:rPr>
                <w:b/>
                <w:szCs w:val="22"/>
                <w:lang w:val="lt-LT"/>
              </w:rPr>
              <w:t>r.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A140B1" w:rsidRPr="000455A8" w:rsidRDefault="00A140B1" w:rsidP="00710073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 w:rsidRPr="000455A8">
              <w:rPr>
                <w:b/>
                <w:szCs w:val="22"/>
                <w:lang w:val="lt-LT"/>
              </w:rPr>
              <w:t>Privalomos</w:t>
            </w:r>
            <w:r w:rsidR="000455A8">
              <w:rPr>
                <w:b/>
                <w:szCs w:val="22"/>
                <w:lang w:val="lt-LT"/>
              </w:rPr>
              <w:t>ios</w:t>
            </w:r>
            <w:r w:rsidRPr="000455A8">
              <w:rPr>
                <w:b/>
                <w:szCs w:val="22"/>
                <w:lang w:val="lt-LT"/>
              </w:rPr>
              <w:t xml:space="preserve"> sąlygos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40B1" w:rsidRPr="000455A8" w:rsidRDefault="00A140B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 xml:space="preserve">Taip 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A140B1" w:rsidRPr="000455A8" w:rsidRDefault="00A140B1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Ne</w:t>
            </w:r>
            <w:r w:rsidRPr="000455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A140B1" w:rsidRPr="000455A8" w:rsidRDefault="00E91108" w:rsidP="00333F16">
            <w:pPr>
              <w:jc w:val="center"/>
              <w:rPr>
                <w:b/>
              </w:rPr>
            </w:pPr>
            <w:r w:rsidRPr="000455A8">
              <w:rPr>
                <w:b/>
                <w:szCs w:val="22"/>
              </w:rPr>
              <w:t>Pagrindimas</w:t>
            </w:r>
          </w:p>
        </w:tc>
      </w:tr>
      <w:tr w:rsidR="00CA489F" w:rsidRPr="000455A8" w:rsidTr="00554E5F">
        <w:trPr>
          <w:trHeight w:val="851"/>
        </w:trPr>
        <w:tc>
          <w:tcPr>
            <w:tcW w:w="630" w:type="dxa"/>
            <w:shd w:val="clear" w:color="auto" w:fill="F2F2F2" w:themeFill="background1" w:themeFillShade="F2"/>
          </w:tcPr>
          <w:p w:rsidR="00CA489F" w:rsidRPr="000455A8" w:rsidRDefault="00CA489F" w:rsidP="00F51DE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0455A8">
              <w:t>1.1.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CA489F" w:rsidRPr="000455A8" w:rsidRDefault="00055248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>
              <w:rPr>
                <w:rFonts w:eastAsia="Calibri"/>
              </w:rPr>
              <w:t>S</w:t>
            </w:r>
            <w:r w:rsidRPr="00055248">
              <w:rPr>
                <w:rFonts w:eastAsia="Calibri"/>
              </w:rPr>
              <w:t>uplanuotos veiklos atspindi pareiškėjo narių vienijimo, atst</w:t>
            </w:r>
            <w:r>
              <w:rPr>
                <w:rFonts w:eastAsia="Calibri"/>
              </w:rPr>
              <w:t>ovavimo ir stiprinimo funkcijas</w:t>
            </w:r>
            <w:r w:rsidR="00EB7F3C">
              <w:rPr>
                <w:rFonts w:eastAsia="Calibri"/>
              </w:rPr>
              <w:t>.</w:t>
            </w:r>
          </w:p>
        </w:tc>
        <w:tc>
          <w:tcPr>
            <w:tcW w:w="2250" w:type="dxa"/>
          </w:tcPr>
          <w:p w:rsidR="00CA489F" w:rsidRPr="000455A8" w:rsidRDefault="00CA489F" w:rsidP="00333F16"/>
        </w:tc>
        <w:tc>
          <w:tcPr>
            <w:tcW w:w="2048" w:type="dxa"/>
          </w:tcPr>
          <w:p w:rsidR="00CA489F" w:rsidRPr="000455A8" w:rsidRDefault="00CA489F" w:rsidP="00333F16"/>
        </w:tc>
        <w:tc>
          <w:tcPr>
            <w:tcW w:w="2760" w:type="dxa"/>
          </w:tcPr>
          <w:p w:rsidR="00CA489F" w:rsidRPr="000455A8" w:rsidRDefault="00CA489F" w:rsidP="00333F16"/>
        </w:tc>
      </w:tr>
      <w:tr w:rsidR="00CA489F" w:rsidRPr="000455A8" w:rsidTr="009B43CC">
        <w:trPr>
          <w:trHeight w:val="670"/>
        </w:trPr>
        <w:tc>
          <w:tcPr>
            <w:tcW w:w="630" w:type="dxa"/>
            <w:shd w:val="clear" w:color="auto" w:fill="F2F2F2" w:themeFill="background1" w:themeFillShade="F2"/>
          </w:tcPr>
          <w:p w:rsidR="00CA489F" w:rsidRPr="000455A8" w:rsidRDefault="00CA489F" w:rsidP="00333F16">
            <w:pPr>
              <w:pStyle w:val="ListParagraph"/>
              <w:autoSpaceDE w:val="0"/>
              <w:autoSpaceDN w:val="0"/>
              <w:ind w:left="0"/>
              <w:rPr>
                <w:lang w:val="lt-LT"/>
              </w:rPr>
            </w:pPr>
            <w:r w:rsidRPr="000455A8">
              <w:rPr>
                <w:lang w:val="lt-LT"/>
              </w:rPr>
              <w:t>1.2.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CA489F" w:rsidRPr="00FC0F40" w:rsidRDefault="00055248" w:rsidP="00EA7CA4">
            <w:pPr>
              <w:pStyle w:val="ListParagraph"/>
              <w:autoSpaceDE w:val="0"/>
              <w:autoSpaceDN w:val="0"/>
              <w:ind w:left="0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055248">
              <w:rPr>
                <w:lang w:val="lt-LT"/>
              </w:rPr>
              <w:t>uplanuotos veiklos atitinka pareiškėjo strateginiame vei</w:t>
            </w:r>
            <w:r w:rsidR="00EA7CA4">
              <w:rPr>
                <w:lang w:val="lt-LT"/>
              </w:rPr>
              <w:t xml:space="preserve">klos plane suformuluotą misiją </w:t>
            </w:r>
            <w:r w:rsidRPr="00055248">
              <w:rPr>
                <w:lang w:val="lt-LT"/>
              </w:rPr>
              <w:t>ir (ar) strateginius tikslus</w:t>
            </w:r>
            <w:r w:rsidR="00EB7F3C">
              <w:rPr>
                <w:lang w:val="lt-LT"/>
              </w:rPr>
              <w:t>.</w:t>
            </w:r>
          </w:p>
        </w:tc>
        <w:tc>
          <w:tcPr>
            <w:tcW w:w="2250" w:type="dxa"/>
          </w:tcPr>
          <w:p w:rsidR="00CA489F" w:rsidRPr="000455A8" w:rsidRDefault="00CA489F" w:rsidP="00877EF9">
            <w:pPr>
              <w:pStyle w:val="ListParagraph"/>
              <w:rPr>
                <w:lang w:val="lt-LT"/>
              </w:rPr>
            </w:pPr>
          </w:p>
        </w:tc>
        <w:tc>
          <w:tcPr>
            <w:tcW w:w="2048" w:type="dxa"/>
          </w:tcPr>
          <w:p w:rsidR="00CA489F" w:rsidRPr="000455A8" w:rsidRDefault="00CA489F" w:rsidP="00333F16"/>
        </w:tc>
        <w:tc>
          <w:tcPr>
            <w:tcW w:w="2760" w:type="dxa"/>
          </w:tcPr>
          <w:p w:rsidR="00CA489F" w:rsidRPr="000455A8" w:rsidRDefault="00CA489F" w:rsidP="00333F16"/>
        </w:tc>
      </w:tr>
      <w:tr w:rsidR="00FC0F40" w:rsidRPr="000455A8" w:rsidTr="00333F16">
        <w:trPr>
          <w:trHeight w:val="35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:rsidR="00FC0F40" w:rsidRPr="000455A8" w:rsidRDefault="00FC0F40" w:rsidP="00FC0F40">
            <w:r w:rsidRPr="000455A8">
              <w:rPr>
                <w:b/>
                <w:szCs w:val="22"/>
              </w:rPr>
              <w:t>Bent vienos privalomos</w:t>
            </w:r>
            <w:r>
              <w:rPr>
                <w:b/>
                <w:szCs w:val="22"/>
              </w:rPr>
              <w:t>ios</w:t>
            </w:r>
            <w:r w:rsidRPr="000455A8">
              <w:rPr>
                <w:b/>
                <w:szCs w:val="22"/>
              </w:rPr>
              <w:t xml:space="preserve"> sąlygos neatitinkanti programa toliau nevertinama</w:t>
            </w:r>
            <w:r w:rsidR="007435AA">
              <w:rPr>
                <w:b/>
                <w:szCs w:val="22"/>
              </w:rPr>
              <w:t>.</w:t>
            </w:r>
          </w:p>
        </w:tc>
      </w:tr>
    </w:tbl>
    <w:p w:rsidR="00B97E02" w:rsidRPr="000455A8" w:rsidRDefault="00B97E02" w:rsidP="00710073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80"/>
        <w:gridCol w:w="5040"/>
        <w:gridCol w:w="3240"/>
        <w:gridCol w:w="1260"/>
        <w:gridCol w:w="2100"/>
      </w:tblGrid>
      <w:tr w:rsidR="003659D8" w:rsidRPr="000455A8" w:rsidTr="000A3546">
        <w:trPr>
          <w:trHeight w:val="364"/>
          <w:tblHeader/>
        </w:trPr>
        <w:tc>
          <w:tcPr>
            <w:tcW w:w="14520" w:type="dxa"/>
            <w:gridSpan w:val="6"/>
            <w:shd w:val="clear" w:color="auto" w:fill="F2F2F2" w:themeFill="background1" w:themeFillShade="F2"/>
          </w:tcPr>
          <w:p w:rsidR="003659D8" w:rsidRPr="000455A8" w:rsidRDefault="003659D8" w:rsidP="00710073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b/>
                <w:lang w:val="lt-LT"/>
              </w:rPr>
            </w:pPr>
            <w:r w:rsidRPr="000455A8">
              <w:rPr>
                <w:b/>
                <w:color w:val="000000"/>
                <w:lang w:val="lt-LT"/>
              </w:rPr>
              <w:lastRenderedPageBreak/>
              <w:t xml:space="preserve">Programos turinio vertinimo kriterijai </w:t>
            </w:r>
          </w:p>
        </w:tc>
      </w:tr>
      <w:tr w:rsidR="003659D8" w:rsidRPr="000455A8" w:rsidTr="00F02593">
        <w:trPr>
          <w:trHeight w:val="364"/>
          <w:tblHeader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Vertinama sritis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3659D8" w:rsidP="007435AA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sz w:val="22"/>
                <w:szCs w:val="22"/>
              </w:rPr>
              <w:t xml:space="preserve">Eil. </w:t>
            </w:r>
            <w:r w:rsidR="00F5062D">
              <w:rPr>
                <w:b/>
                <w:sz w:val="22"/>
                <w:szCs w:val="22"/>
              </w:rPr>
              <w:t>N</w:t>
            </w:r>
            <w:r w:rsidR="00F5062D" w:rsidRPr="000455A8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Vertinimo kriterijai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0455A8" w:rsidRDefault="003659D8" w:rsidP="00710073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0455A8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9D8" w:rsidRPr="000455A8" w:rsidRDefault="003659D8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:rsidR="003659D8" w:rsidRPr="000455A8" w:rsidRDefault="003659D8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</w:tc>
      </w:tr>
      <w:tr w:rsidR="003659D8" w:rsidRPr="000455A8" w:rsidTr="00335E96">
        <w:trPr>
          <w:trHeight w:val="850"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Programos vadovas ir vykdytojai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F02593" w:rsidP="00305147">
            <w:pPr>
              <w:jc w:val="both"/>
            </w:pPr>
            <w:r w:rsidRPr="000455A8">
              <w:rPr>
                <w:szCs w:val="22"/>
              </w:rPr>
              <w:t>2.1.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i/>
              </w:rPr>
            </w:pPr>
            <w:r w:rsidRPr="000455A8">
              <w:rPr>
                <w:szCs w:val="22"/>
              </w:rPr>
              <w:t>Ar turima programos vadovo ir pagrindinių vykdytojų patirtis ir kompetencija yra pakankam</w:t>
            </w:r>
            <w:r w:rsidR="000455A8">
              <w:rPr>
                <w:szCs w:val="22"/>
              </w:rPr>
              <w:t>os</w:t>
            </w:r>
            <w:r w:rsidRPr="000455A8">
              <w:rPr>
                <w:szCs w:val="22"/>
              </w:rPr>
              <w:t xml:space="preserve"> numatyt</w:t>
            </w:r>
            <w:r w:rsidR="000455A8">
              <w:rPr>
                <w:szCs w:val="22"/>
              </w:rPr>
              <w:t>ai</w:t>
            </w:r>
            <w:r w:rsidRPr="000455A8">
              <w:rPr>
                <w:szCs w:val="22"/>
              </w:rPr>
              <w:t xml:space="preserve"> program</w:t>
            </w:r>
            <w:r w:rsidR="000455A8">
              <w:rPr>
                <w:szCs w:val="22"/>
              </w:rPr>
              <w:t>ai</w:t>
            </w:r>
            <w:r w:rsidRPr="000455A8">
              <w:rPr>
                <w:szCs w:val="22"/>
              </w:rPr>
              <w:t xml:space="preserve"> </w:t>
            </w:r>
            <w:r w:rsidR="000455A8">
              <w:rPr>
                <w:szCs w:val="22"/>
              </w:rPr>
              <w:t>sėkmingai</w:t>
            </w:r>
            <w:r w:rsidR="000455A8" w:rsidRPr="000455A8">
              <w:rPr>
                <w:szCs w:val="22"/>
              </w:rPr>
              <w:t xml:space="preserve"> </w:t>
            </w:r>
            <w:r w:rsidRPr="000455A8">
              <w:rPr>
                <w:szCs w:val="22"/>
              </w:rPr>
              <w:t>įgyvendin</w:t>
            </w:r>
            <w:r w:rsidR="000455A8">
              <w:rPr>
                <w:szCs w:val="22"/>
              </w:rPr>
              <w:t>t</w:t>
            </w:r>
            <w:r w:rsidRPr="000455A8">
              <w:rPr>
                <w:szCs w:val="22"/>
              </w:rPr>
              <w:t xml:space="preserve">i? 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>ne</w:t>
            </w:r>
            <w:r w:rsidR="009D6D0E" w:rsidRPr="00470248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1 – </w:t>
            </w:r>
            <w:r w:rsidRPr="000455A8">
              <w:rPr>
                <w:bCs/>
                <w:szCs w:val="22"/>
              </w:rPr>
              <w:t>iš dalies pakankama</w:t>
            </w:r>
            <w:r w:rsidR="007435AA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EB226A"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Cs/>
                <w:szCs w:val="22"/>
              </w:rPr>
              <w:t>–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Cs/>
                <w:szCs w:val="22"/>
              </w:rPr>
              <w:t>pakankama</w:t>
            </w:r>
          </w:p>
        </w:tc>
        <w:tc>
          <w:tcPr>
            <w:tcW w:w="1260" w:type="dxa"/>
          </w:tcPr>
          <w:p w:rsidR="003659D8" w:rsidRPr="000455A8" w:rsidRDefault="003659D8" w:rsidP="00710073"/>
        </w:tc>
        <w:tc>
          <w:tcPr>
            <w:tcW w:w="2100" w:type="dxa"/>
          </w:tcPr>
          <w:p w:rsidR="003659D8" w:rsidRPr="000455A8" w:rsidRDefault="003659D8" w:rsidP="00710073"/>
        </w:tc>
      </w:tr>
      <w:tr w:rsidR="00EB226A" w:rsidRPr="000455A8" w:rsidTr="00F02593">
        <w:trPr>
          <w:trHeight w:val="719"/>
        </w:trPr>
        <w:tc>
          <w:tcPr>
            <w:tcW w:w="2100" w:type="dxa"/>
            <w:shd w:val="clear" w:color="auto" w:fill="F2F2F2" w:themeFill="background1" w:themeFillShade="F2"/>
          </w:tcPr>
          <w:p w:rsidR="00EB226A" w:rsidRPr="000455A8" w:rsidRDefault="00305147" w:rsidP="00305147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Programos partneriai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EB226A" w:rsidRPr="000455A8" w:rsidRDefault="00EB226A" w:rsidP="00305147">
            <w:pPr>
              <w:jc w:val="both"/>
            </w:pPr>
            <w:r>
              <w:rPr>
                <w:szCs w:val="22"/>
              </w:rPr>
              <w:t>2.</w:t>
            </w:r>
            <w:r w:rsidR="00AB5ABA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EB226A" w:rsidRPr="000455A8" w:rsidRDefault="00842F3E" w:rsidP="00305147">
            <w:pPr>
              <w:jc w:val="both"/>
              <w:rPr>
                <w:snapToGrid w:val="0"/>
              </w:rPr>
            </w:pPr>
            <w:r>
              <w:rPr>
                <w:szCs w:val="22"/>
              </w:rPr>
              <w:t xml:space="preserve">Jeigu yra </w:t>
            </w:r>
            <w:r w:rsidR="00EB226A">
              <w:rPr>
                <w:szCs w:val="22"/>
              </w:rPr>
              <w:t>numatyti partneriai</w:t>
            </w:r>
            <w:r>
              <w:rPr>
                <w:szCs w:val="22"/>
              </w:rPr>
              <w:t>, ar</w:t>
            </w:r>
            <w:r w:rsidR="00EB226A" w:rsidRPr="000455A8">
              <w:rPr>
                <w:szCs w:val="22"/>
              </w:rPr>
              <w:t xml:space="preserve"> </w:t>
            </w:r>
            <w:r w:rsidR="00786564">
              <w:rPr>
                <w:szCs w:val="22"/>
              </w:rPr>
              <w:t xml:space="preserve">jie </w:t>
            </w:r>
            <w:r w:rsidR="00EB226A" w:rsidRPr="000455A8">
              <w:rPr>
                <w:szCs w:val="22"/>
              </w:rPr>
              <w:t>prisidės prie kiekybinių ir kokybinių programos rodiklių pasiekimo?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EB226A" w:rsidRPr="000455A8" w:rsidRDefault="00EB226A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</w:t>
            </w:r>
            <w:r w:rsidR="00842F3E">
              <w:rPr>
                <w:bCs/>
                <w:szCs w:val="22"/>
              </w:rPr>
              <w:t>– nėra numatyti partneriai arba neprisidės</w:t>
            </w:r>
            <w:r w:rsidRPr="000455A8">
              <w:rPr>
                <w:bCs/>
                <w:szCs w:val="22"/>
              </w:rPr>
              <w:t xml:space="preserve">, </w:t>
            </w:r>
            <w:r w:rsidRPr="000455A8">
              <w:rPr>
                <w:b/>
                <w:bCs/>
                <w:szCs w:val="22"/>
              </w:rPr>
              <w:t xml:space="preserve">1–2 </w:t>
            </w:r>
            <w:r w:rsidRPr="000455A8">
              <w:rPr>
                <w:bCs/>
                <w:szCs w:val="22"/>
              </w:rPr>
              <w:t>–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Cs/>
                <w:szCs w:val="22"/>
              </w:rPr>
              <w:t xml:space="preserve">iš dalies </w:t>
            </w:r>
            <w:r>
              <w:rPr>
                <w:bCs/>
                <w:szCs w:val="22"/>
              </w:rPr>
              <w:t xml:space="preserve">arba ne visi partneriai </w:t>
            </w:r>
            <w:r w:rsidRPr="000455A8">
              <w:rPr>
                <w:bCs/>
                <w:szCs w:val="22"/>
              </w:rPr>
              <w:t>prisidės,</w:t>
            </w:r>
            <w:r w:rsidRPr="000455A8">
              <w:rPr>
                <w:b/>
                <w:bCs/>
                <w:szCs w:val="22"/>
              </w:rPr>
              <w:t xml:space="preserve"> </w:t>
            </w:r>
          </w:p>
          <w:p w:rsidR="00EB226A" w:rsidRPr="000455A8" w:rsidRDefault="00EB226A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>3</w:t>
            </w:r>
            <w:r w:rsidRPr="000455A8">
              <w:rPr>
                <w:bCs/>
                <w:szCs w:val="22"/>
              </w:rPr>
              <w:t xml:space="preserve"> – </w:t>
            </w:r>
            <w:r>
              <w:rPr>
                <w:bCs/>
                <w:szCs w:val="22"/>
              </w:rPr>
              <w:t xml:space="preserve">svariai </w:t>
            </w:r>
            <w:r w:rsidRPr="000455A8">
              <w:rPr>
                <w:bCs/>
                <w:szCs w:val="22"/>
              </w:rPr>
              <w:t>prisidės</w:t>
            </w:r>
            <w:r>
              <w:rPr>
                <w:bCs/>
                <w:szCs w:val="22"/>
              </w:rPr>
              <w:t xml:space="preserve"> visi numatyti partneriai</w:t>
            </w:r>
          </w:p>
        </w:tc>
        <w:tc>
          <w:tcPr>
            <w:tcW w:w="1260" w:type="dxa"/>
          </w:tcPr>
          <w:p w:rsidR="00EB226A" w:rsidRPr="000455A8" w:rsidRDefault="00EB226A" w:rsidP="00710073"/>
        </w:tc>
        <w:tc>
          <w:tcPr>
            <w:tcW w:w="2100" w:type="dxa"/>
          </w:tcPr>
          <w:p w:rsidR="00EB226A" w:rsidRPr="000455A8" w:rsidRDefault="00EB226A" w:rsidP="00710073"/>
        </w:tc>
      </w:tr>
      <w:tr w:rsidR="003659D8" w:rsidRPr="000455A8" w:rsidTr="00F02593">
        <w:trPr>
          <w:trHeight w:val="719"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0455A8" w:rsidRDefault="00786564" w:rsidP="00305147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Atstovavimas</w:t>
            </w: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F02593" w:rsidP="009C35A2">
            <w:pPr>
              <w:jc w:val="both"/>
            </w:pPr>
            <w:r w:rsidRPr="000455A8">
              <w:rPr>
                <w:szCs w:val="22"/>
              </w:rPr>
              <w:t>2.</w:t>
            </w:r>
            <w:r w:rsidR="009C35A2">
              <w:rPr>
                <w:szCs w:val="22"/>
              </w:rPr>
              <w:t>3</w:t>
            </w:r>
            <w:r w:rsidRPr="000455A8">
              <w:rPr>
                <w:szCs w:val="22"/>
              </w:rPr>
              <w:t>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</w:pPr>
            <w:r w:rsidRPr="000455A8">
              <w:rPr>
                <w:snapToGrid w:val="0"/>
                <w:szCs w:val="22"/>
              </w:rPr>
              <w:t xml:space="preserve">Ar programoje numatyti </w:t>
            </w:r>
            <w:r w:rsidR="002B2685">
              <w:rPr>
                <w:snapToGrid w:val="0"/>
                <w:szCs w:val="22"/>
              </w:rPr>
              <w:t>veiksmingi</w:t>
            </w:r>
            <w:r w:rsidR="00256ACD" w:rsidRPr="000455A8">
              <w:rPr>
                <w:snapToGrid w:val="0"/>
                <w:szCs w:val="22"/>
              </w:rPr>
              <w:t xml:space="preserve"> </w:t>
            </w:r>
            <w:r w:rsidR="00786564">
              <w:rPr>
                <w:snapToGrid w:val="0"/>
                <w:szCs w:val="22"/>
              </w:rPr>
              <w:t>būdai ir metodai jaunų žmonių ir jaunimo organizacijų interes</w:t>
            </w:r>
            <w:r w:rsidR="002B2685">
              <w:rPr>
                <w:snapToGrid w:val="0"/>
                <w:szCs w:val="22"/>
              </w:rPr>
              <w:t>ams</w:t>
            </w:r>
            <w:r w:rsidR="00786564">
              <w:rPr>
                <w:snapToGrid w:val="0"/>
                <w:szCs w:val="22"/>
              </w:rPr>
              <w:t>, nuomon</w:t>
            </w:r>
            <w:r w:rsidR="002B2685">
              <w:rPr>
                <w:snapToGrid w:val="0"/>
                <w:szCs w:val="22"/>
              </w:rPr>
              <w:t>ei</w:t>
            </w:r>
            <w:r w:rsidR="00786564">
              <w:rPr>
                <w:snapToGrid w:val="0"/>
                <w:szCs w:val="22"/>
              </w:rPr>
              <w:t xml:space="preserve"> išsiaiškin</w:t>
            </w:r>
            <w:r w:rsidR="002B2685">
              <w:rPr>
                <w:snapToGrid w:val="0"/>
                <w:szCs w:val="22"/>
              </w:rPr>
              <w:t>ti</w:t>
            </w:r>
            <w:r w:rsidRPr="000455A8">
              <w:rPr>
                <w:snapToGrid w:val="0"/>
                <w:szCs w:val="22"/>
              </w:rPr>
              <w:t xml:space="preserve">?  </w:t>
            </w:r>
          </w:p>
          <w:p w:rsidR="003659D8" w:rsidRPr="000455A8" w:rsidRDefault="003659D8" w:rsidP="00305147">
            <w:pPr>
              <w:jc w:val="both"/>
            </w:pPr>
            <w:r w:rsidRPr="000455A8">
              <w:rPr>
                <w:snapToGrid w:val="0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</w:t>
            </w:r>
            <w:r w:rsidRPr="000455A8">
              <w:rPr>
                <w:bCs/>
                <w:szCs w:val="22"/>
              </w:rPr>
              <w:t>– ne,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/>
                <w:bCs/>
              </w:rPr>
              <w:t xml:space="preserve"> </w:t>
            </w:r>
            <w:r w:rsidRPr="000455A8">
              <w:rPr>
                <w:b/>
                <w:bCs/>
                <w:szCs w:val="22"/>
              </w:rPr>
              <w:t>1–2</w:t>
            </w:r>
            <w:r w:rsidRPr="000455A8">
              <w:rPr>
                <w:bCs/>
                <w:szCs w:val="22"/>
              </w:rPr>
              <w:t xml:space="preserve"> – iš dalies veiksmingi,</w:t>
            </w:r>
            <w:r w:rsidRPr="000455A8">
              <w:rPr>
                <w:b/>
                <w:bCs/>
                <w:szCs w:val="22"/>
              </w:rPr>
              <w:t xml:space="preserve"> 3</w:t>
            </w:r>
            <w:r w:rsidRPr="000455A8">
              <w:rPr>
                <w:bCs/>
                <w:szCs w:val="22"/>
              </w:rPr>
              <w:t xml:space="preserve"> –</w:t>
            </w:r>
            <w:r w:rsidR="00055248">
              <w:rPr>
                <w:bCs/>
                <w:szCs w:val="22"/>
              </w:rPr>
              <w:t xml:space="preserve"> </w:t>
            </w:r>
            <w:r w:rsidRPr="000455A8">
              <w:rPr>
                <w:bCs/>
                <w:szCs w:val="22"/>
              </w:rPr>
              <w:t>veiksmingi</w:t>
            </w:r>
          </w:p>
        </w:tc>
        <w:tc>
          <w:tcPr>
            <w:tcW w:w="1260" w:type="dxa"/>
          </w:tcPr>
          <w:p w:rsidR="003659D8" w:rsidRPr="000455A8" w:rsidRDefault="003659D8" w:rsidP="00710073"/>
        </w:tc>
        <w:tc>
          <w:tcPr>
            <w:tcW w:w="2100" w:type="dxa"/>
          </w:tcPr>
          <w:p w:rsidR="003659D8" w:rsidRPr="000455A8" w:rsidRDefault="003659D8" w:rsidP="00710073"/>
        </w:tc>
      </w:tr>
      <w:tr w:rsidR="003659D8" w:rsidRPr="000455A8" w:rsidTr="00F02593">
        <w:trPr>
          <w:trHeight w:val="557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3659D8" w:rsidRPr="000455A8" w:rsidRDefault="00EB226A" w:rsidP="00305147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Planuojamos veiklos</w:t>
            </w: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  <w:p w:rsidR="003659D8" w:rsidRPr="000455A8" w:rsidRDefault="003659D8" w:rsidP="00305147">
            <w:pPr>
              <w:jc w:val="both"/>
              <w:rPr>
                <w:i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F02593" w:rsidP="00305147">
            <w:pPr>
              <w:jc w:val="both"/>
            </w:pPr>
            <w:r w:rsidRPr="000455A8">
              <w:t>2.</w:t>
            </w:r>
            <w:r w:rsidR="00256ACD">
              <w:t>4</w:t>
            </w:r>
            <w:r w:rsidRPr="000455A8">
              <w:t>.</w:t>
            </w:r>
          </w:p>
          <w:p w:rsidR="003659D8" w:rsidRPr="000455A8" w:rsidRDefault="003659D8" w:rsidP="00305147">
            <w:pPr>
              <w:jc w:val="both"/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0455A8" w:rsidRDefault="00025E20" w:rsidP="00025E20">
            <w:pPr>
              <w:jc w:val="both"/>
            </w:pPr>
            <w:r>
              <w:rPr>
                <w:szCs w:val="22"/>
              </w:rPr>
              <w:t>A</w:t>
            </w:r>
            <w:r w:rsidRPr="00EB226A">
              <w:rPr>
                <w:szCs w:val="22"/>
              </w:rPr>
              <w:t>r n</w:t>
            </w:r>
            <w:r>
              <w:rPr>
                <w:szCs w:val="22"/>
              </w:rPr>
              <w:t xml:space="preserve">umatytos veiklos </w:t>
            </w:r>
            <w:r w:rsidR="008D0BEB">
              <w:rPr>
                <w:szCs w:val="22"/>
              </w:rPr>
              <w:t>pareiškėjo narių atstovavim</w:t>
            </w:r>
            <w:r>
              <w:rPr>
                <w:szCs w:val="22"/>
              </w:rPr>
              <w:t xml:space="preserve">o </w:t>
            </w:r>
            <w:r w:rsidR="008D0BEB">
              <w:rPr>
                <w:szCs w:val="22"/>
              </w:rPr>
              <w:t>funkcij</w:t>
            </w:r>
            <w:r>
              <w:rPr>
                <w:szCs w:val="22"/>
              </w:rPr>
              <w:t>ai</w:t>
            </w:r>
            <w:r w:rsidR="003659D8" w:rsidRPr="000455A8">
              <w:rPr>
                <w:szCs w:val="22"/>
              </w:rPr>
              <w:t xml:space="preserve"> įgyvendinti</w:t>
            </w:r>
            <w:r>
              <w:rPr>
                <w:szCs w:val="22"/>
              </w:rPr>
              <w:t xml:space="preserve"> yra efektyvios</w:t>
            </w:r>
            <w:r w:rsidR="003659D8" w:rsidRPr="000455A8">
              <w:rPr>
                <w:szCs w:val="22"/>
              </w:rPr>
              <w:t>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0455A8" w:rsidRDefault="003659D8" w:rsidP="00025E20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>0 –</w:t>
            </w:r>
            <w:r w:rsidRPr="000455A8">
              <w:rPr>
                <w:bCs/>
                <w:szCs w:val="22"/>
              </w:rPr>
              <w:t xml:space="preserve"> ne,</w:t>
            </w:r>
            <w:r w:rsidRPr="000455A8">
              <w:rPr>
                <w:b/>
                <w:bCs/>
                <w:szCs w:val="22"/>
              </w:rPr>
              <w:t xml:space="preserve"> 1–2 – </w:t>
            </w:r>
            <w:r w:rsidR="00025E20">
              <w:rPr>
                <w:bCs/>
                <w:szCs w:val="22"/>
              </w:rPr>
              <w:t>iš dalies</w:t>
            </w:r>
            <w:r w:rsidRPr="000455A8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3</w:t>
            </w:r>
            <w:r w:rsidRPr="000455A8">
              <w:rPr>
                <w:bCs/>
                <w:szCs w:val="22"/>
              </w:rPr>
              <w:t xml:space="preserve"> – </w:t>
            </w:r>
            <w:r w:rsidR="00025E20">
              <w:rPr>
                <w:bCs/>
                <w:szCs w:val="22"/>
              </w:rPr>
              <w:t>efektyvios</w:t>
            </w:r>
          </w:p>
        </w:tc>
        <w:tc>
          <w:tcPr>
            <w:tcW w:w="1260" w:type="dxa"/>
          </w:tcPr>
          <w:p w:rsidR="003659D8" w:rsidRPr="000455A8" w:rsidRDefault="003659D8" w:rsidP="00710073"/>
        </w:tc>
        <w:tc>
          <w:tcPr>
            <w:tcW w:w="2100" w:type="dxa"/>
          </w:tcPr>
          <w:p w:rsidR="003659D8" w:rsidRPr="000455A8" w:rsidRDefault="003659D8" w:rsidP="00710073"/>
        </w:tc>
      </w:tr>
      <w:tr w:rsidR="00305147" w:rsidRPr="000455A8" w:rsidTr="00F02593">
        <w:trPr>
          <w:trHeight w:val="364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305147" w:rsidRPr="000455A8" w:rsidRDefault="00305147" w:rsidP="00305147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305147" w:rsidRPr="000455A8" w:rsidRDefault="009C35A2" w:rsidP="00256ACD">
            <w:pPr>
              <w:jc w:val="both"/>
            </w:pPr>
            <w:r>
              <w:t>2.</w:t>
            </w:r>
            <w:r w:rsidR="00256ACD">
              <w:t>5</w:t>
            </w:r>
            <w:r w:rsidR="00305147">
              <w:t>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05147" w:rsidRDefault="00025E20" w:rsidP="00025E2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>
              <w:rPr>
                <w:szCs w:val="22"/>
              </w:rPr>
              <w:t>A</w:t>
            </w:r>
            <w:r w:rsidRPr="00EB226A">
              <w:rPr>
                <w:szCs w:val="22"/>
              </w:rPr>
              <w:t>r n</w:t>
            </w:r>
            <w:r>
              <w:rPr>
                <w:szCs w:val="22"/>
              </w:rPr>
              <w:t xml:space="preserve">umatytos veiklos pareiškėjo narių </w:t>
            </w:r>
            <w:r w:rsidR="00305147">
              <w:rPr>
                <w:szCs w:val="22"/>
              </w:rPr>
              <w:t>stiprinimo funkcij</w:t>
            </w:r>
            <w:r>
              <w:rPr>
                <w:szCs w:val="22"/>
              </w:rPr>
              <w:t>ai</w:t>
            </w:r>
            <w:r w:rsidR="00305147" w:rsidRPr="000455A8">
              <w:rPr>
                <w:szCs w:val="22"/>
              </w:rPr>
              <w:t xml:space="preserve"> įgyvendinti ir programos dalyvių poreikiams tenkinti</w:t>
            </w:r>
            <w:r>
              <w:rPr>
                <w:szCs w:val="22"/>
              </w:rPr>
              <w:t xml:space="preserve"> yra efektyvios</w:t>
            </w:r>
            <w:r w:rsidR="00305147" w:rsidRPr="000455A8">
              <w:rPr>
                <w:szCs w:val="22"/>
              </w:rPr>
              <w:t>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05147" w:rsidRPr="000455A8" w:rsidRDefault="00025E20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>0 –</w:t>
            </w:r>
            <w:r w:rsidRPr="000455A8">
              <w:rPr>
                <w:bCs/>
                <w:szCs w:val="22"/>
              </w:rPr>
              <w:t xml:space="preserve"> ne,</w:t>
            </w:r>
            <w:r w:rsidRPr="000455A8">
              <w:rPr>
                <w:b/>
                <w:bCs/>
                <w:szCs w:val="22"/>
              </w:rPr>
              <w:t xml:space="preserve"> 1–2 – </w:t>
            </w:r>
            <w:r>
              <w:rPr>
                <w:bCs/>
                <w:szCs w:val="22"/>
              </w:rPr>
              <w:t>iš dalies</w:t>
            </w:r>
            <w:r w:rsidRPr="000455A8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3</w:t>
            </w:r>
            <w:r w:rsidRPr="000455A8">
              <w:rPr>
                <w:bCs/>
                <w:szCs w:val="22"/>
              </w:rPr>
              <w:t xml:space="preserve"> – </w:t>
            </w:r>
            <w:r>
              <w:rPr>
                <w:bCs/>
                <w:szCs w:val="22"/>
              </w:rPr>
              <w:t>efektyvios</w:t>
            </w:r>
          </w:p>
        </w:tc>
        <w:tc>
          <w:tcPr>
            <w:tcW w:w="1260" w:type="dxa"/>
          </w:tcPr>
          <w:p w:rsidR="00305147" w:rsidRPr="000455A8" w:rsidRDefault="00305147" w:rsidP="00305147"/>
        </w:tc>
        <w:tc>
          <w:tcPr>
            <w:tcW w:w="2100" w:type="dxa"/>
          </w:tcPr>
          <w:p w:rsidR="00305147" w:rsidRPr="000455A8" w:rsidRDefault="00305147" w:rsidP="00305147"/>
        </w:tc>
      </w:tr>
      <w:tr w:rsidR="00256ACD" w:rsidRPr="000455A8" w:rsidTr="00842D1D">
        <w:trPr>
          <w:trHeight w:val="503"/>
        </w:trPr>
        <w:tc>
          <w:tcPr>
            <w:tcW w:w="2100" w:type="dxa"/>
            <w:shd w:val="clear" w:color="auto" w:fill="F2F2F2" w:themeFill="background1" w:themeFillShade="F2"/>
          </w:tcPr>
          <w:p w:rsidR="00256ACD" w:rsidRPr="000455A8" w:rsidRDefault="00256ACD" w:rsidP="00842D1D">
            <w:pPr>
              <w:jc w:val="both"/>
              <w:rPr>
                <w:b/>
              </w:rPr>
            </w:pPr>
            <w:r>
              <w:rPr>
                <w:b/>
              </w:rPr>
              <w:t>Paraiška ir strateginiai dokumentai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256ACD" w:rsidRPr="000455A8" w:rsidRDefault="00256ACD" w:rsidP="00256ACD">
            <w:pPr>
              <w:jc w:val="both"/>
            </w:pPr>
            <w:r>
              <w:t>2.6.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256ACD" w:rsidRPr="000455A8" w:rsidRDefault="00256ACD" w:rsidP="00842D1D">
            <w:pPr>
              <w:jc w:val="both"/>
              <w:rPr>
                <w:snapToGrid w:val="0"/>
              </w:rPr>
            </w:pPr>
            <w:r>
              <w:rPr>
                <w:snapToGrid w:val="0"/>
                <w:szCs w:val="22"/>
              </w:rPr>
              <w:t>Ar</w:t>
            </w:r>
            <w:r w:rsidRPr="00216DBF">
              <w:rPr>
                <w:snapToGrid w:val="0"/>
                <w:szCs w:val="22"/>
              </w:rPr>
              <w:t xml:space="preserve"> suplanuotos veiklos gerina esamą pareiškėjo situaciją</w:t>
            </w:r>
            <w:r>
              <w:rPr>
                <w:snapToGrid w:val="0"/>
                <w:szCs w:val="22"/>
              </w:rPr>
              <w:t>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256ACD" w:rsidRPr="000455A8" w:rsidRDefault="00256ACD" w:rsidP="002B2685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>ne</w:t>
            </w:r>
            <w:r w:rsidR="002B2685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1 – </w:t>
            </w:r>
            <w:r w:rsidRPr="000455A8">
              <w:rPr>
                <w:bCs/>
                <w:szCs w:val="22"/>
              </w:rPr>
              <w:t>iš dalies</w:t>
            </w:r>
            <w:r w:rsidR="002B2685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Cs/>
                <w:szCs w:val="22"/>
              </w:rPr>
              <w:t>–</w:t>
            </w:r>
            <w:r w:rsidRPr="000455A8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:rsidR="00256ACD" w:rsidRPr="000455A8" w:rsidRDefault="00256ACD" w:rsidP="00842D1D"/>
        </w:tc>
        <w:tc>
          <w:tcPr>
            <w:tcW w:w="2100" w:type="dxa"/>
          </w:tcPr>
          <w:p w:rsidR="00256ACD" w:rsidRPr="000455A8" w:rsidRDefault="00256ACD" w:rsidP="00842D1D"/>
        </w:tc>
      </w:tr>
      <w:tr w:rsidR="00256ACD" w:rsidRPr="000455A8" w:rsidTr="00842D1D">
        <w:trPr>
          <w:trHeight w:val="437"/>
        </w:trPr>
        <w:tc>
          <w:tcPr>
            <w:tcW w:w="2100" w:type="dxa"/>
            <w:shd w:val="clear" w:color="auto" w:fill="F2F2F2" w:themeFill="background1" w:themeFillShade="F2"/>
          </w:tcPr>
          <w:p w:rsidR="00256ACD" w:rsidRPr="000455A8" w:rsidRDefault="00256ACD" w:rsidP="00842D1D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Tikslai ir uždaviniai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256ACD" w:rsidRPr="000455A8" w:rsidRDefault="00256ACD" w:rsidP="00256ACD">
            <w:pPr>
              <w:jc w:val="both"/>
            </w:pPr>
            <w:r w:rsidRPr="000455A8">
              <w:t>2.</w:t>
            </w:r>
            <w:r>
              <w:t>7</w:t>
            </w:r>
            <w:r w:rsidRPr="000455A8">
              <w:t>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6ACD" w:rsidRPr="000455A8" w:rsidRDefault="00256ACD" w:rsidP="00842D1D">
            <w:pPr>
              <w:jc w:val="both"/>
            </w:pPr>
            <w:r>
              <w:rPr>
                <w:szCs w:val="22"/>
              </w:rPr>
              <w:t>Ar suformuluoti programos uždaviniai siejasi su išsikeltu tikslu?</w:t>
            </w:r>
            <w:r w:rsidRPr="000455A8">
              <w:rPr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6ACD" w:rsidRPr="000455A8" w:rsidRDefault="00256ACD" w:rsidP="00842D1D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>
              <w:rPr>
                <w:bCs/>
                <w:szCs w:val="22"/>
              </w:rPr>
              <w:t>nesisieja</w:t>
            </w:r>
            <w:r w:rsidRPr="000455A8">
              <w:rPr>
                <w:bCs/>
                <w:szCs w:val="22"/>
              </w:rPr>
              <w:t>,</w:t>
            </w:r>
            <w:r w:rsidRPr="000455A8">
              <w:rPr>
                <w:b/>
                <w:bCs/>
                <w:szCs w:val="22"/>
              </w:rPr>
              <w:t xml:space="preserve"> 1</w:t>
            </w:r>
            <w:r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Cs/>
                <w:szCs w:val="22"/>
              </w:rPr>
              <w:t xml:space="preserve">– iš dalies </w:t>
            </w:r>
            <w:r>
              <w:rPr>
                <w:bCs/>
                <w:szCs w:val="22"/>
              </w:rPr>
              <w:t>siejasi</w:t>
            </w:r>
            <w:r w:rsidRPr="000455A8">
              <w:rPr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</w:rPr>
              <w:t>2</w:t>
            </w:r>
            <w:r w:rsidRPr="000455A8">
              <w:rPr>
                <w:bCs/>
                <w:szCs w:val="22"/>
              </w:rPr>
              <w:t xml:space="preserve"> – </w:t>
            </w:r>
            <w:r>
              <w:rPr>
                <w:bCs/>
                <w:szCs w:val="22"/>
              </w:rPr>
              <w:t>uždaviniai aiškiai atspinti tikslą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ACD" w:rsidRPr="000455A8" w:rsidRDefault="00256ACD" w:rsidP="00842D1D"/>
        </w:tc>
        <w:tc>
          <w:tcPr>
            <w:tcW w:w="2100" w:type="dxa"/>
            <w:tcBorders>
              <w:bottom w:val="single" w:sz="4" w:space="0" w:color="auto"/>
            </w:tcBorders>
          </w:tcPr>
          <w:p w:rsidR="00256ACD" w:rsidRPr="000455A8" w:rsidRDefault="00256ACD" w:rsidP="00842D1D"/>
        </w:tc>
      </w:tr>
      <w:tr w:rsidR="003659D8" w:rsidRPr="000455A8" w:rsidTr="00F02593">
        <w:trPr>
          <w:trHeight w:val="641"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Rezultatai</w:t>
            </w:r>
          </w:p>
          <w:p w:rsidR="003659D8" w:rsidRPr="000455A8" w:rsidRDefault="003659D8" w:rsidP="00305147">
            <w:pPr>
              <w:jc w:val="both"/>
            </w:pP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F02593" w:rsidP="00256ACD">
            <w:pPr>
              <w:jc w:val="both"/>
            </w:pPr>
            <w:r w:rsidRPr="000455A8">
              <w:t>2.</w:t>
            </w:r>
            <w:r w:rsidR="00256ACD">
              <w:t>8</w:t>
            </w:r>
            <w:r w:rsidRPr="000455A8">
              <w:t>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</w:pPr>
            <w:r w:rsidRPr="000455A8">
              <w:rPr>
                <w:szCs w:val="22"/>
              </w:rPr>
              <w:t xml:space="preserve">Ar formuluojant </w:t>
            </w:r>
            <w:r w:rsidR="00706ED7" w:rsidRPr="000455A8">
              <w:rPr>
                <w:szCs w:val="22"/>
              </w:rPr>
              <w:t xml:space="preserve">programos </w:t>
            </w:r>
            <w:r w:rsidR="00E10D26" w:rsidRPr="000455A8">
              <w:rPr>
                <w:szCs w:val="22"/>
              </w:rPr>
              <w:t xml:space="preserve">tikslą </w:t>
            </w:r>
            <w:r w:rsidRPr="000455A8">
              <w:rPr>
                <w:szCs w:val="22"/>
              </w:rPr>
              <w:t xml:space="preserve">ir uždavinius, planuojant veiklas, rezultatus </w:t>
            </w:r>
            <w:r w:rsidR="00354A13" w:rsidRPr="000455A8">
              <w:rPr>
                <w:szCs w:val="22"/>
              </w:rPr>
              <w:t xml:space="preserve">programoje numatytas </w:t>
            </w:r>
            <w:r w:rsidR="00EB226A">
              <w:rPr>
                <w:szCs w:val="22"/>
              </w:rPr>
              <w:t xml:space="preserve">realus </w:t>
            </w:r>
            <w:r w:rsidRPr="000455A8">
              <w:rPr>
                <w:szCs w:val="22"/>
              </w:rPr>
              <w:t xml:space="preserve">kiekybinis ir kokybinis </w:t>
            </w:r>
            <w:r w:rsidR="00175C9D">
              <w:rPr>
                <w:szCs w:val="22"/>
              </w:rPr>
              <w:t xml:space="preserve">padėties </w:t>
            </w:r>
            <w:r w:rsidR="000B63A7">
              <w:rPr>
                <w:szCs w:val="22"/>
              </w:rPr>
              <w:t>regioniniu</w:t>
            </w:r>
            <w:r w:rsidR="000B63A7" w:rsidRPr="000455A8">
              <w:rPr>
                <w:szCs w:val="22"/>
              </w:rPr>
              <w:t xml:space="preserve"> </w:t>
            </w:r>
            <w:r w:rsidR="00E10D26" w:rsidRPr="000455A8">
              <w:rPr>
                <w:szCs w:val="22"/>
              </w:rPr>
              <w:t xml:space="preserve">mastu </w:t>
            </w:r>
            <w:r w:rsidRPr="000455A8">
              <w:rPr>
                <w:szCs w:val="22"/>
              </w:rPr>
              <w:t xml:space="preserve">pokytis?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</w:t>
            </w:r>
            <w:r w:rsidRPr="000455A8">
              <w:rPr>
                <w:bCs/>
                <w:szCs w:val="22"/>
              </w:rPr>
              <w:t>– ne</w:t>
            </w:r>
            <w:r w:rsidR="00EB226A">
              <w:rPr>
                <w:bCs/>
                <w:szCs w:val="22"/>
              </w:rPr>
              <w:t>numatytas pokytis arba numatytas pokytis nėra realus</w:t>
            </w:r>
            <w:r w:rsidRPr="000455A8">
              <w:rPr>
                <w:bCs/>
                <w:szCs w:val="22"/>
              </w:rPr>
              <w:t xml:space="preserve">, </w:t>
            </w:r>
            <w:r w:rsidRPr="000455A8">
              <w:rPr>
                <w:b/>
                <w:bCs/>
                <w:szCs w:val="22"/>
              </w:rPr>
              <w:t>1–2 –</w:t>
            </w:r>
            <w:r w:rsidRPr="000455A8">
              <w:rPr>
                <w:bCs/>
                <w:szCs w:val="22"/>
              </w:rPr>
              <w:t xml:space="preserve"> iš dalies,</w:t>
            </w:r>
            <w:r w:rsidRPr="000455A8">
              <w:rPr>
                <w:b/>
                <w:bCs/>
                <w:szCs w:val="22"/>
              </w:rPr>
              <w:t xml:space="preserve"> 3</w:t>
            </w:r>
            <w:r w:rsidR="00EB226A">
              <w:rPr>
                <w:bCs/>
                <w:szCs w:val="22"/>
              </w:rPr>
              <w:t xml:space="preserve"> – realus pokytis yra numatytas ir pagrįstas</w:t>
            </w:r>
          </w:p>
          <w:p w:rsidR="003659D8" w:rsidRPr="000455A8" w:rsidRDefault="003659D8" w:rsidP="00305147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3659D8" w:rsidRPr="000455A8" w:rsidRDefault="003659D8" w:rsidP="00710073"/>
        </w:tc>
        <w:tc>
          <w:tcPr>
            <w:tcW w:w="2100" w:type="dxa"/>
          </w:tcPr>
          <w:p w:rsidR="003659D8" w:rsidRPr="000455A8" w:rsidRDefault="003659D8" w:rsidP="00710073"/>
        </w:tc>
      </w:tr>
      <w:tr w:rsidR="003659D8" w:rsidRPr="000455A8" w:rsidTr="00AE3CBE">
        <w:trPr>
          <w:trHeight w:val="661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lastRenderedPageBreak/>
              <w:t>Viešinimas</w:t>
            </w: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  <w:p w:rsidR="003659D8" w:rsidRPr="000455A8" w:rsidRDefault="003659D8" w:rsidP="00305147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F02593" w:rsidP="00256ACD">
            <w:pPr>
              <w:jc w:val="both"/>
            </w:pPr>
            <w:r w:rsidRPr="000455A8">
              <w:t>2.</w:t>
            </w:r>
            <w:r w:rsidR="00256ACD">
              <w:t>9</w:t>
            </w:r>
            <w:r w:rsidRPr="000455A8">
              <w:t>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25D4D" w:rsidRPr="000455A8" w:rsidRDefault="00525D4D" w:rsidP="00305147">
            <w:pPr>
              <w:jc w:val="both"/>
            </w:pPr>
            <w:r>
              <w:rPr>
                <w:szCs w:val="22"/>
              </w:rPr>
              <w:t>Ar programoje numatyta viešinimo priemonių įvairovė?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25D4D" w:rsidRPr="000455A8" w:rsidRDefault="00525D4D" w:rsidP="00305147">
            <w:pPr>
              <w:jc w:val="both"/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>0 –</w:t>
            </w:r>
            <w:r w:rsidRPr="000455A8">
              <w:rPr>
                <w:bCs/>
                <w:szCs w:val="22"/>
              </w:rPr>
              <w:t xml:space="preserve"> ne,</w:t>
            </w:r>
            <w:r w:rsidRPr="000455A8">
              <w:rPr>
                <w:b/>
                <w:bCs/>
                <w:szCs w:val="22"/>
              </w:rPr>
              <w:t xml:space="preserve"> 1</w:t>
            </w:r>
            <w:r w:rsidR="00EB226A">
              <w:rPr>
                <w:b/>
                <w:bCs/>
                <w:szCs w:val="22"/>
              </w:rPr>
              <w:t xml:space="preserve"> </w:t>
            </w:r>
            <w:r w:rsidRPr="000455A8">
              <w:rPr>
                <w:b/>
                <w:bCs/>
                <w:szCs w:val="22"/>
              </w:rPr>
              <w:t xml:space="preserve">– </w:t>
            </w:r>
            <w:r w:rsidRPr="000455A8">
              <w:rPr>
                <w:bCs/>
                <w:szCs w:val="22"/>
              </w:rPr>
              <w:t>iš dalies,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EB226A"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260" w:type="dxa"/>
          </w:tcPr>
          <w:p w:rsidR="003659D8" w:rsidRPr="000455A8" w:rsidRDefault="003659D8" w:rsidP="00710073"/>
        </w:tc>
        <w:tc>
          <w:tcPr>
            <w:tcW w:w="2100" w:type="dxa"/>
          </w:tcPr>
          <w:p w:rsidR="003659D8" w:rsidRPr="000455A8" w:rsidRDefault="003659D8" w:rsidP="00710073"/>
        </w:tc>
      </w:tr>
      <w:tr w:rsidR="003659D8" w:rsidRPr="000455A8" w:rsidTr="00F02593">
        <w:trPr>
          <w:trHeight w:val="484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0455A8" w:rsidRDefault="00F02593" w:rsidP="00256ACD">
            <w:pPr>
              <w:jc w:val="both"/>
            </w:pPr>
            <w:r w:rsidRPr="000455A8">
              <w:t>2.</w:t>
            </w:r>
            <w:r w:rsidR="00256ACD">
              <w:t>10</w:t>
            </w:r>
            <w:r w:rsidRPr="000455A8">
              <w:t>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0455A8" w:rsidRDefault="003659D8" w:rsidP="00D30E61">
            <w:pPr>
              <w:jc w:val="both"/>
            </w:pPr>
            <w:r w:rsidRPr="000455A8">
              <w:rPr>
                <w:snapToGrid w:val="0"/>
                <w:szCs w:val="22"/>
              </w:rPr>
              <w:t xml:space="preserve">Ar </w:t>
            </w:r>
            <w:r w:rsidR="00525D4D">
              <w:rPr>
                <w:snapToGrid w:val="0"/>
                <w:szCs w:val="22"/>
              </w:rPr>
              <w:t xml:space="preserve"> pasirinktos viešinimo </w:t>
            </w:r>
            <w:r w:rsidRPr="000455A8">
              <w:rPr>
                <w:snapToGrid w:val="0"/>
                <w:szCs w:val="22"/>
              </w:rPr>
              <w:t>priemonės yra aiškiai aprašytos ir efektyvios</w:t>
            </w:r>
            <w:r w:rsidR="00BE086B">
              <w:rPr>
                <w:snapToGrid w:val="0"/>
                <w:szCs w:val="22"/>
              </w:rPr>
              <w:t xml:space="preserve">, </w:t>
            </w:r>
            <w:r w:rsidR="00D30E61">
              <w:rPr>
                <w:snapToGrid w:val="0"/>
                <w:szCs w:val="22"/>
              </w:rPr>
              <w:t>siekiant numatomo poveikio</w:t>
            </w:r>
            <w:r w:rsidRPr="000455A8">
              <w:rPr>
                <w:snapToGrid w:val="0"/>
                <w:szCs w:val="22"/>
              </w:rPr>
              <w:t xml:space="preserve">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0455A8" w:rsidRDefault="003659D8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>0 –</w:t>
            </w:r>
            <w:r w:rsidRPr="000455A8">
              <w:rPr>
                <w:bCs/>
                <w:szCs w:val="22"/>
              </w:rPr>
              <w:t xml:space="preserve"> ne,</w:t>
            </w:r>
            <w:r w:rsidRPr="000455A8">
              <w:rPr>
                <w:b/>
                <w:bCs/>
                <w:szCs w:val="22"/>
              </w:rPr>
              <w:t xml:space="preserve"> 1–2 – </w:t>
            </w:r>
            <w:r w:rsidRPr="000455A8">
              <w:rPr>
                <w:bCs/>
                <w:szCs w:val="22"/>
              </w:rPr>
              <w:t>iš dalies,</w:t>
            </w:r>
            <w:r w:rsidRPr="000455A8">
              <w:rPr>
                <w:b/>
                <w:bCs/>
                <w:szCs w:val="22"/>
              </w:rPr>
              <w:t xml:space="preserve"> 3</w:t>
            </w:r>
            <w:r w:rsidRPr="000455A8">
              <w:rPr>
                <w:bCs/>
                <w:szCs w:val="22"/>
              </w:rPr>
              <w:t xml:space="preserve"> – taip</w:t>
            </w:r>
          </w:p>
        </w:tc>
        <w:tc>
          <w:tcPr>
            <w:tcW w:w="1260" w:type="dxa"/>
          </w:tcPr>
          <w:p w:rsidR="003659D8" w:rsidRPr="000455A8" w:rsidRDefault="003659D8" w:rsidP="00710073"/>
        </w:tc>
        <w:tc>
          <w:tcPr>
            <w:tcW w:w="2100" w:type="dxa"/>
          </w:tcPr>
          <w:p w:rsidR="003659D8" w:rsidRPr="000455A8" w:rsidRDefault="003659D8" w:rsidP="00710073"/>
        </w:tc>
      </w:tr>
      <w:tr w:rsidR="00842F3E" w:rsidRPr="000455A8" w:rsidTr="00F02593">
        <w:trPr>
          <w:trHeight w:val="503"/>
        </w:trPr>
        <w:tc>
          <w:tcPr>
            <w:tcW w:w="2100" w:type="dxa"/>
            <w:shd w:val="clear" w:color="auto" w:fill="F2F2F2" w:themeFill="background1" w:themeFillShade="F2"/>
          </w:tcPr>
          <w:p w:rsidR="00842F3E" w:rsidRPr="000455A8" w:rsidRDefault="00842F3E" w:rsidP="00305147">
            <w:pPr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Įsivertinimas</w:t>
            </w:r>
          </w:p>
          <w:p w:rsidR="00842F3E" w:rsidRPr="000455A8" w:rsidRDefault="00842F3E" w:rsidP="00305147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842F3E" w:rsidRPr="000455A8" w:rsidRDefault="00842F3E" w:rsidP="00305147">
            <w:pPr>
              <w:jc w:val="both"/>
            </w:pPr>
            <w:r w:rsidRPr="000455A8">
              <w:t>2.1</w:t>
            </w:r>
            <w:r w:rsidR="00256ACD">
              <w:t>1</w:t>
            </w:r>
            <w:r w:rsidRPr="000455A8">
              <w:t>.</w:t>
            </w:r>
          </w:p>
          <w:p w:rsidR="00842F3E" w:rsidRPr="000455A8" w:rsidRDefault="00842F3E" w:rsidP="00305147">
            <w:pPr>
              <w:jc w:val="both"/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842F3E" w:rsidRPr="000455A8" w:rsidRDefault="00842F3E" w:rsidP="00305147">
            <w:pPr>
              <w:jc w:val="both"/>
              <w:rPr>
                <w:color w:val="000000"/>
              </w:rPr>
            </w:pPr>
            <w:r w:rsidRPr="000455A8">
              <w:rPr>
                <w:color w:val="000000"/>
                <w:szCs w:val="22"/>
              </w:rPr>
              <w:t>Ar programos stiprybių, silpnybių, galimybių ir grėsmių analizė išsamiai aprašyta ir objektyvi?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842F3E" w:rsidRPr="000455A8" w:rsidRDefault="00842F3E" w:rsidP="00305147">
            <w:pPr>
              <w:jc w:val="both"/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>ne,</w:t>
            </w:r>
            <w:r w:rsidRPr="000455A8">
              <w:rPr>
                <w:b/>
                <w:bCs/>
                <w:szCs w:val="22"/>
              </w:rPr>
              <w:t xml:space="preserve"> 1–</w:t>
            </w:r>
            <w:r>
              <w:rPr>
                <w:b/>
                <w:bCs/>
                <w:szCs w:val="22"/>
              </w:rPr>
              <w:t>2</w:t>
            </w:r>
            <w:r w:rsidRPr="000455A8">
              <w:rPr>
                <w:bCs/>
                <w:szCs w:val="22"/>
              </w:rPr>
              <w:t xml:space="preserve"> – iš dalies,</w:t>
            </w:r>
            <w:r w:rsidRPr="000455A8">
              <w:rPr>
                <w:bCs/>
              </w:rPr>
              <w:t xml:space="preserve"> </w:t>
            </w:r>
            <w:r>
              <w:rPr>
                <w:b/>
                <w:bCs/>
                <w:szCs w:val="22"/>
              </w:rPr>
              <w:t>3</w:t>
            </w:r>
            <w:r w:rsidRPr="000455A8">
              <w:rPr>
                <w:bCs/>
                <w:szCs w:val="22"/>
              </w:rPr>
              <w:t xml:space="preserve"> – išsamiai aprašyta ir objektyvi</w:t>
            </w:r>
          </w:p>
        </w:tc>
        <w:tc>
          <w:tcPr>
            <w:tcW w:w="1260" w:type="dxa"/>
          </w:tcPr>
          <w:p w:rsidR="00842F3E" w:rsidRPr="000455A8" w:rsidRDefault="00842F3E" w:rsidP="00710073"/>
        </w:tc>
        <w:tc>
          <w:tcPr>
            <w:tcW w:w="2100" w:type="dxa"/>
          </w:tcPr>
          <w:p w:rsidR="00842F3E" w:rsidRPr="000455A8" w:rsidRDefault="00842F3E" w:rsidP="00710073"/>
        </w:tc>
      </w:tr>
      <w:tr w:rsidR="00B97E02" w:rsidRPr="000455A8" w:rsidTr="008B68C0">
        <w:trPr>
          <w:trHeight w:val="296"/>
        </w:trPr>
        <w:tc>
          <w:tcPr>
            <w:tcW w:w="7920" w:type="dxa"/>
            <w:gridSpan w:val="3"/>
            <w:shd w:val="clear" w:color="auto" w:fill="F2F2F2" w:themeFill="background1" w:themeFillShade="F2"/>
          </w:tcPr>
          <w:p w:rsidR="00B97E02" w:rsidRPr="000455A8" w:rsidRDefault="00B97E02" w:rsidP="00305147">
            <w:pPr>
              <w:tabs>
                <w:tab w:val="left" w:pos="10260"/>
              </w:tabs>
              <w:jc w:val="both"/>
              <w:rPr>
                <w:b/>
              </w:rPr>
            </w:pPr>
            <w:r w:rsidRPr="000455A8">
              <w:rPr>
                <w:b/>
                <w:szCs w:val="22"/>
              </w:rPr>
              <w:t>Iš viso: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B97E02" w:rsidRPr="000455A8" w:rsidRDefault="00256ACD" w:rsidP="00305147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  <w:szCs w:val="22"/>
              </w:rPr>
              <w:t>29</w:t>
            </w:r>
          </w:p>
        </w:tc>
        <w:tc>
          <w:tcPr>
            <w:tcW w:w="1260" w:type="dxa"/>
          </w:tcPr>
          <w:p w:rsidR="00B97E02" w:rsidRPr="000455A8" w:rsidRDefault="00B97E02" w:rsidP="00710073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:rsidR="00B97E02" w:rsidRPr="000455A8" w:rsidRDefault="00B97E02" w:rsidP="00710073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:rsidR="00B97E02" w:rsidRPr="000455A8" w:rsidRDefault="00B97E02" w:rsidP="00710073">
      <w:pPr>
        <w:rPr>
          <w:sz w:val="16"/>
          <w:szCs w:val="16"/>
        </w:rPr>
      </w:pPr>
    </w:p>
    <w:p w:rsidR="00B97E02" w:rsidRPr="000455A8" w:rsidRDefault="00B97E02" w:rsidP="00710073">
      <w:pPr>
        <w:shd w:val="clear" w:color="auto" w:fill="FFFFFF"/>
        <w:rPr>
          <w:sz w:val="16"/>
          <w:szCs w:val="16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130"/>
        <w:gridCol w:w="3150"/>
        <w:gridCol w:w="1800"/>
        <w:gridCol w:w="3809"/>
      </w:tblGrid>
      <w:tr w:rsidR="00B46FAE" w:rsidRPr="000455A8" w:rsidTr="00CA1E53">
        <w:trPr>
          <w:trHeight w:val="422"/>
        </w:trPr>
        <w:tc>
          <w:tcPr>
            <w:tcW w:w="14519" w:type="dxa"/>
            <w:gridSpan w:val="5"/>
            <w:shd w:val="clear" w:color="auto" w:fill="F2F2F2" w:themeFill="background1" w:themeFillShade="F2"/>
          </w:tcPr>
          <w:p w:rsidR="00B46FAE" w:rsidRPr="000455A8" w:rsidRDefault="00B46FAE" w:rsidP="00710073">
            <w:pPr>
              <w:pStyle w:val="ListParagraph"/>
              <w:numPr>
                <w:ilvl w:val="0"/>
                <w:numId w:val="5"/>
              </w:numPr>
              <w:ind w:left="435"/>
              <w:jc w:val="both"/>
              <w:rPr>
                <w:b/>
                <w:lang w:val="lt-LT"/>
              </w:rPr>
            </w:pPr>
            <w:r w:rsidRPr="00697444">
              <w:rPr>
                <w:b/>
                <w:lang w:val="lt-LT"/>
              </w:rPr>
              <w:t>Programos</w:t>
            </w:r>
            <w:r w:rsidRPr="000455A8">
              <w:rPr>
                <w:b/>
                <w:lang w:val="lt-LT"/>
              </w:rPr>
              <w:t xml:space="preserve"> atitikties prioritetams įvertinimas</w:t>
            </w:r>
          </w:p>
        </w:tc>
      </w:tr>
      <w:tr w:rsidR="007C0AAB" w:rsidRPr="000455A8" w:rsidTr="00B73921">
        <w:trPr>
          <w:trHeight w:val="810"/>
        </w:trPr>
        <w:tc>
          <w:tcPr>
            <w:tcW w:w="630" w:type="dxa"/>
            <w:shd w:val="clear" w:color="auto" w:fill="F2F2F2" w:themeFill="background1" w:themeFillShade="F2"/>
          </w:tcPr>
          <w:p w:rsidR="007C0AAB" w:rsidRPr="000455A8" w:rsidRDefault="00B46FAE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 xml:space="preserve">Eil. </w:t>
            </w:r>
            <w:r w:rsidR="00C42FED">
              <w:rPr>
                <w:b/>
              </w:rPr>
              <w:t>N</w:t>
            </w:r>
            <w:r w:rsidR="00C42FED" w:rsidRPr="000455A8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0AAB" w:rsidRPr="000455A8" w:rsidRDefault="00704EA1" w:rsidP="00710073">
            <w:pPr>
              <w:jc w:val="both"/>
              <w:rPr>
                <w:b/>
              </w:rPr>
            </w:pPr>
            <w:r w:rsidRPr="000455A8">
              <w:rPr>
                <w:b/>
              </w:rPr>
              <w:t>Prioritetai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Pr="000455A8" w:rsidRDefault="007C0AAB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Pr="000455A8" w:rsidRDefault="007C0AAB" w:rsidP="00710073">
            <w:pPr>
              <w:rPr>
                <w:b/>
              </w:rPr>
            </w:pPr>
            <w:r w:rsidRPr="000455A8">
              <w:rPr>
                <w:b/>
              </w:rPr>
              <w:t xml:space="preserve"> Skiriami balai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Pr="000455A8" w:rsidRDefault="007C0AAB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</w:tc>
      </w:tr>
      <w:tr w:rsidR="007C4D34" w:rsidRPr="000455A8" w:rsidTr="000B1215">
        <w:trPr>
          <w:trHeight w:val="585"/>
        </w:trPr>
        <w:tc>
          <w:tcPr>
            <w:tcW w:w="630" w:type="dxa"/>
            <w:shd w:val="clear" w:color="auto" w:fill="F2F2F2" w:themeFill="background1" w:themeFillShade="F2"/>
          </w:tcPr>
          <w:p w:rsidR="007C4D34" w:rsidRPr="000455A8" w:rsidRDefault="00B46FAE" w:rsidP="00710073">
            <w:r w:rsidRPr="000455A8">
              <w:t>3.1.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4D34" w:rsidRPr="000455A8" w:rsidRDefault="000B63A7" w:rsidP="00470248">
            <w:pPr>
              <w:jc w:val="both"/>
              <w:rPr>
                <w:b/>
              </w:rPr>
            </w:pPr>
            <w:r>
              <w:t xml:space="preserve">Pareiškėjas per 2017 metus pritraukė 2 naujas organizacijas </w:t>
            </w:r>
            <w:r w:rsidR="009E1CFD">
              <w:t>(pateikti dokumentai, nurodyti Nuostatų 2</w:t>
            </w:r>
            <w:r w:rsidR="00586241">
              <w:t>4</w:t>
            </w:r>
            <w:r w:rsidR="009E1CFD">
              <w:t>.</w:t>
            </w:r>
            <w:r w:rsidR="00470248">
              <w:t xml:space="preserve">4 </w:t>
            </w:r>
            <w:r w:rsidR="009E1CFD">
              <w:t>papunktyje)</w:t>
            </w:r>
            <w:r w:rsidR="00EB226A"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7C4D34" w:rsidRPr="000455A8" w:rsidRDefault="007C4D34" w:rsidP="00034642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="00034642"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</w:tcPr>
          <w:p w:rsidR="007C4D34" w:rsidRPr="000455A8" w:rsidRDefault="007C4D34" w:rsidP="00710073"/>
        </w:tc>
        <w:tc>
          <w:tcPr>
            <w:tcW w:w="3809" w:type="dxa"/>
          </w:tcPr>
          <w:p w:rsidR="007C4D34" w:rsidRPr="000455A8" w:rsidRDefault="007C4D34" w:rsidP="00710073"/>
        </w:tc>
      </w:tr>
      <w:tr w:rsidR="007C4D34" w:rsidRPr="000455A8" w:rsidTr="00B73921">
        <w:trPr>
          <w:trHeight w:val="253"/>
        </w:trPr>
        <w:tc>
          <w:tcPr>
            <w:tcW w:w="630" w:type="dxa"/>
            <w:shd w:val="clear" w:color="auto" w:fill="F2F2F2" w:themeFill="background1" w:themeFillShade="F2"/>
          </w:tcPr>
          <w:p w:rsidR="007C4D34" w:rsidRPr="000455A8" w:rsidRDefault="00B46FAE" w:rsidP="00710073">
            <w:r w:rsidRPr="000455A8">
              <w:rPr>
                <w:szCs w:val="22"/>
              </w:rPr>
              <w:t>3.2.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4D34" w:rsidRPr="000455A8" w:rsidRDefault="00373020" w:rsidP="00C42FED">
            <w:pPr>
              <w:jc w:val="both"/>
            </w:pPr>
            <w:r>
              <w:t xml:space="preserve">Pareiškėjas </w:t>
            </w:r>
            <w:r w:rsidR="000B1215">
              <w:t>2017 m. (kasmet) inicijavo ir</w:t>
            </w:r>
            <w:r>
              <w:t xml:space="preserve"> kartu su kitomis regioninėmis jaunimo organizacijų tarybomis </w:t>
            </w:r>
            <w:r w:rsidR="000B1215">
              <w:t xml:space="preserve">įgyvendino veiklas, skatinančias </w:t>
            </w:r>
            <w:r w:rsidR="000B1215">
              <w:rPr>
                <w:szCs w:val="22"/>
              </w:rPr>
              <w:t>regioninių jaunimo organizacijų tarybų partnerystę</w:t>
            </w:r>
            <w:r w:rsidR="000B1215">
              <w:t>, jų tarpusavio bendradarbiavimą</w:t>
            </w:r>
            <w:r w:rsidR="009E1CFD">
              <w:t xml:space="preserve"> (pateikti dokumentai, nurodyti Nuostatų 2</w:t>
            </w:r>
            <w:r w:rsidR="00586241">
              <w:t>4</w:t>
            </w:r>
            <w:r w:rsidR="009E1CFD">
              <w:t>.</w:t>
            </w:r>
            <w:r w:rsidR="00470248">
              <w:t>5</w:t>
            </w:r>
            <w:r w:rsidR="009E1CFD">
              <w:t xml:space="preserve"> papunktyje)</w:t>
            </w:r>
            <w:r w:rsidR="00EB226A"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7C4D34" w:rsidRPr="000455A8" w:rsidRDefault="007C4D34" w:rsidP="00034642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>ne,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034642"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</w:t>
            </w:r>
            <w:r w:rsidRPr="000455A8">
              <w:rPr>
                <w:bCs/>
                <w:szCs w:val="22"/>
              </w:rPr>
              <w:t xml:space="preserve"> taip</w:t>
            </w:r>
          </w:p>
        </w:tc>
        <w:tc>
          <w:tcPr>
            <w:tcW w:w="1800" w:type="dxa"/>
          </w:tcPr>
          <w:p w:rsidR="007C4D34" w:rsidRPr="000455A8" w:rsidRDefault="007C4D34" w:rsidP="00710073"/>
        </w:tc>
        <w:tc>
          <w:tcPr>
            <w:tcW w:w="3809" w:type="dxa"/>
          </w:tcPr>
          <w:p w:rsidR="007C4D34" w:rsidRPr="000455A8" w:rsidRDefault="007C4D34" w:rsidP="00710073"/>
        </w:tc>
      </w:tr>
      <w:tr w:rsidR="00F76208" w:rsidRPr="000455A8" w:rsidTr="00AE3CBE">
        <w:trPr>
          <w:trHeight w:val="1138"/>
        </w:trPr>
        <w:tc>
          <w:tcPr>
            <w:tcW w:w="630" w:type="dxa"/>
            <w:shd w:val="clear" w:color="auto" w:fill="F2F2F2" w:themeFill="background1" w:themeFillShade="F2"/>
          </w:tcPr>
          <w:p w:rsidR="00F76208" w:rsidRPr="000455A8" w:rsidRDefault="00F76208" w:rsidP="00710073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0455A8">
              <w:rPr>
                <w:szCs w:val="22"/>
              </w:rPr>
              <w:t>3.3.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F76208" w:rsidRDefault="008B1822" w:rsidP="00082A9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>
              <w:t xml:space="preserve">Pareiškėjas </w:t>
            </w:r>
            <w:r w:rsidR="00D828EA">
              <w:t xml:space="preserve">2018–2019 metais organizuos ne mažiau kaip 2 </w:t>
            </w:r>
            <w:r w:rsidR="00D828EA">
              <w:rPr>
                <w:szCs w:val="22"/>
              </w:rPr>
              <w:t>veiklas, skirtas savanoriškos veiklos žinomumui regione didinti</w:t>
            </w:r>
            <w:r w:rsidR="00D828EA">
              <w:t>, skatinančias jaunus žmones įsitraukti į savanorišką veiklą.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F76208" w:rsidRPr="000455A8" w:rsidRDefault="00F76208" w:rsidP="00034642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>ne,</w:t>
            </w:r>
            <w:r w:rsidRPr="000455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</w:t>
            </w:r>
            <w:r w:rsidRPr="000455A8">
              <w:rPr>
                <w:bCs/>
                <w:szCs w:val="22"/>
              </w:rPr>
              <w:t xml:space="preserve"> taip</w:t>
            </w:r>
          </w:p>
        </w:tc>
        <w:tc>
          <w:tcPr>
            <w:tcW w:w="1800" w:type="dxa"/>
          </w:tcPr>
          <w:p w:rsidR="00F76208" w:rsidRPr="000455A8" w:rsidRDefault="00F76208" w:rsidP="00710073"/>
        </w:tc>
        <w:tc>
          <w:tcPr>
            <w:tcW w:w="3809" w:type="dxa"/>
          </w:tcPr>
          <w:p w:rsidR="00F76208" w:rsidRPr="000455A8" w:rsidRDefault="00F76208" w:rsidP="00710073"/>
        </w:tc>
      </w:tr>
      <w:tr w:rsidR="007C4D34" w:rsidRPr="000455A8" w:rsidTr="00AE3CBE">
        <w:trPr>
          <w:trHeight w:val="1138"/>
        </w:trPr>
        <w:tc>
          <w:tcPr>
            <w:tcW w:w="630" w:type="dxa"/>
            <w:shd w:val="clear" w:color="auto" w:fill="F2F2F2" w:themeFill="background1" w:themeFillShade="F2"/>
          </w:tcPr>
          <w:p w:rsidR="007C4D34" w:rsidRPr="000455A8" w:rsidRDefault="00F76208" w:rsidP="00710073">
            <w:pPr>
              <w:suppressAutoHyphens/>
              <w:autoSpaceDE w:val="0"/>
              <w:autoSpaceDN w:val="0"/>
              <w:adjustRightInd w:val="0"/>
              <w:textAlignment w:val="center"/>
            </w:pPr>
            <w:r>
              <w:rPr>
                <w:szCs w:val="22"/>
              </w:rPr>
              <w:t>3.4</w:t>
            </w:r>
            <w:r w:rsidR="00B46FAE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4D34" w:rsidRPr="000455A8" w:rsidRDefault="0057602D" w:rsidP="00E67A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>
              <w:t xml:space="preserve">Pareiškėjas </w:t>
            </w:r>
            <w:r w:rsidR="009D6D0E" w:rsidRPr="00470248">
              <w:t>2018</w:t>
            </w:r>
            <w:r>
              <w:t>–</w:t>
            </w:r>
            <w:r w:rsidR="009D6D0E" w:rsidRPr="00470248">
              <w:t xml:space="preserve">2019 metais </w:t>
            </w:r>
            <w:r w:rsidR="00A01B85" w:rsidRPr="00E14588">
              <w:t xml:space="preserve">inicijuos ir įgyvendins ne mažiau kaip 5 skirtingas jaunų žmonių pilietiškumą stiprinančias veiklas pareiškėjo savivaldybėje, pvz., organizuos veiklas, </w:t>
            </w:r>
            <w:r w:rsidR="00A01B85" w:rsidRPr="00E14588">
              <w:lastRenderedPageBreak/>
              <w:t>puoselėjančias lietuvių tautos valstybingumo tradicijas, jos istorinio ir kultūrinio savitumo paveldą.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7C4D34" w:rsidRPr="000455A8" w:rsidRDefault="00F76208" w:rsidP="00034642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lastRenderedPageBreak/>
              <w:t xml:space="preserve">0 – </w:t>
            </w:r>
            <w:r w:rsidRPr="000455A8">
              <w:rPr>
                <w:bCs/>
                <w:szCs w:val="22"/>
              </w:rPr>
              <w:t>ne,</w:t>
            </w:r>
            <w:r w:rsidRPr="000455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</w:t>
            </w:r>
            <w:r w:rsidRPr="000455A8">
              <w:rPr>
                <w:bCs/>
                <w:szCs w:val="22"/>
              </w:rPr>
              <w:t xml:space="preserve"> taip</w:t>
            </w:r>
          </w:p>
        </w:tc>
        <w:tc>
          <w:tcPr>
            <w:tcW w:w="1800" w:type="dxa"/>
          </w:tcPr>
          <w:p w:rsidR="007C4D34" w:rsidRPr="000455A8" w:rsidRDefault="007C4D34" w:rsidP="00710073"/>
        </w:tc>
        <w:tc>
          <w:tcPr>
            <w:tcW w:w="3809" w:type="dxa"/>
          </w:tcPr>
          <w:p w:rsidR="007C4D34" w:rsidRPr="000455A8" w:rsidRDefault="007C4D34" w:rsidP="00710073"/>
        </w:tc>
      </w:tr>
      <w:tr w:rsidR="00B46FAE" w:rsidRPr="000455A8" w:rsidTr="00B73921">
        <w:trPr>
          <w:trHeight w:val="19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AE" w:rsidRPr="000455A8" w:rsidRDefault="00B46FAE" w:rsidP="00710073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0455A8">
              <w:rPr>
                <w:b/>
                <w:szCs w:val="22"/>
              </w:rPr>
              <w:t>Iš viso: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AE" w:rsidRPr="000455A8" w:rsidRDefault="00F76208" w:rsidP="007100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AE" w:rsidRPr="000455A8" w:rsidRDefault="00B46FAE" w:rsidP="00710073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AE" w:rsidRPr="000455A8" w:rsidRDefault="00B46FAE" w:rsidP="00710073"/>
        </w:tc>
      </w:tr>
    </w:tbl>
    <w:p w:rsidR="00B97E02" w:rsidRPr="000455A8" w:rsidRDefault="00B97E02" w:rsidP="00710073">
      <w:pPr>
        <w:shd w:val="clear" w:color="auto" w:fill="FFFFFF"/>
        <w:rPr>
          <w:sz w:val="16"/>
          <w:szCs w:val="16"/>
        </w:rPr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0455A8" w:rsidTr="00BC43C0">
        <w:trPr>
          <w:trHeight w:val="358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:rsidR="00B73921" w:rsidRPr="000455A8" w:rsidRDefault="00B73921" w:rsidP="00710073">
            <w:pPr>
              <w:pStyle w:val="ListParagraph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0455A8">
              <w:rPr>
                <w:b/>
                <w:lang w:val="lt-LT"/>
              </w:rPr>
              <w:t>Lėšų planavimo vertinimo kriterijai</w:t>
            </w:r>
          </w:p>
          <w:p w:rsidR="00B73921" w:rsidRPr="000455A8" w:rsidRDefault="00B73921" w:rsidP="00710073">
            <w:pPr>
              <w:jc w:val="center"/>
              <w:rPr>
                <w:b/>
              </w:rPr>
            </w:pPr>
          </w:p>
        </w:tc>
      </w:tr>
      <w:tr w:rsidR="00B73921" w:rsidRPr="000455A8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0455A8" w:rsidRDefault="00AC3D12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 xml:space="preserve">Eil. </w:t>
            </w:r>
            <w:r w:rsidR="00752F0F">
              <w:rPr>
                <w:b/>
              </w:rPr>
              <w:t>N</w:t>
            </w:r>
            <w:r w:rsidR="00752F0F" w:rsidRPr="000455A8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Lėšų planavimo vertinimo kriterijai</w:t>
            </w:r>
          </w:p>
          <w:p w:rsidR="00B73921" w:rsidRPr="000455A8" w:rsidRDefault="00B73921" w:rsidP="0071007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:rsidR="00B73921" w:rsidRPr="000455A8" w:rsidRDefault="00B73921" w:rsidP="00710073">
            <w:pPr>
              <w:jc w:val="center"/>
              <w:rPr>
                <w:b/>
              </w:rPr>
            </w:pPr>
            <w:r w:rsidRPr="000455A8">
              <w:rPr>
                <w:b/>
              </w:rPr>
              <w:t>Pagrindimas</w:t>
            </w:r>
          </w:p>
          <w:p w:rsidR="00B73921" w:rsidRPr="000455A8" w:rsidRDefault="00B73921" w:rsidP="00710073">
            <w:pPr>
              <w:jc w:val="center"/>
              <w:rPr>
                <w:b/>
              </w:rPr>
            </w:pPr>
          </w:p>
        </w:tc>
      </w:tr>
      <w:tr w:rsidR="00B73921" w:rsidRPr="000455A8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0455A8" w:rsidRDefault="00CF5851" w:rsidP="00710073">
            <w:r>
              <w:rPr>
                <w:szCs w:val="22"/>
              </w:rPr>
              <w:t>4.1</w:t>
            </w:r>
            <w:r w:rsidR="00B73921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0455A8" w:rsidRDefault="00AB0A4A" w:rsidP="00470248">
            <w:r w:rsidRPr="000455A8">
              <w:rPr>
                <w:szCs w:val="22"/>
              </w:rPr>
              <w:t xml:space="preserve">Ar programai įgyvendinti reikalingų lėšų planavimas atitinka Nuostatų </w:t>
            </w:r>
            <w:r w:rsidR="0015211F">
              <w:rPr>
                <w:szCs w:val="22"/>
              </w:rPr>
              <w:t>4</w:t>
            </w:r>
            <w:r w:rsidR="00470248">
              <w:rPr>
                <w:szCs w:val="22"/>
              </w:rPr>
              <w:t>1</w:t>
            </w:r>
            <w:r w:rsidRPr="000455A8">
              <w:rPr>
                <w:szCs w:val="22"/>
              </w:rPr>
              <w:t>–</w:t>
            </w:r>
            <w:r w:rsidR="006D4461">
              <w:rPr>
                <w:szCs w:val="22"/>
              </w:rPr>
              <w:t>4</w:t>
            </w:r>
            <w:r w:rsidR="00470248">
              <w:rPr>
                <w:szCs w:val="22"/>
              </w:rPr>
              <w:t>3</w:t>
            </w:r>
            <w:r w:rsidR="0015211F" w:rsidRPr="000455A8">
              <w:rPr>
                <w:szCs w:val="22"/>
              </w:rPr>
              <w:t xml:space="preserve"> </w:t>
            </w:r>
            <w:r w:rsidRPr="000455A8">
              <w:rPr>
                <w:szCs w:val="22"/>
              </w:rPr>
              <w:t>punktuose nurodytus reikalavimus?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0455A8" w:rsidRDefault="00AB0A4A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="00EB226A" w:rsidRPr="00EB226A">
              <w:rPr>
                <w:b/>
                <w:bCs/>
                <w:szCs w:val="22"/>
              </w:rPr>
              <w:t>1</w:t>
            </w:r>
            <w:r w:rsidR="0057602D">
              <w:rPr>
                <w:b/>
                <w:bCs/>
                <w:szCs w:val="22"/>
              </w:rPr>
              <w:t>–</w:t>
            </w:r>
            <w:r w:rsidR="00EB226A" w:rsidRPr="00EB226A"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 xml:space="preserve">iš dalies, </w:t>
            </w:r>
            <w:r w:rsidR="00EB226A"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:rsidR="00B73921" w:rsidRPr="000455A8" w:rsidRDefault="00B73921" w:rsidP="00710073"/>
        </w:tc>
      </w:tr>
      <w:tr w:rsidR="00B73921" w:rsidRPr="000455A8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0455A8" w:rsidRDefault="00CF5851" w:rsidP="00710073">
            <w:r>
              <w:t>4.2</w:t>
            </w:r>
            <w:r w:rsidR="00B73921" w:rsidRPr="000455A8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0455A8" w:rsidRDefault="00AB0A4A" w:rsidP="00710073">
            <w:r w:rsidRPr="000455A8">
              <w:rPr>
                <w:szCs w:val="22"/>
              </w:rPr>
              <w:t>Ar prašomos lėšos aiškiai įvardytos ir detalizuotos?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0455A8" w:rsidRDefault="00AB0A4A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0455A8">
              <w:rPr>
                <w:b/>
                <w:bCs/>
                <w:szCs w:val="22"/>
              </w:rPr>
              <w:t>1–</w:t>
            </w:r>
            <w:r w:rsidR="00EB226A"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iš dalies,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EB226A"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:rsidR="00B73921" w:rsidRPr="000455A8" w:rsidRDefault="00B73921" w:rsidP="00710073"/>
        </w:tc>
      </w:tr>
      <w:tr w:rsidR="00B73921" w:rsidRPr="000455A8" w:rsidTr="00B73921">
        <w:trPr>
          <w:trHeight w:val="358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0455A8" w:rsidRDefault="00B73921" w:rsidP="00710073">
            <w:r w:rsidRPr="000455A8">
              <w:rPr>
                <w:szCs w:val="22"/>
              </w:rPr>
              <w:t>4.</w:t>
            </w:r>
            <w:r w:rsidR="00CF5851">
              <w:rPr>
                <w:szCs w:val="22"/>
              </w:rPr>
              <w:t>3</w:t>
            </w:r>
            <w:r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0455A8" w:rsidRDefault="00AB0A4A" w:rsidP="00710073">
            <w:pPr>
              <w:rPr>
                <w:b/>
              </w:rPr>
            </w:pPr>
            <w:r w:rsidRPr="000455A8">
              <w:t>Ar prašomos lėšos bus naudojamos efektyviai?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0455A8" w:rsidRDefault="00AB0A4A" w:rsidP="00EB226A">
            <w:pPr>
              <w:rPr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0455A8">
              <w:rPr>
                <w:b/>
                <w:bCs/>
                <w:szCs w:val="22"/>
              </w:rPr>
              <w:t>1–</w:t>
            </w:r>
            <w:r w:rsidR="00EB226A"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iš dalies,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EB226A"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:rsidR="00B73921" w:rsidRPr="000455A8" w:rsidRDefault="00B73921" w:rsidP="00710073"/>
        </w:tc>
        <w:tc>
          <w:tcPr>
            <w:tcW w:w="3825" w:type="dxa"/>
            <w:shd w:val="clear" w:color="auto" w:fill="FFFFFF"/>
          </w:tcPr>
          <w:p w:rsidR="00B73921" w:rsidRPr="000455A8" w:rsidRDefault="00B73921" w:rsidP="00710073"/>
        </w:tc>
      </w:tr>
      <w:tr w:rsidR="00AB0A4A" w:rsidRPr="000455A8" w:rsidTr="00B73921">
        <w:trPr>
          <w:trHeight w:val="358"/>
        </w:trPr>
        <w:tc>
          <w:tcPr>
            <w:tcW w:w="630" w:type="dxa"/>
            <w:shd w:val="clear" w:color="auto" w:fill="F2F2F2" w:themeFill="background1" w:themeFillShade="F2"/>
          </w:tcPr>
          <w:p w:rsidR="00AB0A4A" w:rsidRPr="000455A8" w:rsidRDefault="00CF5851" w:rsidP="00710073">
            <w:r>
              <w:rPr>
                <w:szCs w:val="22"/>
              </w:rPr>
              <w:t>4.4</w:t>
            </w:r>
            <w:r w:rsidR="00AB0A4A" w:rsidRPr="000455A8">
              <w:rPr>
                <w:szCs w:val="22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9D6D0E" w:rsidRDefault="00AB0A4A" w:rsidP="00470248">
            <w:pPr>
              <w:tabs>
                <w:tab w:val="left" w:pos="1047"/>
              </w:tabs>
            </w:pPr>
            <w:r w:rsidRPr="000455A8">
              <w:rPr>
                <w:szCs w:val="22"/>
              </w:rPr>
              <w:t>Ar lėšos, kurių reikia programai įgyvendinti, yra tiesiogiai susijusios su planuojamomis vykdyti veiklomis?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AB0A4A" w:rsidRPr="000455A8" w:rsidRDefault="00AB0A4A" w:rsidP="00EB226A">
            <w:pPr>
              <w:rPr>
                <w:b/>
                <w:bCs/>
              </w:rPr>
            </w:pPr>
            <w:r w:rsidRPr="000455A8">
              <w:rPr>
                <w:b/>
                <w:bCs/>
                <w:szCs w:val="22"/>
              </w:rPr>
              <w:t xml:space="preserve">0 – </w:t>
            </w:r>
            <w:r w:rsidRPr="000455A8">
              <w:rPr>
                <w:bCs/>
                <w:szCs w:val="22"/>
              </w:rPr>
              <w:t xml:space="preserve">ne, </w:t>
            </w:r>
            <w:r w:rsidRPr="000455A8">
              <w:rPr>
                <w:b/>
                <w:bCs/>
                <w:szCs w:val="22"/>
              </w:rPr>
              <w:t>1–</w:t>
            </w:r>
            <w:r w:rsidR="00EB226A">
              <w:rPr>
                <w:b/>
                <w:bCs/>
                <w:szCs w:val="22"/>
              </w:rPr>
              <w:t>2</w:t>
            </w:r>
            <w:r w:rsidRPr="000455A8">
              <w:rPr>
                <w:b/>
                <w:bCs/>
                <w:szCs w:val="22"/>
              </w:rPr>
              <w:t xml:space="preserve"> –</w:t>
            </w:r>
            <w:r w:rsidRPr="000455A8">
              <w:rPr>
                <w:bCs/>
                <w:szCs w:val="22"/>
              </w:rPr>
              <w:t xml:space="preserve"> iš dalies,</w:t>
            </w:r>
            <w:r w:rsidRPr="000455A8">
              <w:rPr>
                <w:b/>
                <w:bCs/>
                <w:szCs w:val="22"/>
              </w:rPr>
              <w:t xml:space="preserve"> </w:t>
            </w:r>
            <w:r w:rsidR="00EB226A">
              <w:rPr>
                <w:b/>
                <w:bCs/>
                <w:szCs w:val="22"/>
              </w:rPr>
              <w:t>4</w:t>
            </w:r>
            <w:r w:rsidRPr="000455A8">
              <w:rPr>
                <w:b/>
                <w:bCs/>
                <w:szCs w:val="22"/>
              </w:rPr>
              <w:t xml:space="preserve"> – </w:t>
            </w:r>
            <w:r w:rsidRPr="000455A8">
              <w:rPr>
                <w:bCs/>
                <w:szCs w:val="22"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:rsidR="00AB0A4A" w:rsidRPr="000455A8" w:rsidRDefault="00AB0A4A" w:rsidP="00710073"/>
        </w:tc>
        <w:tc>
          <w:tcPr>
            <w:tcW w:w="3825" w:type="dxa"/>
            <w:shd w:val="clear" w:color="auto" w:fill="FFFFFF"/>
          </w:tcPr>
          <w:p w:rsidR="00AB0A4A" w:rsidRPr="000455A8" w:rsidRDefault="00AB0A4A" w:rsidP="00710073"/>
        </w:tc>
      </w:tr>
      <w:tr w:rsidR="00AC3D12" w:rsidRPr="000455A8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:rsidR="00AC3D12" w:rsidRPr="000455A8" w:rsidRDefault="00AC3D12" w:rsidP="00710073">
            <w:r w:rsidRPr="000455A8">
              <w:rPr>
                <w:b/>
                <w:szCs w:val="22"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AC3D12" w:rsidRPr="000455A8" w:rsidRDefault="00EB226A" w:rsidP="007100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:rsidR="00AC3D12" w:rsidRPr="000455A8" w:rsidRDefault="00AC3D12" w:rsidP="00710073"/>
        </w:tc>
        <w:tc>
          <w:tcPr>
            <w:tcW w:w="3825" w:type="dxa"/>
            <w:shd w:val="clear" w:color="auto" w:fill="FFFFFF"/>
          </w:tcPr>
          <w:p w:rsidR="00AC3D12" w:rsidRPr="000455A8" w:rsidRDefault="00AC3D12" w:rsidP="00710073"/>
        </w:tc>
      </w:tr>
    </w:tbl>
    <w:p w:rsidR="00B97E02" w:rsidRPr="000455A8" w:rsidRDefault="00B97E02" w:rsidP="00710073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B97E02" w:rsidRPr="000455A8" w:rsidTr="008B68C0">
        <w:tc>
          <w:tcPr>
            <w:tcW w:w="7428" w:type="dxa"/>
            <w:vMerge w:val="restart"/>
            <w:shd w:val="clear" w:color="auto" w:fill="F2F2F2" w:themeFill="background1" w:themeFillShade="F2"/>
          </w:tcPr>
          <w:p w:rsidR="00B97E02" w:rsidRPr="000455A8" w:rsidRDefault="00B97E02" w:rsidP="00710073">
            <w:pPr>
              <w:rPr>
                <w:sz w:val="28"/>
              </w:rPr>
            </w:pPr>
            <w:r w:rsidRPr="000455A8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7E02" w:rsidRPr="000455A8" w:rsidRDefault="00B97E02" w:rsidP="00710073">
            <w:pPr>
              <w:jc w:val="center"/>
              <w:rPr>
                <w:b/>
                <w:sz w:val="28"/>
              </w:rPr>
            </w:pPr>
            <w:r w:rsidRPr="000455A8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:rsidR="00B97E02" w:rsidRPr="000455A8" w:rsidRDefault="00B97E02" w:rsidP="00710073">
            <w:pPr>
              <w:jc w:val="center"/>
              <w:rPr>
                <w:sz w:val="28"/>
              </w:rPr>
            </w:pPr>
            <w:r w:rsidRPr="000455A8">
              <w:rPr>
                <w:b/>
                <w:szCs w:val="22"/>
              </w:rPr>
              <w:t>Skiriami balai</w:t>
            </w:r>
          </w:p>
        </w:tc>
      </w:tr>
      <w:tr w:rsidR="00B97E02" w:rsidRPr="000455A8" w:rsidTr="008B68C0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:rsidR="00B97E02" w:rsidRPr="000455A8" w:rsidRDefault="00B97E02" w:rsidP="00710073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B97E02" w:rsidRPr="00F76208" w:rsidRDefault="00F76208" w:rsidP="00305147">
            <w:pPr>
              <w:jc w:val="center"/>
              <w:rPr>
                <w:b/>
                <w:lang w:val="en-GB"/>
              </w:rPr>
            </w:pPr>
            <w:r>
              <w:rPr>
                <w:b/>
                <w:szCs w:val="22"/>
                <w:lang w:val="en-GB"/>
              </w:rPr>
              <w:t>61</w:t>
            </w:r>
          </w:p>
        </w:tc>
        <w:tc>
          <w:tcPr>
            <w:tcW w:w="3833" w:type="dxa"/>
            <w:shd w:val="clear" w:color="auto" w:fill="FFFFFF"/>
          </w:tcPr>
          <w:p w:rsidR="00B97E02" w:rsidRPr="000455A8" w:rsidRDefault="00B97E02" w:rsidP="00710073"/>
        </w:tc>
      </w:tr>
    </w:tbl>
    <w:p w:rsidR="00B97E02" w:rsidRPr="000455A8" w:rsidRDefault="00B97E02" w:rsidP="00710073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073"/>
      </w:tblGrid>
      <w:tr w:rsidR="00B97E02" w:rsidRPr="000455A8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:rsidR="00B97E02" w:rsidRPr="000455A8" w:rsidRDefault="00B97E02" w:rsidP="00710073">
            <w:pPr>
              <w:ind w:right="-708"/>
              <w:rPr>
                <w:b/>
              </w:rPr>
            </w:pPr>
            <w:r w:rsidRPr="000455A8">
              <w:rPr>
                <w:b/>
                <w:szCs w:val="22"/>
              </w:rPr>
              <w:t xml:space="preserve">Rekomenduojama skirti </w:t>
            </w:r>
            <w:r w:rsidR="009D3F10" w:rsidRPr="000455A8">
              <w:rPr>
                <w:b/>
                <w:szCs w:val="22"/>
              </w:rPr>
              <w:t xml:space="preserve">lėšų </w:t>
            </w:r>
            <w:r w:rsidRPr="000455A8">
              <w:rPr>
                <w:b/>
                <w:szCs w:val="22"/>
              </w:rPr>
              <w:t xml:space="preserve">suma programai įgyvendinti, </w:t>
            </w:r>
            <w:r w:rsidR="009D3F10" w:rsidRPr="000455A8">
              <w:rPr>
                <w:b/>
                <w:szCs w:val="22"/>
              </w:rPr>
              <w:t xml:space="preserve">siūlymo </w:t>
            </w:r>
            <w:r w:rsidRPr="000455A8">
              <w:rPr>
                <w:b/>
                <w:szCs w:val="22"/>
              </w:rPr>
              <w:t>pagrindimas</w:t>
            </w:r>
          </w:p>
        </w:tc>
        <w:tc>
          <w:tcPr>
            <w:tcW w:w="7073" w:type="dxa"/>
            <w:shd w:val="clear" w:color="auto" w:fill="FFFFFF"/>
          </w:tcPr>
          <w:p w:rsidR="00B97E02" w:rsidRPr="000455A8" w:rsidRDefault="00B97E02" w:rsidP="00710073">
            <w:pPr>
              <w:rPr>
                <w:sz w:val="28"/>
              </w:rPr>
            </w:pPr>
          </w:p>
        </w:tc>
      </w:tr>
    </w:tbl>
    <w:p w:rsidR="00B97E02" w:rsidRPr="000455A8" w:rsidRDefault="00B97E02" w:rsidP="00710073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B97E02" w:rsidRPr="000455A8" w:rsidTr="00333F16">
        <w:trPr>
          <w:trHeight w:val="272"/>
        </w:trPr>
        <w:tc>
          <w:tcPr>
            <w:tcW w:w="14508" w:type="dxa"/>
            <w:shd w:val="clear" w:color="auto" w:fill="FFFFFF"/>
          </w:tcPr>
          <w:p w:rsidR="00B97E02" w:rsidRPr="000455A8" w:rsidRDefault="00B97E02" w:rsidP="00710073">
            <w:pPr>
              <w:rPr>
                <w:b/>
                <w:color w:val="000000"/>
                <w:sz w:val="28"/>
              </w:rPr>
            </w:pPr>
            <w:r w:rsidRPr="000455A8">
              <w:rPr>
                <w:b/>
                <w:color w:val="000000"/>
                <w:szCs w:val="22"/>
              </w:rPr>
              <w:t xml:space="preserve">Vertintojo pastabos, komentarai, nuomonė apie programą, pareiškėją, išskiriant programos </w:t>
            </w:r>
            <w:proofErr w:type="spellStart"/>
            <w:r w:rsidRPr="000455A8">
              <w:rPr>
                <w:b/>
                <w:color w:val="000000"/>
                <w:szCs w:val="22"/>
              </w:rPr>
              <w:t>pranašumus</w:t>
            </w:r>
            <w:proofErr w:type="spellEnd"/>
            <w:r w:rsidRPr="000455A8">
              <w:rPr>
                <w:b/>
                <w:color w:val="000000"/>
                <w:szCs w:val="22"/>
              </w:rPr>
              <w:t xml:space="preserve"> ir trūkumus, tobulinimo siūlymai </w:t>
            </w:r>
          </w:p>
          <w:p w:rsidR="00B97E02" w:rsidRPr="000455A8" w:rsidRDefault="00B97E02" w:rsidP="00710073">
            <w:r w:rsidRPr="000455A8">
              <w:rPr>
                <w:i/>
                <w:color w:val="000000"/>
                <w:szCs w:val="22"/>
              </w:rPr>
              <w:t>(ne daugiau kaip 300 žodžių)</w:t>
            </w:r>
          </w:p>
        </w:tc>
      </w:tr>
    </w:tbl>
    <w:p w:rsidR="00B97E02" w:rsidRPr="000455A8" w:rsidRDefault="00B97E02" w:rsidP="00710073">
      <w:pPr>
        <w:rPr>
          <w:vanish/>
          <w:sz w:val="22"/>
          <w:szCs w:val="22"/>
        </w:rPr>
      </w:pPr>
    </w:p>
    <w:p w:rsidR="00B97E02" w:rsidRPr="000455A8" w:rsidRDefault="00B97E02" w:rsidP="00710073">
      <w:pPr>
        <w:tabs>
          <w:tab w:val="left" w:pos="2785"/>
        </w:tabs>
        <w:rPr>
          <w:sz w:val="22"/>
          <w:szCs w:val="22"/>
        </w:rPr>
      </w:pPr>
      <w:r w:rsidRPr="000455A8">
        <w:rPr>
          <w:sz w:val="22"/>
          <w:szCs w:val="22"/>
        </w:rPr>
        <w:tab/>
      </w:r>
    </w:p>
    <w:p w:rsidR="00B97E02" w:rsidRPr="000455A8" w:rsidRDefault="00B97E02" w:rsidP="00710073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r w:rsidRPr="000455A8">
        <w:rPr>
          <w:sz w:val="22"/>
          <w:szCs w:val="22"/>
        </w:rPr>
        <w:t xml:space="preserve"> </w:t>
      </w:r>
      <w:r w:rsidRPr="000455A8">
        <w:rPr>
          <w:szCs w:val="22"/>
        </w:rPr>
        <w:t xml:space="preserve">Vertintojas        </w:t>
      </w:r>
      <w:r w:rsidRPr="000455A8">
        <w:rPr>
          <w:sz w:val="22"/>
          <w:szCs w:val="22"/>
        </w:rPr>
        <w:t xml:space="preserve">                               __________________                                         _______________________</w:t>
      </w:r>
      <w:r w:rsidRPr="000455A8">
        <w:rPr>
          <w:i/>
          <w:sz w:val="20"/>
          <w:szCs w:val="20"/>
        </w:rPr>
        <w:t xml:space="preserve"> </w:t>
      </w:r>
    </w:p>
    <w:p w:rsidR="00B97E02" w:rsidRPr="00F20D1D" w:rsidRDefault="00B97E02" w:rsidP="00710073">
      <w:pPr>
        <w:tabs>
          <w:tab w:val="left" w:pos="10260"/>
        </w:tabs>
        <w:jc w:val="both"/>
        <w:outlineLvl w:val="0"/>
        <w:rPr>
          <w:szCs w:val="22"/>
        </w:rPr>
      </w:pPr>
      <w:r w:rsidRPr="000455A8">
        <w:rPr>
          <w:i/>
          <w:sz w:val="22"/>
          <w:szCs w:val="20"/>
        </w:rPr>
        <w:t xml:space="preserve">                                               </w:t>
      </w:r>
      <w:r w:rsidR="00BA07FC" w:rsidRPr="000455A8">
        <w:rPr>
          <w:i/>
          <w:sz w:val="22"/>
          <w:szCs w:val="20"/>
        </w:rPr>
        <w:t xml:space="preserve">              </w:t>
      </w:r>
      <w:r w:rsidR="00335E96" w:rsidRPr="000455A8">
        <w:rPr>
          <w:i/>
          <w:sz w:val="22"/>
          <w:szCs w:val="20"/>
        </w:rPr>
        <w:t xml:space="preserve">       </w:t>
      </w:r>
      <w:r w:rsidRPr="000455A8">
        <w:rPr>
          <w:i/>
          <w:sz w:val="22"/>
          <w:szCs w:val="20"/>
        </w:rPr>
        <w:t xml:space="preserve">(parašas)                                             </w:t>
      </w:r>
      <w:r w:rsidR="00335E96" w:rsidRPr="000455A8">
        <w:rPr>
          <w:i/>
          <w:sz w:val="22"/>
          <w:szCs w:val="20"/>
        </w:rPr>
        <w:t xml:space="preserve">             </w:t>
      </w:r>
      <w:r w:rsidR="00BA07FC" w:rsidRPr="000455A8">
        <w:rPr>
          <w:i/>
          <w:sz w:val="22"/>
          <w:szCs w:val="20"/>
        </w:rPr>
        <w:t xml:space="preserve"> </w:t>
      </w:r>
      <w:r w:rsidRPr="000455A8">
        <w:rPr>
          <w:i/>
          <w:sz w:val="22"/>
          <w:szCs w:val="20"/>
        </w:rPr>
        <w:t xml:space="preserve"> (vardas ir pavardė)</w:t>
      </w:r>
    </w:p>
    <w:sectPr w:rsidR="00B97E02" w:rsidRPr="00F20D1D" w:rsidSect="006378AC">
      <w:headerReference w:type="default" r:id="rId8"/>
      <w:footerReference w:type="default" r:id="rId9"/>
      <w:pgSz w:w="16838" w:h="11906" w:orient="landscape"/>
      <w:pgMar w:top="562" w:right="1138" w:bottom="461" w:left="1138" w:header="562" w:footer="562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E8428F" w16cid:durableId="1D3F123D"/>
  <w16cid:commentId w16cid:paraId="26F5BAFB" w16cid:durableId="1D3F10E2"/>
  <w16cid:commentId w16cid:paraId="65B2691A" w16cid:durableId="1D3F1256"/>
  <w16cid:commentId w16cid:paraId="0E1E2C07" w16cid:durableId="1D3F12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90" w:rsidRDefault="00D32390">
      <w:r>
        <w:separator/>
      </w:r>
    </w:p>
  </w:endnote>
  <w:endnote w:type="continuationSeparator" w:id="0">
    <w:p w:rsidR="00D32390" w:rsidRDefault="00D32390">
      <w:r>
        <w:continuationSeparator/>
      </w:r>
    </w:p>
  </w:endnote>
  <w:endnote w:type="continuationNotice" w:id="1">
    <w:p w:rsidR="00D32390" w:rsidRDefault="00D32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A8" w:rsidRDefault="009A1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90" w:rsidRDefault="00D32390">
      <w:r>
        <w:separator/>
      </w:r>
    </w:p>
  </w:footnote>
  <w:footnote w:type="continuationSeparator" w:id="0">
    <w:p w:rsidR="00D32390" w:rsidRDefault="00D32390">
      <w:r>
        <w:continuationSeparator/>
      </w:r>
    </w:p>
  </w:footnote>
  <w:footnote w:type="continuationNotice" w:id="1">
    <w:p w:rsidR="00D32390" w:rsidRDefault="00D323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A" w:rsidRDefault="009D6D0E">
    <w:pPr>
      <w:pStyle w:val="Header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F5062D">
      <w:rPr>
        <w:noProof/>
      </w:rPr>
      <w:t>4</w:t>
    </w:r>
    <w:r>
      <w:rPr>
        <w:noProof/>
      </w:rPr>
      <w:fldChar w:fldCharType="end"/>
    </w:r>
  </w:p>
  <w:p w:rsidR="00FE2DFA" w:rsidRDefault="00FE2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5E20"/>
    <w:rsid w:val="00033CAF"/>
    <w:rsid w:val="000342C6"/>
    <w:rsid w:val="00034642"/>
    <w:rsid w:val="00040597"/>
    <w:rsid w:val="00040A7F"/>
    <w:rsid w:val="00043C7E"/>
    <w:rsid w:val="000455A8"/>
    <w:rsid w:val="0004793E"/>
    <w:rsid w:val="00055248"/>
    <w:rsid w:val="00055CB8"/>
    <w:rsid w:val="00060E9C"/>
    <w:rsid w:val="000615CC"/>
    <w:rsid w:val="000618DB"/>
    <w:rsid w:val="00062F70"/>
    <w:rsid w:val="000720DB"/>
    <w:rsid w:val="00073E30"/>
    <w:rsid w:val="00080053"/>
    <w:rsid w:val="000805FA"/>
    <w:rsid w:val="00080F19"/>
    <w:rsid w:val="00082A93"/>
    <w:rsid w:val="00087706"/>
    <w:rsid w:val="00092455"/>
    <w:rsid w:val="00093A21"/>
    <w:rsid w:val="00095309"/>
    <w:rsid w:val="000A0160"/>
    <w:rsid w:val="000A18DF"/>
    <w:rsid w:val="000A1BF2"/>
    <w:rsid w:val="000A7049"/>
    <w:rsid w:val="000B04B6"/>
    <w:rsid w:val="000B0C14"/>
    <w:rsid w:val="000B1215"/>
    <w:rsid w:val="000B63A7"/>
    <w:rsid w:val="000C2A99"/>
    <w:rsid w:val="000C3980"/>
    <w:rsid w:val="000D23C8"/>
    <w:rsid w:val="000D2830"/>
    <w:rsid w:val="000D7A96"/>
    <w:rsid w:val="000E24CC"/>
    <w:rsid w:val="000E27C4"/>
    <w:rsid w:val="000E2FB0"/>
    <w:rsid w:val="000E3FBF"/>
    <w:rsid w:val="000E45DE"/>
    <w:rsid w:val="000E60C7"/>
    <w:rsid w:val="000F09A3"/>
    <w:rsid w:val="000F6BA6"/>
    <w:rsid w:val="00101112"/>
    <w:rsid w:val="00104C8B"/>
    <w:rsid w:val="00111735"/>
    <w:rsid w:val="0011582A"/>
    <w:rsid w:val="001235AF"/>
    <w:rsid w:val="001245CB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46D87"/>
    <w:rsid w:val="001476E8"/>
    <w:rsid w:val="0015211F"/>
    <w:rsid w:val="00153F6E"/>
    <w:rsid w:val="00155514"/>
    <w:rsid w:val="00157C3C"/>
    <w:rsid w:val="00160EC7"/>
    <w:rsid w:val="001613C6"/>
    <w:rsid w:val="001663CF"/>
    <w:rsid w:val="00173138"/>
    <w:rsid w:val="0017358C"/>
    <w:rsid w:val="00174627"/>
    <w:rsid w:val="00175C9D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5432"/>
    <w:rsid w:val="001A72A1"/>
    <w:rsid w:val="001B3542"/>
    <w:rsid w:val="001C1BCD"/>
    <w:rsid w:val="001C2DE3"/>
    <w:rsid w:val="001C2F2A"/>
    <w:rsid w:val="001E140E"/>
    <w:rsid w:val="001E31E4"/>
    <w:rsid w:val="001E47AB"/>
    <w:rsid w:val="001F6B16"/>
    <w:rsid w:val="00203C23"/>
    <w:rsid w:val="00210161"/>
    <w:rsid w:val="00215FB4"/>
    <w:rsid w:val="00216D5F"/>
    <w:rsid w:val="00216DBF"/>
    <w:rsid w:val="00221CC3"/>
    <w:rsid w:val="00223228"/>
    <w:rsid w:val="00233523"/>
    <w:rsid w:val="002373D4"/>
    <w:rsid w:val="002469E0"/>
    <w:rsid w:val="00251432"/>
    <w:rsid w:val="002551F3"/>
    <w:rsid w:val="00256ACD"/>
    <w:rsid w:val="00256CB4"/>
    <w:rsid w:val="002618D2"/>
    <w:rsid w:val="00264681"/>
    <w:rsid w:val="0026728F"/>
    <w:rsid w:val="00272D07"/>
    <w:rsid w:val="00277ECB"/>
    <w:rsid w:val="0028144F"/>
    <w:rsid w:val="00281527"/>
    <w:rsid w:val="0028213E"/>
    <w:rsid w:val="00284072"/>
    <w:rsid w:val="002853ED"/>
    <w:rsid w:val="002911E4"/>
    <w:rsid w:val="00291926"/>
    <w:rsid w:val="00293705"/>
    <w:rsid w:val="002A0995"/>
    <w:rsid w:val="002A3B96"/>
    <w:rsid w:val="002A5EBB"/>
    <w:rsid w:val="002A64A9"/>
    <w:rsid w:val="002A6FC0"/>
    <w:rsid w:val="002B2685"/>
    <w:rsid w:val="002B5CBD"/>
    <w:rsid w:val="002C7DC1"/>
    <w:rsid w:val="002D2238"/>
    <w:rsid w:val="002D2504"/>
    <w:rsid w:val="002D309E"/>
    <w:rsid w:val="002D55F6"/>
    <w:rsid w:val="002E19ED"/>
    <w:rsid w:val="002E2293"/>
    <w:rsid w:val="002F748B"/>
    <w:rsid w:val="002F7EBD"/>
    <w:rsid w:val="0030315B"/>
    <w:rsid w:val="00305147"/>
    <w:rsid w:val="003056C1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35E96"/>
    <w:rsid w:val="00346BAF"/>
    <w:rsid w:val="00350413"/>
    <w:rsid w:val="0035315E"/>
    <w:rsid w:val="0035386D"/>
    <w:rsid w:val="00354A13"/>
    <w:rsid w:val="00355358"/>
    <w:rsid w:val="00357514"/>
    <w:rsid w:val="003659D8"/>
    <w:rsid w:val="00367D0B"/>
    <w:rsid w:val="00373020"/>
    <w:rsid w:val="003763AC"/>
    <w:rsid w:val="00376E7D"/>
    <w:rsid w:val="00383132"/>
    <w:rsid w:val="00385A9D"/>
    <w:rsid w:val="003B3F53"/>
    <w:rsid w:val="003C5AB8"/>
    <w:rsid w:val="003D572A"/>
    <w:rsid w:val="003E5C84"/>
    <w:rsid w:val="003E7931"/>
    <w:rsid w:val="003E7D38"/>
    <w:rsid w:val="003F2FEB"/>
    <w:rsid w:val="003F4616"/>
    <w:rsid w:val="003F78A5"/>
    <w:rsid w:val="00404E54"/>
    <w:rsid w:val="004064C4"/>
    <w:rsid w:val="00406D83"/>
    <w:rsid w:val="004129F0"/>
    <w:rsid w:val="004137A5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50B7A"/>
    <w:rsid w:val="0045746A"/>
    <w:rsid w:val="00465BE5"/>
    <w:rsid w:val="00466039"/>
    <w:rsid w:val="00467EC8"/>
    <w:rsid w:val="00470248"/>
    <w:rsid w:val="004731B1"/>
    <w:rsid w:val="00480E05"/>
    <w:rsid w:val="004817BB"/>
    <w:rsid w:val="00483DD1"/>
    <w:rsid w:val="00484DB3"/>
    <w:rsid w:val="00491B64"/>
    <w:rsid w:val="00496C03"/>
    <w:rsid w:val="00497080"/>
    <w:rsid w:val="004A43B0"/>
    <w:rsid w:val="004A7034"/>
    <w:rsid w:val="004B0E8A"/>
    <w:rsid w:val="004C01C1"/>
    <w:rsid w:val="004C0596"/>
    <w:rsid w:val="004C3F25"/>
    <w:rsid w:val="004C45AB"/>
    <w:rsid w:val="004C6711"/>
    <w:rsid w:val="004C6788"/>
    <w:rsid w:val="004D3E92"/>
    <w:rsid w:val="004D3F15"/>
    <w:rsid w:val="004E0F30"/>
    <w:rsid w:val="004E1B56"/>
    <w:rsid w:val="004E4C5D"/>
    <w:rsid w:val="004E5A22"/>
    <w:rsid w:val="005059BC"/>
    <w:rsid w:val="00511932"/>
    <w:rsid w:val="00517556"/>
    <w:rsid w:val="00520D3B"/>
    <w:rsid w:val="005240F9"/>
    <w:rsid w:val="00525D4D"/>
    <w:rsid w:val="00530642"/>
    <w:rsid w:val="0053413A"/>
    <w:rsid w:val="00534EF1"/>
    <w:rsid w:val="00536FE9"/>
    <w:rsid w:val="005406FA"/>
    <w:rsid w:val="005457BF"/>
    <w:rsid w:val="00550E82"/>
    <w:rsid w:val="00554E5F"/>
    <w:rsid w:val="005556A0"/>
    <w:rsid w:val="00555766"/>
    <w:rsid w:val="00565AC3"/>
    <w:rsid w:val="00566D12"/>
    <w:rsid w:val="00570833"/>
    <w:rsid w:val="00571D1E"/>
    <w:rsid w:val="0057245F"/>
    <w:rsid w:val="0057602D"/>
    <w:rsid w:val="005821D0"/>
    <w:rsid w:val="005826F6"/>
    <w:rsid w:val="00584EC4"/>
    <w:rsid w:val="00586241"/>
    <w:rsid w:val="005906B7"/>
    <w:rsid w:val="005909E9"/>
    <w:rsid w:val="005921C1"/>
    <w:rsid w:val="005B1FC2"/>
    <w:rsid w:val="005B3A69"/>
    <w:rsid w:val="005B3FC8"/>
    <w:rsid w:val="005B5E58"/>
    <w:rsid w:val="005C05D3"/>
    <w:rsid w:val="005C147C"/>
    <w:rsid w:val="005D1E04"/>
    <w:rsid w:val="005D22C2"/>
    <w:rsid w:val="005D3190"/>
    <w:rsid w:val="005D3FE4"/>
    <w:rsid w:val="005E0065"/>
    <w:rsid w:val="005E2772"/>
    <w:rsid w:val="005E31DB"/>
    <w:rsid w:val="005E524E"/>
    <w:rsid w:val="005E6EB7"/>
    <w:rsid w:val="005F7955"/>
    <w:rsid w:val="0060299D"/>
    <w:rsid w:val="0060660D"/>
    <w:rsid w:val="00607A12"/>
    <w:rsid w:val="006129B8"/>
    <w:rsid w:val="00614CBD"/>
    <w:rsid w:val="00615614"/>
    <w:rsid w:val="006222A6"/>
    <w:rsid w:val="00627A5F"/>
    <w:rsid w:val="00634746"/>
    <w:rsid w:val="006378AC"/>
    <w:rsid w:val="00640ADD"/>
    <w:rsid w:val="006539FE"/>
    <w:rsid w:val="006563E0"/>
    <w:rsid w:val="00660574"/>
    <w:rsid w:val="00661E27"/>
    <w:rsid w:val="00665DB6"/>
    <w:rsid w:val="00670B95"/>
    <w:rsid w:val="00673482"/>
    <w:rsid w:val="0067495B"/>
    <w:rsid w:val="0068211D"/>
    <w:rsid w:val="006838E7"/>
    <w:rsid w:val="00693E3D"/>
    <w:rsid w:val="00694157"/>
    <w:rsid w:val="00697444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127"/>
    <w:rsid w:val="006C3730"/>
    <w:rsid w:val="006C6A7D"/>
    <w:rsid w:val="006D11E0"/>
    <w:rsid w:val="006D1F03"/>
    <w:rsid w:val="006D4461"/>
    <w:rsid w:val="006D79C9"/>
    <w:rsid w:val="006E0E7E"/>
    <w:rsid w:val="006E1293"/>
    <w:rsid w:val="006E413F"/>
    <w:rsid w:val="006E7584"/>
    <w:rsid w:val="006F1425"/>
    <w:rsid w:val="006F1BAD"/>
    <w:rsid w:val="00704EA1"/>
    <w:rsid w:val="0070578D"/>
    <w:rsid w:val="00706ED7"/>
    <w:rsid w:val="00710073"/>
    <w:rsid w:val="00712D48"/>
    <w:rsid w:val="007228AA"/>
    <w:rsid w:val="00724199"/>
    <w:rsid w:val="00725B7D"/>
    <w:rsid w:val="0073061A"/>
    <w:rsid w:val="00731292"/>
    <w:rsid w:val="00740C29"/>
    <w:rsid w:val="007435AA"/>
    <w:rsid w:val="007444B7"/>
    <w:rsid w:val="00744CCB"/>
    <w:rsid w:val="0075068F"/>
    <w:rsid w:val="00752CD1"/>
    <w:rsid w:val="00752F0F"/>
    <w:rsid w:val="00765A6A"/>
    <w:rsid w:val="007666B6"/>
    <w:rsid w:val="007761E8"/>
    <w:rsid w:val="00781065"/>
    <w:rsid w:val="00783B18"/>
    <w:rsid w:val="00786564"/>
    <w:rsid w:val="00786FD2"/>
    <w:rsid w:val="00787354"/>
    <w:rsid w:val="007A028E"/>
    <w:rsid w:val="007A1316"/>
    <w:rsid w:val="007A227D"/>
    <w:rsid w:val="007B0291"/>
    <w:rsid w:val="007B403B"/>
    <w:rsid w:val="007C0AAB"/>
    <w:rsid w:val="007C484A"/>
    <w:rsid w:val="007C4D34"/>
    <w:rsid w:val="007C54AE"/>
    <w:rsid w:val="007C744F"/>
    <w:rsid w:val="007C7A07"/>
    <w:rsid w:val="007D095D"/>
    <w:rsid w:val="007D1F1E"/>
    <w:rsid w:val="007D20DC"/>
    <w:rsid w:val="007D4D48"/>
    <w:rsid w:val="007D533A"/>
    <w:rsid w:val="007D6DE8"/>
    <w:rsid w:val="007E1A8E"/>
    <w:rsid w:val="007E313D"/>
    <w:rsid w:val="007E432E"/>
    <w:rsid w:val="007F145A"/>
    <w:rsid w:val="007F25F4"/>
    <w:rsid w:val="007F2E4C"/>
    <w:rsid w:val="007F35F8"/>
    <w:rsid w:val="007F450A"/>
    <w:rsid w:val="008026FC"/>
    <w:rsid w:val="00807C02"/>
    <w:rsid w:val="00814E43"/>
    <w:rsid w:val="00821112"/>
    <w:rsid w:val="00830DE6"/>
    <w:rsid w:val="008405CE"/>
    <w:rsid w:val="00842F3E"/>
    <w:rsid w:val="00844733"/>
    <w:rsid w:val="00845746"/>
    <w:rsid w:val="00851618"/>
    <w:rsid w:val="008517BA"/>
    <w:rsid w:val="008613F5"/>
    <w:rsid w:val="00861602"/>
    <w:rsid w:val="008842CF"/>
    <w:rsid w:val="00885319"/>
    <w:rsid w:val="0088573B"/>
    <w:rsid w:val="00885A4E"/>
    <w:rsid w:val="00891DE3"/>
    <w:rsid w:val="0089258A"/>
    <w:rsid w:val="008A4279"/>
    <w:rsid w:val="008A6785"/>
    <w:rsid w:val="008A7174"/>
    <w:rsid w:val="008B0F76"/>
    <w:rsid w:val="008B1822"/>
    <w:rsid w:val="008B2556"/>
    <w:rsid w:val="008B68C0"/>
    <w:rsid w:val="008C651A"/>
    <w:rsid w:val="008D0BEB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02E4"/>
    <w:rsid w:val="0091211F"/>
    <w:rsid w:val="00923BFE"/>
    <w:rsid w:val="0092534D"/>
    <w:rsid w:val="009404FF"/>
    <w:rsid w:val="009418AF"/>
    <w:rsid w:val="00942922"/>
    <w:rsid w:val="00943EAF"/>
    <w:rsid w:val="0094496C"/>
    <w:rsid w:val="0095659E"/>
    <w:rsid w:val="00965EDA"/>
    <w:rsid w:val="009672C4"/>
    <w:rsid w:val="00967809"/>
    <w:rsid w:val="009821F0"/>
    <w:rsid w:val="00984B9F"/>
    <w:rsid w:val="009870FF"/>
    <w:rsid w:val="00991D2A"/>
    <w:rsid w:val="009A12A8"/>
    <w:rsid w:val="009A1DB7"/>
    <w:rsid w:val="009B3838"/>
    <w:rsid w:val="009B43CC"/>
    <w:rsid w:val="009B77E6"/>
    <w:rsid w:val="009C35A2"/>
    <w:rsid w:val="009C4211"/>
    <w:rsid w:val="009C57B6"/>
    <w:rsid w:val="009C5A01"/>
    <w:rsid w:val="009D3A71"/>
    <w:rsid w:val="009D3F10"/>
    <w:rsid w:val="009D5239"/>
    <w:rsid w:val="009D6D0E"/>
    <w:rsid w:val="009E052A"/>
    <w:rsid w:val="009E1CFD"/>
    <w:rsid w:val="009E3CF1"/>
    <w:rsid w:val="009E6396"/>
    <w:rsid w:val="009E7BE0"/>
    <w:rsid w:val="009F0B58"/>
    <w:rsid w:val="00A01B85"/>
    <w:rsid w:val="00A0343C"/>
    <w:rsid w:val="00A03E1A"/>
    <w:rsid w:val="00A066A4"/>
    <w:rsid w:val="00A13150"/>
    <w:rsid w:val="00A140B1"/>
    <w:rsid w:val="00A146E6"/>
    <w:rsid w:val="00A1643F"/>
    <w:rsid w:val="00A25AE0"/>
    <w:rsid w:val="00A30E2A"/>
    <w:rsid w:val="00A37DA0"/>
    <w:rsid w:val="00A42C37"/>
    <w:rsid w:val="00A53630"/>
    <w:rsid w:val="00A5573F"/>
    <w:rsid w:val="00A61048"/>
    <w:rsid w:val="00A642CD"/>
    <w:rsid w:val="00A644A4"/>
    <w:rsid w:val="00A64B48"/>
    <w:rsid w:val="00A66583"/>
    <w:rsid w:val="00A749B2"/>
    <w:rsid w:val="00A75116"/>
    <w:rsid w:val="00A81FB6"/>
    <w:rsid w:val="00A82B15"/>
    <w:rsid w:val="00A85061"/>
    <w:rsid w:val="00A8517C"/>
    <w:rsid w:val="00A955A3"/>
    <w:rsid w:val="00AA0441"/>
    <w:rsid w:val="00AA3E99"/>
    <w:rsid w:val="00AA5CDE"/>
    <w:rsid w:val="00AB0A4A"/>
    <w:rsid w:val="00AB3281"/>
    <w:rsid w:val="00AB3DD8"/>
    <w:rsid w:val="00AB5ABA"/>
    <w:rsid w:val="00AB7476"/>
    <w:rsid w:val="00AC21E9"/>
    <w:rsid w:val="00AC3D12"/>
    <w:rsid w:val="00AC5976"/>
    <w:rsid w:val="00AD0E63"/>
    <w:rsid w:val="00AD188F"/>
    <w:rsid w:val="00AD6128"/>
    <w:rsid w:val="00AE0362"/>
    <w:rsid w:val="00AE086B"/>
    <w:rsid w:val="00AE3732"/>
    <w:rsid w:val="00AE3CBE"/>
    <w:rsid w:val="00AE3E82"/>
    <w:rsid w:val="00AE7026"/>
    <w:rsid w:val="00AF407F"/>
    <w:rsid w:val="00B075FF"/>
    <w:rsid w:val="00B26103"/>
    <w:rsid w:val="00B26603"/>
    <w:rsid w:val="00B314F0"/>
    <w:rsid w:val="00B36443"/>
    <w:rsid w:val="00B36BB4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60901"/>
    <w:rsid w:val="00B667E9"/>
    <w:rsid w:val="00B73921"/>
    <w:rsid w:val="00B83453"/>
    <w:rsid w:val="00B85E1B"/>
    <w:rsid w:val="00B97376"/>
    <w:rsid w:val="00B97E02"/>
    <w:rsid w:val="00BA07FC"/>
    <w:rsid w:val="00BA1211"/>
    <w:rsid w:val="00BA1CB2"/>
    <w:rsid w:val="00BA5194"/>
    <w:rsid w:val="00BA7823"/>
    <w:rsid w:val="00BA7D31"/>
    <w:rsid w:val="00BB122F"/>
    <w:rsid w:val="00BB1A75"/>
    <w:rsid w:val="00BB1A9E"/>
    <w:rsid w:val="00BB24BB"/>
    <w:rsid w:val="00BB5324"/>
    <w:rsid w:val="00BB54E7"/>
    <w:rsid w:val="00BC2B26"/>
    <w:rsid w:val="00BC43C0"/>
    <w:rsid w:val="00BD5004"/>
    <w:rsid w:val="00BE03E9"/>
    <w:rsid w:val="00BE086B"/>
    <w:rsid w:val="00BE7AE8"/>
    <w:rsid w:val="00C03AA6"/>
    <w:rsid w:val="00C03C6D"/>
    <w:rsid w:val="00C03CA1"/>
    <w:rsid w:val="00C05B34"/>
    <w:rsid w:val="00C06710"/>
    <w:rsid w:val="00C06CDB"/>
    <w:rsid w:val="00C1303E"/>
    <w:rsid w:val="00C1516A"/>
    <w:rsid w:val="00C17B61"/>
    <w:rsid w:val="00C35445"/>
    <w:rsid w:val="00C37EBF"/>
    <w:rsid w:val="00C42FED"/>
    <w:rsid w:val="00C4399A"/>
    <w:rsid w:val="00C456C9"/>
    <w:rsid w:val="00C46674"/>
    <w:rsid w:val="00C477B2"/>
    <w:rsid w:val="00C53373"/>
    <w:rsid w:val="00C56621"/>
    <w:rsid w:val="00C56D5F"/>
    <w:rsid w:val="00C72C15"/>
    <w:rsid w:val="00C72F4C"/>
    <w:rsid w:val="00C84D53"/>
    <w:rsid w:val="00C87186"/>
    <w:rsid w:val="00C91F5E"/>
    <w:rsid w:val="00CA149F"/>
    <w:rsid w:val="00CA33C0"/>
    <w:rsid w:val="00CA489F"/>
    <w:rsid w:val="00CB2846"/>
    <w:rsid w:val="00CB6CCA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2E98"/>
    <w:rsid w:val="00CF4EF2"/>
    <w:rsid w:val="00CF5851"/>
    <w:rsid w:val="00CF755E"/>
    <w:rsid w:val="00D04786"/>
    <w:rsid w:val="00D06CF8"/>
    <w:rsid w:val="00D13FCA"/>
    <w:rsid w:val="00D217AC"/>
    <w:rsid w:val="00D21D3D"/>
    <w:rsid w:val="00D230DE"/>
    <w:rsid w:val="00D27EFE"/>
    <w:rsid w:val="00D30BD0"/>
    <w:rsid w:val="00D30E61"/>
    <w:rsid w:val="00D32390"/>
    <w:rsid w:val="00D35C46"/>
    <w:rsid w:val="00D36602"/>
    <w:rsid w:val="00D4303F"/>
    <w:rsid w:val="00D4513B"/>
    <w:rsid w:val="00D510B0"/>
    <w:rsid w:val="00D51A5A"/>
    <w:rsid w:val="00D533DB"/>
    <w:rsid w:val="00D702A7"/>
    <w:rsid w:val="00D7494A"/>
    <w:rsid w:val="00D81462"/>
    <w:rsid w:val="00D828EA"/>
    <w:rsid w:val="00D834D6"/>
    <w:rsid w:val="00D84AC3"/>
    <w:rsid w:val="00D93196"/>
    <w:rsid w:val="00DA0F7E"/>
    <w:rsid w:val="00DA2456"/>
    <w:rsid w:val="00DA304B"/>
    <w:rsid w:val="00DA380C"/>
    <w:rsid w:val="00DA64A9"/>
    <w:rsid w:val="00DA7642"/>
    <w:rsid w:val="00DA7F0F"/>
    <w:rsid w:val="00DB1B55"/>
    <w:rsid w:val="00DB501E"/>
    <w:rsid w:val="00DB5079"/>
    <w:rsid w:val="00DC1D66"/>
    <w:rsid w:val="00DD3965"/>
    <w:rsid w:val="00DD62CA"/>
    <w:rsid w:val="00DD72C0"/>
    <w:rsid w:val="00DD737F"/>
    <w:rsid w:val="00DE1A12"/>
    <w:rsid w:val="00DE4FB8"/>
    <w:rsid w:val="00DF1AF5"/>
    <w:rsid w:val="00DF1B6F"/>
    <w:rsid w:val="00DF297F"/>
    <w:rsid w:val="00E025E3"/>
    <w:rsid w:val="00E10D26"/>
    <w:rsid w:val="00E160DB"/>
    <w:rsid w:val="00E17C8E"/>
    <w:rsid w:val="00E252E5"/>
    <w:rsid w:val="00E3030D"/>
    <w:rsid w:val="00E42708"/>
    <w:rsid w:val="00E44D0A"/>
    <w:rsid w:val="00E46C69"/>
    <w:rsid w:val="00E533D9"/>
    <w:rsid w:val="00E54625"/>
    <w:rsid w:val="00E5545A"/>
    <w:rsid w:val="00E55A3B"/>
    <w:rsid w:val="00E57024"/>
    <w:rsid w:val="00E6664F"/>
    <w:rsid w:val="00E67AF6"/>
    <w:rsid w:val="00E70543"/>
    <w:rsid w:val="00E7366F"/>
    <w:rsid w:val="00E77859"/>
    <w:rsid w:val="00E82B49"/>
    <w:rsid w:val="00E85FDD"/>
    <w:rsid w:val="00E87F10"/>
    <w:rsid w:val="00E90856"/>
    <w:rsid w:val="00E91108"/>
    <w:rsid w:val="00E952F0"/>
    <w:rsid w:val="00EA050B"/>
    <w:rsid w:val="00EA3F8D"/>
    <w:rsid w:val="00EA45C9"/>
    <w:rsid w:val="00EA7523"/>
    <w:rsid w:val="00EA7CA4"/>
    <w:rsid w:val="00EB08C2"/>
    <w:rsid w:val="00EB12EC"/>
    <w:rsid w:val="00EB1710"/>
    <w:rsid w:val="00EB226A"/>
    <w:rsid w:val="00EB341C"/>
    <w:rsid w:val="00EB7F3C"/>
    <w:rsid w:val="00ED1215"/>
    <w:rsid w:val="00ED3406"/>
    <w:rsid w:val="00ED5704"/>
    <w:rsid w:val="00EE039E"/>
    <w:rsid w:val="00EE292B"/>
    <w:rsid w:val="00EE3CF0"/>
    <w:rsid w:val="00EE7D45"/>
    <w:rsid w:val="00EF38ED"/>
    <w:rsid w:val="00EF41F1"/>
    <w:rsid w:val="00F02593"/>
    <w:rsid w:val="00F20D1D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062D"/>
    <w:rsid w:val="00F51DEF"/>
    <w:rsid w:val="00F52F72"/>
    <w:rsid w:val="00F61E69"/>
    <w:rsid w:val="00F646F0"/>
    <w:rsid w:val="00F71E08"/>
    <w:rsid w:val="00F74C7E"/>
    <w:rsid w:val="00F76208"/>
    <w:rsid w:val="00F81218"/>
    <w:rsid w:val="00F8584E"/>
    <w:rsid w:val="00F866B8"/>
    <w:rsid w:val="00F918D7"/>
    <w:rsid w:val="00F93E97"/>
    <w:rsid w:val="00FA2849"/>
    <w:rsid w:val="00FA2A00"/>
    <w:rsid w:val="00FA5135"/>
    <w:rsid w:val="00FB0D09"/>
    <w:rsid w:val="00FB336F"/>
    <w:rsid w:val="00FB4A9D"/>
    <w:rsid w:val="00FC0F40"/>
    <w:rsid w:val="00FD00C9"/>
    <w:rsid w:val="00FD6A58"/>
    <w:rsid w:val="00FE2DFA"/>
    <w:rsid w:val="00FF13F8"/>
    <w:rsid w:val="00FF1620"/>
    <w:rsid w:val="00FF19E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A5598-0D43-4251-9098-E3BE342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5D3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315C-EE57-4318-AFD3-5C9E4B91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Justina Lukaševičiūtė</cp:lastModifiedBy>
  <cp:revision>5</cp:revision>
  <cp:lastPrinted>2017-08-17T08:10:00Z</cp:lastPrinted>
  <dcterms:created xsi:type="dcterms:W3CDTF">2017-12-19T12:19:00Z</dcterms:created>
  <dcterms:modified xsi:type="dcterms:W3CDTF">2017-12-27T16:17:00Z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963034433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531843106</vt:i4>
  </property>
  <property fmtid="{D5CDD505-2E9C-101B-9397-08002B2CF9AE}" pid="8" name="_ReviewingToolsShownOnce">
    <vt:lpwstr/>
  </property>
</Properties>
</file>