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98" w:type="dxa"/>
        <w:tblInd w:w="108" w:type="dxa"/>
        <w:tblLook w:val="0000" w:firstRow="0" w:lastRow="0" w:firstColumn="0" w:lastColumn="0" w:noHBand="0" w:noVBand="0"/>
      </w:tblPr>
      <w:tblGrid>
        <w:gridCol w:w="4975"/>
        <w:gridCol w:w="9172"/>
      </w:tblGrid>
      <w:tr w:rsidR="00107F9C" w:rsidRPr="00415393" w14:paraId="4D3BC5DF" w14:textId="77777777" w:rsidTr="00606ACA">
        <w:trPr>
          <w:trHeight w:val="20"/>
        </w:trPr>
        <w:tc>
          <w:tcPr>
            <w:tcW w:w="6096" w:type="dxa"/>
          </w:tcPr>
          <w:p w14:paraId="74F7C602" w14:textId="77777777" w:rsidR="00107F9C" w:rsidRPr="00415393" w:rsidRDefault="00107F9C" w:rsidP="00337B50">
            <w:pPr>
              <w:tabs>
                <w:tab w:val="left" w:pos="5442"/>
              </w:tabs>
              <w:ind w:left="15"/>
            </w:pPr>
            <w:bookmarkStart w:id="0" w:name="_GoBack"/>
            <w:bookmarkEnd w:id="0"/>
          </w:p>
          <w:p w14:paraId="60743E86" w14:textId="77777777" w:rsidR="00107F9C" w:rsidRPr="00415393" w:rsidRDefault="00107F9C" w:rsidP="00337B50">
            <w:pPr>
              <w:ind w:left="15"/>
            </w:pPr>
          </w:p>
        </w:tc>
        <w:tc>
          <w:tcPr>
            <w:tcW w:w="7702" w:type="dxa"/>
          </w:tcPr>
          <w:p w14:paraId="0C78FFC0" w14:textId="77777777" w:rsidR="003C203E" w:rsidRPr="00415393" w:rsidRDefault="003C203E" w:rsidP="003C203E">
            <w:pPr>
              <w:ind w:left="2485" w:firstLine="0"/>
              <w:rPr>
                <w:bCs/>
              </w:rPr>
            </w:pPr>
            <w:r w:rsidRPr="00415393">
              <w:rPr>
                <w:bCs/>
              </w:rPr>
              <w:t>Prieglobsčio, migracijos ir integracijos fondo 2014–2020 metų nacionalinės programos 1 konkretaus tikslo „Bendroji Europos prieglobsčio sistema“ 1 nacionalinio tikslo „Priėmimo ir prieglobsčio sistemos“ 5 veiksmo „Specialistų, dirbančių prieglobsčio srityje, gebėjimų stiprinimas“ projektų finansavimo sąlygų aprašo Nr. PMIF-1.1.5-K-01</w:t>
            </w:r>
          </w:p>
          <w:p w14:paraId="2B61425D" w14:textId="77777777" w:rsidR="00107F9C" w:rsidRPr="00415393" w:rsidRDefault="00101AB5" w:rsidP="00EE4AEA">
            <w:pPr>
              <w:ind w:left="2485" w:firstLine="0"/>
            </w:pPr>
            <w:r w:rsidRPr="00415393">
              <w:t>2 priedas</w:t>
            </w:r>
          </w:p>
        </w:tc>
      </w:tr>
      <w:tr w:rsidR="00107F9C" w:rsidRPr="00415393" w14:paraId="28FE73CF" w14:textId="77777777" w:rsidTr="00606ACA">
        <w:trPr>
          <w:trHeight w:val="114"/>
        </w:trPr>
        <w:tc>
          <w:tcPr>
            <w:tcW w:w="6096" w:type="dxa"/>
          </w:tcPr>
          <w:p w14:paraId="0922DEEC" w14:textId="77777777" w:rsidR="00107F9C" w:rsidRPr="00415393" w:rsidRDefault="00107F9C" w:rsidP="00754981">
            <w:pPr>
              <w:ind w:firstLine="0"/>
            </w:pPr>
          </w:p>
        </w:tc>
        <w:tc>
          <w:tcPr>
            <w:tcW w:w="7702" w:type="dxa"/>
          </w:tcPr>
          <w:p w14:paraId="19CEAE39" w14:textId="77777777" w:rsidR="00107F9C" w:rsidRPr="00415393" w:rsidRDefault="00107F9C" w:rsidP="00101AB5">
            <w:pPr>
              <w:ind w:right="515" w:firstLine="0"/>
            </w:pPr>
          </w:p>
        </w:tc>
      </w:tr>
      <w:tr w:rsidR="00107F9C" w:rsidRPr="00415393" w14:paraId="2A34E1AC" w14:textId="77777777" w:rsidTr="00606ACA">
        <w:trPr>
          <w:trHeight w:val="20"/>
        </w:trPr>
        <w:tc>
          <w:tcPr>
            <w:tcW w:w="13798" w:type="dxa"/>
            <w:gridSpan w:val="2"/>
            <w:tcBorders>
              <w:top w:val="nil"/>
              <w:left w:val="nil"/>
              <w:right w:val="nil"/>
            </w:tcBorders>
          </w:tcPr>
          <w:p w14:paraId="7A79F424" w14:textId="77777777" w:rsidR="008E51B8" w:rsidRPr="00415393" w:rsidRDefault="008E51B8" w:rsidP="008E51B8">
            <w:pPr>
              <w:tabs>
                <w:tab w:val="left" w:pos="14317"/>
              </w:tabs>
              <w:jc w:val="center"/>
              <w:rPr>
                <w:b/>
                <w:bCs/>
                <w:caps/>
              </w:rPr>
            </w:pPr>
            <w:r w:rsidRPr="00415393">
              <w:rPr>
                <w:b/>
                <w:bCs/>
                <w:caps/>
              </w:rPr>
              <w:t>(</w:t>
            </w:r>
            <w:r w:rsidRPr="00415393">
              <w:rPr>
                <w:b/>
                <w:bCs/>
              </w:rPr>
              <w:t>Naudos ir kokybės vertinimo lentelės forma)</w:t>
            </w:r>
          </w:p>
          <w:p w14:paraId="44ADA165" w14:textId="77777777" w:rsidR="001B2836" w:rsidRPr="00415393" w:rsidRDefault="001B2836" w:rsidP="00337B50">
            <w:pPr>
              <w:jc w:val="center"/>
              <w:rPr>
                <w:b/>
                <w:bCs/>
                <w:caps/>
              </w:rPr>
            </w:pPr>
          </w:p>
          <w:p w14:paraId="54156752" w14:textId="77777777" w:rsidR="00107F9C" w:rsidRPr="00415393" w:rsidRDefault="00107F9C" w:rsidP="00337B50">
            <w:pPr>
              <w:jc w:val="center"/>
              <w:rPr>
                <w:b/>
                <w:bCs/>
                <w:caps/>
              </w:rPr>
            </w:pPr>
            <w:r w:rsidRPr="00415393">
              <w:rPr>
                <w:b/>
                <w:bCs/>
                <w:caps/>
              </w:rPr>
              <w:t xml:space="preserve">Naudos ir kokybės vertinimo </w:t>
            </w:r>
            <w:r w:rsidR="00EF11B9" w:rsidRPr="00415393">
              <w:rPr>
                <w:b/>
                <w:bCs/>
                <w:caps/>
              </w:rPr>
              <w:t>LENTELĖ</w:t>
            </w:r>
          </w:p>
          <w:p w14:paraId="5429A781" w14:textId="77777777" w:rsidR="001E1862" w:rsidRPr="00415393" w:rsidRDefault="001E1862" w:rsidP="001E1862">
            <w:pPr>
              <w:jc w:val="left"/>
              <w:rPr>
                <w:bCs/>
                <w:caps/>
              </w:rPr>
            </w:pP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0385"/>
            </w:tblGrid>
            <w:tr w:rsidR="007670AF" w:rsidRPr="00415393" w14:paraId="03A000FF" w14:textId="77777777" w:rsidTr="00D90301">
              <w:tc>
                <w:tcPr>
                  <w:tcW w:w="3536" w:type="dxa"/>
                  <w:shd w:val="clear" w:color="auto" w:fill="auto"/>
                </w:tcPr>
                <w:p w14:paraId="5415D010" w14:textId="77777777" w:rsidR="007670AF" w:rsidRPr="00415393" w:rsidRDefault="007670AF" w:rsidP="006C754A">
                  <w:pPr>
                    <w:ind w:firstLine="0"/>
                    <w:jc w:val="left"/>
                    <w:rPr>
                      <w:bCs/>
                      <w:i/>
                      <w:caps/>
                    </w:rPr>
                  </w:pPr>
                  <w:r w:rsidRPr="00415393">
                    <w:rPr>
                      <w:bCs/>
                      <w:lang w:eastAsia="lt-LT"/>
                    </w:rPr>
                    <w:t>Paraiškos kodas</w:t>
                  </w:r>
                </w:p>
              </w:tc>
              <w:tc>
                <w:tcPr>
                  <w:tcW w:w="10385" w:type="dxa"/>
                  <w:shd w:val="clear" w:color="auto" w:fill="auto"/>
                </w:tcPr>
                <w:p w14:paraId="63DBD5A5" w14:textId="77777777" w:rsidR="007670AF" w:rsidRPr="00415393" w:rsidRDefault="00DD33D0" w:rsidP="006C754A">
                  <w:pPr>
                    <w:ind w:firstLine="0"/>
                    <w:jc w:val="left"/>
                    <w:rPr>
                      <w:bCs/>
                      <w:i/>
                      <w:caps/>
                    </w:rPr>
                  </w:pPr>
                  <w:r w:rsidRPr="00415393">
                    <w:rPr>
                      <w:bCs/>
                      <w:i/>
                      <w:lang w:eastAsia="lt-LT"/>
                    </w:rPr>
                    <w:t xml:space="preserve">(įrašomas paraiškos </w:t>
                  </w:r>
                  <w:r w:rsidR="007670AF" w:rsidRPr="00415393">
                    <w:rPr>
                      <w:bCs/>
                      <w:i/>
                      <w:lang w:eastAsia="lt-LT"/>
                    </w:rPr>
                    <w:t>kodas)</w:t>
                  </w:r>
                </w:p>
              </w:tc>
            </w:tr>
            <w:tr w:rsidR="00D40D6E" w:rsidRPr="00415393" w14:paraId="19F8548F" w14:textId="77777777" w:rsidTr="00D90301">
              <w:tc>
                <w:tcPr>
                  <w:tcW w:w="3536" w:type="dxa"/>
                  <w:shd w:val="clear" w:color="auto" w:fill="auto"/>
                </w:tcPr>
                <w:p w14:paraId="2C52F940" w14:textId="77777777" w:rsidR="00D40D6E" w:rsidRPr="00415393" w:rsidRDefault="00D40D6E" w:rsidP="006C754A">
                  <w:pPr>
                    <w:ind w:firstLine="0"/>
                    <w:jc w:val="left"/>
                    <w:rPr>
                      <w:bCs/>
                      <w:lang w:eastAsia="lt-LT"/>
                    </w:rPr>
                  </w:pPr>
                  <w:r w:rsidRPr="00415393">
                    <w:rPr>
                      <w:bCs/>
                      <w:lang w:eastAsia="lt-LT"/>
                    </w:rPr>
                    <w:t>Pareiškėjo pavadinimas</w:t>
                  </w:r>
                </w:p>
              </w:tc>
              <w:tc>
                <w:tcPr>
                  <w:tcW w:w="10385" w:type="dxa"/>
                  <w:shd w:val="clear" w:color="auto" w:fill="auto"/>
                </w:tcPr>
                <w:p w14:paraId="0630D216" w14:textId="77777777" w:rsidR="00D40D6E" w:rsidRPr="00415393" w:rsidRDefault="00D40D6E" w:rsidP="00D40D6E">
                  <w:pPr>
                    <w:ind w:firstLine="0"/>
                    <w:jc w:val="left"/>
                    <w:rPr>
                      <w:bCs/>
                      <w:i/>
                      <w:lang w:eastAsia="lt-LT"/>
                    </w:rPr>
                  </w:pPr>
                  <w:r w:rsidRPr="00415393">
                    <w:rPr>
                      <w:bCs/>
                      <w:i/>
                      <w:lang w:eastAsia="lt-LT"/>
                    </w:rPr>
                    <w:t>(įrašomas pareiškėjo pavadinimas)</w:t>
                  </w:r>
                </w:p>
              </w:tc>
            </w:tr>
            <w:tr w:rsidR="00D40D6E" w:rsidRPr="00415393" w14:paraId="6772C8F4" w14:textId="77777777" w:rsidTr="00D90301">
              <w:tc>
                <w:tcPr>
                  <w:tcW w:w="3536" w:type="dxa"/>
                  <w:shd w:val="clear" w:color="auto" w:fill="auto"/>
                </w:tcPr>
                <w:p w14:paraId="66D0BF20" w14:textId="77777777" w:rsidR="00D40D6E" w:rsidRPr="00415393" w:rsidRDefault="00D40D6E" w:rsidP="006C754A">
                  <w:pPr>
                    <w:ind w:firstLine="0"/>
                    <w:jc w:val="left"/>
                    <w:rPr>
                      <w:bCs/>
                      <w:i/>
                      <w:caps/>
                    </w:rPr>
                  </w:pPr>
                  <w:r w:rsidRPr="00415393">
                    <w:rPr>
                      <w:bCs/>
                      <w:lang w:eastAsia="lt-LT"/>
                    </w:rPr>
                    <w:t>Projekto pavadinimas</w:t>
                  </w:r>
                </w:p>
              </w:tc>
              <w:tc>
                <w:tcPr>
                  <w:tcW w:w="10385" w:type="dxa"/>
                  <w:shd w:val="clear" w:color="auto" w:fill="auto"/>
                </w:tcPr>
                <w:p w14:paraId="71410BE8" w14:textId="77777777" w:rsidR="00D40D6E" w:rsidRPr="00415393" w:rsidRDefault="00D40D6E" w:rsidP="006C754A">
                  <w:pPr>
                    <w:ind w:firstLine="0"/>
                    <w:jc w:val="left"/>
                    <w:rPr>
                      <w:bCs/>
                      <w:i/>
                      <w:caps/>
                    </w:rPr>
                  </w:pPr>
                  <w:r w:rsidRPr="00415393">
                    <w:rPr>
                      <w:bCs/>
                      <w:i/>
                      <w:lang w:eastAsia="lt-LT"/>
                    </w:rPr>
                    <w:t>(įrašomas projekto pavadinimas)</w:t>
                  </w:r>
                </w:p>
              </w:tc>
            </w:tr>
            <w:tr w:rsidR="00D40D6E" w:rsidRPr="00415393" w14:paraId="641ACBD2" w14:textId="77777777" w:rsidTr="00D90301">
              <w:tc>
                <w:tcPr>
                  <w:tcW w:w="13921" w:type="dxa"/>
                  <w:gridSpan w:val="2"/>
                  <w:shd w:val="clear" w:color="auto" w:fill="auto"/>
                </w:tcPr>
                <w:p w14:paraId="39941447" w14:textId="77777777" w:rsidR="00D40D6E" w:rsidRPr="00415393" w:rsidRDefault="00D40D6E" w:rsidP="00D40D6E">
                  <w:pPr>
                    <w:ind w:firstLine="0"/>
                    <w:rPr>
                      <w:bCs/>
                      <w:lang w:eastAsia="lt-LT"/>
                    </w:rPr>
                  </w:pPr>
                  <w:r w:rsidRPr="00415393">
                    <w:rPr>
                      <w:bCs/>
                      <w:lang w:eastAsia="lt-LT"/>
                    </w:rPr>
                    <w:t>Projektą planuojama įgyvendinti:</w:t>
                  </w:r>
                </w:p>
                <w:p w14:paraId="00DAC741" w14:textId="77777777" w:rsidR="00D40D6E" w:rsidRPr="00415393" w:rsidRDefault="004A534C" w:rsidP="00804AD6">
                  <w:pPr>
                    <w:ind w:firstLine="0"/>
                    <w:rPr>
                      <w:bCs/>
                      <w:lang w:eastAsia="lt-LT"/>
                    </w:rPr>
                  </w:pPr>
                  <w:r w:rsidRPr="00415393">
                    <w:rPr>
                      <w:bCs/>
                      <w:lang w:eastAsia="lt-LT"/>
                    </w:rPr>
                    <w:fldChar w:fldCharType="begin">
                      <w:ffData>
                        <w:name w:val="Check1"/>
                        <w:enabled/>
                        <w:calcOnExit w:val="0"/>
                        <w:checkBox>
                          <w:sizeAuto/>
                          <w:default w:val="0"/>
                        </w:checkBox>
                      </w:ffData>
                    </w:fldChar>
                  </w:r>
                  <w:r w:rsidR="00804AD6" w:rsidRPr="00415393">
                    <w:rPr>
                      <w:bCs/>
                      <w:lang w:eastAsia="lt-LT"/>
                    </w:rPr>
                    <w:instrText xml:space="preserve"> </w:instrText>
                  </w:r>
                  <w:bookmarkStart w:id="1" w:name="Check1"/>
                  <w:r w:rsidR="00804AD6" w:rsidRPr="00415393">
                    <w:rPr>
                      <w:bCs/>
                      <w:lang w:eastAsia="lt-LT"/>
                    </w:rPr>
                    <w:instrText xml:space="preserve">FORMCHECKBOX </w:instrText>
                  </w:r>
                  <w:r w:rsidR="00290B3D">
                    <w:rPr>
                      <w:bCs/>
                      <w:lang w:eastAsia="lt-LT"/>
                    </w:rPr>
                  </w:r>
                  <w:r w:rsidR="00290B3D">
                    <w:rPr>
                      <w:bCs/>
                      <w:lang w:eastAsia="lt-LT"/>
                    </w:rPr>
                    <w:fldChar w:fldCharType="separate"/>
                  </w:r>
                  <w:r w:rsidRPr="00415393">
                    <w:rPr>
                      <w:bCs/>
                      <w:lang w:eastAsia="lt-LT"/>
                    </w:rPr>
                    <w:fldChar w:fldCharType="end"/>
                  </w:r>
                  <w:bookmarkEnd w:id="1"/>
                  <w:r w:rsidR="00D40D6E" w:rsidRPr="00415393">
                    <w:rPr>
                      <w:bCs/>
                      <w:lang w:eastAsia="lt-LT"/>
                    </w:rPr>
                    <w:t xml:space="preserve"> su partneriu (-</w:t>
                  </w:r>
                  <w:proofErr w:type="spellStart"/>
                  <w:r w:rsidR="00D40D6E" w:rsidRPr="00415393">
                    <w:rPr>
                      <w:bCs/>
                      <w:lang w:eastAsia="lt-LT"/>
                    </w:rPr>
                    <w:t>iais</w:t>
                  </w:r>
                  <w:proofErr w:type="spellEnd"/>
                  <w:r w:rsidR="00D40D6E" w:rsidRPr="00415393">
                    <w:rPr>
                      <w:bCs/>
                      <w:lang w:eastAsia="lt-LT"/>
                    </w:rPr>
                    <w:t xml:space="preserve">)              </w:t>
                  </w:r>
                  <w:r w:rsidRPr="00415393">
                    <w:rPr>
                      <w:bCs/>
                      <w:lang w:eastAsia="lt-LT"/>
                    </w:rPr>
                    <w:fldChar w:fldCharType="begin">
                      <w:ffData>
                        <w:name w:val="Check2"/>
                        <w:enabled/>
                        <w:calcOnExit w:val="0"/>
                        <w:checkBox>
                          <w:sizeAuto/>
                          <w:default w:val="0"/>
                        </w:checkBox>
                      </w:ffData>
                    </w:fldChar>
                  </w:r>
                  <w:r w:rsidR="00804AD6" w:rsidRPr="00415393">
                    <w:rPr>
                      <w:bCs/>
                      <w:lang w:eastAsia="lt-LT"/>
                    </w:rPr>
                    <w:instrText xml:space="preserve"> </w:instrText>
                  </w:r>
                  <w:bookmarkStart w:id="2" w:name="Check2"/>
                  <w:r w:rsidR="00804AD6" w:rsidRPr="00415393">
                    <w:rPr>
                      <w:bCs/>
                      <w:lang w:eastAsia="lt-LT"/>
                    </w:rPr>
                    <w:instrText xml:space="preserve">FORMCHECKBOX </w:instrText>
                  </w:r>
                  <w:r w:rsidR="00290B3D">
                    <w:rPr>
                      <w:bCs/>
                      <w:lang w:eastAsia="lt-LT"/>
                    </w:rPr>
                  </w:r>
                  <w:r w:rsidR="00290B3D">
                    <w:rPr>
                      <w:bCs/>
                      <w:lang w:eastAsia="lt-LT"/>
                    </w:rPr>
                    <w:fldChar w:fldCharType="separate"/>
                  </w:r>
                  <w:r w:rsidRPr="00415393">
                    <w:rPr>
                      <w:bCs/>
                      <w:lang w:eastAsia="lt-LT"/>
                    </w:rPr>
                    <w:fldChar w:fldCharType="end"/>
                  </w:r>
                  <w:bookmarkEnd w:id="2"/>
                  <w:r w:rsidR="00804AD6" w:rsidRPr="00415393">
                    <w:rPr>
                      <w:bCs/>
                      <w:lang w:eastAsia="lt-LT"/>
                    </w:rPr>
                    <w:t xml:space="preserve"> </w:t>
                  </w:r>
                  <w:r w:rsidR="00D40D6E" w:rsidRPr="00415393">
                    <w:rPr>
                      <w:bCs/>
                      <w:lang w:eastAsia="lt-LT"/>
                    </w:rPr>
                    <w:t>be partnerio (-</w:t>
                  </w:r>
                  <w:proofErr w:type="spellStart"/>
                  <w:r w:rsidR="00D40D6E" w:rsidRPr="00415393">
                    <w:rPr>
                      <w:bCs/>
                      <w:lang w:eastAsia="lt-LT"/>
                    </w:rPr>
                    <w:t>ių</w:t>
                  </w:r>
                  <w:proofErr w:type="spellEnd"/>
                  <w:r w:rsidR="00D40D6E" w:rsidRPr="00415393">
                    <w:rPr>
                      <w:bCs/>
                      <w:lang w:eastAsia="lt-LT"/>
                    </w:rPr>
                    <w:t>)</w:t>
                  </w:r>
                </w:p>
              </w:tc>
            </w:tr>
            <w:tr w:rsidR="00D40D6E" w:rsidRPr="00415393" w14:paraId="2A3B133D" w14:textId="77777777" w:rsidTr="00D90301">
              <w:tc>
                <w:tcPr>
                  <w:tcW w:w="13921" w:type="dxa"/>
                  <w:gridSpan w:val="2"/>
                  <w:shd w:val="clear" w:color="auto" w:fill="auto"/>
                </w:tcPr>
                <w:p w14:paraId="730A34DE" w14:textId="77777777" w:rsidR="00D40D6E" w:rsidRPr="00415393" w:rsidRDefault="00D40D6E" w:rsidP="007670AF">
                  <w:pPr>
                    <w:rPr>
                      <w:bCs/>
                      <w:lang w:eastAsia="lt-LT"/>
                    </w:rPr>
                  </w:pPr>
                </w:p>
                <w:p w14:paraId="699B1E6F" w14:textId="77777777" w:rsidR="00D40D6E" w:rsidRPr="00415393" w:rsidRDefault="004A534C" w:rsidP="00556045">
                  <w:pPr>
                    <w:ind w:firstLine="0"/>
                    <w:rPr>
                      <w:bCs/>
                      <w:lang w:eastAsia="lt-LT"/>
                    </w:rPr>
                  </w:pPr>
                  <w:r w:rsidRPr="00415393">
                    <w:rPr>
                      <w:bCs/>
                      <w:lang w:eastAsia="lt-LT"/>
                    </w:rPr>
                    <w:fldChar w:fldCharType="begin">
                      <w:ffData>
                        <w:name w:val="Check3"/>
                        <w:enabled/>
                        <w:calcOnExit w:val="0"/>
                        <w:checkBox>
                          <w:sizeAuto/>
                          <w:default w:val="0"/>
                        </w:checkBox>
                      </w:ffData>
                    </w:fldChar>
                  </w:r>
                  <w:r w:rsidR="00804AD6" w:rsidRPr="00415393">
                    <w:rPr>
                      <w:bCs/>
                      <w:lang w:eastAsia="lt-LT"/>
                    </w:rPr>
                    <w:instrText xml:space="preserve"> </w:instrText>
                  </w:r>
                  <w:bookmarkStart w:id="3" w:name="Check3"/>
                  <w:r w:rsidR="00804AD6" w:rsidRPr="00415393">
                    <w:rPr>
                      <w:bCs/>
                      <w:lang w:eastAsia="lt-LT"/>
                    </w:rPr>
                    <w:instrText xml:space="preserve">FORMCHECKBOX </w:instrText>
                  </w:r>
                  <w:r w:rsidR="00290B3D">
                    <w:rPr>
                      <w:bCs/>
                      <w:lang w:eastAsia="lt-LT"/>
                    </w:rPr>
                  </w:r>
                  <w:r w:rsidR="00290B3D">
                    <w:rPr>
                      <w:bCs/>
                      <w:lang w:eastAsia="lt-LT"/>
                    </w:rPr>
                    <w:fldChar w:fldCharType="separate"/>
                  </w:r>
                  <w:r w:rsidRPr="00415393">
                    <w:rPr>
                      <w:bCs/>
                      <w:lang w:eastAsia="lt-LT"/>
                    </w:rPr>
                    <w:fldChar w:fldCharType="end"/>
                  </w:r>
                  <w:bookmarkEnd w:id="3"/>
                  <w:r w:rsidR="00D40D6E" w:rsidRPr="00415393">
                    <w:rPr>
                      <w:bCs/>
                      <w:lang w:eastAsia="lt-LT"/>
                    </w:rPr>
                    <w:t xml:space="preserve"> PIRMINĖ               </w:t>
                  </w:r>
                  <w:r w:rsidRPr="00415393">
                    <w:rPr>
                      <w:bCs/>
                      <w:lang w:eastAsia="lt-LT"/>
                    </w:rPr>
                    <w:fldChar w:fldCharType="begin">
                      <w:ffData>
                        <w:name w:val="Check4"/>
                        <w:enabled/>
                        <w:calcOnExit w:val="0"/>
                        <w:checkBox>
                          <w:sizeAuto/>
                          <w:default w:val="0"/>
                        </w:checkBox>
                      </w:ffData>
                    </w:fldChar>
                  </w:r>
                  <w:r w:rsidR="00804AD6" w:rsidRPr="00415393">
                    <w:rPr>
                      <w:bCs/>
                      <w:lang w:eastAsia="lt-LT"/>
                    </w:rPr>
                    <w:instrText xml:space="preserve"> </w:instrText>
                  </w:r>
                  <w:bookmarkStart w:id="4" w:name="Check4"/>
                  <w:r w:rsidR="00804AD6" w:rsidRPr="00415393">
                    <w:rPr>
                      <w:bCs/>
                      <w:lang w:eastAsia="lt-LT"/>
                    </w:rPr>
                    <w:instrText xml:space="preserve">FORMCHECKBOX </w:instrText>
                  </w:r>
                  <w:r w:rsidR="00290B3D">
                    <w:rPr>
                      <w:bCs/>
                      <w:lang w:eastAsia="lt-LT"/>
                    </w:rPr>
                  </w:r>
                  <w:r w:rsidR="00290B3D">
                    <w:rPr>
                      <w:bCs/>
                      <w:lang w:eastAsia="lt-LT"/>
                    </w:rPr>
                    <w:fldChar w:fldCharType="separate"/>
                  </w:r>
                  <w:r w:rsidRPr="00415393">
                    <w:rPr>
                      <w:bCs/>
                      <w:lang w:eastAsia="lt-LT"/>
                    </w:rPr>
                    <w:fldChar w:fldCharType="end"/>
                  </w:r>
                  <w:bookmarkEnd w:id="4"/>
                  <w:r w:rsidR="00804AD6" w:rsidRPr="00415393">
                    <w:rPr>
                      <w:bCs/>
                      <w:lang w:eastAsia="lt-LT"/>
                    </w:rPr>
                    <w:t xml:space="preserve"> </w:t>
                  </w:r>
                  <w:r w:rsidR="00D40D6E" w:rsidRPr="00415393">
                    <w:rPr>
                      <w:bCs/>
                      <w:lang w:eastAsia="lt-LT"/>
                    </w:rPr>
                    <w:t>PATIKSLINTA</w:t>
                  </w:r>
                </w:p>
                <w:p w14:paraId="7EEB76D7" w14:textId="6E90F0E4" w:rsidR="00D40D6E" w:rsidRPr="00415393" w:rsidRDefault="00D40D6E" w:rsidP="00343BD0">
                  <w:pPr>
                    <w:ind w:firstLine="0"/>
                    <w:jc w:val="left"/>
                    <w:rPr>
                      <w:bCs/>
                      <w:i/>
                      <w:caps/>
                    </w:rPr>
                  </w:pPr>
                  <w:r w:rsidRPr="00415393">
                    <w:rPr>
                      <w:bCs/>
                      <w:i/>
                      <w:lang w:eastAsia="lt-LT"/>
                    </w:rPr>
                    <w:t xml:space="preserve">(Žymima „Patikslinta“, kai ši lentelė tikslinama </w:t>
                  </w:r>
                  <w:r w:rsidR="00F9036B" w:rsidRPr="00415393">
                    <w:rPr>
                      <w:bCs/>
                      <w:i/>
                      <w:lang w:eastAsia="lt-LT"/>
                    </w:rPr>
                    <w:t xml:space="preserve">grąžinus </w:t>
                  </w:r>
                  <w:r w:rsidRPr="00415393">
                    <w:rPr>
                      <w:bCs/>
                      <w:i/>
                      <w:lang w:eastAsia="lt-LT"/>
                    </w:rPr>
                    <w:t>paraišk</w:t>
                  </w:r>
                  <w:r w:rsidR="00F9036B" w:rsidRPr="00415393">
                    <w:rPr>
                      <w:bCs/>
                      <w:i/>
                      <w:lang w:eastAsia="lt-LT"/>
                    </w:rPr>
                    <w:t>ą</w:t>
                  </w:r>
                  <w:r w:rsidRPr="00415393">
                    <w:rPr>
                      <w:bCs/>
                      <w:i/>
                      <w:lang w:eastAsia="lt-LT"/>
                    </w:rPr>
                    <w:t xml:space="preserve"> </w:t>
                  </w:r>
                  <w:r w:rsidR="00343BD0" w:rsidRPr="00415393">
                    <w:rPr>
                      <w:bCs/>
                      <w:i/>
                      <w:lang w:eastAsia="lt-LT"/>
                    </w:rPr>
                    <w:t xml:space="preserve">vertinti </w:t>
                  </w:r>
                  <w:r w:rsidRPr="00415393">
                    <w:rPr>
                      <w:bCs/>
                      <w:i/>
                      <w:lang w:eastAsia="lt-LT"/>
                    </w:rPr>
                    <w:t>pakartotin</w:t>
                  </w:r>
                  <w:r w:rsidR="00343BD0" w:rsidRPr="00415393">
                    <w:rPr>
                      <w:bCs/>
                      <w:i/>
                      <w:lang w:eastAsia="lt-LT"/>
                    </w:rPr>
                    <w:t>ai</w:t>
                  </w:r>
                  <w:r w:rsidR="003110F0" w:rsidRPr="00415393">
                    <w:rPr>
                      <w:bCs/>
                      <w:i/>
                      <w:lang w:eastAsia="lt-LT"/>
                    </w:rPr>
                    <w:t>.</w:t>
                  </w:r>
                  <w:r w:rsidRPr="00415393">
                    <w:rPr>
                      <w:bCs/>
                      <w:i/>
                      <w:lang w:eastAsia="lt-LT"/>
                    </w:rPr>
                    <w:t>)</w:t>
                  </w:r>
                </w:p>
              </w:tc>
            </w:tr>
          </w:tbl>
          <w:p w14:paraId="24612E21" w14:textId="77777777" w:rsidR="009F20F9" w:rsidRPr="00415393" w:rsidRDefault="009F20F9" w:rsidP="009F20F9">
            <w:pPr>
              <w:ind w:left="720" w:right="373"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0"/>
              <w:gridCol w:w="4242"/>
              <w:gridCol w:w="8"/>
              <w:gridCol w:w="4108"/>
              <w:gridCol w:w="1562"/>
              <w:gridCol w:w="1281"/>
            </w:tblGrid>
            <w:tr w:rsidR="004F6B41" w:rsidRPr="00415393" w14:paraId="1C622D5B" w14:textId="77777777" w:rsidTr="007B5D8B">
              <w:tc>
                <w:tcPr>
                  <w:tcW w:w="2720" w:type="dxa"/>
                  <w:gridSpan w:val="2"/>
                  <w:shd w:val="clear" w:color="auto" w:fill="auto"/>
                  <w:vAlign w:val="center"/>
                </w:tcPr>
                <w:p w14:paraId="3F335E9D" w14:textId="49765243" w:rsidR="004F6B41" w:rsidRPr="00415393" w:rsidRDefault="004F6B41" w:rsidP="004039E2">
                  <w:pPr>
                    <w:ind w:firstLine="0"/>
                    <w:jc w:val="center"/>
                    <w:rPr>
                      <w:bCs/>
                      <w:caps/>
                    </w:rPr>
                  </w:pPr>
                  <w:r w:rsidRPr="00415393">
                    <w:rPr>
                      <w:bCs/>
                    </w:rPr>
                    <w:t>Prioritetinis projektų atrankos kriterijus (</w:t>
                  </w:r>
                  <w:r w:rsidR="00343BD0" w:rsidRPr="00415393">
                    <w:rPr>
                      <w:bCs/>
                    </w:rPr>
                    <w:t>toliau </w:t>
                  </w:r>
                  <w:r w:rsidRPr="00415393">
                    <w:rPr>
                      <w:bCs/>
                    </w:rPr>
                    <w:t>– kriterijus)</w:t>
                  </w:r>
                </w:p>
              </w:tc>
              <w:tc>
                <w:tcPr>
                  <w:tcW w:w="4250" w:type="dxa"/>
                  <w:gridSpan w:val="2"/>
                  <w:shd w:val="clear" w:color="auto" w:fill="auto"/>
                  <w:vAlign w:val="center"/>
                </w:tcPr>
                <w:p w14:paraId="30C17079" w14:textId="77777777" w:rsidR="004F6B41" w:rsidRPr="00415393" w:rsidRDefault="004F6B41">
                  <w:pPr>
                    <w:ind w:firstLine="0"/>
                    <w:jc w:val="center"/>
                    <w:rPr>
                      <w:bCs/>
                      <w:caps/>
                    </w:rPr>
                  </w:pPr>
                  <w:r w:rsidRPr="00415393">
                    <w:rPr>
                      <w:bCs/>
                    </w:rPr>
                    <w:t>Kriterijaus detalizavimas</w:t>
                  </w:r>
                </w:p>
              </w:tc>
              <w:tc>
                <w:tcPr>
                  <w:tcW w:w="4108" w:type="dxa"/>
                  <w:vAlign w:val="center"/>
                </w:tcPr>
                <w:p w14:paraId="080497B8" w14:textId="77777777" w:rsidR="00725766" w:rsidRPr="00415393" w:rsidRDefault="004F6B41">
                  <w:pPr>
                    <w:ind w:firstLine="0"/>
                    <w:jc w:val="center"/>
                    <w:rPr>
                      <w:bCs/>
                    </w:rPr>
                  </w:pPr>
                  <w:r w:rsidRPr="00415393">
                    <w:rPr>
                      <w:bCs/>
                    </w:rPr>
                    <w:t xml:space="preserve">Nuoroda į </w:t>
                  </w:r>
                  <w:r w:rsidR="00725766" w:rsidRPr="00415393">
                    <w:rPr>
                      <w:bCs/>
                    </w:rPr>
                    <w:t>informa</w:t>
                  </w:r>
                  <w:r w:rsidR="00C36F89" w:rsidRPr="00415393">
                    <w:rPr>
                      <w:bCs/>
                    </w:rPr>
                    <w:t>ci</w:t>
                  </w:r>
                  <w:r w:rsidR="00725766" w:rsidRPr="00415393">
                    <w:rPr>
                      <w:bCs/>
                    </w:rPr>
                    <w:t>jos šaltinį</w:t>
                  </w:r>
                </w:p>
                <w:p w14:paraId="333D2571" w14:textId="69AE3B50" w:rsidR="004F6B41" w:rsidRPr="00415393" w:rsidRDefault="00725766">
                  <w:pPr>
                    <w:ind w:firstLine="0"/>
                    <w:jc w:val="center"/>
                    <w:rPr>
                      <w:bCs/>
                      <w:i/>
                    </w:rPr>
                  </w:pPr>
                  <w:r w:rsidRPr="00415393">
                    <w:rPr>
                      <w:bCs/>
                      <w:i/>
                    </w:rPr>
                    <w:t>(nurodomas informacijos, pagal kurią atliekamas vertinimas ir skiriami balai, šaltinis)</w:t>
                  </w:r>
                </w:p>
              </w:tc>
              <w:tc>
                <w:tcPr>
                  <w:tcW w:w="1562" w:type="dxa"/>
                  <w:shd w:val="clear" w:color="auto" w:fill="auto"/>
                  <w:vAlign w:val="center"/>
                </w:tcPr>
                <w:p w14:paraId="4BD23159" w14:textId="7998BCFD" w:rsidR="004F6B41" w:rsidRPr="00415393" w:rsidRDefault="006F1C44">
                  <w:pPr>
                    <w:ind w:firstLine="0"/>
                    <w:jc w:val="center"/>
                    <w:rPr>
                      <w:bCs/>
                      <w:caps/>
                    </w:rPr>
                  </w:pPr>
                  <w:r w:rsidRPr="00415393">
                    <w:rPr>
                      <w:bCs/>
                    </w:rPr>
                    <w:t xml:space="preserve">Didžiausias </w:t>
                  </w:r>
                  <w:r w:rsidR="004F6B41" w:rsidRPr="00415393">
                    <w:rPr>
                      <w:bCs/>
                    </w:rPr>
                    <w:t>galimas kriterijaus vertinimo balas</w:t>
                  </w:r>
                </w:p>
              </w:tc>
              <w:tc>
                <w:tcPr>
                  <w:tcW w:w="1281" w:type="dxa"/>
                  <w:shd w:val="clear" w:color="auto" w:fill="auto"/>
                  <w:vAlign w:val="center"/>
                </w:tcPr>
                <w:p w14:paraId="59BC003E" w14:textId="5B3EC2B5" w:rsidR="004F6B41" w:rsidRPr="00415393" w:rsidRDefault="004F6B41">
                  <w:pPr>
                    <w:ind w:firstLine="0"/>
                    <w:jc w:val="center"/>
                    <w:rPr>
                      <w:bCs/>
                      <w:caps/>
                    </w:rPr>
                  </w:pPr>
                  <w:r w:rsidRPr="00415393">
                    <w:rPr>
                      <w:bCs/>
                    </w:rPr>
                    <w:t xml:space="preserve">Vertinimo metu </w:t>
                  </w:r>
                  <w:r w:rsidR="006E1B33" w:rsidRPr="00415393">
                    <w:rPr>
                      <w:bCs/>
                    </w:rPr>
                    <w:t xml:space="preserve">skirtų </w:t>
                  </w:r>
                  <w:r w:rsidRPr="00415393">
                    <w:rPr>
                      <w:bCs/>
                    </w:rPr>
                    <w:t>balų skaičius</w:t>
                  </w:r>
                </w:p>
              </w:tc>
            </w:tr>
            <w:tr w:rsidR="00E17348" w:rsidRPr="00415393" w14:paraId="53677C46" w14:textId="77777777" w:rsidTr="008E4C97">
              <w:trPr>
                <w:trHeight w:val="291"/>
              </w:trPr>
              <w:tc>
                <w:tcPr>
                  <w:tcW w:w="2720" w:type="dxa"/>
                  <w:gridSpan w:val="2"/>
                  <w:shd w:val="clear" w:color="auto" w:fill="auto"/>
                </w:tcPr>
                <w:p w14:paraId="372065C6" w14:textId="11C088F3" w:rsidR="00E17348" w:rsidRPr="00415393" w:rsidRDefault="004D720A" w:rsidP="00944C34">
                  <w:pPr>
                    <w:ind w:firstLine="0"/>
                    <w:rPr>
                      <w:sz w:val="22"/>
                      <w:szCs w:val="22"/>
                    </w:rPr>
                  </w:pPr>
                  <w:r w:rsidRPr="00415393">
                    <w:rPr>
                      <w:sz w:val="22"/>
                      <w:szCs w:val="22"/>
                    </w:rPr>
                    <w:t>1</w:t>
                  </w:r>
                  <w:r w:rsidR="00E17348" w:rsidRPr="00415393">
                    <w:rPr>
                      <w:sz w:val="22"/>
                      <w:szCs w:val="22"/>
                    </w:rPr>
                    <w:t xml:space="preserve">. Pareiškėjo </w:t>
                  </w:r>
                  <w:r w:rsidR="005D6A3F" w:rsidRPr="00415393">
                    <w:rPr>
                      <w:bCs/>
                      <w:sz w:val="22"/>
                      <w:szCs w:val="22"/>
                    </w:rPr>
                    <w:t xml:space="preserve">ir (ar) </w:t>
                  </w:r>
                  <w:r w:rsidR="00095157" w:rsidRPr="00415393">
                    <w:rPr>
                      <w:sz w:val="22"/>
                      <w:szCs w:val="22"/>
                    </w:rPr>
                    <w:t xml:space="preserve">partnerio </w:t>
                  </w:r>
                  <w:r w:rsidR="005D6A3F" w:rsidRPr="00415393">
                    <w:rPr>
                      <w:bCs/>
                      <w:sz w:val="22"/>
                      <w:szCs w:val="22"/>
                    </w:rPr>
                    <w:t>(-</w:t>
                  </w:r>
                  <w:proofErr w:type="spellStart"/>
                  <w:r w:rsidR="005D6A3F" w:rsidRPr="00415393">
                    <w:rPr>
                      <w:bCs/>
                      <w:sz w:val="22"/>
                      <w:szCs w:val="22"/>
                    </w:rPr>
                    <w:t>ių</w:t>
                  </w:r>
                  <w:proofErr w:type="spellEnd"/>
                  <w:r w:rsidR="005D6A3F" w:rsidRPr="00415393">
                    <w:rPr>
                      <w:bCs/>
                      <w:sz w:val="22"/>
                      <w:szCs w:val="22"/>
                    </w:rPr>
                    <w:t xml:space="preserve">) </w:t>
                  </w:r>
                  <w:r w:rsidR="00E17348" w:rsidRPr="00415393">
                    <w:rPr>
                      <w:sz w:val="22"/>
                      <w:szCs w:val="22"/>
                    </w:rPr>
                    <w:t>darbo tikslinės grupės asmen</w:t>
                  </w:r>
                  <w:r w:rsidR="00944C34" w:rsidRPr="00415393">
                    <w:rPr>
                      <w:sz w:val="22"/>
                      <w:szCs w:val="22"/>
                    </w:rPr>
                    <w:t>ų</w:t>
                  </w:r>
                  <w:r w:rsidR="00E17348" w:rsidRPr="00415393">
                    <w:rPr>
                      <w:sz w:val="22"/>
                      <w:szCs w:val="22"/>
                    </w:rPr>
                    <w:t>, nurodyt</w:t>
                  </w:r>
                  <w:r w:rsidR="00944C34" w:rsidRPr="00415393">
                    <w:rPr>
                      <w:sz w:val="22"/>
                      <w:szCs w:val="22"/>
                    </w:rPr>
                    <w:t>ų</w:t>
                  </w:r>
                  <w:r w:rsidR="00E17348" w:rsidRPr="00415393">
                    <w:rPr>
                      <w:sz w:val="22"/>
                      <w:szCs w:val="22"/>
                    </w:rPr>
                    <w:t xml:space="preserve"> </w:t>
                  </w:r>
                  <w:r w:rsidR="00E17348" w:rsidRPr="00415393">
                    <w:rPr>
                      <w:bCs/>
                      <w:sz w:val="22"/>
                      <w:szCs w:val="22"/>
                    </w:rPr>
                    <w:t xml:space="preserve">Prieglobsčio, migracijos ir integracijos fondo 2014–2020 metų nacionalinės programos 1 konkretaus tikslo „Bendroji Europos prieglobsčio </w:t>
                  </w:r>
                  <w:r w:rsidR="00E17348" w:rsidRPr="00415393">
                    <w:rPr>
                      <w:bCs/>
                      <w:sz w:val="22"/>
                      <w:szCs w:val="22"/>
                    </w:rPr>
                    <w:lastRenderedPageBreak/>
                    <w:t xml:space="preserve">sistema“ 1 nacionalinio tikslo „Priėmimo ir prieglobsčio sistemos“ 5 veiksmo „Specialistų, dirbančių prieglobsčio srityje, gebėjimų stiprinimas“ projektų finansavimo sąlygų aprašo Nr. PMIF-1.1.5-K-01 </w:t>
                  </w:r>
                  <w:r w:rsidR="00E17348" w:rsidRPr="00415393">
                    <w:rPr>
                      <w:sz w:val="22"/>
                      <w:szCs w:val="22"/>
                    </w:rPr>
                    <w:t>(toliau – PFSA) 19 punkte, prieglobsčio srityje</w:t>
                  </w:r>
                  <w:r w:rsidR="00797C20" w:rsidRPr="00415393">
                    <w:rPr>
                      <w:sz w:val="22"/>
                      <w:szCs w:val="22"/>
                    </w:rPr>
                    <w:t xml:space="preserve"> patirtis</w:t>
                  </w:r>
                  <w:r w:rsidR="00E17348" w:rsidRPr="00415393">
                    <w:rPr>
                      <w:sz w:val="22"/>
                      <w:szCs w:val="22"/>
                    </w:rPr>
                    <w:t xml:space="preserve"> </w:t>
                  </w:r>
                </w:p>
              </w:tc>
              <w:tc>
                <w:tcPr>
                  <w:tcW w:w="4250" w:type="dxa"/>
                  <w:gridSpan w:val="2"/>
                  <w:shd w:val="clear" w:color="auto" w:fill="auto"/>
                </w:tcPr>
                <w:p w14:paraId="0607FE3D" w14:textId="68D1D218" w:rsidR="00E17348" w:rsidRPr="00415393" w:rsidRDefault="00E17348" w:rsidP="00E17348">
                  <w:pPr>
                    <w:ind w:firstLine="0"/>
                    <w:rPr>
                      <w:bCs/>
                      <w:sz w:val="22"/>
                      <w:szCs w:val="22"/>
                    </w:rPr>
                  </w:pPr>
                  <w:r w:rsidRPr="00415393">
                    <w:rPr>
                      <w:bCs/>
                      <w:sz w:val="22"/>
                      <w:szCs w:val="22"/>
                    </w:rPr>
                    <w:lastRenderedPageBreak/>
                    <w:t xml:space="preserve">Pareiškėjo </w:t>
                  </w:r>
                  <w:r w:rsidR="005D6A3F" w:rsidRPr="00415393">
                    <w:rPr>
                      <w:bCs/>
                      <w:sz w:val="22"/>
                      <w:szCs w:val="22"/>
                    </w:rPr>
                    <w:t xml:space="preserve">ir (ar) </w:t>
                  </w:r>
                  <w:r w:rsidR="0014541B" w:rsidRPr="00415393">
                    <w:rPr>
                      <w:bCs/>
                      <w:sz w:val="22"/>
                      <w:szCs w:val="22"/>
                    </w:rPr>
                    <w:t xml:space="preserve">partnerio </w:t>
                  </w:r>
                  <w:r w:rsidR="005D6A3F" w:rsidRPr="00415393">
                    <w:rPr>
                      <w:bCs/>
                      <w:sz w:val="22"/>
                      <w:szCs w:val="22"/>
                    </w:rPr>
                    <w:t>(-</w:t>
                  </w:r>
                  <w:proofErr w:type="spellStart"/>
                  <w:r w:rsidR="005D6A3F" w:rsidRPr="00415393">
                    <w:rPr>
                      <w:bCs/>
                      <w:sz w:val="22"/>
                      <w:szCs w:val="22"/>
                    </w:rPr>
                    <w:t>ių</w:t>
                  </w:r>
                  <w:proofErr w:type="spellEnd"/>
                  <w:r w:rsidR="005D6A3F" w:rsidRPr="00415393">
                    <w:rPr>
                      <w:bCs/>
                      <w:sz w:val="22"/>
                      <w:szCs w:val="22"/>
                    </w:rPr>
                    <w:t xml:space="preserve">) </w:t>
                  </w:r>
                  <w:r w:rsidRPr="00415393">
                    <w:rPr>
                      <w:bCs/>
                      <w:sz w:val="22"/>
                      <w:szCs w:val="22"/>
                    </w:rPr>
                    <w:t>darbo tikslinės grupės asmen</w:t>
                  </w:r>
                  <w:r w:rsidR="00944C34" w:rsidRPr="00415393">
                    <w:rPr>
                      <w:bCs/>
                      <w:sz w:val="22"/>
                      <w:szCs w:val="22"/>
                    </w:rPr>
                    <w:t>ų</w:t>
                  </w:r>
                  <w:r w:rsidRPr="00415393">
                    <w:rPr>
                      <w:bCs/>
                      <w:sz w:val="22"/>
                      <w:szCs w:val="22"/>
                    </w:rPr>
                    <w:t>, nurodyt</w:t>
                  </w:r>
                  <w:r w:rsidR="00944C34" w:rsidRPr="00415393">
                    <w:rPr>
                      <w:bCs/>
                      <w:sz w:val="22"/>
                      <w:szCs w:val="22"/>
                    </w:rPr>
                    <w:t>ų</w:t>
                  </w:r>
                  <w:r w:rsidRPr="00415393">
                    <w:rPr>
                      <w:bCs/>
                      <w:sz w:val="22"/>
                      <w:szCs w:val="22"/>
                    </w:rPr>
                    <w:t xml:space="preserve"> PFSA 19 punkte, </w:t>
                  </w:r>
                  <w:r w:rsidR="008E4C97" w:rsidRPr="00415393">
                    <w:rPr>
                      <w:bCs/>
                      <w:sz w:val="22"/>
                      <w:szCs w:val="22"/>
                    </w:rPr>
                    <w:t xml:space="preserve">prieglobsčio </w:t>
                  </w:r>
                  <w:r w:rsidRPr="00415393">
                    <w:rPr>
                      <w:bCs/>
                      <w:sz w:val="22"/>
                      <w:szCs w:val="22"/>
                    </w:rPr>
                    <w:t>srityje</w:t>
                  </w:r>
                  <w:r w:rsidR="00797C20" w:rsidRPr="00415393">
                    <w:rPr>
                      <w:bCs/>
                      <w:sz w:val="22"/>
                      <w:szCs w:val="22"/>
                    </w:rPr>
                    <w:t xml:space="preserve"> patirtis</w:t>
                  </w:r>
                  <w:r w:rsidRPr="00415393">
                    <w:rPr>
                      <w:bCs/>
                      <w:sz w:val="22"/>
                      <w:szCs w:val="22"/>
                    </w:rPr>
                    <w:t>:</w:t>
                  </w:r>
                </w:p>
                <w:p w14:paraId="06C61797" w14:textId="52F3C7B1" w:rsidR="003D5EF7" w:rsidRPr="00415393" w:rsidRDefault="00501509" w:rsidP="00E17348">
                  <w:pPr>
                    <w:ind w:firstLine="0"/>
                    <w:rPr>
                      <w:bCs/>
                      <w:sz w:val="22"/>
                      <w:szCs w:val="22"/>
                    </w:rPr>
                  </w:pPr>
                  <w:r w:rsidRPr="00415393">
                    <w:rPr>
                      <w:bCs/>
                      <w:sz w:val="22"/>
                      <w:szCs w:val="22"/>
                    </w:rPr>
                    <w:t xml:space="preserve">- daugiau kaip </w:t>
                  </w:r>
                  <w:r w:rsidR="003D5EF7" w:rsidRPr="00415393">
                    <w:rPr>
                      <w:bCs/>
                      <w:sz w:val="22"/>
                      <w:szCs w:val="22"/>
                    </w:rPr>
                    <w:t>5</w:t>
                  </w:r>
                  <w:r w:rsidRPr="00415393">
                    <w:rPr>
                      <w:bCs/>
                      <w:sz w:val="22"/>
                      <w:szCs w:val="22"/>
                    </w:rPr>
                    <w:t xml:space="preserve"> metai (skiriam</w:t>
                  </w:r>
                  <w:r w:rsidR="006C7F6A" w:rsidRPr="00415393">
                    <w:rPr>
                      <w:bCs/>
                      <w:sz w:val="22"/>
                      <w:szCs w:val="22"/>
                    </w:rPr>
                    <w:t>a</w:t>
                  </w:r>
                  <w:r w:rsidRPr="00415393">
                    <w:rPr>
                      <w:bCs/>
                      <w:sz w:val="22"/>
                      <w:szCs w:val="22"/>
                    </w:rPr>
                    <w:t xml:space="preserve"> 2</w:t>
                  </w:r>
                  <w:r w:rsidR="006C7F6A" w:rsidRPr="00415393">
                    <w:rPr>
                      <w:bCs/>
                      <w:sz w:val="22"/>
                      <w:szCs w:val="22"/>
                    </w:rPr>
                    <w:t>0</w:t>
                  </w:r>
                  <w:r w:rsidRPr="00415393">
                    <w:rPr>
                      <w:bCs/>
                      <w:sz w:val="22"/>
                      <w:szCs w:val="22"/>
                    </w:rPr>
                    <w:t xml:space="preserve"> bal</w:t>
                  </w:r>
                  <w:r w:rsidR="006C7F6A" w:rsidRPr="00415393">
                    <w:rPr>
                      <w:bCs/>
                      <w:sz w:val="22"/>
                      <w:szCs w:val="22"/>
                    </w:rPr>
                    <w:t>ų</w:t>
                  </w:r>
                  <w:r w:rsidR="00E17348" w:rsidRPr="00415393">
                    <w:rPr>
                      <w:bCs/>
                      <w:sz w:val="22"/>
                      <w:szCs w:val="22"/>
                    </w:rPr>
                    <w:t>);</w:t>
                  </w:r>
                </w:p>
                <w:p w14:paraId="00196506" w14:textId="4F841514" w:rsidR="003D5EF7" w:rsidRPr="00415393" w:rsidRDefault="003D5EF7" w:rsidP="003D5EF7">
                  <w:pPr>
                    <w:ind w:firstLine="0"/>
                    <w:rPr>
                      <w:bCs/>
                      <w:sz w:val="22"/>
                      <w:szCs w:val="22"/>
                    </w:rPr>
                  </w:pPr>
                  <w:r w:rsidRPr="00415393">
                    <w:rPr>
                      <w:bCs/>
                      <w:sz w:val="22"/>
                      <w:szCs w:val="22"/>
                    </w:rPr>
                    <w:t xml:space="preserve">- nuo daugiau kaip 4 iki 5 metų (skiriama </w:t>
                  </w:r>
                  <w:r w:rsidR="006C7F6A" w:rsidRPr="00415393">
                    <w:rPr>
                      <w:bCs/>
                      <w:sz w:val="22"/>
                      <w:szCs w:val="22"/>
                    </w:rPr>
                    <w:t>17</w:t>
                  </w:r>
                  <w:r w:rsidRPr="00415393">
                    <w:rPr>
                      <w:bCs/>
                      <w:sz w:val="22"/>
                      <w:szCs w:val="22"/>
                    </w:rPr>
                    <w:t xml:space="preserve"> balų);</w:t>
                  </w:r>
                </w:p>
                <w:p w14:paraId="26764762" w14:textId="1C2AF5CB" w:rsidR="003D5EF7" w:rsidRPr="00415393" w:rsidRDefault="003D5EF7" w:rsidP="003D5EF7">
                  <w:pPr>
                    <w:ind w:firstLine="0"/>
                    <w:rPr>
                      <w:bCs/>
                      <w:sz w:val="22"/>
                      <w:szCs w:val="22"/>
                    </w:rPr>
                  </w:pPr>
                  <w:r w:rsidRPr="00415393">
                    <w:rPr>
                      <w:bCs/>
                      <w:sz w:val="22"/>
                      <w:szCs w:val="22"/>
                    </w:rPr>
                    <w:t>- nuo daugiau kaip 3 iki 4 metų (skiriama 15 balų);</w:t>
                  </w:r>
                </w:p>
                <w:p w14:paraId="54EA6677" w14:textId="0601748C" w:rsidR="00E17348" w:rsidRPr="00415393" w:rsidRDefault="00E17348" w:rsidP="00E17348">
                  <w:pPr>
                    <w:ind w:firstLine="0"/>
                    <w:rPr>
                      <w:bCs/>
                      <w:sz w:val="22"/>
                      <w:szCs w:val="22"/>
                    </w:rPr>
                  </w:pPr>
                  <w:r w:rsidRPr="00415393">
                    <w:rPr>
                      <w:bCs/>
                      <w:sz w:val="22"/>
                      <w:szCs w:val="22"/>
                    </w:rPr>
                    <w:t xml:space="preserve"> - nuo daugia</w:t>
                  </w:r>
                  <w:r w:rsidR="005E65E1" w:rsidRPr="00415393">
                    <w:rPr>
                      <w:bCs/>
                      <w:sz w:val="22"/>
                      <w:szCs w:val="22"/>
                    </w:rPr>
                    <w:t xml:space="preserve">u kaip 2 iki 3 metų (skiriama </w:t>
                  </w:r>
                  <w:r w:rsidR="003D5EF7" w:rsidRPr="00415393">
                    <w:rPr>
                      <w:bCs/>
                      <w:sz w:val="22"/>
                      <w:szCs w:val="22"/>
                    </w:rPr>
                    <w:t xml:space="preserve">10 </w:t>
                  </w:r>
                  <w:r w:rsidRPr="00415393">
                    <w:rPr>
                      <w:bCs/>
                      <w:sz w:val="22"/>
                      <w:szCs w:val="22"/>
                    </w:rPr>
                    <w:lastRenderedPageBreak/>
                    <w:t>balų);</w:t>
                  </w:r>
                </w:p>
                <w:p w14:paraId="3F69B5BA" w14:textId="4AA3B3D4" w:rsidR="00E17348" w:rsidRPr="00415393" w:rsidRDefault="00E17348" w:rsidP="00E17348">
                  <w:pPr>
                    <w:ind w:firstLine="0"/>
                    <w:rPr>
                      <w:bCs/>
                      <w:sz w:val="22"/>
                      <w:szCs w:val="22"/>
                    </w:rPr>
                  </w:pPr>
                  <w:r w:rsidRPr="00415393">
                    <w:rPr>
                      <w:bCs/>
                      <w:sz w:val="22"/>
                      <w:szCs w:val="22"/>
                    </w:rPr>
                    <w:t>- nuo daugiau kaip 1 iki 2 metų (skiriam</w:t>
                  </w:r>
                  <w:r w:rsidR="003D5EF7" w:rsidRPr="00415393">
                    <w:rPr>
                      <w:bCs/>
                      <w:sz w:val="22"/>
                      <w:szCs w:val="22"/>
                    </w:rPr>
                    <w:t>i</w:t>
                  </w:r>
                  <w:r w:rsidRPr="00415393">
                    <w:rPr>
                      <w:bCs/>
                      <w:sz w:val="22"/>
                      <w:szCs w:val="22"/>
                    </w:rPr>
                    <w:t xml:space="preserve"> </w:t>
                  </w:r>
                  <w:r w:rsidR="003D5EF7" w:rsidRPr="00415393">
                    <w:rPr>
                      <w:bCs/>
                      <w:sz w:val="22"/>
                      <w:szCs w:val="22"/>
                    </w:rPr>
                    <w:t xml:space="preserve">5 </w:t>
                  </w:r>
                  <w:r w:rsidRPr="00415393">
                    <w:rPr>
                      <w:bCs/>
                      <w:sz w:val="22"/>
                      <w:szCs w:val="22"/>
                    </w:rPr>
                    <w:t>bal</w:t>
                  </w:r>
                  <w:r w:rsidR="003D5EF7" w:rsidRPr="00415393">
                    <w:rPr>
                      <w:bCs/>
                      <w:sz w:val="22"/>
                      <w:szCs w:val="22"/>
                    </w:rPr>
                    <w:t>ai</w:t>
                  </w:r>
                  <w:r w:rsidRPr="00415393">
                    <w:rPr>
                      <w:bCs/>
                      <w:sz w:val="22"/>
                      <w:szCs w:val="22"/>
                    </w:rPr>
                    <w:t>);</w:t>
                  </w:r>
                </w:p>
                <w:p w14:paraId="556D79E2" w14:textId="77777777" w:rsidR="00E17348" w:rsidRPr="00415393" w:rsidRDefault="00E17348" w:rsidP="00E17348">
                  <w:pPr>
                    <w:ind w:firstLine="0"/>
                    <w:rPr>
                      <w:bCs/>
                      <w:sz w:val="22"/>
                      <w:szCs w:val="22"/>
                    </w:rPr>
                  </w:pPr>
                  <w:r w:rsidRPr="00415393">
                    <w:rPr>
                      <w:bCs/>
                      <w:sz w:val="22"/>
                      <w:szCs w:val="22"/>
                    </w:rPr>
                    <w:t>- neturi patirties arba turi iki 1 metų patirtį (balų neskiriama).</w:t>
                  </w:r>
                </w:p>
                <w:p w14:paraId="40AFC22D" w14:textId="044D6A55" w:rsidR="00E17348" w:rsidRPr="00415393" w:rsidRDefault="0014541B" w:rsidP="00051BE8">
                  <w:pPr>
                    <w:ind w:firstLine="0"/>
                    <w:rPr>
                      <w:bCs/>
                      <w:sz w:val="22"/>
                      <w:szCs w:val="22"/>
                    </w:rPr>
                  </w:pPr>
                  <w:r w:rsidRPr="00415393">
                    <w:rPr>
                      <w:bCs/>
                      <w:sz w:val="22"/>
                      <w:szCs w:val="22"/>
                    </w:rPr>
                    <w:t>Jei patirties tikslinės grupės asmenų, nurodytų PFSA 19 punkte, prieglobsčio srityje turi ir pareiškėjas, ir partneris arba keli partneriai, patirties laikotarpiai nesumuojami, o balai skiriami tik už tą subjektą, kuris turi didžiausią patirtį.</w:t>
                  </w:r>
                </w:p>
              </w:tc>
              <w:tc>
                <w:tcPr>
                  <w:tcW w:w="4108" w:type="dxa"/>
                </w:tcPr>
                <w:p w14:paraId="31B9158F" w14:textId="499DA8C2" w:rsidR="00E17348" w:rsidRPr="00415393" w:rsidRDefault="00E17348" w:rsidP="009F206C">
                  <w:pPr>
                    <w:ind w:firstLine="0"/>
                    <w:rPr>
                      <w:b/>
                      <w:bCs/>
                      <w:caps/>
                    </w:rPr>
                  </w:pPr>
                  <w:r w:rsidRPr="00415393">
                    <w:rPr>
                      <w:bCs/>
                      <w:sz w:val="22"/>
                      <w:szCs w:val="22"/>
                    </w:rPr>
                    <w:lastRenderedPageBreak/>
                    <w:t>Turimos patirties ir kitos papildomos informacijos</w:t>
                  </w:r>
                  <w:r w:rsidRPr="00415393">
                    <w:rPr>
                      <w:b/>
                      <w:bCs/>
                      <w:sz w:val="22"/>
                      <w:szCs w:val="22"/>
                    </w:rPr>
                    <w:t xml:space="preserve"> </w:t>
                  </w:r>
                  <w:r w:rsidRPr="00415393">
                    <w:rPr>
                      <w:bCs/>
                      <w:sz w:val="22"/>
                      <w:szCs w:val="22"/>
                    </w:rPr>
                    <w:t xml:space="preserve">aprašymo (PFSA 4 priedas) (toliau – Aprašymas) </w:t>
                  </w:r>
                  <w:r w:rsidR="009F206C" w:rsidRPr="00415393">
                    <w:rPr>
                      <w:bCs/>
                      <w:sz w:val="22"/>
                      <w:szCs w:val="22"/>
                    </w:rPr>
                    <w:t xml:space="preserve">1 </w:t>
                  </w:r>
                  <w:r w:rsidRPr="00415393">
                    <w:rPr>
                      <w:bCs/>
                      <w:sz w:val="22"/>
                      <w:szCs w:val="22"/>
                    </w:rPr>
                    <w:t>punktas</w:t>
                  </w:r>
                </w:p>
              </w:tc>
              <w:tc>
                <w:tcPr>
                  <w:tcW w:w="1562" w:type="dxa"/>
                  <w:shd w:val="clear" w:color="auto" w:fill="auto"/>
                </w:tcPr>
                <w:p w14:paraId="6E55F5CC" w14:textId="2D254F04" w:rsidR="00E17348" w:rsidRPr="00415393" w:rsidRDefault="00E17348" w:rsidP="00EF56AB">
                  <w:pPr>
                    <w:ind w:firstLine="0"/>
                    <w:jc w:val="center"/>
                    <w:rPr>
                      <w:b/>
                      <w:bCs/>
                      <w:caps/>
                      <w:sz w:val="22"/>
                      <w:szCs w:val="22"/>
                    </w:rPr>
                  </w:pPr>
                  <w:r w:rsidRPr="00415393">
                    <w:rPr>
                      <w:b/>
                      <w:bCs/>
                      <w:caps/>
                      <w:sz w:val="22"/>
                      <w:szCs w:val="22"/>
                    </w:rPr>
                    <w:t>2</w:t>
                  </w:r>
                  <w:r w:rsidR="006C7F6A" w:rsidRPr="00415393">
                    <w:rPr>
                      <w:b/>
                      <w:bCs/>
                      <w:caps/>
                      <w:sz w:val="22"/>
                      <w:szCs w:val="22"/>
                    </w:rPr>
                    <w:t>0</w:t>
                  </w:r>
                </w:p>
              </w:tc>
              <w:tc>
                <w:tcPr>
                  <w:tcW w:w="1281" w:type="dxa"/>
                  <w:shd w:val="clear" w:color="auto" w:fill="auto"/>
                </w:tcPr>
                <w:p w14:paraId="72C38F90" w14:textId="77777777" w:rsidR="00E17348" w:rsidRPr="00415393" w:rsidRDefault="00E17348" w:rsidP="00445ABD">
                  <w:pPr>
                    <w:ind w:firstLine="0"/>
                    <w:jc w:val="center"/>
                    <w:rPr>
                      <w:b/>
                      <w:bCs/>
                      <w:caps/>
                    </w:rPr>
                  </w:pPr>
                </w:p>
              </w:tc>
            </w:tr>
            <w:tr w:rsidR="00E17348" w:rsidRPr="00415393" w14:paraId="33A27BD1" w14:textId="77777777" w:rsidTr="00702BBB">
              <w:trPr>
                <w:trHeight w:val="574"/>
              </w:trPr>
              <w:tc>
                <w:tcPr>
                  <w:tcW w:w="13921" w:type="dxa"/>
                  <w:gridSpan w:val="7"/>
                  <w:shd w:val="clear" w:color="auto" w:fill="auto"/>
                </w:tcPr>
                <w:p w14:paraId="01FA6F83" w14:textId="599FC725" w:rsidR="00FC4F2D" w:rsidRPr="00415393" w:rsidRDefault="00E17348" w:rsidP="00332ADA">
                  <w:pPr>
                    <w:ind w:firstLine="0"/>
                    <w:rPr>
                      <w:bCs/>
                      <w:sz w:val="22"/>
                      <w:szCs w:val="22"/>
                    </w:rPr>
                  </w:pPr>
                  <w:r w:rsidRPr="00415393">
                    <w:rPr>
                      <w:sz w:val="22"/>
                      <w:szCs w:val="22"/>
                    </w:rPr>
                    <w:lastRenderedPageBreak/>
                    <w:t xml:space="preserve">Vertinama pareiškėjo </w:t>
                  </w:r>
                  <w:r w:rsidR="005D6A3F" w:rsidRPr="00415393">
                    <w:rPr>
                      <w:sz w:val="22"/>
                      <w:szCs w:val="22"/>
                    </w:rPr>
                    <w:t xml:space="preserve">ar </w:t>
                  </w:r>
                  <w:r w:rsidRPr="00415393">
                    <w:rPr>
                      <w:sz w:val="22"/>
                      <w:szCs w:val="22"/>
                    </w:rPr>
                    <w:t>partnerio (-</w:t>
                  </w:r>
                  <w:proofErr w:type="spellStart"/>
                  <w:r w:rsidRPr="00415393">
                    <w:rPr>
                      <w:sz w:val="22"/>
                      <w:szCs w:val="22"/>
                    </w:rPr>
                    <w:t>ių</w:t>
                  </w:r>
                  <w:proofErr w:type="spellEnd"/>
                  <w:r w:rsidRPr="00415393">
                    <w:rPr>
                      <w:sz w:val="22"/>
                      <w:szCs w:val="22"/>
                    </w:rPr>
                    <w:t xml:space="preserve">) darbo patirtis </w:t>
                  </w:r>
                  <w:r w:rsidRPr="00415393">
                    <w:rPr>
                      <w:bCs/>
                      <w:sz w:val="22"/>
                      <w:szCs w:val="22"/>
                    </w:rPr>
                    <w:t>tikslinės grupės asmenų,</w:t>
                  </w:r>
                  <w:r w:rsidRPr="00415393">
                    <w:rPr>
                      <w:sz w:val="22"/>
                      <w:szCs w:val="22"/>
                    </w:rPr>
                    <w:t xml:space="preserve"> </w:t>
                  </w:r>
                  <w:r w:rsidRPr="00415393">
                    <w:rPr>
                      <w:bCs/>
                      <w:sz w:val="22"/>
                      <w:szCs w:val="22"/>
                    </w:rPr>
                    <w:t>nurodytų</w:t>
                  </w:r>
                  <w:r w:rsidRPr="00415393">
                    <w:rPr>
                      <w:sz w:val="22"/>
                      <w:szCs w:val="22"/>
                    </w:rPr>
                    <w:t xml:space="preserve"> </w:t>
                  </w:r>
                  <w:r w:rsidRPr="00415393">
                    <w:rPr>
                      <w:bCs/>
                      <w:sz w:val="22"/>
                      <w:szCs w:val="22"/>
                    </w:rPr>
                    <w:t xml:space="preserve">PFSA 19 punkte, </w:t>
                  </w:r>
                  <w:r w:rsidR="008E4C97" w:rsidRPr="00415393">
                    <w:rPr>
                      <w:bCs/>
                      <w:sz w:val="22"/>
                      <w:szCs w:val="22"/>
                    </w:rPr>
                    <w:t xml:space="preserve">prieglobsčio </w:t>
                  </w:r>
                  <w:r w:rsidRPr="00415393">
                    <w:rPr>
                      <w:bCs/>
                      <w:sz w:val="22"/>
                      <w:szCs w:val="22"/>
                    </w:rPr>
                    <w:t>srityje</w:t>
                  </w:r>
                  <w:r w:rsidRPr="00415393">
                    <w:rPr>
                      <w:sz w:val="22"/>
                      <w:szCs w:val="22"/>
                    </w:rPr>
                    <w:t>.</w:t>
                  </w:r>
                  <w:r w:rsidR="00FC4F2D" w:rsidRPr="00415393">
                    <w:rPr>
                      <w:sz w:val="22"/>
                      <w:szCs w:val="22"/>
                    </w:rPr>
                    <w:t xml:space="preserve"> Darbo patirtimi </w:t>
                  </w:r>
                  <w:r w:rsidR="00FC4F2D" w:rsidRPr="00415393">
                    <w:rPr>
                      <w:bCs/>
                      <w:sz w:val="22"/>
                      <w:szCs w:val="22"/>
                    </w:rPr>
                    <w:t>tikslinės grupės asmenų,</w:t>
                  </w:r>
                  <w:r w:rsidR="00FC4F2D" w:rsidRPr="00415393">
                    <w:rPr>
                      <w:sz w:val="22"/>
                      <w:szCs w:val="22"/>
                    </w:rPr>
                    <w:t xml:space="preserve"> </w:t>
                  </w:r>
                  <w:r w:rsidR="00FC4F2D" w:rsidRPr="00415393">
                    <w:rPr>
                      <w:bCs/>
                      <w:sz w:val="22"/>
                      <w:szCs w:val="22"/>
                    </w:rPr>
                    <w:t>nurodytų</w:t>
                  </w:r>
                  <w:r w:rsidR="00FC4F2D" w:rsidRPr="00415393">
                    <w:rPr>
                      <w:sz w:val="22"/>
                      <w:szCs w:val="22"/>
                    </w:rPr>
                    <w:t xml:space="preserve"> </w:t>
                  </w:r>
                  <w:r w:rsidR="00FC4F2D" w:rsidRPr="00415393">
                    <w:rPr>
                      <w:bCs/>
                      <w:sz w:val="22"/>
                      <w:szCs w:val="22"/>
                    </w:rPr>
                    <w:t>PFSA 19 punkte, prieglobsčio srityje laikoma:</w:t>
                  </w:r>
                </w:p>
                <w:p w14:paraId="59F79272" w14:textId="5A2EC743" w:rsidR="00FC4F2D" w:rsidRPr="00415393" w:rsidRDefault="0035084C" w:rsidP="00FC4F2D">
                  <w:pPr>
                    <w:pStyle w:val="Sraopastraipa"/>
                    <w:numPr>
                      <w:ilvl w:val="0"/>
                      <w:numId w:val="18"/>
                    </w:numPr>
                    <w:rPr>
                      <w:sz w:val="22"/>
                      <w:szCs w:val="22"/>
                    </w:rPr>
                  </w:pPr>
                  <w:r w:rsidRPr="00415393">
                    <w:rPr>
                      <w:bCs/>
                      <w:sz w:val="22"/>
                      <w:szCs w:val="22"/>
                    </w:rPr>
                    <w:t xml:space="preserve">arba </w:t>
                  </w:r>
                  <w:r w:rsidR="00FC4F2D" w:rsidRPr="00415393">
                    <w:rPr>
                      <w:bCs/>
                      <w:sz w:val="22"/>
                      <w:szCs w:val="22"/>
                    </w:rPr>
                    <w:t xml:space="preserve">darbo patirtis dirbant šių asmenų apgyvendinimo ir (ar) prieglobsčio procedūrų </w:t>
                  </w:r>
                  <w:r w:rsidR="00BE7024" w:rsidRPr="00415393">
                    <w:rPr>
                      <w:bCs/>
                      <w:sz w:val="22"/>
                      <w:szCs w:val="22"/>
                    </w:rPr>
                    <w:t xml:space="preserve">įgyvendinimo </w:t>
                  </w:r>
                  <w:r w:rsidR="00FC4F2D" w:rsidRPr="00415393">
                    <w:rPr>
                      <w:bCs/>
                      <w:sz w:val="22"/>
                      <w:szCs w:val="22"/>
                    </w:rPr>
                    <w:t>srityje;</w:t>
                  </w:r>
                </w:p>
                <w:p w14:paraId="72BF8E77" w14:textId="78245211" w:rsidR="00770796" w:rsidRPr="00415393" w:rsidRDefault="0035084C" w:rsidP="001C0435">
                  <w:pPr>
                    <w:pStyle w:val="Sraopastraipa"/>
                    <w:numPr>
                      <w:ilvl w:val="0"/>
                      <w:numId w:val="18"/>
                    </w:numPr>
                    <w:ind w:left="0" w:firstLine="205"/>
                    <w:rPr>
                      <w:sz w:val="22"/>
                      <w:szCs w:val="22"/>
                    </w:rPr>
                  </w:pPr>
                  <w:r w:rsidRPr="00415393">
                    <w:rPr>
                      <w:bCs/>
                      <w:sz w:val="22"/>
                      <w:szCs w:val="22"/>
                    </w:rPr>
                    <w:t xml:space="preserve">arba </w:t>
                  </w:r>
                  <w:r w:rsidR="00FC4F2D" w:rsidRPr="00415393">
                    <w:rPr>
                      <w:bCs/>
                      <w:sz w:val="22"/>
                      <w:szCs w:val="22"/>
                    </w:rPr>
                    <w:t>tiesioginė darbo patirtis su šiais asmenimis</w:t>
                  </w:r>
                  <w:r w:rsidR="00BE7024" w:rsidRPr="00415393">
                    <w:rPr>
                      <w:bCs/>
                      <w:sz w:val="22"/>
                      <w:szCs w:val="22"/>
                    </w:rPr>
                    <w:t xml:space="preserve"> teikiant jiems paslaugas</w:t>
                  </w:r>
                  <w:r w:rsidR="001C0435" w:rsidRPr="00415393">
                    <w:rPr>
                      <w:bCs/>
                      <w:sz w:val="22"/>
                      <w:szCs w:val="22"/>
                    </w:rPr>
                    <w:t xml:space="preserve"> (pvz., šiems asmenims skirti </w:t>
                  </w:r>
                  <w:r w:rsidR="001C0435" w:rsidRPr="00415393">
                    <w:rPr>
                      <w:bCs/>
                      <w:iCs/>
                      <w:sz w:val="22"/>
                      <w:szCs w:val="22"/>
                    </w:rPr>
                    <w:t xml:space="preserve">mokymai, seminarai, konsultacijos, individualūs užsiėmimai, </w:t>
                  </w:r>
                  <w:r w:rsidR="00CE6063" w:rsidRPr="00415393">
                    <w:rPr>
                      <w:bCs/>
                      <w:iCs/>
                      <w:sz w:val="22"/>
                      <w:szCs w:val="22"/>
                    </w:rPr>
                    <w:t xml:space="preserve">renginiai, </w:t>
                  </w:r>
                  <w:r w:rsidR="001C0435" w:rsidRPr="00415393">
                    <w:rPr>
                      <w:bCs/>
                      <w:iCs/>
                      <w:sz w:val="22"/>
                      <w:szCs w:val="22"/>
                    </w:rPr>
                    <w:t>dalyvavimas dienos centro veiklose ir kitos panašios veiklos, kur</w:t>
                  </w:r>
                  <w:r w:rsidR="000C2AAC" w:rsidRPr="00415393">
                    <w:rPr>
                      <w:bCs/>
                      <w:iCs/>
                      <w:sz w:val="22"/>
                      <w:szCs w:val="22"/>
                    </w:rPr>
                    <w:t>iose</w:t>
                  </w:r>
                  <w:r w:rsidR="001C0435" w:rsidRPr="00415393">
                    <w:rPr>
                      <w:bCs/>
                      <w:iCs/>
                      <w:sz w:val="22"/>
                      <w:szCs w:val="22"/>
                    </w:rPr>
                    <w:t xml:space="preserve"> palaikomas tiesioginis kontaktas su šiais asmenimis)</w:t>
                  </w:r>
                  <w:r w:rsidR="00FC4F2D" w:rsidRPr="00415393">
                    <w:rPr>
                      <w:bCs/>
                      <w:sz w:val="22"/>
                      <w:szCs w:val="22"/>
                    </w:rPr>
                    <w:t>;</w:t>
                  </w:r>
                </w:p>
                <w:p w14:paraId="1DB8474D" w14:textId="2C6B40A6" w:rsidR="00E17348" w:rsidRPr="00415393" w:rsidRDefault="0035084C" w:rsidP="00FC4F2D">
                  <w:pPr>
                    <w:pStyle w:val="Sraopastraipa"/>
                    <w:numPr>
                      <w:ilvl w:val="0"/>
                      <w:numId w:val="18"/>
                    </w:numPr>
                    <w:rPr>
                      <w:sz w:val="22"/>
                      <w:szCs w:val="22"/>
                    </w:rPr>
                  </w:pPr>
                  <w:r w:rsidRPr="00415393">
                    <w:rPr>
                      <w:bCs/>
                      <w:sz w:val="22"/>
                      <w:szCs w:val="22"/>
                    </w:rPr>
                    <w:t xml:space="preserve">arba </w:t>
                  </w:r>
                  <w:r w:rsidR="00FC4F2D" w:rsidRPr="00415393">
                    <w:rPr>
                      <w:bCs/>
                      <w:sz w:val="22"/>
                      <w:szCs w:val="22"/>
                    </w:rPr>
                    <w:t xml:space="preserve">darbo patirtis atliekant </w:t>
                  </w:r>
                  <w:r w:rsidR="00EA0269" w:rsidRPr="00415393">
                    <w:rPr>
                      <w:bCs/>
                      <w:sz w:val="22"/>
                      <w:szCs w:val="22"/>
                    </w:rPr>
                    <w:t xml:space="preserve">prieglobsčio srities </w:t>
                  </w:r>
                  <w:r w:rsidR="00FC4F2D" w:rsidRPr="00415393">
                    <w:rPr>
                      <w:bCs/>
                      <w:sz w:val="22"/>
                      <w:szCs w:val="22"/>
                    </w:rPr>
                    <w:t>tyrimus</w:t>
                  </w:r>
                  <w:r w:rsidR="00BE7024" w:rsidRPr="00415393">
                    <w:rPr>
                      <w:bCs/>
                      <w:sz w:val="22"/>
                      <w:szCs w:val="22"/>
                    </w:rPr>
                    <w:t xml:space="preserve"> ar</w:t>
                  </w:r>
                  <w:r w:rsidR="00F4111C" w:rsidRPr="00415393">
                    <w:rPr>
                      <w:bCs/>
                      <w:sz w:val="22"/>
                      <w:szCs w:val="22"/>
                    </w:rPr>
                    <w:t xml:space="preserve"> stebėseną</w:t>
                  </w:r>
                  <w:r w:rsidR="00FC4F2D" w:rsidRPr="00415393">
                    <w:rPr>
                      <w:bCs/>
                      <w:sz w:val="22"/>
                      <w:szCs w:val="22"/>
                    </w:rPr>
                    <w:t>.</w:t>
                  </w:r>
                </w:p>
                <w:p w14:paraId="2527A45B" w14:textId="3F6EA44B" w:rsidR="0035084C" w:rsidRPr="00415393" w:rsidRDefault="0035084C" w:rsidP="00332ADA">
                  <w:pPr>
                    <w:ind w:firstLine="0"/>
                    <w:rPr>
                      <w:bCs/>
                      <w:sz w:val="22"/>
                      <w:szCs w:val="22"/>
                    </w:rPr>
                  </w:pPr>
                  <w:r w:rsidRPr="00415393">
                    <w:rPr>
                      <w:bCs/>
                      <w:sz w:val="22"/>
                      <w:szCs w:val="22"/>
                    </w:rPr>
                    <w:t xml:space="preserve">Jei darbo </w:t>
                  </w:r>
                  <w:r w:rsidRPr="00415393">
                    <w:rPr>
                      <w:sz w:val="22"/>
                      <w:szCs w:val="22"/>
                    </w:rPr>
                    <w:t xml:space="preserve">patirties </w:t>
                  </w:r>
                  <w:r w:rsidRPr="00415393">
                    <w:rPr>
                      <w:bCs/>
                      <w:sz w:val="22"/>
                      <w:szCs w:val="22"/>
                    </w:rPr>
                    <w:t>tikslinės grupės asmenų,</w:t>
                  </w:r>
                  <w:r w:rsidRPr="00415393">
                    <w:rPr>
                      <w:sz w:val="22"/>
                      <w:szCs w:val="22"/>
                    </w:rPr>
                    <w:t xml:space="preserve"> </w:t>
                  </w:r>
                  <w:r w:rsidRPr="00415393">
                    <w:rPr>
                      <w:bCs/>
                      <w:sz w:val="22"/>
                      <w:szCs w:val="22"/>
                    </w:rPr>
                    <w:t>nurodytų</w:t>
                  </w:r>
                  <w:r w:rsidRPr="00415393">
                    <w:rPr>
                      <w:sz w:val="22"/>
                      <w:szCs w:val="22"/>
                    </w:rPr>
                    <w:t xml:space="preserve"> </w:t>
                  </w:r>
                  <w:r w:rsidRPr="00415393">
                    <w:rPr>
                      <w:bCs/>
                      <w:sz w:val="22"/>
                      <w:szCs w:val="22"/>
                    </w:rPr>
                    <w:t>PFSA 19 punkte, prieglobsčio srityje turi ir pareiškėjas, ir partneris arba keli partneriai, patirties laikotarpiai nesumuojami, o balai skiriami tik už tą subjektą, kuris turi didžiausią patirtį.</w:t>
                  </w:r>
                </w:p>
                <w:p w14:paraId="419429DE" w14:textId="22529B09" w:rsidR="00E17348" w:rsidRPr="00415393" w:rsidRDefault="00E17348" w:rsidP="00332ADA">
                  <w:pPr>
                    <w:ind w:firstLine="0"/>
                    <w:rPr>
                      <w:sz w:val="22"/>
                      <w:szCs w:val="22"/>
                    </w:rPr>
                  </w:pPr>
                  <w:r w:rsidRPr="00415393">
                    <w:rPr>
                      <w:sz w:val="22"/>
                      <w:szCs w:val="22"/>
                    </w:rPr>
                    <w:t>Skiriant balą yra skaičiuojama tik faktinė konkreti pareiškėjo turimos darbo patirties nurodytoje srityje trukmė. Į skaičiavimus neįtraukiamas laikotarp</w:t>
                  </w:r>
                  <w:r w:rsidR="007C2CD2" w:rsidRPr="00415393">
                    <w:rPr>
                      <w:sz w:val="22"/>
                      <w:szCs w:val="22"/>
                    </w:rPr>
                    <w:t>i</w:t>
                  </w:r>
                  <w:r w:rsidRPr="00415393">
                    <w:rPr>
                      <w:sz w:val="22"/>
                      <w:szCs w:val="22"/>
                    </w:rPr>
                    <w:t xml:space="preserve">s, kai veikla </w:t>
                  </w:r>
                  <w:r w:rsidR="000C2AAC" w:rsidRPr="00415393">
                    <w:rPr>
                      <w:sz w:val="22"/>
                      <w:szCs w:val="22"/>
                    </w:rPr>
                    <w:t>nebuvo vykdoma</w:t>
                  </w:r>
                  <w:r w:rsidRPr="00415393">
                    <w:rPr>
                      <w:sz w:val="22"/>
                      <w:szCs w:val="22"/>
                    </w:rPr>
                    <w:t>.</w:t>
                  </w:r>
                </w:p>
                <w:p w14:paraId="6C16FBC4" w14:textId="1B7B875C" w:rsidR="00E17348" w:rsidRPr="00415393" w:rsidRDefault="00E17348" w:rsidP="00332ADA">
                  <w:pPr>
                    <w:ind w:firstLine="0"/>
                    <w:rPr>
                      <w:sz w:val="22"/>
                      <w:szCs w:val="22"/>
                    </w:rPr>
                  </w:pPr>
                  <w:r w:rsidRPr="00415393">
                    <w:rPr>
                      <w:sz w:val="22"/>
                      <w:szCs w:val="22"/>
                    </w:rPr>
                    <w:t>Jei pateikia</w:t>
                  </w:r>
                  <w:r w:rsidR="00F024CB" w:rsidRPr="00415393">
                    <w:rPr>
                      <w:sz w:val="22"/>
                      <w:szCs w:val="22"/>
                    </w:rPr>
                    <w:t>ma</w:t>
                  </w:r>
                  <w:r w:rsidRPr="00415393">
                    <w:rPr>
                      <w:sz w:val="22"/>
                      <w:szCs w:val="22"/>
                    </w:rPr>
                    <w:t xml:space="preserve"> informacij</w:t>
                  </w:r>
                  <w:r w:rsidR="00100D4D" w:rsidRPr="00415393">
                    <w:rPr>
                      <w:sz w:val="22"/>
                      <w:szCs w:val="22"/>
                    </w:rPr>
                    <w:t>a</w:t>
                  </w:r>
                  <w:r w:rsidRPr="00415393">
                    <w:rPr>
                      <w:sz w:val="22"/>
                      <w:szCs w:val="22"/>
                    </w:rPr>
                    <w:t xml:space="preserve">, kad darbo patirties nurodytoje srityje trukmė yra ne visas kalendorinis mėnuo, </w:t>
                  </w:r>
                  <w:r w:rsidR="00F94DF3" w:rsidRPr="00415393">
                    <w:rPr>
                      <w:sz w:val="22"/>
                      <w:szCs w:val="22"/>
                    </w:rPr>
                    <w:t xml:space="preserve">sumuojamos </w:t>
                  </w:r>
                  <w:r w:rsidRPr="00415393">
                    <w:rPr>
                      <w:sz w:val="22"/>
                      <w:szCs w:val="22"/>
                    </w:rPr>
                    <w:t>ne viso mėnesio kalendorinės dienos ir laikoma, kad visą mėnesį sudaro 30 kalendorinių dienų, o likusios dienos taip pat įtraukiamos į patirčių trukmės sumą.</w:t>
                  </w:r>
                </w:p>
                <w:p w14:paraId="249F491D" w14:textId="46670609" w:rsidR="00F4111C" w:rsidRPr="00415393" w:rsidRDefault="00F4111C" w:rsidP="00F4111C">
                  <w:pPr>
                    <w:ind w:firstLine="0"/>
                    <w:rPr>
                      <w:sz w:val="22"/>
                      <w:szCs w:val="22"/>
                    </w:rPr>
                  </w:pPr>
                  <w:r w:rsidRPr="00415393">
                    <w:rPr>
                      <w:sz w:val="22"/>
                      <w:szCs w:val="22"/>
                    </w:rPr>
                    <w:t>Jei aprašo</w:t>
                  </w:r>
                  <w:r w:rsidR="00F024CB" w:rsidRPr="00415393">
                    <w:rPr>
                      <w:sz w:val="22"/>
                      <w:szCs w:val="22"/>
                    </w:rPr>
                    <w:t>ma subjekto</w:t>
                  </w:r>
                  <w:r w:rsidRPr="00415393">
                    <w:rPr>
                      <w:sz w:val="22"/>
                      <w:szCs w:val="22"/>
                    </w:rPr>
                    <w:t>, kaip juridinio asmens, darbo keliose nurodytose srityse patirt</w:t>
                  </w:r>
                  <w:r w:rsidR="00F024CB" w:rsidRPr="00415393">
                    <w:rPr>
                      <w:sz w:val="22"/>
                      <w:szCs w:val="22"/>
                    </w:rPr>
                    <w:t>is</w:t>
                  </w:r>
                  <w:r w:rsidRPr="00415393">
                    <w:rPr>
                      <w:sz w:val="22"/>
                      <w:szCs w:val="22"/>
                    </w:rPr>
                    <w:t>, balai skiriami pagal šių patirčių bendrą trukmę. Skaičiuojant bendrą trukmę reikia atsižvelgti, ar darbo keliose nurodytose srityse trukmė nėra įgyta tuo pačiu metu (laikotarpiu), t. y. jei sutampa laikotarpių datos, sutampančio laikotarpio trukmė nėra sumuojama.</w:t>
                  </w:r>
                </w:p>
                <w:p w14:paraId="48C59167" w14:textId="77777777" w:rsidR="00E17348" w:rsidRPr="00415393" w:rsidRDefault="00E17348" w:rsidP="00332ADA">
                  <w:pPr>
                    <w:ind w:firstLine="0"/>
                    <w:rPr>
                      <w:sz w:val="22"/>
                      <w:szCs w:val="22"/>
                    </w:rPr>
                  </w:pPr>
                  <w:r w:rsidRPr="00415393">
                    <w:rPr>
                      <w:sz w:val="22"/>
                      <w:szCs w:val="22"/>
                    </w:rPr>
                    <w:t>Kai patirtis yra įgyta įgyvendinant projektus ar vykdant paslaugų sutartis, patirties laikotarpis yra prilyginimas projektų įgyvendinimo ar paslaugų teikimo sutarčių galiojimo laikotarpiui.</w:t>
                  </w:r>
                </w:p>
                <w:p w14:paraId="5E67F85A" w14:textId="29D174B3" w:rsidR="00E17348" w:rsidRPr="00415393" w:rsidRDefault="00E17348" w:rsidP="00332ADA">
                  <w:pPr>
                    <w:ind w:firstLine="0"/>
                    <w:rPr>
                      <w:sz w:val="22"/>
                      <w:szCs w:val="22"/>
                    </w:rPr>
                  </w:pPr>
                  <w:r w:rsidRPr="00415393">
                    <w:rPr>
                      <w:sz w:val="22"/>
                      <w:szCs w:val="22"/>
                    </w:rPr>
                    <w:t>Jei paslaugų teikimo sutarčių galiojimo ar projektų įgyvendinimo laikotarpiai sutampa, t. y. kai paslaugų sutartys galioja ar projektai įgyvendinami tuo pačiu metu, sutampančio laikotarpio trukmė nėra sumuojama.</w:t>
                  </w:r>
                </w:p>
                <w:p w14:paraId="55AF9007" w14:textId="6A95DD01" w:rsidR="00E17348" w:rsidRPr="00415393" w:rsidRDefault="00E17348" w:rsidP="00332ADA">
                  <w:pPr>
                    <w:ind w:firstLine="0"/>
                    <w:rPr>
                      <w:bCs/>
                      <w:sz w:val="22"/>
                      <w:szCs w:val="22"/>
                    </w:rPr>
                  </w:pPr>
                  <w:r w:rsidRPr="00415393">
                    <w:rPr>
                      <w:bCs/>
                      <w:sz w:val="22"/>
                      <w:szCs w:val="22"/>
                    </w:rPr>
                    <w:t>2</w:t>
                  </w:r>
                  <w:r w:rsidR="006C7F6A" w:rsidRPr="00415393">
                    <w:rPr>
                      <w:bCs/>
                      <w:sz w:val="22"/>
                      <w:szCs w:val="22"/>
                    </w:rPr>
                    <w:t>0</w:t>
                  </w:r>
                  <w:r w:rsidRPr="00415393">
                    <w:rPr>
                      <w:bCs/>
                      <w:sz w:val="22"/>
                      <w:szCs w:val="22"/>
                    </w:rPr>
                    <w:t xml:space="preserve"> bal</w:t>
                  </w:r>
                  <w:r w:rsidR="006C7F6A" w:rsidRPr="00415393">
                    <w:rPr>
                      <w:bCs/>
                      <w:sz w:val="22"/>
                      <w:szCs w:val="22"/>
                    </w:rPr>
                    <w:t>ų</w:t>
                  </w:r>
                  <w:r w:rsidRPr="00415393">
                    <w:rPr>
                      <w:bCs/>
                      <w:sz w:val="22"/>
                      <w:szCs w:val="22"/>
                    </w:rPr>
                    <w:t xml:space="preserve"> skiriam</w:t>
                  </w:r>
                  <w:r w:rsidR="006C7F6A" w:rsidRPr="00415393">
                    <w:rPr>
                      <w:bCs/>
                      <w:sz w:val="22"/>
                      <w:szCs w:val="22"/>
                    </w:rPr>
                    <w:t>a</w:t>
                  </w:r>
                  <w:r w:rsidRPr="00415393">
                    <w:rPr>
                      <w:bCs/>
                      <w:sz w:val="22"/>
                      <w:szCs w:val="22"/>
                    </w:rPr>
                    <w:t xml:space="preserve">, kai </w:t>
                  </w:r>
                  <w:r w:rsidR="00732035" w:rsidRPr="00415393">
                    <w:rPr>
                      <w:bCs/>
                      <w:sz w:val="22"/>
                      <w:szCs w:val="22"/>
                    </w:rPr>
                    <w:t xml:space="preserve">subjektas </w:t>
                  </w:r>
                  <w:r w:rsidRPr="00415393">
                    <w:rPr>
                      <w:bCs/>
                      <w:sz w:val="22"/>
                      <w:szCs w:val="22"/>
                    </w:rPr>
                    <w:t xml:space="preserve">turi </w:t>
                  </w:r>
                  <w:r w:rsidR="007C2CD2" w:rsidRPr="00415393">
                    <w:rPr>
                      <w:bCs/>
                      <w:sz w:val="22"/>
                      <w:szCs w:val="22"/>
                    </w:rPr>
                    <w:t>5</w:t>
                  </w:r>
                  <w:r w:rsidRPr="00415393">
                    <w:rPr>
                      <w:bCs/>
                      <w:sz w:val="22"/>
                      <w:szCs w:val="22"/>
                    </w:rPr>
                    <w:t xml:space="preserve"> metų ir 1 dienos ar dar daugiau darbo patirties tikslinės grupės asmenų,</w:t>
                  </w:r>
                  <w:r w:rsidRPr="00415393">
                    <w:rPr>
                      <w:sz w:val="22"/>
                      <w:szCs w:val="22"/>
                    </w:rPr>
                    <w:t xml:space="preserve"> </w:t>
                  </w:r>
                  <w:r w:rsidRPr="00415393">
                    <w:rPr>
                      <w:bCs/>
                      <w:sz w:val="22"/>
                      <w:szCs w:val="22"/>
                    </w:rPr>
                    <w:t>nurodytų</w:t>
                  </w:r>
                  <w:r w:rsidRPr="00415393">
                    <w:rPr>
                      <w:sz w:val="22"/>
                      <w:szCs w:val="22"/>
                    </w:rPr>
                    <w:t xml:space="preserve"> </w:t>
                  </w:r>
                  <w:r w:rsidRPr="00415393">
                    <w:rPr>
                      <w:bCs/>
                      <w:sz w:val="22"/>
                      <w:szCs w:val="22"/>
                    </w:rPr>
                    <w:t xml:space="preserve">PFSA 19 punkte, </w:t>
                  </w:r>
                  <w:r w:rsidR="00F4111C" w:rsidRPr="00415393">
                    <w:rPr>
                      <w:bCs/>
                      <w:sz w:val="22"/>
                      <w:szCs w:val="22"/>
                    </w:rPr>
                    <w:t xml:space="preserve">prieglobsčio </w:t>
                  </w:r>
                  <w:r w:rsidRPr="00415393">
                    <w:rPr>
                      <w:bCs/>
                      <w:sz w:val="22"/>
                      <w:szCs w:val="22"/>
                    </w:rPr>
                    <w:t xml:space="preserve">srityje; </w:t>
                  </w:r>
                </w:p>
                <w:p w14:paraId="4B3535A2" w14:textId="19B43B9A" w:rsidR="00E17348" w:rsidRPr="00415393" w:rsidRDefault="006C7F6A" w:rsidP="00332ADA">
                  <w:pPr>
                    <w:ind w:firstLine="0"/>
                    <w:rPr>
                      <w:bCs/>
                      <w:sz w:val="22"/>
                      <w:szCs w:val="22"/>
                    </w:rPr>
                  </w:pPr>
                  <w:r w:rsidRPr="00415393">
                    <w:rPr>
                      <w:bCs/>
                      <w:sz w:val="22"/>
                      <w:szCs w:val="22"/>
                    </w:rPr>
                    <w:t>17</w:t>
                  </w:r>
                  <w:r w:rsidR="00E17348" w:rsidRPr="00415393">
                    <w:rPr>
                      <w:bCs/>
                      <w:sz w:val="22"/>
                      <w:szCs w:val="22"/>
                    </w:rPr>
                    <w:t xml:space="preserve"> balų skiriama, kai </w:t>
                  </w:r>
                  <w:r w:rsidR="00732035" w:rsidRPr="00415393">
                    <w:rPr>
                      <w:bCs/>
                      <w:sz w:val="22"/>
                      <w:szCs w:val="22"/>
                    </w:rPr>
                    <w:t>subjektas</w:t>
                  </w:r>
                  <w:r w:rsidR="00732035" w:rsidRPr="00415393" w:rsidDel="00732035">
                    <w:rPr>
                      <w:bCs/>
                      <w:sz w:val="22"/>
                      <w:szCs w:val="22"/>
                    </w:rPr>
                    <w:t xml:space="preserve"> </w:t>
                  </w:r>
                  <w:r w:rsidR="00E17348" w:rsidRPr="00415393">
                    <w:rPr>
                      <w:bCs/>
                      <w:sz w:val="22"/>
                      <w:szCs w:val="22"/>
                    </w:rPr>
                    <w:t xml:space="preserve">turi </w:t>
                  </w:r>
                  <w:r w:rsidR="00E17348" w:rsidRPr="00415393">
                    <w:rPr>
                      <w:sz w:val="22"/>
                      <w:szCs w:val="22"/>
                    </w:rPr>
                    <w:t xml:space="preserve">nuo </w:t>
                  </w:r>
                  <w:r w:rsidR="007C2CD2" w:rsidRPr="00415393">
                    <w:rPr>
                      <w:sz w:val="22"/>
                      <w:szCs w:val="22"/>
                    </w:rPr>
                    <w:t>4</w:t>
                  </w:r>
                  <w:r w:rsidR="00E17348" w:rsidRPr="00415393">
                    <w:rPr>
                      <w:sz w:val="22"/>
                      <w:szCs w:val="22"/>
                    </w:rPr>
                    <w:t xml:space="preserve"> metų ir 1 dienos iki lygiai </w:t>
                  </w:r>
                  <w:r w:rsidR="007C2CD2" w:rsidRPr="00415393">
                    <w:rPr>
                      <w:sz w:val="22"/>
                      <w:szCs w:val="22"/>
                    </w:rPr>
                    <w:t>5</w:t>
                  </w:r>
                  <w:r w:rsidR="00E17348" w:rsidRPr="00415393">
                    <w:rPr>
                      <w:sz w:val="22"/>
                      <w:szCs w:val="22"/>
                    </w:rPr>
                    <w:t xml:space="preserve"> </w:t>
                  </w:r>
                  <w:r w:rsidR="00E17348" w:rsidRPr="00415393">
                    <w:rPr>
                      <w:bCs/>
                      <w:sz w:val="22"/>
                      <w:szCs w:val="22"/>
                    </w:rPr>
                    <w:t>metų darbo patirties tikslinės grupės asmenų,</w:t>
                  </w:r>
                  <w:r w:rsidR="00E17348" w:rsidRPr="00415393">
                    <w:rPr>
                      <w:sz w:val="22"/>
                      <w:szCs w:val="22"/>
                    </w:rPr>
                    <w:t xml:space="preserve"> </w:t>
                  </w:r>
                  <w:r w:rsidR="00E17348" w:rsidRPr="00415393">
                    <w:rPr>
                      <w:bCs/>
                      <w:sz w:val="22"/>
                      <w:szCs w:val="22"/>
                    </w:rPr>
                    <w:t>nurodytų</w:t>
                  </w:r>
                  <w:r w:rsidR="00E17348" w:rsidRPr="00415393">
                    <w:rPr>
                      <w:sz w:val="22"/>
                      <w:szCs w:val="22"/>
                    </w:rPr>
                    <w:t xml:space="preserve"> </w:t>
                  </w:r>
                  <w:r w:rsidR="00E17348" w:rsidRPr="00415393">
                    <w:rPr>
                      <w:bCs/>
                      <w:sz w:val="22"/>
                      <w:szCs w:val="22"/>
                    </w:rPr>
                    <w:t xml:space="preserve">PFSA 19 punkte, </w:t>
                  </w:r>
                  <w:r w:rsidR="00F4111C" w:rsidRPr="00415393">
                    <w:rPr>
                      <w:bCs/>
                      <w:sz w:val="22"/>
                      <w:szCs w:val="22"/>
                    </w:rPr>
                    <w:t xml:space="preserve">prieglobsčio </w:t>
                  </w:r>
                  <w:r w:rsidR="00E17348" w:rsidRPr="00415393">
                    <w:rPr>
                      <w:bCs/>
                      <w:sz w:val="22"/>
                      <w:szCs w:val="22"/>
                    </w:rPr>
                    <w:t>srityje;</w:t>
                  </w:r>
                </w:p>
                <w:p w14:paraId="00187267" w14:textId="08FCC751" w:rsidR="007C2CD2" w:rsidRPr="00415393" w:rsidRDefault="007C2CD2" w:rsidP="007C2CD2">
                  <w:pPr>
                    <w:ind w:firstLine="0"/>
                    <w:rPr>
                      <w:bCs/>
                      <w:sz w:val="22"/>
                      <w:szCs w:val="22"/>
                    </w:rPr>
                  </w:pPr>
                  <w:r w:rsidRPr="00415393">
                    <w:rPr>
                      <w:bCs/>
                      <w:sz w:val="22"/>
                      <w:szCs w:val="22"/>
                    </w:rPr>
                    <w:t>15 balų skiriama, kai subjektas</w:t>
                  </w:r>
                  <w:r w:rsidRPr="00415393" w:rsidDel="00732035">
                    <w:rPr>
                      <w:bCs/>
                      <w:sz w:val="22"/>
                      <w:szCs w:val="22"/>
                    </w:rPr>
                    <w:t xml:space="preserve"> </w:t>
                  </w:r>
                  <w:r w:rsidRPr="00415393">
                    <w:rPr>
                      <w:bCs/>
                      <w:sz w:val="22"/>
                      <w:szCs w:val="22"/>
                    </w:rPr>
                    <w:t xml:space="preserve">turi nuo 3 metų ir 1 dienos iki lygiai 4 metų darbo patirties tikslinės grupės asmenų, nurodytų PFSA </w:t>
                  </w:r>
                  <w:r w:rsidR="0002006B" w:rsidRPr="00415393">
                    <w:rPr>
                      <w:bCs/>
                      <w:sz w:val="22"/>
                      <w:szCs w:val="22"/>
                    </w:rPr>
                    <w:t xml:space="preserve">19 </w:t>
                  </w:r>
                  <w:r w:rsidRPr="00415393">
                    <w:rPr>
                      <w:bCs/>
                      <w:sz w:val="22"/>
                      <w:szCs w:val="22"/>
                    </w:rPr>
                    <w:t>punkte, prieglobsčio srityje;</w:t>
                  </w:r>
                </w:p>
                <w:p w14:paraId="108954F4" w14:textId="49314E88" w:rsidR="007C2CD2" w:rsidRPr="00415393" w:rsidRDefault="007C2CD2" w:rsidP="00332ADA">
                  <w:pPr>
                    <w:ind w:firstLine="0"/>
                    <w:rPr>
                      <w:bCs/>
                      <w:sz w:val="22"/>
                      <w:szCs w:val="22"/>
                    </w:rPr>
                  </w:pPr>
                  <w:r w:rsidRPr="00415393">
                    <w:rPr>
                      <w:bCs/>
                      <w:sz w:val="22"/>
                      <w:szCs w:val="22"/>
                    </w:rPr>
                    <w:t>10 balų skiriama, kai subjektas</w:t>
                  </w:r>
                  <w:r w:rsidRPr="00415393" w:rsidDel="00732035">
                    <w:rPr>
                      <w:bCs/>
                      <w:sz w:val="22"/>
                      <w:szCs w:val="22"/>
                    </w:rPr>
                    <w:t xml:space="preserve"> </w:t>
                  </w:r>
                  <w:r w:rsidRPr="00415393">
                    <w:rPr>
                      <w:bCs/>
                      <w:sz w:val="22"/>
                      <w:szCs w:val="22"/>
                    </w:rPr>
                    <w:t xml:space="preserve">turi nuo 2 metų ir 1 dienos iki lygiai 3 metų darbo patirties tikslinės grupės asmenų, nurodytų PFSA </w:t>
                  </w:r>
                  <w:r w:rsidR="0002006B" w:rsidRPr="00415393">
                    <w:rPr>
                      <w:bCs/>
                      <w:sz w:val="22"/>
                      <w:szCs w:val="22"/>
                    </w:rPr>
                    <w:t>19</w:t>
                  </w:r>
                  <w:r w:rsidRPr="00415393">
                    <w:rPr>
                      <w:bCs/>
                      <w:sz w:val="22"/>
                      <w:szCs w:val="22"/>
                    </w:rPr>
                    <w:t xml:space="preserve"> punkte, prieglobsčio srityje;</w:t>
                  </w:r>
                </w:p>
                <w:p w14:paraId="53576091" w14:textId="72E9AA11" w:rsidR="00E17348" w:rsidRPr="00415393" w:rsidRDefault="007C2CD2" w:rsidP="00332ADA">
                  <w:pPr>
                    <w:ind w:firstLine="0"/>
                    <w:rPr>
                      <w:bCs/>
                      <w:sz w:val="22"/>
                      <w:szCs w:val="22"/>
                    </w:rPr>
                  </w:pPr>
                  <w:r w:rsidRPr="00415393">
                    <w:rPr>
                      <w:bCs/>
                      <w:sz w:val="22"/>
                      <w:szCs w:val="22"/>
                    </w:rPr>
                    <w:lastRenderedPageBreak/>
                    <w:t xml:space="preserve">5 </w:t>
                  </w:r>
                  <w:r w:rsidR="00E17348" w:rsidRPr="00415393">
                    <w:rPr>
                      <w:bCs/>
                      <w:sz w:val="22"/>
                      <w:szCs w:val="22"/>
                    </w:rPr>
                    <w:t>bal</w:t>
                  </w:r>
                  <w:r w:rsidRPr="00415393">
                    <w:rPr>
                      <w:bCs/>
                      <w:sz w:val="22"/>
                      <w:szCs w:val="22"/>
                    </w:rPr>
                    <w:t>ai</w:t>
                  </w:r>
                  <w:r w:rsidR="00E17348" w:rsidRPr="00415393">
                    <w:rPr>
                      <w:bCs/>
                      <w:sz w:val="22"/>
                      <w:szCs w:val="22"/>
                    </w:rPr>
                    <w:t xml:space="preserve"> skiriama, kai </w:t>
                  </w:r>
                  <w:r w:rsidR="00732035" w:rsidRPr="00415393">
                    <w:rPr>
                      <w:bCs/>
                      <w:sz w:val="22"/>
                      <w:szCs w:val="22"/>
                    </w:rPr>
                    <w:t>subjektas</w:t>
                  </w:r>
                  <w:r w:rsidR="00732035" w:rsidRPr="00415393" w:rsidDel="00732035">
                    <w:rPr>
                      <w:bCs/>
                      <w:sz w:val="22"/>
                      <w:szCs w:val="22"/>
                    </w:rPr>
                    <w:t xml:space="preserve"> </w:t>
                  </w:r>
                  <w:r w:rsidR="00E17348" w:rsidRPr="00415393">
                    <w:rPr>
                      <w:bCs/>
                      <w:sz w:val="22"/>
                      <w:szCs w:val="22"/>
                    </w:rPr>
                    <w:t xml:space="preserve">turi </w:t>
                  </w:r>
                  <w:r w:rsidR="00E17348" w:rsidRPr="00415393">
                    <w:rPr>
                      <w:sz w:val="22"/>
                      <w:szCs w:val="22"/>
                    </w:rPr>
                    <w:t>nuo 1 metų ir 1 dienos iki lygiai 2 metų</w:t>
                  </w:r>
                  <w:r w:rsidR="00E17348" w:rsidRPr="00415393">
                    <w:rPr>
                      <w:bCs/>
                      <w:sz w:val="22"/>
                      <w:szCs w:val="22"/>
                    </w:rPr>
                    <w:t xml:space="preserve"> darbo patirties tikslinės grupės asmenų, nurodytų PFSA 19 punkte, </w:t>
                  </w:r>
                  <w:r w:rsidR="00F4111C" w:rsidRPr="00415393">
                    <w:rPr>
                      <w:bCs/>
                      <w:sz w:val="22"/>
                      <w:szCs w:val="22"/>
                    </w:rPr>
                    <w:t xml:space="preserve">prieglobsčio </w:t>
                  </w:r>
                  <w:r w:rsidR="00E17348" w:rsidRPr="00415393">
                    <w:rPr>
                      <w:bCs/>
                      <w:sz w:val="22"/>
                      <w:szCs w:val="22"/>
                    </w:rPr>
                    <w:t>srityje;</w:t>
                  </w:r>
                </w:p>
                <w:p w14:paraId="5A2076E9" w14:textId="50901043" w:rsidR="00E17348" w:rsidRPr="00415393" w:rsidRDefault="00E17348" w:rsidP="00332ADA">
                  <w:pPr>
                    <w:tabs>
                      <w:tab w:val="left" w:pos="14317"/>
                    </w:tabs>
                    <w:ind w:firstLine="0"/>
                    <w:rPr>
                      <w:bCs/>
                      <w:sz w:val="22"/>
                      <w:szCs w:val="22"/>
                    </w:rPr>
                  </w:pPr>
                  <w:r w:rsidRPr="00415393">
                    <w:rPr>
                      <w:bCs/>
                      <w:sz w:val="22"/>
                      <w:szCs w:val="22"/>
                    </w:rPr>
                    <w:t xml:space="preserve">0 balų skiriama, kai </w:t>
                  </w:r>
                  <w:r w:rsidR="00732035" w:rsidRPr="00415393">
                    <w:rPr>
                      <w:bCs/>
                      <w:sz w:val="22"/>
                      <w:szCs w:val="22"/>
                    </w:rPr>
                    <w:t>subjektas</w:t>
                  </w:r>
                  <w:r w:rsidR="00732035" w:rsidRPr="00415393" w:rsidDel="00732035">
                    <w:rPr>
                      <w:bCs/>
                      <w:sz w:val="22"/>
                      <w:szCs w:val="22"/>
                    </w:rPr>
                    <w:t xml:space="preserve"> </w:t>
                  </w:r>
                  <w:r w:rsidRPr="00415393">
                    <w:rPr>
                      <w:bCs/>
                      <w:sz w:val="22"/>
                      <w:szCs w:val="22"/>
                    </w:rPr>
                    <w:t>neturi patirties arba turi iki lygiai 1 metų darbo patirtį tikslinės grupės asmenų,</w:t>
                  </w:r>
                  <w:r w:rsidRPr="00415393">
                    <w:rPr>
                      <w:sz w:val="22"/>
                      <w:szCs w:val="22"/>
                    </w:rPr>
                    <w:t xml:space="preserve"> </w:t>
                  </w:r>
                  <w:r w:rsidRPr="00415393">
                    <w:rPr>
                      <w:bCs/>
                      <w:sz w:val="22"/>
                      <w:szCs w:val="22"/>
                    </w:rPr>
                    <w:t>nurodytų</w:t>
                  </w:r>
                  <w:r w:rsidRPr="00415393">
                    <w:rPr>
                      <w:sz w:val="22"/>
                      <w:szCs w:val="22"/>
                    </w:rPr>
                    <w:t xml:space="preserve"> </w:t>
                  </w:r>
                  <w:r w:rsidRPr="00415393">
                    <w:rPr>
                      <w:bCs/>
                      <w:sz w:val="22"/>
                      <w:szCs w:val="22"/>
                    </w:rPr>
                    <w:t xml:space="preserve">PFSA 19 punkte, </w:t>
                  </w:r>
                  <w:r w:rsidR="00F4111C" w:rsidRPr="00415393">
                    <w:rPr>
                      <w:bCs/>
                      <w:sz w:val="22"/>
                      <w:szCs w:val="22"/>
                    </w:rPr>
                    <w:t xml:space="preserve">prieglobsčio </w:t>
                  </w:r>
                  <w:r w:rsidRPr="00415393">
                    <w:rPr>
                      <w:bCs/>
                      <w:sz w:val="22"/>
                      <w:szCs w:val="22"/>
                    </w:rPr>
                    <w:t>srityje.</w:t>
                  </w:r>
                </w:p>
                <w:p w14:paraId="4E512A8C" w14:textId="15F98017" w:rsidR="006C7F6A" w:rsidRPr="00415393" w:rsidRDefault="006C7F6A" w:rsidP="006C7F6A">
                  <w:pPr>
                    <w:ind w:firstLine="0"/>
                    <w:rPr>
                      <w:sz w:val="22"/>
                      <w:szCs w:val="22"/>
                    </w:rPr>
                  </w:pPr>
                  <w:r w:rsidRPr="00415393">
                    <w:rPr>
                      <w:sz w:val="22"/>
                      <w:szCs w:val="22"/>
                    </w:rPr>
                    <w:t>Skaičiuojant patirties trukmę patirtis neįtraukiama, jei:</w:t>
                  </w:r>
                </w:p>
                <w:p w14:paraId="1ADA0FA8" w14:textId="6AA3E3EA" w:rsidR="006C7F6A" w:rsidRPr="00415393" w:rsidRDefault="006C7F6A" w:rsidP="006C7F6A">
                  <w:pPr>
                    <w:pStyle w:val="Sraopastraipa"/>
                    <w:numPr>
                      <w:ilvl w:val="0"/>
                      <w:numId w:val="28"/>
                    </w:numPr>
                    <w:tabs>
                      <w:tab w:val="left" w:pos="205"/>
                    </w:tabs>
                    <w:ind w:left="0" w:firstLine="0"/>
                    <w:rPr>
                      <w:sz w:val="22"/>
                      <w:szCs w:val="22"/>
                    </w:rPr>
                  </w:pPr>
                  <w:r w:rsidRPr="00415393">
                    <w:rPr>
                      <w:sz w:val="22"/>
                      <w:szCs w:val="22"/>
                    </w:rPr>
                    <w:t xml:space="preserve">pagrindžiant darbo patirties nurodytoje srityje trukmę, išvardijami ne subjekto, kaip juridinio asmens, bet kito juridinio asmens įgyvendinami ar įgyvendinti projektai arba paslaugų teikimo sutartys; </w:t>
                  </w:r>
                </w:p>
                <w:p w14:paraId="3EF0B6D2" w14:textId="3A976EDB" w:rsidR="00E17348" w:rsidRPr="00415393" w:rsidRDefault="006C7F6A" w:rsidP="006C7F6A">
                  <w:pPr>
                    <w:pStyle w:val="Sraopastraipa"/>
                    <w:numPr>
                      <w:ilvl w:val="0"/>
                      <w:numId w:val="18"/>
                    </w:numPr>
                    <w:ind w:left="488" w:hanging="425"/>
                    <w:jc w:val="left"/>
                    <w:rPr>
                      <w:b/>
                      <w:bCs/>
                      <w:caps/>
                    </w:rPr>
                  </w:pPr>
                  <w:r w:rsidRPr="00415393">
                    <w:rPr>
                      <w:sz w:val="22"/>
                      <w:szCs w:val="22"/>
                    </w:rPr>
                    <w:t>darbo patirties nurodytoje srityje turi subjekto įstaigoje dirbantys asmenys, o ne pats subjektas, kaip juridinis asmuo.</w:t>
                  </w:r>
                </w:p>
              </w:tc>
            </w:tr>
            <w:tr w:rsidR="006C7F6A" w:rsidRPr="00415393" w14:paraId="229A1CED" w14:textId="77777777" w:rsidTr="005969AA">
              <w:tc>
                <w:tcPr>
                  <w:tcW w:w="2720" w:type="dxa"/>
                  <w:gridSpan w:val="2"/>
                  <w:shd w:val="clear" w:color="auto" w:fill="auto"/>
                </w:tcPr>
                <w:p w14:paraId="07706EDC" w14:textId="35192491" w:rsidR="006C7F6A" w:rsidRPr="00415393" w:rsidRDefault="006C7F6A" w:rsidP="001A159A">
                  <w:pPr>
                    <w:ind w:firstLine="0"/>
                    <w:rPr>
                      <w:bCs/>
                      <w:sz w:val="22"/>
                      <w:szCs w:val="22"/>
                    </w:rPr>
                  </w:pPr>
                  <w:r w:rsidRPr="00415393">
                    <w:rPr>
                      <w:sz w:val="22"/>
                      <w:szCs w:val="22"/>
                    </w:rPr>
                    <w:lastRenderedPageBreak/>
                    <w:t>2. Pareiškėjo</w:t>
                  </w:r>
                  <w:r w:rsidRPr="00415393">
                    <w:rPr>
                      <w:bCs/>
                      <w:sz w:val="22"/>
                      <w:szCs w:val="22"/>
                    </w:rPr>
                    <w:t xml:space="preserve"> ir (ar) partnerio (-</w:t>
                  </w:r>
                  <w:proofErr w:type="spellStart"/>
                  <w:r w:rsidRPr="00415393">
                    <w:rPr>
                      <w:bCs/>
                      <w:sz w:val="22"/>
                      <w:szCs w:val="22"/>
                    </w:rPr>
                    <w:t>ių</w:t>
                  </w:r>
                  <w:proofErr w:type="spellEnd"/>
                  <w:r w:rsidRPr="00415393">
                    <w:rPr>
                      <w:bCs/>
                      <w:sz w:val="22"/>
                      <w:szCs w:val="22"/>
                    </w:rPr>
                    <w:t xml:space="preserve">) </w:t>
                  </w:r>
                  <w:r w:rsidRPr="00415393">
                    <w:rPr>
                      <w:sz w:val="22"/>
                      <w:szCs w:val="22"/>
                    </w:rPr>
                    <w:t>darbo patirtis mokymų organizavimo ir (ar) vykdymo srityje</w:t>
                  </w:r>
                </w:p>
              </w:tc>
              <w:tc>
                <w:tcPr>
                  <w:tcW w:w="4250" w:type="dxa"/>
                  <w:gridSpan w:val="2"/>
                  <w:shd w:val="clear" w:color="auto" w:fill="auto"/>
                </w:tcPr>
                <w:p w14:paraId="6DE28E3B" w14:textId="3B67155F" w:rsidR="006C7F6A" w:rsidRPr="00415393" w:rsidRDefault="006C7F6A" w:rsidP="00332ADA">
                  <w:pPr>
                    <w:ind w:firstLine="0"/>
                    <w:rPr>
                      <w:bCs/>
                      <w:sz w:val="22"/>
                      <w:szCs w:val="22"/>
                    </w:rPr>
                  </w:pPr>
                  <w:r w:rsidRPr="00415393">
                    <w:rPr>
                      <w:bCs/>
                      <w:sz w:val="22"/>
                      <w:szCs w:val="22"/>
                    </w:rPr>
                    <w:t>Pareiškėjo ir (ar) partnerio (-</w:t>
                  </w:r>
                  <w:proofErr w:type="spellStart"/>
                  <w:r w:rsidRPr="00415393">
                    <w:rPr>
                      <w:bCs/>
                      <w:sz w:val="22"/>
                      <w:szCs w:val="22"/>
                    </w:rPr>
                    <w:t>ių</w:t>
                  </w:r>
                  <w:proofErr w:type="spellEnd"/>
                  <w:r w:rsidRPr="00415393">
                    <w:rPr>
                      <w:bCs/>
                      <w:sz w:val="22"/>
                      <w:szCs w:val="22"/>
                    </w:rPr>
                    <w:t>) darbo patirtis mokymų organizavimo ir (ar) vykdymo srityje</w:t>
                  </w:r>
                  <w:r w:rsidRPr="00415393">
                    <w:rPr>
                      <w:sz w:val="22"/>
                      <w:szCs w:val="22"/>
                    </w:rPr>
                    <w:t xml:space="preserve"> per 2012–2016 metus </w:t>
                  </w:r>
                  <w:r w:rsidRPr="00415393">
                    <w:rPr>
                      <w:bCs/>
                      <w:sz w:val="22"/>
                      <w:szCs w:val="22"/>
                    </w:rPr>
                    <w:t>(nuo 2012 m. sausio 1 d. iki 2016 m. gruodžio 31 d.</w:t>
                  </w:r>
                  <w:r w:rsidR="007D216A" w:rsidRPr="00415393">
                    <w:rPr>
                      <w:bCs/>
                      <w:sz w:val="22"/>
                      <w:szCs w:val="22"/>
                    </w:rPr>
                    <w:t xml:space="preserve"> imtinai</w:t>
                  </w:r>
                  <w:r w:rsidRPr="00415393">
                    <w:rPr>
                      <w:bCs/>
                      <w:sz w:val="22"/>
                      <w:szCs w:val="22"/>
                    </w:rPr>
                    <w:t>):</w:t>
                  </w:r>
                </w:p>
                <w:p w14:paraId="27776698" w14:textId="479267C7" w:rsidR="006C7F6A" w:rsidRPr="00415393" w:rsidRDefault="006C7F6A" w:rsidP="00332ADA">
                  <w:pPr>
                    <w:ind w:firstLine="0"/>
                    <w:rPr>
                      <w:bCs/>
                      <w:sz w:val="22"/>
                      <w:szCs w:val="22"/>
                    </w:rPr>
                  </w:pPr>
                  <w:r w:rsidRPr="00415393">
                    <w:rPr>
                      <w:bCs/>
                      <w:sz w:val="22"/>
                      <w:szCs w:val="22"/>
                    </w:rPr>
                    <w:t xml:space="preserve">- daugiau kaip 3 metai (skiriama </w:t>
                  </w:r>
                  <w:r w:rsidR="002C64B6" w:rsidRPr="00415393">
                    <w:rPr>
                      <w:bCs/>
                      <w:sz w:val="22"/>
                      <w:szCs w:val="22"/>
                    </w:rPr>
                    <w:t>19</w:t>
                  </w:r>
                  <w:r w:rsidRPr="00415393">
                    <w:rPr>
                      <w:bCs/>
                      <w:sz w:val="22"/>
                      <w:szCs w:val="22"/>
                    </w:rPr>
                    <w:t xml:space="preserve"> balų); </w:t>
                  </w:r>
                </w:p>
                <w:p w14:paraId="2AA7A41F" w14:textId="593609B3" w:rsidR="006C7F6A" w:rsidRPr="00415393" w:rsidRDefault="006C7F6A" w:rsidP="00332ADA">
                  <w:pPr>
                    <w:ind w:firstLine="0"/>
                    <w:rPr>
                      <w:bCs/>
                      <w:sz w:val="22"/>
                      <w:szCs w:val="22"/>
                    </w:rPr>
                  </w:pPr>
                  <w:r w:rsidRPr="00415393">
                    <w:rPr>
                      <w:bCs/>
                      <w:sz w:val="22"/>
                      <w:szCs w:val="22"/>
                    </w:rPr>
                    <w:t xml:space="preserve">- </w:t>
                  </w:r>
                  <w:r w:rsidRPr="00415393">
                    <w:rPr>
                      <w:sz w:val="22"/>
                      <w:szCs w:val="22"/>
                    </w:rPr>
                    <w:t xml:space="preserve">nuo daugiau kaip 2 iki 3 </w:t>
                  </w:r>
                  <w:r w:rsidRPr="00415393">
                    <w:rPr>
                      <w:bCs/>
                      <w:sz w:val="22"/>
                      <w:szCs w:val="22"/>
                    </w:rPr>
                    <w:t>metų (skiriama 1</w:t>
                  </w:r>
                  <w:r w:rsidR="00265DE4" w:rsidRPr="00415393">
                    <w:rPr>
                      <w:bCs/>
                      <w:sz w:val="22"/>
                      <w:szCs w:val="22"/>
                    </w:rPr>
                    <w:t>5</w:t>
                  </w:r>
                  <w:r w:rsidRPr="00415393">
                    <w:rPr>
                      <w:bCs/>
                      <w:sz w:val="22"/>
                      <w:szCs w:val="22"/>
                    </w:rPr>
                    <w:t xml:space="preserve"> balų);</w:t>
                  </w:r>
                </w:p>
                <w:p w14:paraId="7C4FF700" w14:textId="023D4E51" w:rsidR="006C7F6A" w:rsidRPr="00415393" w:rsidRDefault="006C7F6A" w:rsidP="00332ADA">
                  <w:pPr>
                    <w:ind w:firstLine="0"/>
                    <w:rPr>
                      <w:bCs/>
                      <w:sz w:val="22"/>
                      <w:szCs w:val="22"/>
                    </w:rPr>
                  </w:pPr>
                  <w:r w:rsidRPr="00415393">
                    <w:rPr>
                      <w:bCs/>
                      <w:sz w:val="22"/>
                      <w:szCs w:val="22"/>
                    </w:rPr>
                    <w:t xml:space="preserve">- </w:t>
                  </w:r>
                  <w:r w:rsidRPr="00415393">
                    <w:rPr>
                      <w:sz w:val="22"/>
                      <w:szCs w:val="22"/>
                    </w:rPr>
                    <w:t>nuo daugiau kaip 1 iki 2 metų</w:t>
                  </w:r>
                  <w:r w:rsidRPr="00415393">
                    <w:rPr>
                      <w:bCs/>
                      <w:sz w:val="22"/>
                      <w:szCs w:val="22"/>
                    </w:rPr>
                    <w:t xml:space="preserve"> (skiriami </w:t>
                  </w:r>
                  <w:r w:rsidR="00265DE4" w:rsidRPr="00415393">
                    <w:rPr>
                      <w:bCs/>
                      <w:sz w:val="22"/>
                      <w:szCs w:val="22"/>
                    </w:rPr>
                    <w:t>5</w:t>
                  </w:r>
                  <w:r w:rsidRPr="00415393">
                    <w:rPr>
                      <w:bCs/>
                      <w:sz w:val="22"/>
                      <w:szCs w:val="22"/>
                    </w:rPr>
                    <w:t xml:space="preserve"> balai);</w:t>
                  </w:r>
                </w:p>
                <w:p w14:paraId="22C3AE9E" w14:textId="77777777" w:rsidR="006C7F6A" w:rsidRPr="00415393" w:rsidRDefault="006C7F6A" w:rsidP="00332ADA">
                  <w:pPr>
                    <w:tabs>
                      <w:tab w:val="left" w:pos="14317"/>
                    </w:tabs>
                    <w:ind w:firstLine="0"/>
                    <w:rPr>
                      <w:bCs/>
                      <w:sz w:val="22"/>
                      <w:szCs w:val="22"/>
                    </w:rPr>
                  </w:pPr>
                  <w:r w:rsidRPr="00415393">
                    <w:rPr>
                      <w:bCs/>
                      <w:sz w:val="22"/>
                      <w:szCs w:val="22"/>
                    </w:rPr>
                    <w:t>- neturi patirties arba turi iki 1 metų patirtį (balų neskiriama).</w:t>
                  </w:r>
                </w:p>
                <w:p w14:paraId="5D386C7E" w14:textId="77777777" w:rsidR="006C7F6A" w:rsidRPr="00415393" w:rsidRDefault="006C7F6A" w:rsidP="00332ADA">
                  <w:pPr>
                    <w:ind w:firstLine="0"/>
                    <w:rPr>
                      <w:bCs/>
                      <w:sz w:val="22"/>
                      <w:szCs w:val="22"/>
                    </w:rPr>
                  </w:pPr>
                  <w:r w:rsidRPr="00415393">
                    <w:rPr>
                      <w:bCs/>
                      <w:sz w:val="22"/>
                      <w:szCs w:val="22"/>
                    </w:rPr>
                    <w:t>Jei patirties mokymų organizavimo ir (ar) vykdymo srityje turi ir pareiškėjas, ir partneris arba keli partneriai, patirties laikotarpiai nesumuojami, o balai skiriami tik už tą subjektą, kuris turi didžiausią patirtį.</w:t>
                  </w:r>
                </w:p>
                <w:p w14:paraId="7F599BED" w14:textId="3E48DAC7" w:rsidR="00E1019A" w:rsidRPr="00415393" w:rsidRDefault="00E1019A" w:rsidP="004708F5">
                  <w:pPr>
                    <w:ind w:firstLine="0"/>
                    <w:rPr>
                      <w:bCs/>
                      <w:sz w:val="22"/>
                      <w:szCs w:val="22"/>
                    </w:rPr>
                  </w:pPr>
                  <w:r w:rsidRPr="00415393">
                    <w:rPr>
                      <w:sz w:val="22"/>
                      <w:szCs w:val="22"/>
                    </w:rPr>
                    <w:t xml:space="preserve">Jei bent du projektų naudos ir kokybės vertinimo etape dalyvaujantys pareiškėjai gauna vienodą didžiausią balą, 1 papildomas balas skiriamas tam pareiškėjui, kuris </w:t>
                  </w:r>
                  <w:r w:rsidRPr="00415393">
                    <w:rPr>
                      <w:bCs/>
                      <w:sz w:val="22"/>
                      <w:szCs w:val="22"/>
                    </w:rPr>
                    <w:t>per 2012–2016 metus (nuo 2012 m. sausio 1 d. iki 2016 m. gruodžio 31 d.</w:t>
                  </w:r>
                  <w:r w:rsidR="007D216A" w:rsidRPr="00415393">
                    <w:rPr>
                      <w:bCs/>
                      <w:sz w:val="22"/>
                      <w:szCs w:val="22"/>
                    </w:rPr>
                    <w:t xml:space="preserve"> imtinai</w:t>
                  </w:r>
                  <w:r w:rsidRPr="00415393">
                    <w:rPr>
                      <w:bCs/>
                      <w:sz w:val="22"/>
                      <w:szCs w:val="22"/>
                    </w:rPr>
                    <w:t xml:space="preserve">) </w:t>
                  </w:r>
                  <w:r w:rsidRPr="00415393">
                    <w:rPr>
                      <w:sz w:val="22"/>
                      <w:szCs w:val="22"/>
                    </w:rPr>
                    <w:t xml:space="preserve">turi </w:t>
                  </w:r>
                  <w:r w:rsidR="00615B8B" w:rsidRPr="00415393">
                    <w:rPr>
                      <w:sz w:val="22"/>
                      <w:szCs w:val="22"/>
                    </w:rPr>
                    <w:t xml:space="preserve">sukaupęs </w:t>
                  </w:r>
                  <w:r w:rsidRPr="00415393">
                    <w:rPr>
                      <w:sz w:val="22"/>
                      <w:szCs w:val="22"/>
                    </w:rPr>
                    <w:t xml:space="preserve">didžiausią darbo patirtį organizuojant ir (ar) vykdant </w:t>
                  </w:r>
                  <w:r w:rsidRPr="00415393">
                    <w:rPr>
                      <w:bCs/>
                      <w:sz w:val="22"/>
                      <w:szCs w:val="22"/>
                    </w:rPr>
                    <w:t xml:space="preserve">tarpkultūrinės kompetencijos </w:t>
                  </w:r>
                  <w:r w:rsidRPr="00415393">
                    <w:rPr>
                      <w:sz w:val="22"/>
                      <w:szCs w:val="22"/>
                    </w:rPr>
                    <w:t>mokymus (kursus, seminarus, paskaitas)</w:t>
                  </w:r>
                  <w:r w:rsidRPr="00415393">
                    <w:rPr>
                      <w:bCs/>
                      <w:sz w:val="22"/>
                      <w:szCs w:val="22"/>
                    </w:rPr>
                    <w:t xml:space="preserve"> ir (ar) mokymus </w:t>
                  </w:r>
                  <w:r w:rsidRPr="00415393">
                    <w:rPr>
                      <w:sz w:val="22"/>
                      <w:szCs w:val="22"/>
                    </w:rPr>
                    <w:t xml:space="preserve">(kursus, seminarus, paskaitas) </w:t>
                  </w:r>
                  <w:r w:rsidRPr="00415393">
                    <w:rPr>
                      <w:bCs/>
                      <w:sz w:val="22"/>
                      <w:szCs w:val="22"/>
                    </w:rPr>
                    <w:t>prieglobsčio srities klausimais</w:t>
                  </w:r>
                  <w:r w:rsidRPr="00415393">
                    <w:rPr>
                      <w:sz w:val="22"/>
                      <w:szCs w:val="22"/>
                    </w:rPr>
                    <w:t xml:space="preserve">, skirtus </w:t>
                  </w:r>
                  <w:r w:rsidRPr="00415393">
                    <w:rPr>
                      <w:bCs/>
                      <w:sz w:val="22"/>
                      <w:szCs w:val="22"/>
                    </w:rPr>
                    <w:t>įstaigų, institucijų arba organizacijų darbuotojams</w:t>
                  </w:r>
                  <w:r w:rsidRPr="00415393">
                    <w:rPr>
                      <w:sz w:val="22"/>
                      <w:szCs w:val="22"/>
                    </w:rPr>
                    <w:t>.</w:t>
                  </w:r>
                </w:p>
              </w:tc>
              <w:tc>
                <w:tcPr>
                  <w:tcW w:w="4108" w:type="dxa"/>
                </w:tcPr>
                <w:p w14:paraId="2BBFC12B" w14:textId="6E4E4B70" w:rsidR="006C7F6A" w:rsidRPr="00415393" w:rsidRDefault="006C7F6A" w:rsidP="00E54E28">
                  <w:pPr>
                    <w:ind w:firstLine="0"/>
                    <w:rPr>
                      <w:bCs/>
                      <w:sz w:val="22"/>
                      <w:szCs w:val="22"/>
                    </w:rPr>
                  </w:pPr>
                  <w:r w:rsidRPr="00415393">
                    <w:rPr>
                      <w:bCs/>
                      <w:sz w:val="22"/>
                      <w:szCs w:val="22"/>
                    </w:rPr>
                    <w:t>Aprašymo 2 punktas</w:t>
                  </w:r>
                </w:p>
              </w:tc>
              <w:tc>
                <w:tcPr>
                  <w:tcW w:w="1562" w:type="dxa"/>
                  <w:shd w:val="clear" w:color="auto" w:fill="auto"/>
                </w:tcPr>
                <w:p w14:paraId="76626203" w14:textId="6BF4271A" w:rsidR="006C7F6A" w:rsidRPr="00415393" w:rsidRDefault="00265DE4" w:rsidP="00F4111C">
                  <w:pPr>
                    <w:ind w:firstLine="0"/>
                    <w:jc w:val="center"/>
                    <w:rPr>
                      <w:b/>
                      <w:bCs/>
                      <w:caps/>
                      <w:sz w:val="22"/>
                      <w:szCs w:val="22"/>
                    </w:rPr>
                  </w:pPr>
                  <w:r w:rsidRPr="00415393">
                    <w:rPr>
                      <w:b/>
                      <w:bCs/>
                      <w:caps/>
                      <w:sz w:val="22"/>
                      <w:szCs w:val="22"/>
                    </w:rPr>
                    <w:t>20</w:t>
                  </w:r>
                </w:p>
              </w:tc>
              <w:tc>
                <w:tcPr>
                  <w:tcW w:w="1281" w:type="dxa"/>
                  <w:shd w:val="clear" w:color="auto" w:fill="auto"/>
                </w:tcPr>
                <w:p w14:paraId="375713A9" w14:textId="77777777" w:rsidR="006C7F6A" w:rsidRPr="00415393" w:rsidRDefault="006C7F6A" w:rsidP="00332ADA">
                  <w:pPr>
                    <w:ind w:firstLine="0"/>
                    <w:jc w:val="center"/>
                    <w:rPr>
                      <w:b/>
                      <w:bCs/>
                      <w:caps/>
                    </w:rPr>
                  </w:pPr>
                </w:p>
              </w:tc>
            </w:tr>
            <w:tr w:rsidR="00DA198A" w:rsidRPr="00415393" w14:paraId="72396980" w14:textId="77777777" w:rsidTr="00332ADA">
              <w:tc>
                <w:tcPr>
                  <w:tcW w:w="13921" w:type="dxa"/>
                  <w:gridSpan w:val="7"/>
                  <w:shd w:val="clear" w:color="auto" w:fill="auto"/>
                </w:tcPr>
                <w:p w14:paraId="0FCF7E37" w14:textId="71EB21E3" w:rsidR="00DA198A" w:rsidRPr="00415393" w:rsidRDefault="00DA198A" w:rsidP="00332ADA">
                  <w:pPr>
                    <w:ind w:firstLine="0"/>
                    <w:rPr>
                      <w:sz w:val="22"/>
                      <w:szCs w:val="22"/>
                    </w:rPr>
                  </w:pPr>
                  <w:r w:rsidRPr="00415393">
                    <w:rPr>
                      <w:sz w:val="22"/>
                      <w:szCs w:val="22"/>
                    </w:rPr>
                    <w:lastRenderedPageBreak/>
                    <w:t xml:space="preserve">Vertinama pareiškėjo </w:t>
                  </w:r>
                  <w:r w:rsidRPr="00415393">
                    <w:rPr>
                      <w:bCs/>
                      <w:sz w:val="22"/>
                      <w:szCs w:val="22"/>
                    </w:rPr>
                    <w:t xml:space="preserve">ar </w:t>
                  </w:r>
                  <w:r w:rsidRPr="00415393">
                    <w:rPr>
                      <w:sz w:val="22"/>
                      <w:szCs w:val="22"/>
                    </w:rPr>
                    <w:t>partnerio (-</w:t>
                  </w:r>
                  <w:proofErr w:type="spellStart"/>
                  <w:r w:rsidRPr="00415393">
                    <w:rPr>
                      <w:sz w:val="22"/>
                      <w:szCs w:val="22"/>
                    </w:rPr>
                    <w:t>ių</w:t>
                  </w:r>
                  <w:proofErr w:type="spellEnd"/>
                  <w:r w:rsidRPr="00415393">
                    <w:rPr>
                      <w:sz w:val="22"/>
                      <w:szCs w:val="22"/>
                    </w:rPr>
                    <w:t xml:space="preserve">) darbo patirtis </w:t>
                  </w:r>
                  <w:r w:rsidRPr="00415393">
                    <w:rPr>
                      <w:bCs/>
                      <w:sz w:val="22"/>
                      <w:szCs w:val="22"/>
                    </w:rPr>
                    <w:t>mokymų organizavimo ir (ar) vykdymo srityje</w:t>
                  </w:r>
                  <w:r w:rsidRPr="00415393">
                    <w:rPr>
                      <w:sz w:val="22"/>
                      <w:szCs w:val="22"/>
                    </w:rPr>
                    <w:t xml:space="preserve"> </w:t>
                  </w:r>
                  <w:r w:rsidRPr="00415393">
                    <w:rPr>
                      <w:bCs/>
                      <w:sz w:val="22"/>
                      <w:szCs w:val="22"/>
                    </w:rPr>
                    <w:t>per 2012–2016 metus (nuo 2012 m. sausio 1 d. iki 2016 m. gruodžio 31 d.</w:t>
                  </w:r>
                  <w:r w:rsidR="007D216A" w:rsidRPr="00415393">
                    <w:rPr>
                      <w:bCs/>
                      <w:sz w:val="22"/>
                      <w:szCs w:val="22"/>
                    </w:rPr>
                    <w:t xml:space="preserve"> imtinai</w:t>
                  </w:r>
                  <w:r w:rsidRPr="00415393">
                    <w:rPr>
                      <w:bCs/>
                      <w:sz w:val="22"/>
                      <w:szCs w:val="22"/>
                    </w:rPr>
                    <w:t>)</w:t>
                  </w:r>
                  <w:r w:rsidRPr="00415393">
                    <w:rPr>
                      <w:sz w:val="22"/>
                      <w:szCs w:val="22"/>
                    </w:rPr>
                    <w:t>.</w:t>
                  </w:r>
                </w:p>
                <w:p w14:paraId="2629B237" w14:textId="77777777" w:rsidR="00DA198A" w:rsidRPr="00415393" w:rsidRDefault="00DA198A" w:rsidP="00332ADA">
                  <w:pPr>
                    <w:ind w:firstLine="0"/>
                    <w:rPr>
                      <w:sz w:val="22"/>
                      <w:szCs w:val="22"/>
                    </w:rPr>
                  </w:pPr>
                  <w:r w:rsidRPr="00415393">
                    <w:rPr>
                      <w:sz w:val="22"/>
                      <w:szCs w:val="22"/>
                    </w:rPr>
                    <w:t xml:space="preserve">Darbo patirtimi mokymų organizavimo ir (ar) vykdymo srityje laikoma darbo patirtis organizuojant ir (ar) vykdant mokymus (kursus, seminarus, paskaitas) suaugusiems asmenims. Į darbo patirties trukmę organizuojant ir (ar) vykdant mokymus (kursus, seminarus, paskaitas) suaugusiems asmenims įskaičiuojami tik tie mokymai (kursai, seminarai, paskaitos), kurių programa trunka mažiausiai 8 akademines valandas. </w:t>
                  </w:r>
                </w:p>
                <w:p w14:paraId="28A69E3B" w14:textId="1FC723A1" w:rsidR="00DA198A" w:rsidRPr="00415393" w:rsidRDefault="00DA198A" w:rsidP="00332ADA">
                  <w:pPr>
                    <w:ind w:firstLine="0"/>
                    <w:rPr>
                      <w:sz w:val="22"/>
                      <w:szCs w:val="22"/>
                    </w:rPr>
                  </w:pPr>
                  <w:r w:rsidRPr="00415393">
                    <w:rPr>
                      <w:bCs/>
                      <w:sz w:val="22"/>
                      <w:szCs w:val="22"/>
                    </w:rPr>
                    <w:t xml:space="preserve">Jei darbo </w:t>
                  </w:r>
                  <w:r w:rsidRPr="00415393">
                    <w:rPr>
                      <w:sz w:val="22"/>
                      <w:szCs w:val="22"/>
                    </w:rPr>
                    <w:t xml:space="preserve">patirties </w:t>
                  </w:r>
                  <w:r w:rsidRPr="00415393">
                    <w:rPr>
                      <w:bCs/>
                      <w:sz w:val="22"/>
                      <w:szCs w:val="22"/>
                    </w:rPr>
                    <w:t xml:space="preserve">mokymų organizavimo ir (ar) vykdymo srityje turi ir pareiškėjas, ir partneris arba keli partneriai, patirties laikotarpiai nesumuojami, o balai skiriami tik už tą subjektą, kuris turi </w:t>
                  </w:r>
                  <w:r w:rsidR="005C7C46" w:rsidRPr="00415393">
                    <w:rPr>
                      <w:bCs/>
                      <w:sz w:val="22"/>
                      <w:szCs w:val="22"/>
                    </w:rPr>
                    <w:t xml:space="preserve">sukaupęs </w:t>
                  </w:r>
                  <w:r w:rsidRPr="00415393">
                    <w:rPr>
                      <w:bCs/>
                      <w:sz w:val="22"/>
                      <w:szCs w:val="22"/>
                    </w:rPr>
                    <w:t>didžiausią patirtį.</w:t>
                  </w:r>
                </w:p>
                <w:p w14:paraId="1B110465" w14:textId="6D0499F4" w:rsidR="00DA198A" w:rsidRPr="00415393" w:rsidRDefault="00DA198A" w:rsidP="00332ADA">
                  <w:pPr>
                    <w:ind w:firstLine="0"/>
                    <w:rPr>
                      <w:sz w:val="22"/>
                      <w:szCs w:val="22"/>
                    </w:rPr>
                  </w:pPr>
                  <w:r w:rsidRPr="00415393">
                    <w:rPr>
                      <w:sz w:val="22"/>
                      <w:szCs w:val="22"/>
                    </w:rPr>
                    <w:t xml:space="preserve">Skiriant balą yra skaičiuojama tik faktinė konkreti subjekto turimos darbo patirties nurodytoje srityje trukmė. Į skaičiavimus neįtraukiamas laikotarpis, kai veikla </w:t>
                  </w:r>
                  <w:r w:rsidR="00615B8B" w:rsidRPr="00415393">
                    <w:rPr>
                      <w:sz w:val="22"/>
                      <w:szCs w:val="22"/>
                    </w:rPr>
                    <w:t>nebuvo vykdoma</w:t>
                  </w:r>
                  <w:r w:rsidRPr="00415393">
                    <w:rPr>
                      <w:sz w:val="22"/>
                      <w:szCs w:val="22"/>
                    </w:rPr>
                    <w:t>.</w:t>
                  </w:r>
                </w:p>
                <w:p w14:paraId="76E24AB0" w14:textId="1F25F54B" w:rsidR="00DA198A" w:rsidRPr="00415393" w:rsidRDefault="00DA198A" w:rsidP="00332ADA">
                  <w:pPr>
                    <w:ind w:firstLine="0"/>
                    <w:rPr>
                      <w:sz w:val="22"/>
                      <w:szCs w:val="22"/>
                    </w:rPr>
                  </w:pPr>
                  <w:r w:rsidRPr="00415393">
                    <w:rPr>
                      <w:sz w:val="22"/>
                      <w:szCs w:val="22"/>
                    </w:rPr>
                    <w:t>Jei pateikiama informacij</w:t>
                  </w:r>
                  <w:r w:rsidR="00262FF0" w:rsidRPr="00415393">
                    <w:rPr>
                      <w:sz w:val="22"/>
                      <w:szCs w:val="22"/>
                    </w:rPr>
                    <w:t>a</w:t>
                  </w:r>
                  <w:r w:rsidRPr="00415393">
                    <w:rPr>
                      <w:sz w:val="22"/>
                      <w:szCs w:val="22"/>
                    </w:rPr>
                    <w:t xml:space="preserve">, kad darbo patirties nurodytoje srityje trukmė yra ne visas kalendorinis mėnuo, </w:t>
                  </w:r>
                  <w:r w:rsidR="00262FF0" w:rsidRPr="00415393">
                    <w:rPr>
                      <w:sz w:val="22"/>
                      <w:szCs w:val="22"/>
                    </w:rPr>
                    <w:t xml:space="preserve">sumuojamos </w:t>
                  </w:r>
                  <w:r w:rsidRPr="00415393">
                    <w:rPr>
                      <w:sz w:val="22"/>
                      <w:szCs w:val="22"/>
                    </w:rPr>
                    <w:t>ne viso mėnesio kalendorinės dienos ir laikoma, kad visą mėnesį sudaro 30 kalendorinių dienų, o likusios dienos taip pat įtraukiamos į patirčių trukmės sumą.</w:t>
                  </w:r>
                </w:p>
                <w:p w14:paraId="62584463" w14:textId="0E3FF998" w:rsidR="00DA198A" w:rsidRPr="00415393" w:rsidRDefault="00DA198A" w:rsidP="00332ADA">
                  <w:pPr>
                    <w:ind w:firstLine="0"/>
                    <w:rPr>
                      <w:sz w:val="22"/>
                      <w:szCs w:val="22"/>
                    </w:rPr>
                  </w:pPr>
                  <w:r w:rsidRPr="00415393">
                    <w:rPr>
                      <w:sz w:val="22"/>
                      <w:szCs w:val="22"/>
                    </w:rPr>
                    <w:t>Skiriant bal</w:t>
                  </w:r>
                  <w:r w:rsidR="00A97646" w:rsidRPr="00415393">
                    <w:rPr>
                      <w:sz w:val="22"/>
                      <w:szCs w:val="22"/>
                    </w:rPr>
                    <w:t>us</w:t>
                  </w:r>
                  <w:r w:rsidRPr="00415393">
                    <w:rPr>
                      <w:sz w:val="22"/>
                      <w:szCs w:val="22"/>
                    </w:rPr>
                    <w:t xml:space="preserve"> yra skaičiuojamos visų nurodytų sričių </w:t>
                  </w:r>
                  <w:r w:rsidR="0016745C" w:rsidRPr="00415393">
                    <w:rPr>
                      <w:sz w:val="22"/>
                      <w:szCs w:val="22"/>
                    </w:rPr>
                    <w:t>(</w:t>
                  </w:r>
                  <w:r w:rsidR="0016745C" w:rsidRPr="00415393">
                    <w:rPr>
                      <w:bCs/>
                      <w:sz w:val="22"/>
                      <w:szCs w:val="22"/>
                    </w:rPr>
                    <w:t xml:space="preserve">mokymų organizavimo ir (ar) vykdymo) </w:t>
                  </w:r>
                  <w:r w:rsidRPr="00415393">
                    <w:rPr>
                      <w:sz w:val="22"/>
                      <w:szCs w:val="22"/>
                    </w:rPr>
                    <w:t xml:space="preserve">darbo patirties trukmės. Balai skiriami pagal šių patirčių bendrą trukmę. Skaičiuojant bendrą trukmę reikia atsižvelgti, ar darbo </w:t>
                  </w:r>
                  <w:r w:rsidR="0016745C" w:rsidRPr="00415393">
                    <w:rPr>
                      <w:sz w:val="22"/>
                      <w:szCs w:val="22"/>
                    </w:rPr>
                    <w:t xml:space="preserve">patirties </w:t>
                  </w:r>
                  <w:r w:rsidR="00913244" w:rsidRPr="00415393">
                    <w:rPr>
                      <w:sz w:val="22"/>
                      <w:szCs w:val="22"/>
                    </w:rPr>
                    <w:t xml:space="preserve">mokymų </w:t>
                  </w:r>
                  <w:r w:rsidR="004A04DA" w:rsidRPr="00415393">
                    <w:rPr>
                      <w:sz w:val="22"/>
                      <w:szCs w:val="22"/>
                    </w:rPr>
                    <w:t>organizavimo</w:t>
                  </w:r>
                  <w:r w:rsidR="00996E9D" w:rsidRPr="00415393">
                    <w:rPr>
                      <w:sz w:val="22"/>
                      <w:szCs w:val="22"/>
                    </w:rPr>
                    <w:t xml:space="preserve"> </w:t>
                  </w:r>
                  <w:r w:rsidR="0016745C" w:rsidRPr="00415393">
                    <w:rPr>
                      <w:sz w:val="22"/>
                      <w:szCs w:val="22"/>
                    </w:rPr>
                    <w:t>srityje</w:t>
                  </w:r>
                  <w:r w:rsidR="004A04DA" w:rsidRPr="00415393">
                    <w:rPr>
                      <w:sz w:val="22"/>
                      <w:szCs w:val="22"/>
                    </w:rPr>
                    <w:t xml:space="preserve"> ir </w:t>
                  </w:r>
                  <w:r w:rsidR="00996E9D" w:rsidRPr="00415393">
                    <w:rPr>
                      <w:sz w:val="22"/>
                      <w:szCs w:val="22"/>
                    </w:rPr>
                    <w:t xml:space="preserve">mokymų </w:t>
                  </w:r>
                  <w:r w:rsidR="004A04DA" w:rsidRPr="00415393">
                    <w:rPr>
                      <w:sz w:val="22"/>
                      <w:szCs w:val="22"/>
                    </w:rPr>
                    <w:t xml:space="preserve">vykdymo </w:t>
                  </w:r>
                  <w:r w:rsidR="006674C3" w:rsidRPr="00415393">
                    <w:rPr>
                      <w:sz w:val="22"/>
                      <w:szCs w:val="22"/>
                    </w:rPr>
                    <w:t xml:space="preserve">srityje </w:t>
                  </w:r>
                  <w:r w:rsidRPr="00415393">
                    <w:rPr>
                      <w:sz w:val="22"/>
                      <w:szCs w:val="22"/>
                    </w:rPr>
                    <w:t>trukmė nėra įgyta tuo pačiu metu (laikotarpiu), t. y. jei sutampa laikotarpių datos, sutampančio laikotarpio trukmė nėra sumuojama.</w:t>
                  </w:r>
                </w:p>
                <w:p w14:paraId="6F446CF1" w14:textId="3431616A" w:rsidR="00DA198A" w:rsidRPr="00415393" w:rsidRDefault="00DA198A" w:rsidP="00332ADA">
                  <w:pPr>
                    <w:ind w:firstLine="0"/>
                    <w:rPr>
                      <w:sz w:val="22"/>
                      <w:szCs w:val="22"/>
                    </w:rPr>
                  </w:pPr>
                  <w:r w:rsidRPr="00415393">
                    <w:rPr>
                      <w:sz w:val="22"/>
                      <w:szCs w:val="22"/>
                    </w:rPr>
                    <w:t>Kai patirtis yra įgyta įgyvendinant projektus</w:t>
                  </w:r>
                  <w:r w:rsidR="00260EDD" w:rsidRPr="00415393">
                    <w:rPr>
                      <w:sz w:val="22"/>
                      <w:szCs w:val="22"/>
                    </w:rPr>
                    <w:t xml:space="preserve"> </w:t>
                  </w:r>
                  <w:r w:rsidRPr="00415393">
                    <w:rPr>
                      <w:sz w:val="22"/>
                      <w:szCs w:val="22"/>
                    </w:rPr>
                    <w:t>ar vykdant paslaugų sutartis, patirties laikotarpis yra prilyginamas projektų įgyvendinimo ar paslaugų teikimo sutarčių galiojimo laikotarpiui.</w:t>
                  </w:r>
                </w:p>
                <w:p w14:paraId="2F1457BB" w14:textId="781D4931" w:rsidR="00DA198A" w:rsidRPr="00415393" w:rsidRDefault="00DA198A" w:rsidP="00332ADA">
                  <w:pPr>
                    <w:ind w:firstLine="0"/>
                    <w:rPr>
                      <w:sz w:val="22"/>
                      <w:szCs w:val="22"/>
                    </w:rPr>
                  </w:pPr>
                  <w:r w:rsidRPr="00415393">
                    <w:rPr>
                      <w:sz w:val="22"/>
                      <w:szCs w:val="22"/>
                    </w:rPr>
                    <w:t>Jei paslaugų teikimo sutarčių galiojimo ar projektų įgyvendinimo laikotarpiai sutampa, t. y. kai paslaugų sutartys galioja ar projektai įgyvendinami tuo pačiu metu, sutampančio laikotarpio trukmė nėra sumuojama.</w:t>
                  </w:r>
                </w:p>
                <w:p w14:paraId="3A767647" w14:textId="6C675AA5" w:rsidR="00DA198A" w:rsidRPr="00415393" w:rsidRDefault="002C64B6" w:rsidP="00332ADA">
                  <w:pPr>
                    <w:ind w:firstLine="0"/>
                    <w:rPr>
                      <w:bCs/>
                      <w:sz w:val="22"/>
                      <w:szCs w:val="22"/>
                    </w:rPr>
                  </w:pPr>
                  <w:r w:rsidRPr="00415393">
                    <w:rPr>
                      <w:bCs/>
                      <w:sz w:val="22"/>
                      <w:szCs w:val="22"/>
                    </w:rPr>
                    <w:t>19</w:t>
                  </w:r>
                  <w:r w:rsidR="00DA198A" w:rsidRPr="00415393">
                    <w:rPr>
                      <w:bCs/>
                      <w:sz w:val="22"/>
                      <w:szCs w:val="22"/>
                    </w:rPr>
                    <w:t xml:space="preserve"> balų skiriama, kai subjektas per 2012–2016 metus (nuo 2012 m. sausio 1 d. iki 2016 m. gruodžio 31 d.</w:t>
                  </w:r>
                  <w:r w:rsidR="00FA1F93" w:rsidRPr="00415393">
                    <w:rPr>
                      <w:bCs/>
                      <w:sz w:val="22"/>
                      <w:szCs w:val="22"/>
                    </w:rPr>
                    <w:t xml:space="preserve"> imtinai</w:t>
                  </w:r>
                  <w:r w:rsidR="00DA198A" w:rsidRPr="00415393">
                    <w:rPr>
                      <w:bCs/>
                      <w:sz w:val="22"/>
                      <w:szCs w:val="22"/>
                    </w:rPr>
                    <w:t xml:space="preserve">) turi </w:t>
                  </w:r>
                  <w:r w:rsidR="00A07A0D" w:rsidRPr="00415393">
                    <w:rPr>
                      <w:bCs/>
                      <w:sz w:val="22"/>
                      <w:szCs w:val="22"/>
                    </w:rPr>
                    <w:t xml:space="preserve"> sukaupęs </w:t>
                  </w:r>
                  <w:r w:rsidR="00DA198A" w:rsidRPr="00415393">
                    <w:rPr>
                      <w:bCs/>
                      <w:sz w:val="22"/>
                      <w:szCs w:val="22"/>
                    </w:rPr>
                    <w:t xml:space="preserve">3 metų ir 1 dienos ar </w:t>
                  </w:r>
                  <w:r w:rsidR="00A97646" w:rsidRPr="00415393">
                    <w:rPr>
                      <w:bCs/>
                      <w:sz w:val="22"/>
                      <w:szCs w:val="22"/>
                    </w:rPr>
                    <w:t>didesnę</w:t>
                  </w:r>
                  <w:r w:rsidR="00DA198A" w:rsidRPr="00415393">
                    <w:rPr>
                      <w:bCs/>
                      <w:sz w:val="22"/>
                      <w:szCs w:val="22"/>
                    </w:rPr>
                    <w:t xml:space="preserve"> darbo patirt</w:t>
                  </w:r>
                  <w:r w:rsidR="00A97646" w:rsidRPr="00415393">
                    <w:rPr>
                      <w:bCs/>
                      <w:sz w:val="22"/>
                      <w:szCs w:val="22"/>
                    </w:rPr>
                    <w:t>į</w:t>
                  </w:r>
                  <w:r w:rsidR="00DA198A" w:rsidRPr="00415393">
                    <w:rPr>
                      <w:bCs/>
                      <w:sz w:val="22"/>
                      <w:szCs w:val="22"/>
                    </w:rPr>
                    <w:t xml:space="preserve"> mokymų organizavimo ir (ar) vykdymo srityje; </w:t>
                  </w:r>
                </w:p>
                <w:p w14:paraId="6DA4575C" w14:textId="540D6181" w:rsidR="00DA198A" w:rsidRPr="00415393" w:rsidRDefault="00DA198A" w:rsidP="00332ADA">
                  <w:pPr>
                    <w:ind w:firstLine="0"/>
                    <w:rPr>
                      <w:bCs/>
                      <w:sz w:val="22"/>
                      <w:szCs w:val="22"/>
                    </w:rPr>
                  </w:pPr>
                  <w:r w:rsidRPr="00415393">
                    <w:rPr>
                      <w:bCs/>
                      <w:sz w:val="22"/>
                      <w:szCs w:val="22"/>
                    </w:rPr>
                    <w:t>1</w:t>
                  </w:r>
                  <w:r w:rsidR="00265DE4" w:rsidRPr="00415393">
                    <w:rPr>
                      <w:bCs/>
                      <w:sz w:val="22"/>
                      <w:szCs w:val="22"/>
                    </w:rPr>
                    <w:t>5</w:t>
                  </w:r>
                  <w:r w:rsidRPr="00415393">
                    <w:rPr>
                      <w:bCs/>
                      <w:sz w:val="22"/>
                      <w:szCs w:val="22"/>
                    </w:rPr>
                    <w:t xml:space="preserve"> balų skiriama, kai subjektas per 2012–2016 metus (nuo 2012 m. sausio 1 d. iki 2016 m. gruodžio 31 d.</w:t>
                  </w:r>
                  <w:r w:rsidR="00FA1F93" w:rsidRPr="00415393">
                    <w:rPr>
                      <w:bCs/>
                      <w:sz w:val="22"/>
                      <w:szCs w:val="22"/>
                    </w:rPr>
                    <w:t xml:space="preserve"> imtinai</w:t>
                  </w:r>
                  <w:r w:rsidRPr="00415393">
                    <w:rPr>
                      <w:bCs/>
                      <w:sz w:val="22"/>
                      <w:szCs w:val="22"/>
                    </w:rPr>
                    <w:t xml:space="preserve">) turi </w:t>
                  </w:r>
                  <w:r w:rsidR="00A07A0D" w:rsidRPr="00415393">
                    <w:rPr>
                      <w:bCs/>
                      <w:sz w:val="22"/>
                      <w:szCs w:val="22"/>
                    </w:rPr>
                    <w:t xml:space="preserve">sukaupęs </w:t>
                  </w:r>
                  <w:r w:rsidRPr="00415393">
                    <w:rPr>
                      <w:sz w:val="22"/>
                      <w:szCs w:val="22"/>
                    </w:rPr>
                    <w:t xml:space="preserve">nuo 2 metų ir 1 dienos iki lygiai 3 </w:t>
                  </w:r>
                  <w:r w:rsidRPr="00415393">
                    <w:rPr>
                      <w:bCs/>
                      <w:sz w:val="22"/>
                      <w:szCs w:val="22"/>
                    </w:rPr>
                    <w:t xml:space="preserve">metų darbo </w:t>
                  </w:r>
                  <w:r w:rsidR="00262FF0" w:rsidRPr="00415393">
                    <w:rPr>
                      <w:bCs/>
                      <w:sz w:val="22"/>
                      <w:szCs w:val="22"/>
                    </w:rPr>
                    <w:t xml:space="preserve">patirtį </w:t>
                  </w:r>
                  <w:r w:rsidRPr="00415393">
                    <w:rPr>
                      <w:bCs/>
                      <w:sz w:val="22"/>
                      <w:szCs w:val="22"/>
                    </w:rPr>
                    <w:t>mokymų organizavimo ir (ar) vykdymo srityje;</w:t>
                  </w:r>
                </w:p>
                <w:p w14:paraId="54B84EE5" w14:textId="20626B8E" w:rsidR="00DA198A" w:rsidRPr="00415393" w:rsidRDefault="00265DE4" w:rsidP="00332ADA">
                  <w:pPr>
                    <w:ind w:firstLine="0"/>
                    <w:rPr>
                      <w:bCs/>
                      <w:sz w:val="22"/>
                      <w:szCs w:val="22"/>
                    </w:rPr>
                  </w:pPr>
                  <w:r w:rsidRPr="00415393">
                    <w:rPr>
                      <w:bCs/>
                      <w:sz w:val="22"/>
                      <w:szCs w:val="22"/>
                    </w:rPr>
                    <w:t>5</w:t>
                  </w:r>
                  <w:r w:rsidR="00DA198A" w:rsidRPr="00415393">
                    <w:rPr>
                      <w:bCs/>
                      <w:sz w:val="22"/>
                      <w:szCs w:val="22"/>
                    </w:rPr>
                    <w:t xml:space="preserve"> balai skiriami, kai subjektas per 2012–2016 metus (nuo 2012 m. sausio 1 d. iki 2016 m. gruodžio 31 d.</w:t>
                  </w:r>
                  <w:r w:rsidR="00FA1F93" w:rsidRPr="00415393">
                    <w:rPr>
                      <w:bCs/>
                      <w:sz w:val="22"/>
                      <w:szCs w:val="22"/>
                    </w:rPr>
                    <w:t xml:space="preserve"> imtinai</w:t>
                  </w:r>
                  <w:r w:rsidR="00DA198A" w:rsidRPr="00415393">
                    <w:rPr>
                      <w:bCs/>
                      <w:sz w:val="22"/>
                      <w:szCs w:val="22"/>
                    </w:rPr>
                    <w:t xml:space="preserve">) turi </w:t>
                  </w:r>
                  <w:r w:rsidR="00A07A0D" w:rsidRPr="00415393">
                    <w:rPr>
                      <w:bCs/>
                      <w:sz w:val="22"/>
                      <w:szCs w:val="22"/>
                    </w:rPr>
                    <w:t xml:space="preserve">sukaupęs </w:t>
                  </w:r>
                  <w:r w:rsidR="00DA198A" w:rsidRPr="00415393">
                    <w:rPr>
                      <w:sz w:val="22"/>
                      <w:szCs w:val="22"/>
                    </w:rPr>
                    <w:t>nuo 1 metų ir 1 dienos iki lygiai 2 metų</w:t>
                  </w:r>
                  <w:r w:rsidR="00DA198A" w:rsidRPr="00415393">
                    <w:rPr>
                      <w:bCs/>
                      <w:sz w:val="22"/>
                      <w:szCs w:val="22"/>
                    </w:rPr>
                    <w:t xml:space="preserve"> darbo </w:t>
                  </w:r>
                  <w:r w:rsidR="00262FF0" w:rsidRPr="00415393">
                    <w:rPr>
                      <w:bCs/>
                      <w:sz w:val="22"/>
                      <w:szCs w:val="22"/>
                    </w:rPr>
                    <w:t xml:space="preserve">patirtį </w:t>
                  </w:r>
                  <w:r w:rsidR="00DA198A" w:rsidRPr="00415393">
                    <w:rPr>
                      <w:bCs/>
                      <w:sz w:val="22"/>
                      <w:szCs w:val="22"/>
                    </w:rPr>
                    <w:t>mokymų organizavimo ir (ar) vykdymo srityje;</w:t>
                  </w:r>
                </w:p>
                <w:p w14:paraId="3DB78560" w14:textId="357D3D11" w:rsidR="00DA198A" w:rsidRPr="00415393" w:rsidRDefault="00DA198A" w:rsidP="00332ADA">
                  <w:pPr>
                    <w:tabs>
                      <w:tab w:val="left" w:pos="14317"/>
                    </w:tabs>
                    <w:ind w:firstLine="0"/>
                    <w:rPr>
                      <w:bCs/>
                      <w:sz w:val="22"/>
                      <w:szCs w:val="22"/>
                    </w:rPr>
                  </w:pPr>
                  <w:r w:rsidRPr="00415393">
                    <w:rPr>
                      <w:bCs/>
                      <w:sz w:val="22"/>
                      <w:szCs w:val="22"/>
                    </w:rPr>
                    <w:t>0 balų skiriama, kai subjektas per 2012–2016 metus (nuo 2012 m. sausio 1 d. iki 2016 m. gruodžio 31 d.</w:t>
                  </w:r>
                  <w:r w:rsidR="00FA1F93" w:rsidRPr="00415393">
                    <w:rPr>
                      <w:bCs/>
                      <w:sz w:val="22"/>
                      <w:szCs w:val="22"/>
                    </w:rPr>
                    <w:t xml:space="preserve"> imtinai</w:t>
                  </w:r>
                  <w:r w:rsidRPr="00415393">
                    <w:rPr>
                      <w:bCs/>
                      <w:sz w:val="22"/>
                      <w:szCs w:val="22"/>
                    </w:rPr>
                    <w:t>) neturi patirties arba turi</w:t>
                  </w:r>
                  <w:r w:rsidR="00A07A0D" w:rsidRPr="00415393">
                    <w:rPr>
                      <w:bCs/>
                      <w:sz w:val="22"/>
                      <w:szCs w:val="22"/>
                    </w:rPr>
                    <w:t xml:space="preserve"> sukaupęs</w:t>
                  </w:r>
                  <w:r w:rsidRPr="00415393">
                    <w:rPr>
                      <w:bCs/>
                      <w:sz w:val="22"/>
                      <w:szCs w:val="22"/>
                    </w:rPr>
                    <w:t xml:space="preserve"> iki lygiai 1 metų darbo patirtį mokymų organizavimo ir (ar) vykdymo srityje.</w:t>
                  </w:r>
                </w:p>
                <w:p w14:paraId="44849A14" w14:textId="77777777" w:rsidR="00DA198A" w:rsidRPr="00415393" w:rsidRDefault="00DA198A" w:rsidP="00332ADA">
                  <w:pPr>
                    <w:ind w:firstLine="0"/>
                    <w:rPr>
                      <w:sz w:val="22"/>
                      <w:szCs w:val="22"/>
                    </w:rPr>
                  </w:pPr>
                  <w:r w:rsidRPr="00415393">
                    <w:rPr>
                      <w:sz w:val="22"/>
                      <w:szCs w:val="22"/>
                    </w:rPr>
                    <w:t>Skaičiuojant patirties trukmę patirtis neįtraukiama, jei:</w:t>
                  </w:r>
                </w:p>
                <w:p w14:paraId="2E17C1D1" w14:textId="77777777" w:rsidR="00DA198A" w:rsidRPr="00415393" w:rsidRDefault="00DA198A" w:rsidP="00332ADA">
                  <w:pPr>
                    <w:numPr>
                      <w:ilvl w:val="0"/>
                      <w:numId w:val="18"/>
                    </w:numPr>
                    <w:tabs>
                      <w:tab w:val="left" w:pos="488"/>
                    </w:tabs>
                    <w:ind w:left="38" w:firstLine="0"/>
                    <w:rPr>
                      <w:b/>
                      <w:bCs/>
                      <w:caps/>
                    </w:rPr>
                  </w:pPr>
                  <w:r w:rsidRPr="00415393">
                    <w:rPr>
                      <w:sz w:val="22"/>
                      <w:szCs w:val="22"/>
                    </w:rPr>
                    <w:t xml:space="preserve">pagrindžiant darbo patirties nurodytoje srityje trukmę, išvardijami ne </w:t>
                  </w:r>
                  <w:r w:rsidRPr="00415393">
                    <w:rPr>
                      <w:bCs/>
                      <w:sz w:val="22"/>
                      <w:szCs w:val="22"/>
                    </w:rPr>
                    <w:t>subjekto</w:t>
                  </w:r>
                  <w:r w:rsidRPr="00415393">
                    <w:rPr>
                      <w:sz w:val="22"/>
                      <w:szCs w:val="22"/>
                    </w:rPr>
                    <w:t>, kaip juridinio asmens, bet kito juridinio asmens įgyvendinami ar įgyvendinti projektai arba paslaugų teikimo sutartys;</w:t>
                  </w:r>
                </w:p>
                <w:p w14:paraId="60732C84" w14:textId="77777777" w:rsidR="00DA198A" w:rsidRPr="00415393" w:rsidRDefault="00DA198A" w:rsidP="00332ADA">
                  <w:pPr>
                    <w:numPr>
                      <w:ilvl w:val="0"/>
                      <w:numId w:val="18"/>
                    </w:numPr>
                    <w:tabs>
                      <w:tab w:val="left" w:pos="488"/>
                    </w:tabs>
                    <w:ind w:left="38" w:firstLine="0"/>
                    <w:rPr>
                      <w:b/>
                      <w:bCs/>
                      <w:caps/>
                    </w:rPr>
                  </w:pPr>
                  <w:r w:rsidRPr="00415393">
                    <w:rPr>
                      <w:sz w:val="22"/>
                      <w:szCs w:val="22"/>
                    </w:rPr>
                    <w:t>darbo patirties nurodytoje srityje turi subjekto įstaigoje dirbantys asmenys, o ne pats subjektas, kaip juridinis asmuo;</w:t>
                  </w:r>
                </w:p>
                <w:p w14:paraId="3D7FA9A2" w14:textId="718EB742" w:rsidR="00DA198A" w:rsidRPr="00415393" w:rsidRDefault="00DA198A" w:rsidP="00332ADA">
                  <w:pPr>
                    <w:numPr>
                      <w:ilvl w:val="0"/>
                      <w:numId w:val="18"/>
                    </w:numPr>
                    <w:tabs>
                      <w:tab w:val="left" w:pos="488"/>
                    </w:tabs>
                    <w:ind w:left="38" w:firstLine="0"/>
                    <w:rPr>
                      <w:b/>
                      <w:bCs/>
                      <w:caps/>
                    </w:rPr>
                  </w:pPr>
                  <w:r w:rsidRPr="00415393">
                    <w:rPr>
                      <w:sz w:val="22"/>
                      <w:szCs w:val="22"/>
                    </w:rPr>
                    <w:t xml:space="preserve">turima patirtis nepatenka į </w:t>
                  </w:r>
                  <w:r w:rsidRPr="00415393">
                    <w:rPr>
                      <w:bCs/>
                      <w:sz w:val="22"/>
                      <w:szCs w:val="22"/>
                    </w:rPr>
                    <w:t>2012–2016 metų laikotarpį (nuo 2012 m. sausio 1 d. iki 2016 m. gruodžio 31 d.</w:t>
                  </w:r>
                  <w:r w:rsidR="00FA1F93" w:rsidRPr="00415393">
                    <w:rPr>
                      <w:bCs/>
                      <w:sz w:val="22"/>
                      <w:szCs w:val="22"/>
                    </w:rPr>
                    <w:t xml:space="preserve"> imtinai</w:t>
                  </w:r>
                  <w:r w:rsidRPr="00415393">
                    <w:rPr>
                      <w:bCs/>
                      <w:sz w:val="22"/>
                      <w:szCs w:val="22"/>
                    </w:rPr>
                    <w:t>)</w:t>
                  </w:r>
                  <w:r w:rsidRPr="00415393">
                    <w:rPr>
                      <w:sz w:val="22"/>
                      <w:szCs w:val="22"/>
                    </w:rPr>
                    <w:t>.</w:t>
                  </w:r>
                </w:p>
                <w:p w14:paraId="3C6CA104" w14:textId="6D4BF4A3" w:rsidR="00E1019A" w:rsidRPr="00415393" w:rsidRDefault="00DA198A" w:rsidP="00AA25B8">
                  <w:pPr>
                    <w:ind w:firstLine="0"/>
                    <w:rPr>
                      <w:sz w:val="22"/>
                      <w:szCs w:val="22"/>
                    </w:rPr>
                  </w:pPr>
                  <w:r w:rsidRPr="00415393">
                    <w:rPr>
                      <w:sz w:val="22"/>
                      <w:szCs w:val="22"/>
                    </w:rPr>
                    <w:t xml:space="preserve">Jei bent du projektų naudos ir kokybės vertinimo etape dalyvaujantys pareiškėjai gauna vienodą didžiausią balą, 1 papildomas balas skiriamas tam pareiškėjui, kuris </w:t>
                  </w:r>
                  <w:r w:rsidRPr="00415393">
                    <w:rPr>
                      <w:bCs/>
                      <w:sz w:val="22"/>
                      <w:szCs w:val="22"/>
                    </w:rPr>
                    <w:t>per 2012–2016 metus (nuo 2012 m. sausio 1 d. iki 2016 m. gruodžio 31 d.</w:t>
                  </w:r>
                  <w:r w:rsidR="00FA1F93" w:rsidRPr="00415393">
                    <w:rPr>
                      <w:bCs/>
                      <w:sz w:val="22"/>
                      <w:szCs w:val="22"/>
                    </w:rPr>
                    <w:t xml:space="preserve"> imtinai</w:t>
                  </w:r>
                  <w:r w:rsidRPr="00415393">
                    <w:rPr>
                      <w:bCs/>
                      <w:sz w:val="22"/>
                      <w:szCs w:val="22"/>
                    </w:rPr>
                    <w:t xml:space="preserve">) </w:t>
                  </w:r>
                  <w:r w:rsidRPr="00415393">
                    <w:rPr>
                      <w:sz w:val="22"/>
                      <w:szCs w:val="22"/>
                    </w:rPr>
                    <w:t xml:space="preserve">turi </w:t>
                  </w:r>
                  <w:r w:rsidR="008D032C" w:rsidRPr="00415393">
                    <w:rPr>
                      <w:bCs/>
                      <w:sz w:val="22"/>
                      <w:szCs w:val="22"/>
                    </w:rPr>
                    <w:t xml:space="preserve">sukaupęs </w:t>
                  </w:r>
                  <w:r w:rsidR="00A43DD9" w:rsidRPr="00415393">
                    <w:rPr>
                      <w:sz w:val="22"/>
                      <w:szCs w:val="22"/>
                    </w:rPr>
                    <w:t xml:space="preserve">didžiausią </w:t>
                  </w:r>
                  <w:r w:rsidRPr="00415393">
                    <w:rPr>
                      <w:sz w:val="22"/>
                      <w:szCs w:val="22"/>
                    </w:rPr>
                    <w:t>darbo patirt</w:t>
                  </w:r>
                  <w:r w:rsidR="00A43DD9" w:rsidRPr="00415393">
                    <w:rPr>
                      <w:sz w:val="22"/>
                      <w:szCs w:val="22"/>
                    </w:rPr>
                    <w:t>į</w:t>
                  </w:r>
                  <w:r w:rsidRPr="00415393">
                    <w:rPr>
                      <w:sz w:val="22"/>
                      <w:szCs w:val="22"/>
                    </w:rPr>
                    <w:t xml:space="preserve"> organizuojant ir (ar) vykdant </w:t>
                  </w:r>
                  <w:r w:rsidRPr="00415393">
                    <w:rPr>
                      <w:bCs/>
                      <w:sz w:val="22"/>
                      <w:szCs w:val="22"/>
                    </w:rPr>
                    <w:t xml:space="preserve">tarpkultūrinės kompetencijos </w:t>
                  </w:r>
                  <w:r w:rsidRPr="00415393">
                    <w:rPr>
                      <w:sz w:val="22"/>
                      <w:szCs w:val="22"/>
                    </w:rPr>
                    <w:t>mokymus (kursus, seminarus, paskaitas)</w:t>
                  </w:r>
                  <w:r w:rsidRPr="00415393">
                    <w:rPr>
                      <w:bCs/>
                      <w:sz w:val="22"/>
                      <w:szCs w:val="22"/>
                    </w:rPr>
                    <w:t xml:space="preserve"> ir (ar) mokymus </w:t>
                  </w:r>
                  <w:r w:rsidRPr="00415393">
                    <w:rPr>
                      <w:sz w:val="22"/>
                      <w:szCs w:val="22"/>
                    </w:rPr>
                    <w:t xml:space="preserve">(kursus, seminarus, paskaitas) </w:t>
                  </w:r>
                  <w:r w:rsidRPr="00415393">
                    <w:rPr>
                      <w:bCs/>
                      <w:sz w:val="22"/>
                      <w:szCs w:val="22"/>
                    </w:rPr>
                    <w:t>prieglobsčio srities klausimais</w:t>
                  </w:r>
                  <w:r w:rsidRPr="00415393">
                    <w:rPr>
                      <w:sz w:val="22"/>
                      <w:szCs w:val="22"/>
                    </w:rPr>
                    <w:t xml:space="preserve">, skirtus </w:t>
                  </w:r>
                  <w:r w:rsidRPr="00415393">
                    <w:rPr>
                      <w:bCs/>
                      <w:sz w:val="22"/>
                      <w:szCs w:val="22"/>
                    </w:rPr>
                    <w:t>įstaigų, institucijų arba organizacijų darbuotojams</w:t>
                  </w:r>
                  <w:r w:rsidRPr="00415393">
                    <w:rPr>
                      <w:sz w:val="22"/>
                      <w:szCs w:val="22"/>
                    </w:rPr>
                    <w:t xml:space="preserve">. Šių mokymų (kursų, seminarų, paskaitų) programos trukmė gali būti mažesnė nei 8 akademinės valandos. </w:t>
                  </w:r>
                  <w:r w:rsidR="00AA25B8" w:rsidRPr="00415393">
                    <w:rPr>
                      <w:bCs/>
                      <w:sz w:val="22"/>
                      <w:szCs w:val="22"/>
                    </w:rPr>
                    <w:t xml:space="preserve">Tarpkultūrinės kompetencijos </w:t>
                  </w:r>
                  <w:r w:rsidR="00AA25B8" w:rsidRPr="00415393">
                    <w:rPr>
                      <w:sz w:val="22"/>
                      <w:szCs w:val="22"/>
                    </w:rPr>
                    <w:t>mokymai</w:t>
                  </w:r>
                  <w:r w:rsidR="00BF7BDE" w:rsidRPr="00415393">
                    <w:rPr>
                      <w:sz w:val="22"/>
                      <w:szCs w:val="22"/>
                    </w:rPr>
                    <w:t>s</w:t>
                  </w:r>
                  <w:r w:rsidR="00AA25B8" w:rsidRPr="00415393">
                    <w:rPr>
                      <w:sz w:val="22"/>
                      <w:szCs w:val="22"/>
                    </w:rPr>
                    <w:t xml:space="preserve"> (kursai</w:t>
                  </w:r>
                  <w:r w:rsidR="00BF7BDE" w:rsidRPr="00415393">
                    <w:rPr>
                      <w:sz w:val="22"/>
                      <w:szCs w:val="22"/>
                    </w:rPr>
                    <w:t>s</w:t>
                  </w:r>
                  <w:r w:rsidR="00AA25B8" w:rsidRPr="00415393">
                    <w:rPr>
                      <w:sz w:val="22"/>
                      <w:szCs w:val="22"/>
                    </w:rPr>
                    <w:t>, seminarai</w:t>
                  </w:r>
                  <w:r w:rsidR="00BF7BDE" w:rsidRPr="00415393">
                    <w:rPr>
                      <w:sz w:val="22"/>
                      <w:szCs w:val="22"/>
                    </w:rPr>
                    <w:t>s</w:t>
                  </w:r>
                  <w:r w:rsidR="00AA25B8" w:rsidRPr="00415393">
                    <w:rPr>
                      <w:sz w:val="22"/>
                      <w:szCs w:val="22"/>
                    </w:rPr>
                    <w:t>, paskaito</w:t>
                  </w:r>
                  <w:r w:rsidR="00BF7BDE" w:rsidRPr="00415393">
                    <w:rPr>
                      <w:sz w:val="22"/>
                      <w:szCs w:val="22"/>
                    </w:rPr>
                    <w:t>mi</w:t>
                  </w:r>
                  <w:r w:rsidR="00AA25B8" w:rsidRPr="00415393">
                    <w:rPr>
                      <w:sz w:val="22"/>
                      <w:szCs w:val="22"/>
                    </w:rPr>
                    <w:t xml:space="preserve">s) </w:t>
                  </w:r>
                  <w:r w:rsidR="00BF7BDE" w:rsidRPr="00415393">
                    <w:rPr>
                      <w:sz w:val="22"/>
                      <w:szCs w:val="22"/>
                    </w:rPr>
                    <w:t xml:space="preserve">laikomi mokymai (kursai, seminarai, paskaitos), kuriuose suteikiamos </w:t>
                  </w:r>
                  <w:r w:rsidR="00AA25B8" w:rsidRPr="00415393">
                    <w:rPr>
                      <w:sz w:val="22"/>
                      <w:szCs w:val="22"/>
                    </w:rPr>
                    <w:t>žinios apie kultū</w:t>
                  </w:r>
                  <w:r w:rsidR="00BF7BDE" w:rsidRPr="00415393">
                    <w:rPr>
                      <w:sz w:val="22"/>
                      <w:szCs w:val="22"/>
                    </w:rPr>
                    <w:t>ras</w:t>
                  </w:r>
                  <w:r w:rsidR="00116B36" w:rsidRPr="00415393">
                    <w:rPr>
                      <w:sz w:val="22"/>
                      <w:szCs w:val="22"/>
                    </w:rPr>
                    <w:t xml:space="preserve">, </w:t>
                  </w:r>
                  <w:r w:rsidR="00AA25B8" w:rsidRPr="00415393">
                    <w:rPr>
                      <w:sz w:val="22"/>
                      <w:szCs w:val="22"/>
                    </w:rPr>
                    <w:t>kultūrinius skirtumus, įsitikinimus, vertybes, kultūrines normas</w:t>
                  </w:r>
                  <w:r w:rsidR="00BF7BDE" w:rsidRPr="00415393">
                    <w:rPr>
                      <w:sz w:val="22"/>
                      <w:szCs w:val="22"/>
                    </w:rPr>
                    <w:t xml:space="preserve"> ir pan.</w:t>
                  </w:r>
                </w:p>
                <w:p w14:paraId="07736D6B" w14:textId="6F5E2D6B" w:rsidR="00DA198A" w:rsidRPr="00415393" w:rsidRDefault="00DA198A" w:rsidP="00C839A5">
                  <w:pPr>
                    <w:ind w:firstLine="0"/>
                    <w:rPr>
                      <w:sz w:val="22"/>
                      <w:szCs w:val="22"/>
                    </w:rPr>
                  </w:pPr>
                  <w:r w:rsidRPr="00415393">
                    <w:rPr>
                      <w:sz w:val="22"/>
                      <w:szCs w:val="22"/>
                    </w:rPr>
                    <w:t xml:space="preserve">Jeigu projektų naudos ir kokybės vertinimo etape vertinama viena paraiška, kurios </w:t>
                  </w:r>
                  <w:r w:rsidR="00B51785" w:rsidRPr="00415393">
                    <w:rPr>
                      <w:bCs/>
                      <w:sz w:val="22"/>
                      <w:szCs w:val="22"/>
                    </w:rPr>
                    <w:t xml:space="preserve">subjektas per 2012–2016 metus (nuo 2012 m. sausio 1 d. iki 2016 m. </w:t>
                  </w:r>
                  <w:r w:rsidR="00B51785" w:rsidRPr="00415393">
                    <w:rPr>
                      <w:bCs/>
                      <w:sz w:val="22"/>
                      <w:szCs w:val="22"/>
                    </w:rPr>
                    <w:lastRenderedPageBreak/>
                    <w:t>gruodžio 31 d.</w:t>
                  </w:r>
                  <w:r w:rsidR="00FA1F93" w:rsidRPr="00415393">
                    <w:rPr>
                      <w:bCs/>
                      <w:sz w:val="22"/>
                      <w:szCs w:val="22"/>
                    </w:rPr>
                    <w:t xml:space="preserve"> imtinai</w:t>
                  </w:r>
                  <w:r w:rsidR="00B51785" w:rsidRPr="00415393">
                    <w:rPr>
                      <w:bCs/>
                      <w:sz w:val="22"/>
                      <w:szCs w:val="22"/>
                    </w:rPr>
                    <w:t xml:space="preserve">) turi 3 metų ir 1 dienos ar </w:t>
                  </w:r>
                  <w:r w:rsidR="00C839A5" w:rsidRPr="00415393">
                    <w:rPr>
                      <w:bCs/>
                      <w:sz w:val="22"/>
                      <w:szCs w:val="22"/>
                    </w:rPr>
                    <w:t>didesnę</w:t>
                  </w:r>
                  <w:r w:rsidR="00B51785" w:rsidRPr="00415393">
                    <w:rPr>
                      <w:bCs/>
                      <w:sz w:val="22"/>
                      <w:szCs w:val="22"/>
                    </w:rPr>
                    <w:t xml:space="preserve"> darbo patirt</w:t>
                  </w:r>
                  <w:r w:rsidR="00C839A5" w:rsidRPr="00415393">
                    <w:rPr>
                      <w:bCs/>
                      <w:sz w:val="22"/>
                      <w:szCs w:val="22"/>
                    </w:rPr>
                    <w:t>į</w:t>
                  </w:r>
                  <w:r w:rsidR="00B51785" w:rsidRPr="00415393">
                    <w:rPr>
                      <w:bCs/>
                      <w:sz w:val="22"/>
                      <w:szCs w:val="22"/>
                    </w:rPr>
                    <w:t xml:space="preserve"> mokymų organizavimo ir (ar) vykdymo srityje</w:t>
                  </w:r>
                  <w:r w:rsidRPr="00415393">
                    <w:rPr>
                      <w:sz w:val="22"/>
                      <w:szCs w:val="22"/>
                    </w:rPr>
                    <w:t xml:space="preserve">, jai skiriama </w:t>
                  </w:r>
                  <w:r w:rsidR="00B51785" w:rsidRPr="00415393">
                    <w:rPr>
                      <w:sz w:val="22"/>
                      <w:szCs w:val="22"/>
                    </w:rPr>
                    <w:t xml:space="preserve">20 </w:t>
                  </w:r>
                  <w:r w:rsidRPr="00415393">
                    <w:rPr>
                      <w:sz w:val="22"/>
                      <w:szCs w:val="22"/>
                    </w:rPr>
                    <w:t>bal</w:t>
                  </w:r>
                  <w:r w:rsidR="00B51785" w:rsidRPr="00415393">
                    <w:rPr>
                      <w:sz w:val="22"/>
                      <w:szCs w:val="22"/>
                    </w:rPr>
                    <w:t>ų</w:t>
                  </w:r>
                  <w:r w:rsidRPr="00415393">
                    <w:rPr>
                      <w:sz w:val="22"/>
                      <w:szCs w:val="22"/>
                    </w:rPr>
                    <w:t xml:space="preserve">. </w:t>
                  </w:r>
                </w:p>
              </w:tc>
            </w:tr>
            <w:tr w:rsidR="00D741BE" w:rsidRPr="00415393" w14:paraId="31A57CD4" w14:textId="77777777" w:rsidTr="005969AA">
              <w:tc>
                <w:tcPr>
                  <w:tcW w:w="2720" w:type="dxa"/>
                  <w:gridSpan w:val="2"/>
                  <w:shd w:val="clear" w:color="auto" w:fill="auto"/>
                </w:tcPr>
                <w:p w14:paraId="426C759F" w14:textId="65DD4064" w:rsidR="00D741BE" w:rsidRPr="00415393" w:rsidRDefault="00D741BE" w:rsidP="007042D4">
                  <w:pPr>
                    <w:ind w:firstLine="0"/>
                    <w:rPr>
                      <w:bCs/>
                      <w:sz w:val="22"/>
                      <w:szCs w:val="22"/>
                    </w:rPr>
                  </w:pPr>
                  <w:r w:rsidRPr="00415393">
                    <w:rPr>
                      <w:bCs/>
                      <w:sz w:val="22"/>
                      <w:szCs w:val="22"/>
                    </w:rPr>
                    <w:lastRenderedPageBreak/>
                    <w:t xml:space="preserve">3. </w:t>
                  </w:r>
                  <w:r w:rsidR="00DF7806" w:rsidRPr="00415393">
                    <w:rPr>
                      <w:bCs/>
                      <w:sz w:val="22"/>
                      <w:szCs w:val="22"/>
                    </w:rPr>
                    <w:t xml:space="preserve">Planuojamų </w:t>
                  </w:r>
                  <w:r w:rsidR="00BF724B" w:rsidRPr="00415393">
                    <w:rPr>
                      <w:bCs/>
                      <w:sz w:val="22"/>
                      <w:szCs w:val="22"/>
                    </w:rPr>
                    <w:t xml:space="preserve">įtraukti </w:t>
                  </w:r>
                  <w:r w:rsidR="00DF7806" w:rsidRPr="00415393">
                    <w:rPr>
                      <w:bCs/>
                      <w:sz w:val="22"/>
                      <w:szCs w:val="22"/>
                    </w:rPr>
                    <w:t>unikalių projekto dalyvių skaičius</w:t>
                  </w:r>
                </w:p>
              </w:tc>
              <w:tc>
                <w:tcPr>
                  <w:tcW w:w="4250" w:type="dxa"/>
                  <w:gridSpan w:val="2"/>
                  <w:shd w:val="clear" w:color="auto" w:fill="auto"/>
                </w:tcPr>
                <w:p w14:paraId="26294EEC" w14:textId="7B90A343" w:rsidR="00DF7806" w:rsidRPr="00415393" w:rsidRDefault="00DF7806" w:rsidP="00DF7806">
                  <w:pPr>
                    <w:ind w:firstLine="0"/>
                    <w:rPr>
                      <w:bCs/>
                      <w:sz w:val="22"/>
                      <w:szCs w:val="22"/>
                    </w:rPr>
                  </w:pPr>
                  <w:r w:rsidRPr="00415393">
                    <w:rPr>
                      <w:bCs/>
                      <w:sz w:val="22"/>
                      <w:szCs w:val="22"/>
                    </w:rPr>
                    <w:t xml:space="preserve">Vadovaujantis PFSA 22 punktu, projekte turi dalyvauti ne mažiau nei 182 </w:t>
                  </w:r>
                  <w:r w:rsidR="00AF5C91" w:rsidRPr="00415393">
                    <w:rPr>
                      <w:bCs/>
                      <w:sz w:val="22"/>
                      <w:szCs w:val="22"/>
                    </w:rPr>
                    <w:t xml:space="preserve">unikalūs </w:t>
                  </w:r>
                  <w:r w:rsidRPr="00415393">
                    <w:rPr>
                      <w:bCs/>
                      <w:sz w:val="22"/>
                      <w:szCs w:val="22"/>
                    </w:rPr>
                    <w:t xml:space="preserve">projekto dalyviai, nurodyti PFSA 20 punkte. </w:t>
                  </w:r>
                </w:p>
                <w:p w14:paraId="55E921B6" w14:textId="4D44D9DC" w:rsidR="00D741BE" w:rsidRPr="00415393" w:rsidRDefault="00052B09" w:rsidP="001464FB">
                  <w:pPr>
                    <w:ind w:firstLine="0"/>
                    <w:rPr>
                      <w:bCs/>
                      <w:sz w:val="22"/>
                      <w:szCs w:val="22"/>
                    </w:rPr>
                  </w:pPr>
                  <w:r w:rsidRPr="00415393">
                    <w:rPr>
                      <w:bCs/>
                      <w:sz w:val="22"/>
                      <w:szCs w:val="22"/>
                    </w:rPr>
                    <w:t xml:space="preserve">Geriau </w:t>
                  </w:r>
                  <w:r w:rsidR="00DF7806" w:rsidRPr="00415393">
                    <w:rPr>
                      <w:bCs/>
                      <w:sz w:val="22"/>
                      <w:szCs w:val="22"/>
                    </w:rPr>
                    <w:t>įvertin</w:t>
                  </w:r>
                  <w:r w:rsidRPr="00415393">
                    <w:rPr>
                      <w:bCs/>
                      <w:sz w:val="22"/>
                      <w:szCs w:val="22"/>
                    </w:rPr>
                    <w:t>a</w:t>
                  </w:r>
                  <w:r w:rsidR="00DF7806" w:rsidRPr="00415393">
                    <w:rPr>
                      <w:bCs/>
                      <w:sz w:val="22"/>
                      <w:szCs w:val="22"/>
                    </w:rPr>
                    <w:t>mas ta</w:t>
                  </w:r>
                  <w:r w:rsidRPr="00415393">
                    <w:rPr>
                      <w:bCs/>
                      <w:sz w:val="22"/>
                      <w:szCs w:val="22"/>
                    </w:rPr>
                    <w:t>s</w:t>
                  </w:r>
                  <w:r w:rsidR="00DF7806" w:rsidRPr="00415393">
                    <w:rPr>
                      <w:bCs/>
                      <w:sz w:val="22"/>
                      <w:szCs w:val="22"/>
                    </w:rPr>
                    <w:t xml:space="preserve"> (tie) pareiškėj</w:t>
                  </w:r>
                  <w:r w:rsidRPr="00415393">
                    <w:rPr>
                      <w:bCs/>
                      <w:sz w:val="22"/>
                      <w:szCs w:val="22"/>
                    </w:rPr>
                    <w:t>as</w:t>
                  </w:r>
                  <w:r w:rsidR="00DF7806" w:rsidRPr="00415393">
                    <w:rPr>
                      <w:bCs/>
                      <w:sz w:val="22"/>
                      <w:szCs w:val="22"/>
                    </w:rPr>
                    <w:t xml:space="preserve"> (-a</w:t>
                  </w:r>
                  <w:r w:rsidRPr="00415393">
                    <w:rPr>
                      <w:bCs/>
                      <w:sz w:val="22"/>
                      <w:szCs w:val="22"/>
                    </w:rPr>
                    <w:t>i</w:t>
                  </w:r>
                  <w:r w:rsidR="00DF7806" w:rsidRPr="00415393">
                    <w:rPr>
                      <w:bCs/>
                      <w:sz w:val="22"/>
                      <w:szCs w:val="22"/>
                    </w:rPr>
                    <w:t>), kuris (-</w:t>
                  </w:r>
                  <w:proofErr w:type="spellStart"/>
                  <w:r w:rsidR="00DF7806" w:rsidRPr="00415393">
                    <w:rPr>
                      <w:bCs/>
                      <w:sz w:val="22"/>
                      <w:szCs w:val="22"/>
                    </w:rPr>
                    <w:t>ie</w:t>
                  </w:r>
                  <w:proofErr w:type="spellEnd"/>
                  <w:r w:rsidR="00DF7806" w:rsidRPr="00415393">
                    <w:rPr>
                      <w:bCs/>
                      <w:sz w:val="22"/>
                      <w:szCs w:val="22"/>
                    </w:rPr>
                    <w:t xml:space="preserve">), palyginti su kitais pareiškėjais, įgyvendindamas (-i) projektą planuoja </w:t>
                  </w:r>
                  <w:r w:rsidR="00BF724B" w:rsidRPr="00415393">
                    <w:rPr>
                      <w:bCs/>
                      <w:sz w:val="22"/>
                      <w:szCs w:val="22"/>
                    </w:rPr>
                    <w:t xml:space="preserve">įtraukti </w:t>
                  </w:r>
                  <w:r w:rsidR="001464FB" w:rsidRPr="00415393">
                    <w:rPr>
                      <w:bCs/>
                      <w:sz w:val="22"/>
                      <w:szCs w:val="22"/>
                    </w:rPr>
                    <w:t xml:space="preserve">daugiau </w:t>
                  </w:r>
                  <w:r w:rsidR="00DF7806" w:rsidRPr="00415393">
                    <w:rPr>
                      <w:bCs/>
                      <w:sz w:val="22"/>
                      <w:szCs w:val="22"/>
                    </w:rPr>
                    <w:t>unikalių projekto dalyvių.</w:t>
                  </w:r>
                </w:p>
              </w:tc>
              <w:tc>
                <w:tcPr>
                  <w:tcW w:w="4108" w:type="dxa"/>
                </w:tcPr>
                <w:p w14:paraId="6BBF31DC" w14:textId="4486396C" w:rsidR="00D741BE" w:rsidRPr="00415393" w:rsidRDefault="007628B9" w:rsidP="003A4F80">
                  <w:pPr>
                    <w:ind w:firstLine="0"/>
                    <w:rPr>
                      <w:bCs/>
                      <w:sz w:val="22"/>
                      <w:szCs w:val="22"/>
                    </w:rPr>
                  </w:pPr>
                  <w:r w:rsidRPr="00415393">
                    <w:rPr>
                      <w:bCs/>
                      <w:sz w:val="22"/>
                      <w:szCs w:val="22"/>
                    </w:rPr>
                    <w:t>Paraiškos finansuoti iš Prieglobsčio, migracijos ir integracijos fondo 2014–2020 m. lėšų bendrai finansuojamą projektą (</w:t>
                  </w:r>
                  <w:r w:rsidR="003A4F80" w:rsidRPr="00415393">
                    <w:rPr>
                      <w:rFonts w:eastAsia="Calibri"/>
                      <w:sz w:val="22"/>
                      <w:szCs w:val="22"/>
                    </w:rPr>
                    <w:t xml:space="preserve">Prieglobsčio, migracijos ir integracijos fondo 2014–2020 metų nacionalinės programos projektų administravimo ir finansavimo taisyklių, patvirtintų Lietuvos Respublikos socialinės apsaugos ir darbo ministro 2015 m. birželio 5 d. įsakymu Nr. A1-319 „Dėl Prieglobsčio, migracijos ir integracijos fondo 2014–2020 metų nacionalinės programos projektų administravimo ir finansavimo taisyklių patvirtinimo“ (toliau – </w:t>
                  </w:r>
                  <w:r w:rsidRPr="00415393">
                    <w:rPr>
                      <w:bCs/>
                      <w:sz w:val="22"/>
                      <w:szCs w:val="22"/>
                    </w:rPr>
                    <w:t>PAFT</w:t>
                  </w:r>
                  <w:r w:rsidR="003A4F80" w:rsidRPr="00415393">
                    <w:rPr>
                      <w:bCs/>
                      <w:sz w:val="22"/>
                      <w:szCs w:val="22"/>
                    </w:rPr>
                    <w:t>)</w:t>
                  </w:r>
                  <w:r w:rsidR="003F0F6D" w:rsidRPr="00415393">
                    <w:rPr>
                      <w:bCs/>
                      <w:sz w:val="22"/>
                      <w:szCs w:val="22"/>
                    </w:rPr>
                    <w:t>,</w:t>
                  </w:r>
                  <w:r w:rsidRPr="00415393">
                    <w:rPr>
                      <w:bCs/>
                      <w:sz w:val="22"/>
                      <w:szCs w:val="22"/>
                    </w:rPr>
                    <w:t xml:space="preserve"> 2 priedas) (toliau – paraiška) 14 punktas</w:t>
                  </w:r>
                </w:p>
              </w:tc>
              <w:tc>
                <w:tcPr>
                  <w:tcW w:w="1562" w:type="dxa"/>
                  <w:shd w:val="clear" w:color="auto" w:fill="auto"/>
                </w:tcPr>
                <w:p w14:paraId="20E8B099" w14:textId="4D44DCD2" w:rsidR="00D741BE" w:rsidRPr="00415393" w:rsidRDefault="009B15C9" w:rsidP="00524F73">
                  <w:pPr>
                    <w:ind w:firstLine="0"/>
                    <w:jc w:val="center"/>
                    <w:rPr>
                      <w:b/>
                      <w:bCs/>
                      <w:caps/>
                      <w:sz w:val="22"/>
                      <w:szCs w:val="22"/>
                    </w:rPr>
                  </w:pPr>
                  <w:r w:rsidRPr="00415393">
                    <w:rPr>
                      <w:b/>
                      <w:bCs/>
                      <w:caps/>
                      <w:sz w:val="22"/>
                      <w:szCs w:val="22"/>
                    </w:rPr>
                    <w:t>20</w:t>
                  </w:r>
                </w:p>
              </w:tc>
              <w:tc>
                <w:tcPr>
                  <w:tcW w:w="1281" w:type="dxa"/>
                  <w:shd w:val="clear" w:color="auto" w:fill="auto"/>
                </w:tcPr>
                <w:p w14:paraId="19CB91CF" w14:textId="77777777" w:rsidR="00D741BE" w:rsidRPr="00415393" w:rsidRDefault="00D741BE" w:rsidP="00332ADA">
                  <w:pPr>
                    <w:ind w:firstLine="0"/>
                    <w:jc w:val="center"/>
                    <w:rPr>
                      <w:b/>
                      <w:bCs/>
                      <w:caps/>
                    </w:rPr>
                  </w:pPr>
                </w:p>
              </w:tc>
            </w:tr>
            <w:tr w:rsidR="00D741BE" w:rsidRPr="00415393" w14:paraId="4C51AEBA" w14:textId="77777777" w:rsidTr="0096395E">
              <w:trPr>
                <w:trHeight w:val="4830"/>
              </w:trPr>
              <w:tc>
                <w:tcPr>
                  <w:tcW w:w="13921" w:type="dxa"/>
                  <w:gridSpan w:val="7"/>
                  <w:shd w:val="clear" w:color="auto" w:fill="auto"/>
                </w:tcPr>
                <w:p w14:paraId="32D027CC" w14:textId="77777777" w:rsidR="00BF724B" w:rsidRPr="00415393" w:rsidRDefault="00BF724B" w:rsidP="00BF724B">
                  <w:pPr>
                    <w:ind w:firstLine="0"/>
                    <w:rPr>
                      <w:bCs/>
                      <w:sz w:val="22"/>
                      <w:szCs w:val="22"/>
                    </w:rPr>
                  </w:pPr>
                  <w:r w:rsidRPr="00415393">
                    <w:rPr>
                      <w:bCs/>
                      <w:sz w:val="22"/>
                      <w:szCs w:val="22"/>
                    </w:rPr>
                    <w:t>Skiriant balą įvertinamas:</w:t>
                  </w:r>
                </w:p>
                <w:p w14:paraId="76937FCB" w14:textId="77777777" w:rsidR="00BF724B" w:rsidRPr="00415393" w:rsidRDefault="00BF724B" w:rsidP="00BF724B">
                  <w:pPr>
                    <w:ind w:firstLine="0"/>
                    <w:rPr>
                      <w:bCs/>
                      <w:sz w:val="22"/>
                      <w:szCs w:val="22"/>
                    </w:rPr>
                  </w:pPr>
                  <w:r w:rsidRPr="00415393">
                    <w:rPr>
                      <w:bCs/>
                      <w:sz w:val="22"/>
                      <w:szCs w:val="22"/>
                    </w:rPr>
                    <w:t xml:space="preserve">- projektų naudos ir kokybės vertinimo etape vertinamoje paraiškoje numatytas unikalių projekto dalyvių skaičius; </w:t>
                  </w:r>
                </w:p>
                <w:p w14:paraId="139A81EA" w14:textId="77777777" w:rsidR="00BF724B" w:rsidRPr="00415393" w:rsidRDefault="00BF724B" w:rsidP="00BF724B">
                  <w:pPr>
                    <w:ind w:firstLine="0"/>
                    <w:rPr>
                      <w:sz w:val="22"/>
                      <w:szCs w:val="22"/>
                    </w:rPr>
                  </w:pPr>
                  <w:r w:rsidRPr="00415393">
                    <w:rPr>
                      <w:bCs/>
                      <w:sz w:val="22"/>
                      <w:szCs w:val="22"/>
                    </w:rPr>
                    <w:t>- kiekvienoje kitoje projektų naudos ir kokybės vertinimo etape vertinamoje paraiškoje numatytas unikalių projekto dalyvių skaičius.</w:t>
                  </w:r>
                </w:p>
                <w:p w14:paraId="2976A887" w14:textId="77777777" w:rsidR="00BF724B" w:rsidRPr="00415393" w:rsidRDefault="00BF724B" w:rsidP="00BF724B">
                  <w:pPr>
                    <w:ind w:firstLine="0"/>
                    <w:rPr>
                      <w:sz w:val="22"/>
                      <w:szCs w:val="22"/>
                    </w:rPr>
                  </w:pPr>
                  <w:r w:rsidRPr="00415393">
                    <w:rPr>
                      <w:iCs/>
                      <w:sz w:val="22"/>
                      <w:szCs w:val="22"/>
                    </w:rPr>
                    <w:t>Skaičiuojami tik tie projekto dalyviai, kurie atitinka PFSA 20 punkte ir PAFT 4.15 papunktyje nurodytus reikalavimus</w:t>
                  </w:r>
                  <w:r w:rsidRPr="00415393">
                    <w:rPr>
                      <w:sz w:val="22"/>
                      <w:szCs w:val="22"/>
                    </w:rPr>
                    <w:t>.</w:t>
                  </w:r>
                </w:p>
                <w:p w14:paraId="482C1790" w14:textId="32B1AF4F" w:rsidR="00BF724B" w:rsidRPr="00415393" w:rsidRDefault="00E847DA" w:rsidP="00BF724B">
                  <w:pPr>
                    <w:tabs>
                      <w:tab w:val="left" w:pos="14317"/>
                    </w:tabs>
                    <w:ind w:firstLine="0"/>
                    <w:rPr>
                      <w:iCs/>
                      <w:sz w:val="22"/>
                      <w:szCs w:val="22"/>
                    </w:rPr>
                  </w:pPr>
                  <w:r w:rsidRPr="00415393">
                    <w:rPr>
                      <w:sz w:val="22"/>
                      <w:szCs w:val="22"/>
                    </w:rPr>
                    <w:t>S</w:t>
                  </w:r>
                  <w:r w:rsidR="00BF724B" w:rsidRPr="00415393">
                    <w:rPr>
                      <w:sz w:val="22"/>
                      <w:szCs w:val="22"/>
                    </w:rPr>
                    <w:t>kaičiuojamas ne kiekvienoje paraiškoje nurodytoje veikloje, o viso projekto veikl</w:t>
                  </w:r>
                  <w:r w:rsidRPr="00415393">
                    <w:rPr>
                      <w:sz w:val="22"/>
                      <w:szCs w:val="22"/>
                    </w:rPr>
                    <w:t>ose dalyvaujančių unikalių projekto dalyvių skaičius</w:t>
                  </w:r>
                  <w:r w:rsidR="00BF724B" w:rsidRPr="00415393">
                    <w:rPr>
                      <w:sz w:val="22"/>
                      <w:szCs w:val="22"/>
                    </w:rPr>
                    <w:t xml:space="preserve">, t. y. tas pats unikalus projekto dalyvis, dalyvavęs keliose projekto veiklose, skaičiuojamas vieną kartą. </w:t>
                  </w:r>
                  <w:r w:rsidR="00BF724B" w:rsidRPr="00415393">
                    <w:rPr>
                      <w:iCs/>
                      <w:sz w:val="22"/>
                      <w:szCs w:val="22"/>
                    </w:rPr>
                    <w:t>Pvz., jei projekto dalyvis X dalyvauja veikloje Nr. 1, Nr. 2 ir Nr</w:t>
                  </w:r>
                  <w:r w:rsidR="000D5DB3" w:rsidRPr="00415393">
                    <w:rPr>
                      <w:iCs/>
                      <w:sz w:val="22"/>
                      <w:szCs w:val="22"/>
                    </w:rPr>
                    <w:t>. </w:t>
                  </w:r>
                  <w:r w:rsidR="00BF724B" w:rsidRPr="00415393">
                    <w:rPr>
                      <w:iCs/>
                      <w:sz w:val="22"/>
                      <w:szCs w:val="22"/>
                    </w:rPr>
                    <w:t>4, laikoma, kad unikal</w:t>
                  </w:r>
                  <w:r w:rsidR="008D032C" w:rsidRPr="00415393">
                    <w:rPr>
                      <w:iCs/>
                      <w:sz w:val="22"/>
                      <w:szCs w:val="22"/>
                    </w:rPr>
                    <w:t>ių</w:t>
                  </w:r>
                  <w:r w:rsidR="00BF724B" w:rsidRPr="00415393">
                    <w:rPr>
                      <w:iCs/>
                      <w:sz w:val="22"/>
                      <w:szCs w:val="22"/>
                    </w:rPr>
                    <w:t xml:space="preserve"> projekto dalyvių </w:t>
                  </w:r>
                  <w:r w:rsidR="00264E4F" w:rsidRPr="00415393">
                    <w:rPr>
                      <w:iCs/>
                      <w:sz w:val="22"/>
                      <w:szCs w:val="22"/>
                    </w:rPr>
                    <w:t xml:space="preserve">yra </w:t>
                  </w:r>
                  <w:r w:rsidR="00BF724B" w:rsidRPr="00415393">
                    <w:rPr>
                      <w:iCs/>
                      <w:sz w:val="22"/>
                      <w:szCs w:val="22"/>
                    </w:rPr>
                    <w:t xml:space="preserve">1. </w:t>
                  </w:r>
                </w:p>
                <w:p w14:paraId="5E90C4F4" w14:textId="092D454B" w:rsidR="00BF724B" w:rsidRPr="00415393" w:rsidRDefault="00BF724B" w:rsidP="00BF724B">
                  <w:pPr>
                    <w:tabs>
                      <w:tab w:val="left" w:pos="14317"/>
                    </w:tabs>
                    <w:ind w:firstLine="0"/>
                    <w:rPr>
                      <w:sz w:val="22"/>
                      <w:szCs w:val="22"/>
                    </w:rPr>
                  </w:pPr>
                  <w:r w:rsidRPr="00415393">
                    <w:rPr>
                      <w:bCs/>
                      <w:sz w:val="22"/>
                      <w:szCs w:val="22"/>
                    </w:rPr>
                    <w:t xml:space="preserve">Balai skiriami pagal </w:t>
                  </w:r>
                  <w:r w:rsidR="00FF62D4" w:rsidRPr="00415393">
                    <w:rPr>
                      <w:bCs/>
                      <w:sz w:val="22"/>
                      <w:szCs w:val="22"/>
                    </w:rPr>
                    <w:t>p</w:t>
                  </w:r>
                  <w:r w:rsidR="00FF62D4" w:rsidRPr="00415393">
                    <w:rPr>
                      <w:sz w:val="22"/>
                      <w:szCs w:val="22"/>
                    </w:rPr>
                    <w:t xml:space="preserve">araiškos 14 </w:t>
                  </w:r>
                  <w:r w:rsidRPr="00415393">
                    <w:rPr>
                      <w:sz w:val="22"/>
                      <w:szCs w:val="22"/>
                    </w:rPr>
                    <w:t xml:space="preserve">punkte nurodytą informaciją. </w:t>
                  </w:r>
                </w:p>
                <w:p w14:paraId="72E0B614" w14:textId="659F35AD" w:rsidR="00BF724B" w:rsidRPr="00415393" w:rsidRDefault="00BF724B" w:rsidP="00BF724B">
                  <w:pPr>
                    <w:tabs>
                      <w:tab w:val="left" w:pos="14317"/>
                    </w:tabs>
                    <w:ind w:firstLine="0"/>
                    <w:rPr>
                      <w:sz w:val="22"/>
                      <w:szCs w:val="22"/>
                    </w:rPr>
                  </w:pPr>
                  <w:r w:rsidRPr="00415393">
                    <w:rPr>
                      <w:sz w:val="22"/>
                      <w:szCs w:val="22"/>
                    </w:rPr>
                    <w:t xml:space="preserve">Į projekto dalyvių skaičių </w:t>
                  </w:r>
                  <w:r w:rsidR="000579EB" w:rsidRPr="00415393">
                    <w:rPr>
                      <w:sz w:val="22"/>
                      <w:szCs w:val="22"/>
                    </w:rPr>
                    <w:t xml:space="preserve">įtraukiami </w:t>
                  </w:r>
                  <w:r w:rsidRPr="00415393">
                    <w:rPr>
                      <w:sz w:val="22"/>
                      <w:szCs w:val="22"/>
                    </w:rPr>
                    <w:t>unikalūs projekto dalyviai, kurie dalyvaus bent vienoje įgyvendinant projektą organizuojamoje veikloje.</w:t>
                  </w:r>
                </w:p>
                <w:p w14:paraId="31B61D9E" w14:textId="3E166438" w:rsidR="00BF724B" w:rsidRPr="00415393" w:rsidRDefault="009B15C9" w:rsidP="00BF724B">
                  <w:pPr>
                    <w:ind w:firstLine="0"/>
                    <w:rPr>
                      <w:bCs/>
                      <w:sz w:val="22"/>
                      <w:szCs w:val="22"/>
                    </w:rPr>
                  </w:pPr>
                  <w:r w:rsidRPr="00415393">
                    <w:rPr>
                      <w:bCs/>
                      <w:sz w:val="22"/>
                      <w:szCs w:val="22"/>
                    </w:rPr>
                    <w:t>20</w:t>
                  </w:r>
                  <w:r w:rsidR="00BF724B" w:rsidRPr="00415393">
                    <w:rPr>
                      <w:bCs/>
                      <w:sz w:val="22"/>
                      <w:szCs w:val="22"/>
                    </w:rPr>
                    <w:t xml:space="preserve"> balų skiriama tam (</w:t>
                  </w:r>
                  <w:r w:rsidR="001464FB" w:rsidRPr="00415393">
                    <w:rPr>
                      <w:bCs/>
                      <w:sz w:val="22"/>
                      <w:szCs w:val="22"/>
                    </w:rPr>
                    <w:t>t</w:t>
                  </w:r>
                  <w:r w:rsidR="00BF724B" w:rsidRPr="00415393">
                    <w:rPr>
                      <w:bCs/>
                      <w:sz w:val="22"/>
                      <w:szCs w:val="22"/>
                    </w:rPr>
                    <w:t>iems) pareiškėjui (-</w:t>
                  </w:r>
                  <w:proofErr w:type="spellStart"/>
                  <w:r w:rsidR="00BF724B" w:rsidRPr="00415393">
                    <w:rPr>
                      <w:bCs/>
                      <w:sz w:val="22"/>
                      <w:szCs w:val="22"/>
                    </w:rPr>
                    <w:t>ams</w:t>
                  </w:r>
                  <w:proofErr w:type="spellEnd"/>
                  <w:r w:rsidR="00BF724B" w:rsidRPr="00415393">
                    <w:rPr>
                      <w:bCs/>
                      <w:sz w:val="22"/>
                      <w:szCs w:val="22"/>
                    </w:rPr>
                    <w:t>), kuris (-</w:t>
                  </w:r>
                  <w:proofErr w:type="spellStart"/>
                  <w:r w:rsidR="00BF724B" w:rsidRPr="00415393">
                    <w:rPr>
                      <w:bCs/>
                      <w:sz w:val="22"/>
                      <w:szCs w:val="22"/>
                    </w:rPr>
                    <w:t>ie</w:t>
                  </w:r>
                  <w:proofErr w:type="spellEnd"/>
                  <w:r w:rsidR="00BF724B" w:rsidRPr="00415393">
                    <w:rPr>
                      <w:bCs/>
                      <w:sz w:val="22"/>
                      <w:szCs w:val="22"/>
                    </w:rPr>
                    <w:t xml:space="preserve">) paraiškoje numatė, kad įgyvendindamas (-i) projektą planuoja įtraukti </w:t>
                  </w:r>
                  <w:r w:rsidR="002B1697" w:rsidRPr="00415393">
                    <w:rPr>
                      <w:bCs/>
                      <w:sz w:val="22"/>
                      <w:szCs w:val="22"/>
                    </w:rPr>
                    <w:t>daugiausia</w:t>
                  </w:r>
                  <w:r w:rsidR="00E547E4" w:rsidRPr="00415393">
                    <w:rPr>
                      <w:bCs/>
                      <w:sz w:val="22"/>
                      <w:szCs w:val="22"/>
                    </w:rPr>
                    <w:t>, tačiau ne mažiau nei 182,</w:t>
                  </w:r>
                  <w:r w:rsidR="00BF724B" w:rsidRPr="00415393">
                    <w:rPr>
                      <w:bCs/>
                      <w:sz w:val="22"/>
                      <w:szCs w:val="22"/>
                    </w:rPr>
                    <w:t xml:space="preserve"> unikalių projekto dalyvių, palyginti su kitais projektų naudos ir kokybės vertinimo etape dalyvaujančiais pareiškėjais. </w:t>
                  </w:r>
                </w:p>
                <w:p w14:paraId="329B1615" w14:textId="1066C673" w:rsidR="00BF724B" w:rsidRPr="00415393" w:rsidRDefault="009B15C9" w:rsidP="00BF724B">
                  <w:pPr>
                    <w:tabs>
                      <w:tab w:val="left" w:pos="14317"/>
                    </w:tabs>
                    <w:ind w:firstLine="0"/>
                    <w:rPr>
                      <w:bCs/>
                      <w:sz w:val="22"/>
                      <w:szCs w:val="22"/>
                    </w:rPr>
                  </w:pPr>
                  <w:r w:rsidRPr="00415393">
                    <w:rPr>
                      <w:bCs/>
                      <w:sz w:val="22"/>
                      <w:szCs w:val="22"/>
                    </w:rPr>
                    <w:t>10</w:t>
                  </w:r>
                  <w:r w:rsidR="00BF724B" w:rsidRPr="00415393">
                    <w:rPr>
                      <w:bCs/>
                      <w:sz w:val="22"/>
                      <w:szCs w:val="22"/>
                    </w:rPr>
                    <w:t xml:space="preserve"> </w:t>
                  </w:r>
                  <w:r w:rsidRPr="00415393">
                    <w:rPr>
                      <w:bCs/>
                      <w:sz w:val="22"/>
                      <w:szCs w:val="22"/>
                    </w:rPr>
                    <w:t xml:space="preserve">balų skiriama </w:t>
                  </w:r>
                  <w:r w:rsidR="00BF724B" w:rsidRPr="00415393">
                    <w:rPr>
                      <w:bCs/>
                      <w:sz w:val="22"/>
                      <w:szCs w:val="22"/>
                    </w:rPr>
                    <w:t>pareiškėjui (-</w:t>
                  </w:r>
                  <w:proofErr w:type="spellStart"/>
                  <w:r w:rsidR="00BF724B" w:rsidRPr="00415393">
                    <w:rPr>
                      <w:bCs/>
                      <w:sz w:val="22"/>
                      <w:szCs w:val="22"/>
                    </w:rPr>
                    <w:t>ams</w:t>
                  </w:r>
                  <w:proofErr w:type="spellEnd"/>
                  <w:r w:rsidR="00BF724B" w:rsidRPr="00415393">
                    <w:rPr>
                      <w:bCs/>
                      <w:sz w:val="22"/>
                      <w:szCs w:val="22"/>
                    </w:rPr>
                    <w:t>), kuris (-</w:t>
                  </w:r>
                  <w:proofErr w:type="spellStart"/>
                  <w:r w:rsidR="00BF724B" w:rsidRPr="00415393">
                    <w:rPr>
                      <w:bCs/>
                      <w:sz w:val="22"/>
                      <w:szCs w:val="22"/>
                    </w:rPr>
                    <w:t>ie</w:t>
                  </w:r>
                  <w:proofErr w:type="spellEnd"/>
                  <w:r w:rsidR="00BF724B" w:rsidRPr="00415393">
                    <w:rPr>
                      <w:bCs/>
                      <w:sz w:val="22"/>
                      <w:szCs w:val="22"/>
                    </w:rPr>
                    <w:t xml:space="preserve">) yra </w:t>
                  </w:r>
                  <w:r w:rsidR="002B1697" w:rsidRPr="00415393">
                    <w:rPr>
                      <w:bCs/>
                      <w:sz w:val="22"/>
                      <w:szCs w:val="22"/>
                    </w:rPr>
                    <w:t xml:space="preserve">kitas </w:t>
                  </w:r>
                  <w:r w:rsidR="00BF724B" w:rsidRPr="00415393">
                    <w:rPr>
                      <w:bCs/>
                      <w:sz w:val="22"/>
                      <w:szCs w:val="22"/>
                    </w:rPr>
                    <w:t>(-</w:t>
                  </w:r>
                  <w:r w:rsidR="002B1697" w:rsidRPr="00415393">
                    <w:rPr>
                      <w:bCs/>
                      <w:sz w:val="22"/>
                      <w:szCs w:val="22"/>
                    </w:rPr>
                    <w:t>i</w:t>
                  </w:r>
                  <w:r w:rsidR="00BF724B" w:rsidRPr="00415393">
                    <w:rPr>
                      <w:bCs/>
                      <w:sz w:val="22"/>
                      <w:szCs w:val="22"/>
                    </w:rPr>
                    <w:t xml:space="preserve">) eilėje po </w:t>
                  </w:r>
                  <w:r w:rsidRPr="00415393">
                    <w:rPr>
                      <w:bCs/>
                      <w:sz w:val="22"/>
                      <w:szCs w:val="22"/>
                    </w:rPr>
                    <w:t>20</w:t>
                  </w:r>
                  <w:r w:rsidR="00BF724B" w:rsidRPr="00415393">
                    <w:rPr>
                      <w:bCs/>
                      <w:sz w:val="22"/>
                      <w:szCs w:val="22"/>
                    </w:rPr>
                    <w:t xml:space="preserve"> balų gavusio (-</w:t>
                  </w:r>
                  <w:proofErr w:type="spellStart"/>
                  <w:r w:rsidR="00BF724B" w:rsidRPr="00415393">
                    <w:rPr>
                      <w:bCs/>
                      <w:sz w:val="22"/>
                      <w:szCs w:val="22"/>
                    </w:rPr>
                    <w:t>ių</w:t>
                  </w:r>
                  <w:proofErr w:type="spellEnd"/>
                  <w:r w:rsidR="00BF724B" w:rsidRPr="00415393">
                    <w:rPr>
                      <w:bCs/>
                      <w:sz w:val="22"/>
                      <w:szCs w:val="22"/>
                    </w:rPr>
                    <w:t>) pareiškėjo (-ų), numačiusio (-</w:t>
                  </w:r>
                  <w:proofErr w:type="spellStart"/>
                  <w:r w:rsidR="00BF724B" w:rsidRPr="00415393">
                    <w:rPr>
                      <w:bCs/>
                      <w:sz w:val="22"/>
                      <w:szCs w:val="22"/>
                    </w:rPr>
                    <w:t>ių</w:t>
                  </w:r>
                  <w:proofErr w:type="spellEnd"/>
                  <w:r w:rsidR="00BF724B" w:rsidRPr="00415393">
                    <w:rPr>
                      <w:bCs/>
                      <w:sz w:val="22"/>
                      <w:szCs w:val="22"/>
                    </w:rPr>
                    <w:t xml:space="preserve">) </w:t>
                  </w:r>
                  <w:r w:rsidR="00864E4B" w:rsidRPr="00415393">
                    <w:rPr>
                      <w:bCs/>
                      <w:sz w:val="22"/>
                      <w:szCs w:val="22"/>
                    </w:rPr>
                    <w:t>daugiausia</w:t>
                  </w:r>
                  <w:r w:rsidR="00E547E4" w:rsidRPr="00415393">
                    <w:rPr>
                      <w:bCs/>
                      <w:sz w:val="22"/>
                      <w:szCs w:val="22"/>
                    </w:rPr>
                    <w:t>, tačiau ne mažiau nei 182,</w:t>
                  </w:r>
                  <w:r w:rsidR="00BF724B" w:rsidRPr="00415393">
                    <w:rPr>
                      <w:bCs/>
                      <w:sz w:val="22"/>
                      <w:szCs w:val="22"/>
                    </w:rPr>
                    <w:t xml:space="preserve"> unikalių projekto dalyvių.</w:t>
                  </w:r>
                </w:p>
                <w:p w14:paraId="02AAFBC0" w14:textId="6FA1150E" w:rsidR="00BF724B" w:rsidRPr="00415393" w:rsidRDefault="00BF724B" w:rsidP="00BF724B">
                  <w:pPr>
                    <w:ind w:firstLine="0"/>
                    <w:rPr>
                      <w:bCs/>
                      <w:sz w:val="22"/>
                      <w:szCs w:val="22"/>
                    </w:rPr>
                  </w:pPr>
                  <w:r w:rsidRPr="00415393">
                    <w:rPr>
                      <w:bCs/>
                      <w:sz w:val="22"/>
                      <w:szCs w:val="22"/>
                    </w:rPr>
                    <w:t>0 balų skiriama likusiems projektų naudos ir kokybės vertinimo etape dalyvaujantiems pareiškėjams</w:t>
                  </w:r>
                  <w:r w:rsidR="00E547E4" w:rsidRPr="00415393">
                    <w:rPr>
                      <w:bCs/>
                      <w:sz w:val="22"/>
                      <w:szCs w:val="22"/>
                    </w:rPr>
                    <w:t xml:space="preserve"> ir (arba) tiems pareiškėjams, kurie numatė, kad įgyvendindam</w:t>
                  </w:r>
                  <w:r w:rsidR="009C5545" w:rsidRPr="00415393">
                    <w:rPr>
                      <w:bCs/>
                      <w:sz w:val="22"/>
                      <w:szCs w:val="22"/>
                    </w:rPr>
                    <w:t xml:space="preserve">i </w:t>
                  </w:r>
                  <w:r w:rsidR="00E547E4" w:rsidRPr="00415393">
                    <w:rPr>
                      <w:bCs/>
                      <w:sz w:val="22"/>
                      <w:szCs w:val="22"/>
                    </w:rPr>
                    <w:t xml:space="preserve">projektą į veiklas </w:t>
                  </w:r>
                  <w:r w:rsidR="002B1697" w:rsidRPr="00415393">
                    <w:rPr>
                      <w:bCs/>
                      <w:sz w:val="22"/>
                      <w:szCs w:val="22"/>
                    </w:rPr>
                    <w:t xml:space="preserve">įtrauks </w:t>
                  </w:r>
                  <w:r w:rsidR="00E547E4" w:rsidRPr="00415393">
                    <w:rPr>
                      <w:bCs/>
                      <w:sz w:val="22"/>
                      <w:szCs w:val="22"/>
                    </w:rPr>
                    <w:t xml:space="preserve">mažiau nei 182 </w:t>
                  </w:r>
                  <w:r w:rsidR="009C5545" w:rsidRPr="00415393">
                    <w:rPr>
                      <w:bCs/>
                      <w:sz w:val="22"/>
                      <w:szCs w:val="22"/>
                    </w:rPr>
                    <w:t>unikalių</w:t>
                  </w:r>
                  <w:r w:rsidR="00E547E4" w:rsidRPr="00415393">
                    <w:rPr>
                      <w:bCs/>
                      <w:sz w:val="22"/>
                      <w:szCs w:val="22"/>
                    </w:rPr>
                    <w:t xml:space="preserve"> projekto dalyvi</w:t>
                  </w:r>
                  <w:r w:rsidR="009C5545" w:rsidRPr="00415393">
                    <w:rPr>
                      <w:bCs/>
                      <w:sz w:val="22"/>
                      <w:szCs w:val="22"/>
                    </w:rPr>
                    <w:t>ų</w:t>
                  </w:r>
                  <w:r w:rsidRPr="00415393">
                    <w:rPr>
                      <w:bCs/>
                      <w:sz w:val="22"/>
                      <w:szCs w:val="22"/>
                    </w:rPr>
                    <w:t xml:space="preserve">. </w:t>
                  </w:r>
                </w:p>
                <w:p w14:paraId="7488993D" w14:textId="602152D8" w:rsidR="00BF724B" w:rsidRPr="00415393" w:rsidRDefault="00BF724B" w:rsidP="00BF724B">
                  <w:pPr>
                    <w:ind w:firstLine="0"/>
                    <w:rPr>
                      <w:bCs/>
                      <w:sz w:val="22"/>
                      <w:szCs w:val="22"/>
                    </w:rPr>
                  </w:pPr>
                  <w:r w:rsidRPr="00415393">
                    <w:rPr>
                      <w:bCs/>
                      <w:sz w:val="22"/>
                      <w:szCs w:val="22"/>
                    </w:rPr>
                    <w:t>Jeigu projektų naudos ir kokybės vertinimo etape vertinamų paraiškų pareiškėjai numatė vienodą unikalių projekto dalyvių skaičių, jiems skiriama</w:t>
                  </w:r>
                  <w:r w:rsidR="00004DCA" w:rsidRPr="00415393">
                    <w:rPr>
                      <w:bCs/>
                      <w:sz w:val="22"/>
                      <w:szCs w:val="22"/>
                    </w:rPr>
                    <w:t xml:space="preserve"> po tiek pat balų</w:t>
                  </w:r>
                  <w:r w:rsidRPr="00415393">
                    <w:rPr>
                      <w:bCs/>
                      <w:sz w:val="22"/>
                      <w:szCs w:val="22"/>
                    </w:rPr>
                    <w:t xml:space="preserve"> (pvz., po </w:t>
                  </w:r>
                  <w:r w:rsidR="009B15C9" w:rsidRPr="00415393">
                    <w:rPr>
                      <w:bCs/>
                      <w:sz w:val="22"/>
                      <w:szCs w:val="22"/>
                    </w:rPr>
                    <w:t>20</w:t>
                  </w:r>
                  <w:r w:rsidRPr="00415393">
                    <w:rPr>
                      <w:bCs/>
                      <w:sz w:val="22"/>
                      <w:szCs w:val="22"/>
                    </w:rPr>
                    <w:t xml:space="preserve"> balų arba po </w:t>
                  </w:r>
                  <w:r w:rsidR="009B15C9" w:rsidRPr="00415393">
                    <w:rPr>
                      <w:bCs/>
                      <w:sz w:val="22"/>
                      <w:szCs w:val="22"/>
                    </w:rPr>
                    <w:t>10</w:t>
                  </w:r>
                  <w:r w:rsidRPr="00415393">
                    <w:rPr>
                      <w:bCs/>
                      <w:sz w:val="22"/>
                      <w:szCs w:val="22"/>
                    </w:rPr>
                    <w:t xml:space="preserve"> bal</w:t>
                  </w:r>
                  <w:r w:rsidR="009B15C9" w:rsidRPr="00415393">
                    <w:rPr>
                      <w:bCs/>
                      <w:sz w:val="22"/>
                      <w:szCs w:val="22"/>
                    </w:rPr>
                    <w:t>ų</w:t>
                  </w:r>
                  <w:r w:rsidRPr="00415393">
                    <w:rPr>
                      <w:bCs/>
                      <w:sz w:val="22"/>
                      <w:szCs w:val="22"/>
                    </w:rPr>
                    <w:t>).</w:t>
                  </w:r>
                </w:p>
                <w:p w14:paraId="18CB5A3E" w14:textId="7C4B7CC3" w:rsidR="00BF724B" w:rsidRPr="00415393" w:rsidRDefault="00BF724B" w:rsidP="0096395E">
                  <w:pPr>
                    <w:ind w:firstLine="0"/>
                    <w:rPr>
                      <w:bCs/>
                      <w:sz w:val="22"/>
                      <w:szCs w:val="22"/>
                    </w:rPr>
                  </w:pPr>
                  <w:r w:rsidRPr="00415393">
                    <w:rPr>
                      <w:bCs/>
                      <w:sz w:val="22"/>
                      <w:szCs w:val="22"/>
                    </w:rPr>
                    <w:t xml:space="preserve">Jeigu projektų naudos ir kokybės vertinimo etape vertinama viena paraiška ir pareiškėjas paraiškoje numatė, kad įgyvendindamas projektą planuoja įtraukti </w:t>
                  </w:r>
                  <w:r w:rsidR="00B91D80" w:rsidRPr="00415393">
                    <w:rPr>
                      <w:bCs/>
                      <w:sz w:val="22"/>
                      <w:szCs w:val="22"/>
                    </w:rPr>
                    <w:t>182</w:t>
                  </w:r>
                  <w:r w:rsidRPr="00415393">
                    <w:rPr>
                      <w:bCs/>
                      <w:sz w:val="22"/>
                      <w:szCs w:val="22"/>
                    </w:rPr>
                    <w:t xml:space="preserve"> ir daugiau unikalių projekto dalyvių</w:t>
                  </w:r>
                  <w:r w:rsidR="00524F73" w:rsidRPr="00415393">
                    <w:rPr>
                      <w:bCs/>
                      <w:sz w:val="22"/>
                      <w:szCs w:val="22"/>
                    </w:rPr>
                    <w:t xml:space="preserve">, jai skiriama </w:t>
                  </w:r>
                  <w:r w:rsidR="00795955" w:rsidRPr="00415393">
                    <w:rPr>
                      <w:bCs/>
                      <w:sz w:val="22"/>
                      <w:szCs w:val="22"/>
                    </w:rPr>
                    <w:t xml:space="preserve">20 </w:t>
                  </w:r>
                  <w:r w:rsidRPr="00415393">
                    <w:rPr>
                      <w:bCs/>
                      <w:sz w:val="22"/>
                      <w:szCs w:val="22"/>
                    </w:rPr>
                    <w:t xml:space="preserve">balų. Jeigu projektų naudos ir kokybės vertinimo etape vertinama viena paraiška ir pareiškėjas paraiškoje numatė, kad įgyvendindamas projektą planuoja į veiklas įtraukti mažiau nei </w:t>
                  </w:r>
                  <w:r w:rsidR="00B91D80" w:rsidRPr="00415393">
                    <w:rPr>
                      <w:bCs/>
                      <w:sz w:val="22"/>
                      <w:szCs w:val="22"/>
                    </w:rPr>
                    <w:t>182 unikalius projekto dalyvius</w:t>
                  </w:r>
                  <w:r w:rsidRPr="00415393">
                    <w:rPr>
                      <w:bCs/>
                      <w:sz w:val="22"/>
                      <w:szCs w:val="22"/>
                    </w:rPr>
                    <w:t>, jai skiriama 0 balų.</w:t>
                  </w:r>
                </w:p>
              </w:tc>
            </w:tr>
            <w:tr w:rsidR="00232DF6" w:rsidRPr="00415393" w14:paraId="63EB5A45" w14:textId="77777777" w:rsidTr="005969AA">
              <w:tc>
                <w:tcPr>
                  <w:tcW w:w="2710" w:type="dxa"/>
                  <w:shd w:val="clear" w:color="auto" w:fill="auto"/>
                </w:tcPr>
                <w:p w14:paraId="02A8D750" w14:textId="153A9B1A" w:rsidR="00CB3F78" w:rsidRPr="00415393" w:rsidRDefault="004C7B88" w:rsidP="009105EC">
                  <w:pPr>
                    <w:ind w:firstLine="0"/>
                    <w:rPr>
                      <w:sz w:val="22"/>
                      <w:szCs w:val="22"/>
                    </w:rPr>
                  </w:pPr>
                  <w:r w:rsidRPr="00415393">
                    <w:rPr>
                      <w:bCs/>
                      <w:sz w:val="22"/>
                      <w:szCs w:val="22"/>
                    </w:rPr>
                    <w:t xml:space="preserve">4. </w:t>
                  </w:r>
                  <w:r w:rsidR="009105EC" w:rsidRPr="00415393">
                    <w:rPr>
                      <w:bCs/>
                      <w:sz w:val="22"/>
                      <w:szCs w:val="22"/>
                    </w:rPr>
                    <w:t xml:space="preserve">Planuojamų į PFSA 7.2.2 papunktyje nurodytą veiklą </w:t>
                  </w:r>
                  <w:r w:rsidR="009105EC" w:rsidRPr="00415393">
                    <w:rPr>
                      <w:bCs/>
                      <w:sz w:val="22"/>
                      <w:szCs w:val="22"/>
                    </w:rPr>
                    <w:lastRenderedPageBreak/>
                    <w:t>įtraukti unikalių projekto dalyvių</w:t>
                  </w:r>
                  <w:r w:rsidR="007857EC" w:rsidRPr="00415393">
                    <w:rPr>
                      <w:bCs/>
                      <w:sz w:val="22"/>
                      <w:szCs w:val="22"/>
                    </w:rPr>
                    <w:t xml:space="preserve">, nurodytų PFSA 20.1 papunktyje, </w:t>
                  </w:r>
                  <w:r w:rsidR="009105EC" w:rsidRPr="00415393">
                    <w:rPr>
                      <w:bCs/>
                      <w:sz w:val="22"/>
                      <w:szCs w:val="22"/>
                    </w:rPr>
                    <w:t>skaičius</w:t>
                  </w:r>
                </w:p>
              </w:tc>
              <w:tc>
                <w:tcPr>
                  <w:tcW w:w="4252" w:type="dxa"/>
                  <w:gridSpan w:val="2"/>
                  <w:shd w:val="clear" w:color="auto" w:fill="auto"/>
                </w:tcPr>
                <w:p w14:paraId="2258CBD7" w14:textId="75ED7B50" w:rsidR="00CB3F78" w:rsidRPr="00415393" w:rsidRDefault="009105EC" w:rsidP="002B1697">
                  <w:pPr>
                    <w:ind w:firstLine="0"/>
                    <w:rPr>
                      <w:sz w:val="22"/>
                      <w:szCs w:val="22"/>
                    </w:rPr>
                  </w:pPr>
                  <w:r w:rsidRPr="00415393">
                    <w:rPr>
                      <w:bCs/>
                      <w:sz w:val="22"/>
                      <w:szCs w:val="22"/>
                    </w:rPr>
                    <w:lastRenderedPageBreak/>
                    <w:t>Geriau įvertinamas</w:t>
                  </w:r>
                  <w:r w:rsidR="00232DF6" w:rsidRPr="00415393">
                    <w:rPr>
                      <w:bCs/>
                      <w:sz w:val="22"/>
                      <w:szCs w:val="22"/>
                    </w:rPr>
                    <w:t xml:space="preserve"> (-i)</w:t>
                  </w:r>
                  <w:r w:rsidRPr="00415393">
                    <w:rPr>
                      <w:bCs/>
                      <w:sz w:val="22"/>
                      <w:szCs w:val="22"/>
                    </w:rPr>
                    <w:t xml:space="preserve"> tas (tie) pareiškėjas (-ai), kuris (-</w:t>
                  </w:r>
                  <w:proofErr w:type="spellStart"/>
                  <w:r w:rsidRPr="00415393">
                    <w:rPr>
                      <w:bCs/>
                      <w:sz w:val="22"/>
                      <w:szCs w:val="22"/>
                    </w:rPr>
                    <w:t>ie</w:t>
                  </w:r>
                  <w:proofErr w:type="spellEnd"/>
                  <w:r w:rsidRPr="00415393">
                    <w:rPr>
                      <w:bCs/>
                      <w:sz w:val="22"/>
                      <w:szCs w:val="22"/>
                    </w:rPr>
                    <w:t xml:space="preserve">), palyginti su kitais </w:t>
                  </w:r>
                  <w:r w:rsidRPr="00415393">
                    <w:rPr>
                      <w:bCs/>
                      <w:sz w:val="22"/>
                      <w:szCs w:val="22"/>
                    </w:rPr>
                    <w:lastRenderedPageBreak/>
                    <w:t xml:space="preserve">pareiškėjais, įgyvendindamas (-i) projekto veiklas, nurodytas PFSA 7.2.2 papunktyje, planuoja įtraukti </w:t>
                  </w:r>
                  <w:r w:rsidR="002B1697" w:rsidRPr="00415393">
                    <w:rPr>
                      <w:bCs/>
                      <w:sz w:val="22"/>
                      <w:szCs w:val="22"/>
                    </w:rPr>
                    <w:t xml:space="preserve">daugiau </w:t>
                  </w:r>
                  <w:r w:rsidRPr="00415393">
                    <w:rPr>
                      <w:bCs/>
                      <w:sz w:val="22"/>
                      <w:szCs w:val="22"/>
                    </w:rPr>
                    <w:t>unikalių projekto dalyvių,</w:t>
                  </w:r>
                  <w:r w:rsidR="007857EC" w:rsidRPr="00415393">
                    <w:rPr>
                      <w:bCs/>
                      <w:sz w:val="22"/>
                      <w:szCs w:val="22"/>
                    </w:rPr>
                    <w:t xml:space="preserve"> </w:t>
                  </w:r>
                  <w:r w:rsidRPr="00415393">
                    <w:rPr>
                      <w:bCs/>
                      <w:sz w:val="22"/>
                      <w:szCs w:val="22"/>
                    </w:rPr>
                    <w:t>nurodytų PFSA 20.1 papunktyje.</w:t>
                  </w:r>
                </w:p>
              </w:tc>
              <w:tc>
                <w:tcPr>
                  <w:tcW w:w="4116" w:type="dxa"/>
                  <w:gridSpan w:val="2"/>
                  <w:shd w:val="clear" w:color="auto" w:fill="auto"/>
                </w:tcPr>
                <w:p w14:paraId="4390BE4A" w14:textId="7AE3DE48" w:rsidR="00CB3F78" w:rsidRPr="00415393" w:rsidRDefault="00547217" w:rsidP="00997E95">
                  <w:pPr>
                    <w:ind w:firstLine="0"/>
                    <w:rPr>
                      <w:bCs/>
                      <w:sz w:val="22"/>
                      <w:szCs w:val="22"/>
                    </w:rPr>
                  </w:pPr>
                  <w:r w:rsidRPr="00415393">
                    <w:rPr>
                      <w:bCs/>
                      <w:sz w:val="22"/>
                      <w:szCs w:val="22"/>
                    </w:rPr>
                    <w:lastRenderedPageBreak/>
                    <w:t xml:space="preserve">Aprašymo </w:t>
                  </w:r>
                  <w:r w:rsidR="00997E95" w:rsidRPr="00415393">
                    <w:rPr>
                      <w:sz w:val="22"/>
                      <w:szCs w:val="22"/>
                    </w:rPr>
                    <w:t xml:space="preserve">3 </w:t>
                  </w:r>
                  <w:r w:rsidRPr="00415393">
                    <w:rPr>
                      <w:bCs/>
                      <w:sz w:val="22"/>
                      <w:szCs w:val="22"/>
                    </w:rPr>
                    <w:t>punktas</w:t>
                  </w:r>
                </w:p>
              </w:tc>
              <w:tc>
                <w:tcPr>
                  <w:tcW w:w="1562" w:type="dxa"/>
                  <w:shd w:val="clear" w:color="auto" w:fill="auto"/>
                </w:tcPr>
                <w:p w14:paraId="22E0FCCB" w14:textId="1C14B133" w:rsidR="00CB3F78" w:rsidRPr="00415393" w:rsidRDefault="00547217" w:rsidP="006418D9">
                  <w:pPr>
                    <w:ind w:firstLine="0"/>
                    <w:jc w:val="center"/>
                    <w:rPr>
                      <w:b/>
                      <w:sz w:val="22"/>
                      <w:szCs w:val="22"/>
                    </w:rPr>
                  </w:pPr>
                  <w:r w:rsidRPr="00415393">
                    <w:rPr>
                      <w:b/>
                      <w:sz w:val="22"/>
                      <w:szCs w:val="22"/>
                    </w:rPr>
                    <w:t>15</w:t>
                  </w:r>
                </w:p>
              </w:tc>
              <w:tc>
                <w:tcPr>
                  <w:tcW w:w="1281" w:type="dxa"/>
                  <w:shd w:val="clear" w:color="auto" w:fill="auto"/>
                </w:tcPr>
                <w:p w14:paraId="2C4EBE68" w14:textId="77777777" w:rsidR="00CB3F78" w:rsidRPr="00415393" w:rsidRDefault="00CB3F78" w:rsidP="00175BE2">
                  <w:pPr>
                    <w:ind w:firstLine="0"/>
                    <w:rPr>
                      <w:sz w:val="22"/>
                      <w:szCs w:val="22"/>
                    </w:rPr>
                  </w:pPr>
                </w:p>
              </w:tc>
            </w:tr>
            <w:tr w:rsidR="003671FB" w:rsidRPr="00415393" w14:paraId="68F42417" w14:textId="77777777" w:rsidTr="00332ADA">
              <w:tc>
                <w:tcPr>
                  <w:tcW w:w="13921" w:type="dxa"/>
                  <w:gridSpan w:val="7"/>
                  <w:shd w:val="clear" w:color="auto" w:fill="auto"/>
                </w:tcPr>
                <w:p w14:paraId="37F3E23E" w14:textId="77777777" w:rsidR="009105EC" w:rsidRPr="00415393" w:rsidRDefault="009105EC" w:rsidP="009105EC">
                  <w:pPr>
                    <w:ind w:firstLine="0"/>
                    <w:rPr>
                      <w:sz w:val="22"/>
                      <w:szCs w:val="22"/>
                    </w:rPr>
                  </w:pPr>
                  <w:r w:rsidRPr="00415393">
                    <w:rPr>
                      <w:sz w:val="22"/>
                      <w:szCs w:val="22"/>
                    </w:rPr>
                    <w:lastRenderedPageBreak/>
                    <w:t>Skiriant balus įvertinamas:</w:t>
                  </w:r>
                </w:p>
                <w:p w14:paraId="223B3A78" w14:textId="5EB7EBF2" w:rsidR="009105EC" w:rsidRPr="00415393" w:rsidRDefault="009105EC" w:rsidP="009105EC">
                  <w:pPr>
                    <w:ind w:firstLine="0"/>
                    <w:rPr>
                      <w:sz w:val="22"/>
                      <w:szCs w:val="22"/>
                    </w:rPr>
                  </w:pPr>
                  <w:r w:rsidRPr="00415393">
                    <w:rPr>
                      <w:sz w:val="22"/>
                      <w:szCs w:val="22"/>
                    </w:rPr>
                    <w:t xml:space="preserve">- projektų naudos ir kokybės vertinimo etape vertinamoje paraiškoje numatytas į PFSA </w:t>
                  </w:r>
                  <w:r w:rsidR="00142B7E" w:rsidRPr="00415393">
                    <w:rPr>
                      <w:bCs/>
                      <w:sz w:val="22"/>
                      <w:szCs w:val="22"/>
                    </w:rPr>
                    <w:t xml:space="preserve">7.2.2 </w:t>
                  </w:r>
                  <w:r w:rsidRPr="00415393">
                    <w:rPr>
                      <w:sz w:val="22"/>
                      <w:szCs w:val="22"/>
                    </w:rPr>
                    <w:t xml:space="preserve">papunktyje nurodytas veiklas planuojamų įtraukti unikalių projekto dalyvių, </w:t>
                  </w:r>
                  <w:r w:rsidR="00142B7E" w:rsidRPr="00415393">
                    <w:rPr>
                      <w:bCs/>
                      <w:sz w:val="22"/>
                      <w:szCs w:val="22"/>
                    </w:rPr>
                    <w:t xml:space="preserve">nurodytų PFSA 20.1 papunktyje, </w:t>
                  </w:r>
                  <w:r w:rsidRPr="00415393">
                    <w:rPr>
                      <w:sz w:val="22"/>
                      <w:szCs w:val="22"/>
                    </w:rPr>
                    <w:t>skaičius;</w:t>
                  </w:r>
                </w:p>
                <w:p w14:paraId="553ECE2E" w14:textId="127C0A49" w:rsidR="009105EC" w:rsidRPr="00415393" w:rsidRDefault="009105EC" w:rsidP="009105EC">
                  <w:pPr>
                    <w:ind w:firstLine="0"/>
                    <w:rPr>
                      <w:sz w:val="22"/>
                      <w:szCs w:val="22"/>
                    </w:rPr>
                  </w:pPr>
                  <w:r w:rsidRPr="00415393">
                    <w:rPr>
                      <w:sz w:val="22"/>
                      <w:szCs w:val="22"/>
                    </w:rPr>
                    <w:t xml:space="preserve">- kiekvienoje kitoje projektų naudos ir kokybės vertinimo etape vertinamoje paraiškoje numatytas į PFSA </w:t>
                  </w:r>
                  <w:r w:rsidR="009C1E2F" w:rsidRPr="00415393">
                    <w:rPr>
                      <w:bCs/>
                      <w:sz w:val="22"/>
                      <w:szCs w:val="22"/>
                    </w:rPr>
                    <w:t xml:space="preserve">7.2.2 </w:t>
                  </w:r>
                  <w:r w:rsidRPr="00415393">
                    <w:rPr>
                      <w:sz w:val="22"/>
                      <w:szCs w:val="22"/>
                    </w:rPr>
                    <w:t>papunktyje nurodytas veiklas planuojamų įtraukti unikalių projekto dalyvių</w:t>
                  </w:r>
                  <w:r w:rsidR="009C1E2F" w:rsidRPr="00415393">
                    <w:rPr>
                      <w:sz w:val="22"/>
                      <w:szCs w:val="22"/>
                    </w:rPr>
                    <w:t xml:space="preserve">, </w:t>
                  </w:r>
                  <w:r w:rsidR="009C1E2F" w:rsidRPr="00415393">
                    <w:rPr>
                      <w:bCs/>
                      <w:sz w:val="22"/>
                      <w:szCs w:val="22"/>
                    </w:rPr>
                    <w:t>nurodytų PFSA 20.1 papunktyje</w:t>
                  </w:r>
                  <w:r w:rsidRPr="00415393">
                    <w:rPr>
                      <w:sz w:val="22"/>
                      <w:szCs w:val="22"/>
                    </w:rPr>
                    <w:t>, skaičius.</w:t>
                  </w:r>
                </w:p>
                <w:p w14:paraId="2AF8EA10" w14:textId="77777777" w:rsidR="00555DD4" w:rsidRPr="00415393" w:rsidRDefault="009105EC" w:rsidP="009105EC">
                  <w:pPr>
                    <w:ind w:firstLine="0"/>
                    <w:rPr>
                      <w:sz w:val="22"/>
                      <w:szCs w:val="22"/>
                    </w:rPr>
                  </w:pPr>
                  <w:r w:rsidRPr="00415393">
                    <w:rPr>
                      <w:sz w:val="22"/>
                      <w:szCs w:val="22"/>
                    </w:rPr>
                    <w:t xml:space="preserve">Skaičiuojami tik tie unikalūs projekto dalyviai, kurie atitinka PFSA </w:t>
                  </w:r>
                  <w:r w:rsidR="009C1E2F" w:rsidRPr="00415393">
                    <w:rPr>
                      <w:bCs/>
                      <w:sz w:val="22"/>
                      <w:szCs w:val="22"/>
                    </w:rPr>
                    <w:t>20.1 papunktyje</w:t>
                  </w:r>
                  <w:r w:rsidR="009C1E2F" w:rsidRPr="00415393">
                    <w:rPr>
                      <w:sz w:val="22"/>
                      <w:szCs w:val="22"/>
                    </w:rPr>
                    <w:t xml:space="preserve"> </w:t>
                  </w:r>
                  <w:r w:rsidRPr="00415393">
                    <w:rPr>
                      <w:sz w:val="22"/>
                      <w:szCs w:val="22"/>
                    </w:rPr>
                    <w:t>ir PAFT 4.15 papunktyje nurodytus reikalavimus</w:t>
                  </w:r>
                  <w:r w:rsidR="00555DD4" w:rsidRPr="00415393">
                    <w:rPr>
                      <w:sz w:val="22"/>
                      <w:szCs w:val="22"/>
                    </w:rPr>
                    <w:t>, jeigu (turi būti tenkinamos visos sąlygos):</w:t>
                  </w:r>
                </w:p>
                <w:p w14:paraId="3520E655" w14:textId="720EAD5F" w:rsidR="00555DD4" w:rsidRPr="00415393" w:rsidRDefault="00555DD4" w:rsidP="00232DF6">
                  <w:pPr>
                    <w:pStyle w:val="Sraopastraipa"/>
                    <w:numPr>
                      <w:ilvl w:val="0"/>
                      <w:numId w:val="18"/>
                    </w:numPr>
                    <w:ind w:left="0" w:firstLine="0"/>
                    <w:rPr>
                      <w:sz w:val="22"/>
                      <w:szCs w:val="22"/>
                    </w:rPr>
                  </w:pPr>
                  <w:r w:rsidRPr="00415393">
                    <w:rPr>
                      <w:sz w:val="22"/>
                      <w:szCs w:val="22"/>
                    </w:rPr>
                    <w:t xml:space="preserve">paraiškoje numatyta, kad projekto veiklose dalyvaus projekto dalyviai, dirbantys </w:t>
                  </w:r>
                  <w:r w:rsidR="009105EC" w:rsidRPr="00415393">
                    <w:rPr>
                      <w:sz w:val="22"/>
                      <w:szCs w:val="22"/>
                    </w:rPr>
                    <w:t xml:space="preserve">PFSA </w:t>
                  </w:r>
                  <w:r w:rsidR="009A3F47" w:rsidRPr="00415393">
                    <w:rPr>
                      <w:bCs/>
                      <w:sz w:val="22"/>
                      <w:szCs w:val="22"/>
                    </w:rPr>
                    <w:t>20.1 papunktyje</w:t>
                  </w:r>
                  <w:r w:rsidR="009A3F47" w:rsidRPr="00415393">
                    <w:rPr>
                      <w:sz w:val="22"/>
                      <w:szCs w:val="22"/>
                    </w:rPr>
                    <w:t xml:space="preserve"> nurodytose įstaigose</w:t>
                  </w:r>
                  <w:r w:rsidRPr="00415393">
                    <w:rPr>
                      <w:sz w:val="22"/>
                      <w:szCs w:val="22"/>
                    </w:rPr>
                    <w:t>;</w:t>
                  </w:r>
                </w:p>
                <w:p w14:paraId="455BDE09" w14:textId="30C971DD" w:rsidR="009105EC" w:rsidRPr="00415393" w:rsidRDefault="00555DD4" w:rsidP="00232DF6">
                  <w:pPr>
                    <w:pStyle w:val="Sraopastraipa"/>
                    <w:numPr>
                      <w:ilvl w:val="0"/>
                      <w:numId w:val="18"/>
                    </w:numPr>
                    <w:ind w:left="0" w:firstLine="0"/>
                    <w:rPr>
                      <w:sz w:val="22"/>
                      <w:szCs w:val="22"/>
                    </w:rPr>
                  </w:pPr>
                  <w:r w:rsidRPr="00415393">
                    <w:rPr>
                      <w:sz w:val="22"/>
                      <w:szCs w:val="22"/>
                    </w:rPr>
                    <w:t xml:space="preserve">paraiškoje numatyta, kad projekto dalyviai, dirbantys PFSA </w:t>
                  </w:r>
                  <w:r w:rsidRPr="00415393">
                    <w:rPr>
                      <w:bCs/>
                      <w:sz w:val="22"/>
                      <w:szCs w:val="22"/>
                    </w:rPr>
                    <w:t>20.1 papunktyje</w:t>
                  </w:r>
                  <w:r w:rsidRPr="00415393">
                    <w:rPr>
                      <w:sz w:val="22"/>
                      <w:szCs w:val="22"/>
                    </w:rPr>
                    <w:t xml:space="preserve"> nurodytose įstaigose, dalyvaus PFSA 7.2.2 papunktyje nurodytoje veikloje</w:t>
                  </w:r>
                  <w:r w:rsidR="009A3F47" w:rsidRPr="00415393">
                    <w:rPr>
                      <w:sz w:val="22"/>
                      <w:szCs w:val="22"/>
                    </w:rPr>
                    <w:t>.</w:t>
                  </w:r>
                </w:p>
                <w:p w14:paraId="7061C76C" w14:textId="1FEB2912" w:rsidR="009105EC" w:rsidRPr="00415393" w:rsidRDefault="009105EC" w:rsidP="009105EC">
                  <w:pPr>
                    <w:ind w:firstLine="0"/>
                    <w:rPr>
                      <w:sz w:val="22"/>
                      <w:szCs w:val="22"/>
                    </w:rPr>
                  </w:pPr>
                  <w:r w:rsidRPr="00415393">
                    <w:rPr>
                      <w:sz w:val="22"/>
                      <w:szCs w:val="22"/>
                    </w:rPr>
                    <w:t>Į projekto dalyvių skaičių įskaičiuojami unikalūs projekto dalyviai, kurie dalyvaus projekto veikloje (-</w:t>
                  </w:r>
                  <w:proofErr w:type="spellStart"/>
                  <w:r w:rsidR="00DA5E5C" w:rsidRPr="00415393">
                    <w:rPr>
                      <w:sz w:val="22"/>
                      <w:szCs w:val="22"/>
                    </w:rPr>
                    <w:t>o</w:t>
                  </w:r>
                  <w:r w:rsidR="00100D4D" w:rsidRPr="00415393">
                    <w:rPr>
                      <w:sz w:val="22"/>
                      <w:szCs w:val="22"/>
                    </w:rPr>
                    <w:t>s</w:t>
                  </w:r>
                  <w:r w:rsidRPr="00415393">
                    <w:rPr>
                      <w:sz w:val="22"/>
                      <w:szCs w:val="22"/>
                    </w:rPr>
                    <w:t>e</w:t>
                  </w:r>
                  <w:proofErr w:type="spellEnd"/>
                  <w:r w:rsidRPr="00415393">
                    <w:rPr>
                      <w:sz w:val="22"/>
                      <w:szCs w:val="22"/>
                    </w:rPr>
                    <w:t>), nurodytoje (-</w:t>
                  </w:r>
                  <w:proofErr w:type="spellStart"/>
                  <w:r w:rsidR="00DA5E5C" w:rsidRPr="00415393">
                    <w:rPr>
                      <w:sz w:val="22"/>
                      <w:szCs w:val="22"/>
                    </w:rPr>
                    <w:t>o</w:t>
                  </w:r>
                  <w:r w:rsidR="00100D4D" w:rsidRPr="00415393">
                    <w:rPr>
                      <w:sz w:val="22"/>
                      <w:szCs w:val="22"/>
                    </w:rPr>
                    <w:t>s</w:t>
                  </w:r>
                  <w:r w:rsidRPr="00415393">
                    <w:rPr>
                      <w:sz w:val="22"/>
                      <w:szCs w:val="22"/>
                    </w:rPr>
                    <w:t>e</w:t>
                  </w:r>
                  <w:proofErr w:type="spellEnd"/>
                  <w:r w:rsidRPr="00415393">
                    <w:rPr>
                      <w:sz w:val="22"/>
                      <w:szCs w:val="22"/>
                    </w:rPr>
                    <w:t xml:space="preserve">) PFSA </w:t>
                  </w:r>
                  <w:r w:rsidR="009A3F47" w:rsidRPr="00415393">
                    <w:rPr>
                      <w:bCs/>
                      <w:sz w:val="22"/>
                      <w:szCs w:val="22"/>
                    </w:rPr>
                    <w:t xml:space="preserve">7.2.2 </w:t>
                  </w:r>
                  <w:r w:rsidR="009A3F47" w:rsidRPr="00415393">
                    <w:rPr>
                      <w:sz w:val="22"/>
                      <w:szCs w:val="22"/>
                    </w:rPr>
                    <w:t>papunktyje</w:t>
                  </w:r>
                  <w:r w:rsidRPr="00415393">
                    <w:rPr>
                      <w:sz w:val="22"/>
                      <w:szCs w:val="22"/>
                    </w:rPr>
                    <w:t xml:space="preserve">. </w:t>
                  </w:r>
                  <w:r w:rsidR="009A3F47" w:rsidRPr="00415393">
                    <w:rPr>
                      <w:sz w:val="22"/>
                      <w:szCs w:val="22"/>
                    </w:rPr>
                    <w:t xml:space="preserve">Jei paraiškoje numatytos kelios veiklos, kurios atitinka PFSA </w:t>
                  </w:r>
                  <w:r w:rsidR="009A3F47" w:rsidRPr="00415393">
                    <w:rPr>
                      <w:bCs/>
                      <w:sz w:val="22"/>
                      <w:szCs w:val="22"/>
                    </w:rPr>
                    <w:t xml:space="preserve">7.2.2 </w:t>
                  </w:r>
                  <w:r w:rsidR="009A3F47" w:rsidRPr="00415393">
                    <w:rPr>
                      <w:sz w:val="22"/>
                      <w:szCs w:val="22"/>
                    </w:rPr>
                    <w:t>papunktyje nurodytas veiklas, turi būti s</w:t>
                  </w:r>
                  <w:r w:rsidRPr="00415393">
                    <w:rPr>
                      <w:sz w:val="22"/>
                      <w:szCs w:val="22"/>
                    </w:rPr>
                    <w:t xml:space="preserve">kaičiuojamas ne kiekvienoje projekto veikloje atskirai iš PFSA </w:t>
                  </w:r>
                  <w:r w:rsidR="009A3F47" w:rsidRPr="00415393">
                    <w:rPr>
                      <w:bCs/>
                      <w:sz w:val="22"/>
                      <w:szCs w:val="22"/>
                    </w:rPr>
                    <w:t xml:space="preserve">7.2.2 </w:t>
                  </w:r>
                  <w:r w:rsidR="009A3F47" w:rsidRPr="00415393">
                    <w:rPr>
                      <w:sz w:val="22"/>
                      <w:szCs w:val="22"/>
                    </w:rPr>
                    <w:t xml:space="preserve">papunktyje </w:t>
                  </w:r>
                  <w:r w:rsidRPr="00415393">
                    <w:rPr>
                      <w:sz w:val="22"/>
                      <w:szCs w:val="22"/>
                    </w:rPr>
                    <w:t xml:space="preserve">nurodytų, o </w:t>
                  </w:r>
                  <w:r w:rsidR="00F915FF" w:rsidRPr="00415393">
                    <w:rPr>
                      <w:sz w:val="22"/>
                      <w:szCs w:val="22"/>
                    </w:rPr>
                    <w:t xml:space="preserve">visose </w:t>
                  </w:r>
                  <w:r w:rsidRPr="00415393">
                    <w:rPr>
                      <w:sz w:val="22"/>
                      <w:szCs w:val="22"/>
                    </w:rPr>
                    <w:t>veikl</w:t>
                  </w:r>
                  <w:r w:rsidR="00F915FF" w:rsidRPr="00415393">
                    <w:rPr>
                      <w:sz w:val="22"/>
                      <w:szCs w:val="22"/>
                    </w:rPr>
                    <w:t>ose</w:t>
                  </w:r>
                  <w:r w:rsidRPr="00415393">
                    <w:rPr>
                      <w:sz w:val="22"/>
                      <w:szCs w:val="22"/>
                    </w:rPr>
                    <w:t>, nurodyt</w:t>
                  </w:r>
                  <w:r w:rsidR="00F915FF" w:rsidRPr="00415393">
                    <w:rPr>
                      <w:sz w:val="22"/>
                      <w:szCs w:val="22"/>
                    </w:rPr>
                    <w:t>ose</w:t>
                  </w:r>
                  <w:r w:rsidRPr="00415393">
                    <w:rPr>
                      <w:sz w:val="22"/>
                      <w:szCs w:val="22"/>
                    </w:rPr>
                    <w:t xml:space="preserve"> PFSA </w:t>
                  </w:r>
                  <w:r w:rsidR="009A3F47" w:rsidRPr="00415393">
                    <w:rPr>
                      <w:bCs/>
                      <w:sz w:val="22"/>
                      <w:szCs w:val="22"/>
                    </w:rPr>
                    <w:t xml:space="preserve">7.2.2 </w:t>
                  </w:r>
                  <w:r w:rsidR="009A3F47" w:rsidRPr="00415393">
                    <w:rPr>
                      <w:sz w:val="22"/>
                      <w:szCs w:val="22"/>
                    </w:rPr>
                    <w:t>papunktyje</w:t>
                  </w:r>
                  <w:r w:rsidRPr="00415393">
                    <w:rPr>
                      <w:sz w:val="22"/>
                      <w:szCs w:val="22"/>
                    </w:rPr>
                    <w:t xml:space="preserve">, dalyvaujančių unikalių projekto dalyvių skaičius, t. y. tas pats unikalus projekto dalyvis, dalyvavęs keliose PFSA </w:t>
                  </w:r>
                  <w:r w:rsidR="009A3F47" w:rsidRPr="00415393">
                    <w:rPr>
                      <w:bCs/>
                      <w:sz w:val="22"/>
                      <w:szCs w:val="22"/>
                    </w:rPr>
                    <w:t xml:space="preserve">7.2.2 </w:t>
                  </w:r>
                  <w:r w:rsidR="009A3F47" w:rsidRPr="00415393">
                    <w:rPr>
                      <w:sz w:val="22"/>
                      <w:szCs w:val="22"/>
                    </w:rPr>
                    <w:t xml:space="preserve">papunktyje </w:t>
                  </w:r>
                  <w:r w:rsidRPr="00415393">
                    <w:rPr>
                      <w:sz w:val="22"/>
                      <w:szCs w:val="22"/>
                    </w:rPr>
                    <w:t xml:space="preserve">nurodytose projekto veiklose, skaičiuojamas vieną kartą. Pvz., jei projekto dalyvis X dalyvauja </w:t>
                  </w:r>
                  <w:r w:rsidR="002D4F2F" w:rsidRPr="00415393">
                    <w:rPr>
                      <w:sz w:val="22"/>
                      <w:szCs w:val="22"/>
                    </w:rPr>
                    <w:t>mokomojoje stažuotėje Italijoje (</w:t>
                  </w:r>
                  <w:r w:rsidRPr="00415393">
                    <w:rPr>
                      <w:sz w:val="22"/>
                      <w:szCs w:val="22"/>
                    </w:rPr>
                    <w:t>veikl</w:t>
                  </w:r>
                  <w:r w:rsidR="002D4F2F" w:rsidRPr="00415393">
                    <w:rPr>
                      <w:sz w:val="22"/>
                      <w:szCs w:val="22"/>
                    </w:rPr>
                    <w:t>a</w:t>
                  </w:r>
                  <w:r w:rsidRPr="00415393">
                    <w:rPr>
                      <w:sz w:val="22"/>
                      <w:szCs w:val="22"/>
                    </w:rPr>
                    <w:t xml:space="preserve"> Nr. 1</w:t>
                  </w:r>
                  <w:r w:rsidR="002D4F2F" w:rsidRPr="00415393">
                    <w:rPr>
                      <w:sz w:val="22"/>
                      <w:szCs w:val="22"/>
                    </w:rPr>
                    <w:t>)</w:t>
                  </w:r>
                  <w:r w:rsidRPr="00415393">
                    <w:rPr>
                      <w:sz w:val="22"/>
                      <w:szCs w:val="22"/>
                    </w:rPr>
                    <w:t xml:space="preserve">, </w:t>
                  </w:r>
                  <w:r w:rsidR="002D4F2F" w:rsidRPr="00415393">
                    <w:rPr>
                      <w:sz w:val="22"/>
                      <w:szCs w:val="22"/>
                    </w:rPr>
                    <w:t>gerosios patirties pasidali</w:t>
                  </w:r>
                  <w:r w:rsidR="00B4587B" w:rsidRPr="00415393">
                    <w:rPr>
                      <w:sz w:val="22"/>
                      <w:szCs w:val="22"/>
                    </w:rPr>
                    <w:t>j</w:t>
                  </w:r>
                  <w:r w:rsidR="002D4F2F" w:rsidRPr="00415393">
                    <w:rPr>
                      <w:sz w:val="22"/>
                      <w:szCs w:val="22"/>
                    </w:rPr>
                    <w:t xml:space="preserve">imo </w:t>
                  </w:r>
                  <w:r w:rsidR="00B4587B" w:rsidRPr="00415393">
                    <w:rPr>
                      <w:sz w:val="22"/>
                      <w:szCs w:val="22"/>
                    </w:rPr>
                    <w:t xml:space="preserve">renginyje </w:t>
                  </w:r>
                  <w:r w:rsidR="002D4F2F" w:rsidRPr="00415393">
                    <w:rPr>
                      <w:sz w:val="22"/>
                      <w:szCs w:val="22"/>
                    </w:rPr>
                    <w:t xml:space="preserve">Lenkijoje (veikla </w:t>
                  </w:r>
                  <w:r w:rsidRPr="00415393">
                    <w:rPr>
                      <w:sz w:val="22"/>
                      <w:szCs w:val="22"/>
                    </w:rPr>
                    <w:t>Nr. 2</w:t>
                  </w:r>
                  <w:r w:rsidR="002D4F2F" w:rsidRPr="00415393">
                    <w:rPr>
                      <w:sz w:val="22"/>
                      <w:szCs w:val="22"/>
                    </w:rPr>
                    <w:t>)</w:t>
                  </w:r>
                  <w:r w:rsidRPr="00415393">
                    <w:rPr>
                      <w:sz w:val="22"/>
                      <w:szCs w:val="22"/>
                    </w:rPr>
                    <w:t xml:space="preserve"> ir </w:t>
                  </w:r>
                  <w:r w:rsidR="002D4F2F" w:rsidRPr="00415393">
                    <w:rPr>
                      <w:sz w:val="22"/>
                      <w:szCs w:val="22"/>
                    </w:rPr>
                    <w:t xml:space="preserve">bendradarbiavimo renginyje Vokietijoje (veikla </w:t>
                  </w:r>
                  <w:r w:rsidRPr="00415393">
                    <w:rPr>
                      <w:sz w:val="22"/>
                      <w:szCs w:val="22"/>
                    </w:rPr>
                    <w:t>Nr. 4</w:t>
                  </w:r>
                  <w:r w:rsidR="002D4F2F" w:rsidRPr="00415393">
                    <w:rPr>
                      <w:sz w:val="22"/>
                      <w:szCs w:val="22"/>
                    </w:rPr>
                    <w:t>)</w:t>
                  </w:r>
                  <w:r w:rsidRPr="00415393">
                    <w:rPr>
                      <w:sz w:val="22"/>
                      <w:szCs w:val="22"/>
                    </w:rPr>
                    <w:t>, laikoma, kad unikal</w:t>
                  </w:r>
                  <w:r w:rsidR="00264E4F" w:rsidRPr="00415393">
                    <w:rPr>
                      <w:sz w:val="22"/>
                      <w:szCs w:val="22"/>
                    </w:rPr>
                    <w:t>ių</w:t>
                  </w:r>
                  <w:r w:rsidR="000579EB" w:rsidRPr="00415393">
                    <w:rPr>
                      <w:sz w:val="22"/>
                      <w:szCs w:val="22"/>
                    </w:rPr>
                    <w:t xml:space="preserve"> </w:t>
                  </w:r>
                  <w:r w:rsidRPr="00415393">
                    <w:rPr>
                      <w:sz w:val="22"/>
                      <w:szCs w:val="22"/>
                    </w:rPr>
                    <w:t xml:space="preserve">projekto dalyvių </w:t>
                  </w:r>
                  <w:r w:rsidR="001B7253" w:rsidRPr="00415393">
                    <w:rPr>
                      <w:sz w:val="22"/>
                      <w:szCs w:val="22"/>
                    </w:rPr>
                    <w:t xml:space="preserve">PFSA </w:t>
                  </w:r>
                  <w:r w:rsidR="001B7253" w:rsidRPr="00415393">
                    <w:rPr>
                      <w:bCs/>
                      <w:sz w:val="22"/>
                      <w:szCs w:val="22"/>
                    </w:rPr>
                    <w:t xml:space="preserve">7.2.2 </w:t>
                  </w:r>
                  <w:r w:rsidR="001B7253" w:rsidRPr="00415393">
                    <w:rPr>
                      <w:sz w:val="22"/>
                      <w:szCs w:val="22"/>
                    </w:rPr>
                    <w:t xml:space="preserve">papunktyje nurodytose projekto veiklose </w:t>
                  </w:r>
                  <w:r w:rsidR="000579EB" w:rsidRPr="00415393">
                    <w:rPr>
                      <w:sz w:val="22"/>
                      <w:szCs w:val="22"/>
                    </w:rPr>
                    <w:t xml:space="preserve">yra </w:t>
                  </w:r>
                  <w:r w:rsidRPr="00415393">
                    <w:rPr>
                      <w:sz w:val="22"/>
                      <w:szCs w:val="22"/>
                    </w:rPr>
                    <w:t xml:space="preserve">1. </w:t>
                  </w:r>
                </w:p>
                <w:p w14:paraId="722C775D" w14:textId="7BCF33AB" w:rsidR="009105EC" w:rsidRPr="00415393" w:rsidRDefault="009105EC" w:rsidP="009105EC">
                  <w:pPr>
                    <w:ind w:firstLine="0"/>
                    <w:rPr>
                      <w:sz w:val="22"/>
                      <w:szCs w:val="22"/>
                    </w:rPr>
                  </w:pPr>
                  <w:r w:rsidRPr="00415393">
                    <w:rPr>
                      <w:sz w:val="22"/>
                      <w:szCs w:val="22"/>
                    </w:rPr>
                    <w:t xml:space="preserve">Balai skiriami pagal Aprašymo </w:t>
                  </w:r>
                  <w:r w:rsidR="009A3F47" w:rsidRPr="00415393">
                    <w:rPr>
                      <w:sz w:val="22"/>
                      <w:szCs w:val="22"/>
                    </w:rPr>
                    <w:t>4</w:t>
                  </w:r>
                  <w:r w:rsidRPr="00415393">
                    <w:rPr>
                      <w:sz w:val="22"/>
                      <w:szCs w:val="22"/>
                    </w:rPr>
                    <w:t xml:space="preserve"> punkte nurodytą informaciją. </w:t>
                  </w:r>
                  <w:r w:rsidR="00B4587B" w:rsidRPr="00415393">
                    <w:rPr>
                      <w:sz w:val="22"/>
                      <w:szCs w:val="22"/>
                    </w:rPr>
                    <w:t>Ar ši informacija</w:t>
                  </w:r>
                  <w:r w:rsidRPr="00415393">
                    <w:rPr>
                      <w:sz w:val="22"/>
                      <w:szCs w:val="22"/>
                    </w:rPr>
                    <w:t xml:space="preserve"> teising</w:t>
                  </w:r>
                  <w:r w:rsidR="00B4587B" w:rsidRPr="00415393">
                    <w:rPr>
                      <w:sz w:val="22"/>
                      <w:szCs w:val="22"/>
                    </w:rPr>
                    <w:t>a, patikrinama</w:t>
                  </w:r>
                  <w:r w:rsidRPr="00415393">
                    <w:rPr>
                      <w:sz w:val="22"/>
                      <w:szCs w:val="22"/>
                    </w:rPr>
                    <w:t xml:space="preserve"> </w:t>
                  </w:r>
                  <w:r w:rsidR="00B4587B" w:rsidRPr="00415393">
                    <w:rPr>
                      <w:sz w:val="22"/>
                      <w:szCs w:val="22"/>
                    </w:rPr>
                    <w:t>pagal</w:t>
                  </w:r>
                  <w:r w:rsidRPr="00415393">
                    <w:rPr>
                      <w:sz w:val="22"/>
                      <w:szCs w:val="22"/>
                    </w:rPr>
                    <w:t xml:space="preserve"> paraiškoje esanči</w:t>
                  </w:r>
                  <w:r w:rsidR="00B4587B" w:rsidRPr="00415393">
                    <w:rPr>
                      <w:sz w:val="22"/>
                      <w:szCs w:val="22"/>
                    </w:rPr>
                    <w:t>ą</w:t>
                  </w:r>
                  <w:r w:rsidRPr="00415393">
                    <w:rPr>
                      <w:sz w:val="22"/>
                      <w:szCs w:val="22"/>
                    </w:rPr>
                    <w:t xml:space="preserve"> informacij</w:t>
                  </w:r>
                  <w:r w:rsidR="00B4587B" w:rsidRPr="00415393">
                    <w:rPr>
                      <w:sz w:val="22"/>
                      <w:szCs w:val="22"/>
                    </w:rPr>
                    <w:t>ą</w:t>
                  </w:r>
                  <w:r w:rsidRPr="00415393">
                    <w:rPr>
                      <w:sz w:val="22"/>
                      <w:szCs w:val="22"/>
                    </w:rPr>
                    <w:t xml:space="preserve"> (pvz., paraiškos 5, 6, 7 punktai), jei paraiškoje pateikta pakankamai informacijos, kad būtų galima </w:t>
                  </w:r>
                  <w:r w:rsidR="00B4587B" w:rsidRPr="00415393">
                    <w:rPr>
                      <w:sz w:val="22"/>
                      <w:szCs w:val="22"/>
                    </w:rPr>
                    <w:t>pa</w:t>
                  </w:r>
                  <w:r w:rsidRPr="00415393">
                    <w:rPr>
                      <w:sz w:val="22"/>
                      <w:szCs w:val="22"/>
                    </w:rPr>
                    <w:t>tikrinti.</w:t>
                  </w:r>
                </w:p>
                <w:p w14:paraId="2EEC11AA" w14:textId="3BD16E11" w:rsidR="009105EC" w:rsidRPr="00415393" w:rsidRDefault="009105EC" w:rsidP="009105EC">
                  <w:pPr>
                    <w:ind w:firstLine="0"/>
                    <w:rPr>
                      <w:sz w:val="22"/>
                      <w:szCs w:val="22"/>
                    </w:rPr>
                  </w:pPr>
                  <w:r w:rsidRPr="00415393">
                    <w:rPr>
                      <w:sz w:val="22"/>
                      <w:szCs w:val="22"/>
                    </w:rPr>
                    <w:t>15 balų skiriama tam (</w:t>
                  </w:r>
                  <w:r w:rsidR="00D72A0E" w:rsidRPr="00415393">
                    <w:rPr>
                      <w:sz w:val="22"/>
                      <w:szCs w:val="22"/>
                    </w:rPr>
                    <w:t>t</w:t>
                  </w:r>
                  <w:r w:rsidRPr="00415393">
                    <w:rPr>
                      <w:sz w:val="22"/>
                      <w:szCs w:val="22"/>
                    </w:rPr>
                    <w:t>iems) pareiškėjui (-</w:t>
                  </w:r>
                  <w:proofErr w:type="spellStart"/>
                  <w:r w:rsidRPr="00415393">
                    <w:rPr>
                      <w:sz w:val="22"/>
                      <w:szCs w:val="22"/>
                    </w:rPr>
                    <w:t>ams</w:t>
                  </w:r>
                  <w:proofErr w:type="spellEnd"/>
                  <w:r w:rsidRPr="00415393">
                    <w:rPr>
                      <w:sz w:val="22"/>
                      <w:szCs w:val="22"/>
                    </w:rPr>
                    <w:t>), kuris (-</w:t>
                  </w:r>
                  <w:proofErr w:type="spellStart"/>
                  <w:r w:rsidRPr="00415393">
                    <w:rPr>
                      <w:sz w:val="22"/>
                      <w:szCs w:val="22"/>
                    </w:rPr>
                    <w:t>ie</w:t>
                  </w:r>
                  <w:proofErr w:type="spellEnd"/>
                  <w:r w:rsidRPr="00415393">
                    <w:rPr>
                      <w:sz w:val="22"/>
                      <w:szCs w:val="22"/>
                    </w:rPr>
                    <w:t xml:space="preserve">) paraiškoje numatė, kad įgyvendindamas (-i) projektą planuoja </w:t>
                  </w:r>
                  <w:r w:rsidR="00950CBF" w:rsidRPr="00415393">
                    <w:rPr>
                      <w:sz w:val="22"/>
                      <w:szCs w:val="22"/>
                    </w:rPr>
                    <w:t xml:space="preserve">į </w:t>
                  </w:r>
                  <w:r w:rsidRPr="00415393">
                    <w:rPr>
                      <w:sz w:val="22"/>
                      <w:szCs w:val="22"/>
                    </w:rPr>
                    <w:t xml:space="preserve">PFSA </w:t>
                  </w:r>
                  <w:r w:rsidR="003D7F6E" w:rsidRPr="00415393">
                    <w:rPr>
                      <w:bCs/>
                      <w:sz w:val="22"/>
                      <w:szCs w:val="22"/>
                    </w:rPr>
                    <w:t xml:space="preserve">7.2.2 </w:t>
                  </w:r>
                  <w:r w:rsidRPr="00415393">
                    <w:rPr>
                      <w:sz w:val="22"/>
                      <w:szCs w:val="22"/>
                    </w:rPr>
                    <w:t>papunktyje nurodyt</w:t>
                  </w:r>
                  <w:r w:rsidR="00950CBF" w:rsidRPr="00415393">
                    <w:rPr>
                      <w:sz w:val="22"/>
                      <w:szCs w:val="22"/>
                    </w:rPr>
                    <w:t>as</w:t>
                  </w:r>
                  <w:r w:rsidRPr="00415393">
                    <w:rPr>
                      <w:sz w:val="22"/>
                      <w:szCs w:val="22"/>
                    </w:rPr>
                    <w:t xml:space="preserve"> veikl</w:t>
                  </w:r>
                  <w:r w:rsidR="00950CBF" w:rsidRPr="00415393">
                    <w:rPr>
                      <w:sz w:val="22"/>
                      <w:szCs w:val="22"/>
                    </w:rPr>
                    <w:t>as</w:t>
                  </w:r>
                  <w:r w:rsidRPr="00415393">
                    <w:rPr>
                      <w:sz w:val="22"/>
                      <w:szCs w:val="22"/>
                    </w:rPr>
                    <w:t xml:space="preserve"> įtraukti didžiausią unikalių projekto dalyvių</w:t>
                  </w:r>
                  <w:r w:rsidR="003D7F6E" w:rsidRPr="00415393">
                    <w:rPr>
                      <w:sz w:val="22"/>
                      <w:szCs w:val="22"/>
                    </w:rPr>
                    <w:t xml:space="preserve">, </w:t>
                  </w:r>
                  <w:r w:rsidR="003D7F6E" w:rsidRPr="00415393">
                    <w:rPr>
                      <w:bCs/>
                      <w:sz w:val="22"/>
                      <w:szCs w:val="22"/>
                    </w:rPr>
                    <w:t>nurodytų PFSA 20.1 papunktyje</w:t>
                  </w:r>
                  <w:r w:rsidR="003D7F6E" w:rsidRPr="00415393">
                    <w:rPr>
                      <w:sz w:val="22"/>
                      <w:szCs w:val="22"/>
                    </w:rPr>
                    <w:t xml:space="preserve">, </w:t>
                  </w:r>
                  <w:r w:rsidRPr="00415393">
                    <w:rPr>
                      <w:sz w:val="22"/>
                      <w:szCs w:val="22"/>
                    </w:rPr>
                    <w:t xml:space="preserve">skaičių, palyginti su kitais projektų naudos ir kokybės vertinimo etape dalyvaujančiais pareiškėjais. </w:t>
                  </w:r>
                </w:p>
                <w:p w14:paraId="316E695F" w14:textId="7498F1DE" w:rsidR="009105EC" w:rsidRPr="00415393" w:rsidRDefault="009105EC" w:rsidP="009105EC">
                  <w:pPr>
                    <w:ind w:firstLine="0"/>
                    <w:rPr>
                      <w:sz w:val="22"/>
                      <w:szCs w:val="22"/>
                    </w:rPr>
                  </w:pPr>
                  <w:r w:rsidRPr="00415393">
                    <w:rPr>
                      <w:sz w:val="22"/>
                      <w:szCs w:val="22"/>
                    </w:rPr>
                    <w:t>5 balai skiriami pareiškėjui (-</w:t>
                  </w:r>
                  <w:proofErr w:type="spellStart"/>
                  <w:r w:rsidRPr="00415393">
                    <w:rPr>
                      <w:sz w:val="22"/>
                      <w:szCs w:val="22"/>
                    </w:rPr>
                    <w:t>ams</w:t>
                  </w:r>
                  <w:proofErr w:type="spellEnd"/>
                  <w:r w:rsidRPr="00415393">
                    <w:rPr>
                      <w:sz w:val="22"/>
                      <w:szCs w:val="22"/>
                    </w:rPr>
                    <w:t>), kuris (-</w:t>
                  </w:r>
                  <w:proofErr w:type="spellStart"/>
                  <w:r w:rsidRPr="00415393">
                    <w:rPr>
                      <w:sz w:val="22"/>
                      <w:szCs w:val="22"/>
                    </w:rPr>
                    <w:t>ie</w:t>
                  </w:r>
                  <w:proofErr w:type="spellEnd"/>
                  <w:r w:rsidRPr="00415393">
                    <w:rPr>
                      <w:sz w:val="22"/>
                      <w:szCs w:val="22"/>
                    </w:rPr>
                    <w:t>) yra kitas (-i) eilėje po 15 balų gavusio (-</w:t>
                  </w:r>
                  <w:proofErr w:type="spellStart"/>
                  <w:r w:rsidRPr="00415393">
                    <w:rPr>
                      <w:sz w:val="22"/>
                      <w:szCs w:val="22"/>
                    </w:rPr>
                    <w:t>ių</w:t>
                  </w:r>
                  <w:proofErr w:type="spellEnd"/>
                  <w:r w:rsidRPr="00415393">
                    <w:rPr>
                      <w:sz w:val="22"/>
                      <w:szCs w:val="22"/>
                    </w:rPr>
                    <w:t>) pareiškėjo (-ų), numačiusio (-</w:t>
                  </w:r>
                  <w:proofErr w:type="spellStart"/>
                  <w:r w:rsidRPr="00415393">
                    <w:rPr>
                      <w:sz w:val="22"/>
                      <w:szCs w:val="22"/>
                    </w:rPr>
                    <w:t>ių</w:t>
                  </w:r>
                  <w:proofErr w:type="spellEnd"/>
                  <w:r w:rsidRPr="00415393">
                    <w:rPr>
                      <w:sz w:val="22"/>
                      <w:szCs w:val="22"/>
                    </w:rPr>
                    <w:t xml:space="preserve">) didžiausią PFSA </w:t>
                  </w:r>
                  <w:r w:rsidR="003D7F6E" w:rsidRPr="00415393">
                    <w:rPr>
                      <w:bCs/>
                      <w:sz w:val="22"/>
                      <w:szCs w:val="22"/>
                    </w:rPr>
                    <w:t xml:space="preserve">7.2.2 </w:t>
                  </w:r>
                  <w:r w:rsidR="003D7F6E" w:rsidRPr="00415393">
                    <w:rPr>
                      <w:sz w:val="22"/>
                      <w:szCs w:val="22"/>
                    </w:rPr>
                    <w:t xml:space="preserve">papunktyje </w:t>
                  </w:r>
                  <w:r w:rsidRPr="00415393">
                    <w:rPr>
                      <w:sz w:val="22"/>
                      <w:szCs w:val="22"/>
                    </w:rPr>
                    <w:t>nurodytose veiklose dalyvausiančių unikalių projekto dalyvių</w:t>
                  </w:r>
                  <w:r w:rsidR="003D7F6E" w:rsidRPr="00415393">
                    <w:rPr>
                      <w:sz w:val="22"/>
                      <w:szCs w:val="22"/>
                    </w:rPr>
                    <w:t xml:space="preserve">, </w:t>
                  </w:r>
                  <w:r w:rsidR="003D7F6E" w:rsidRPr="00415393">
                    <w:rPr>
                      <w:bCs/>
                      <w:sz w:val="22"/>
                      <w:szCs w:val="22"/>
                    </w:rPr>
                    <w:t>nurodytų PFSA 20.1 papunktyje</w:t>
                  </w:r>
                  <w:r w:rsidR="003D7F6E" w:rsidRPr="00415393">
                    <w:rPr>
                      <w:sz w:val="22"/>
                      <w:szCs w:val="22"/>
                    </w:rPr>
                    <w:t xml:space="preserve">, </w:t>
                  </w:r>
                  <w:r w:rsidRPr="00415393">
                    <w:rPr>
                      <w:sz w:val="22"/>
                      <w:szCs w:val="22"/>
                    </w:rPr>
                    <w:t xml:space="preserve">skaičių. </w:t>
                  </w:r>
                </w:p>
                <w:p w14:paraId="73CD2758" w14:textId="77777777" w:rsidR="009105EC" w:rsidRPr="00415393" w:rsidRDefault="009105EC" w:rsidP="009105EC">
                  <w:pPr>
                    <w:ind w:firstLine="0"/>
                    <w:rPr>
                      <w:sz w:val="22"/>
                      <w:szCs w:val="22"/>
                    </w:rPr>
                  </w:pPr>
                  <w:r w:rsidRPr="00415393">
                    <w:rPr>
                      <w:sz w:val="22"/>
                      <w:szCs w:val="22"/>
                    </w:rPr>
                    <w:t xml:space="preserve">0 balų skiriama likusiems projektų naudos ir kokybės vertinimo etape dalyvaujantiems pareiškėjams. </w:t>
                  </w:r>
                </w:p>
                <w:p w14:paraId="206B3FE6" w14:textId="5D6999EA" w:rsidR="009105EC" w:rsidRPr="00415393" w:rsidRDefault="009105EC" w:rsidP="009105EC">
                  <w:pPr>
                    <w:ind w:firstLine="0"/>
                    <w:rPr>
                      <w:sz w:val="22"/>
                      <w:szCs w:val="22"/>
                    </w:rPr>
                  </w:pPr>
                  <w:r w:rsidRPr="00415393">
                    <w:rPr>
                      <w:sz w:val="22"/>
                      <w:szCs w:val="22"/>
                    </w:rPr>
                    <w:t>Jeigu projektų naudos ir kokybės vertinimo etape vertinamų paraiškų p</w:t>
                  </w:r>
                  <w:r w:rsidR="00D155D3" w:rsidRPr="00415393">
                    <w:rPr>
                      <w:sz w:val="22"/>
                      <w:szCs w:val="22"/>
                    </w:rPr>
                    <w:t xml:space="preserve">areiškėjai numatė vienodą PFSA </w:t>
                  </w:r>
                  <w:r w:rsidR="003D7F6E" w:rsidRPr="00415393">
                    <w:rPr>
                      <w:bCs/>
                      <w:sz w:val="22"/>
                      <w:szCs w:val="22"/>
                    </w:rPr>
                    <w:t xml:space="preserve">7.2.2 </w:t>
                  </w:r>
                  <w:r w:rsidRPr="00415393">
                    <w:rPr>
                      <w:sz w:val="22"/>
                      <w:szCs w:val="22"/>
                    </w:rPr>
                    <w:t xml:space="preserve">papunktyje nurodytose veiklose dalyvausiančių unikalių projekto dalyvių, </w:t>
                  </w:r>
                  <w:r w:rsidR="003D7F6E" w:rsidRPr="00415393">
                    <w:rPr>
                      <w:bCs/>
                      <w:sz w:val="22"/>
                      <w:szCs w:val="22"/>
                    </w:rPr>
                    <w:t>nurodytų PFSA 20.1 papunktyje</w:t>
                  </w:r>
                  <w:r w:rsidRPr="00415393">
                    <w:rPr>
                      <w:sz w:val="22"/>
                      <w:szCs w:val="22"/>
                    </w:rPr>
                    <w:t>, skaičių, jiems skiriama</w:t>
                  </w:r>
                  <w:r w:rsidR="001B63E6" w:rsidRPr="00415393">
                    <w:rPr>
                      <w:sz w:val="22"/>
                      <w:szCs w:val="22"/>
                    </w:rPr>
                    <w:t xml:space="preserve"> po </w:t>
                  </w:r>
                  <w:r w:rsidR="002C7898" w:rsidRPr="00415393">
                    <w:rPr>
                      <w:sz w:val="22"/>
                      <w:szCs w:val="22"/>
                    </w:rPr>
                    <w:t>tiek pat</w:t>
                  </w:r>
                  <w:r w:rsidR="001B63E6" w:rsidRPr="00415393">
                    <w:rPr>
                      <w:sz w:val="22"/>
                      <w:szCs w:val="22"/>
                    </w:rPr>
                    <w:t xml:space="preserve"> balų </w:t>
                  </w:r>
                  <w:r w:rsidRPr="00415393">
                    <w:rPr>
                      <w:sz w:val="22"/>
                      <w:szCs w:val="22"/>
                    </w:rPr>
                    <w:t>(po 15 balų arba po 5 balus).</w:t>
                  </w:r>
                </w:p>
                <w:p w14:paraId="4D7F27CE" w14:textId="77777777" w:rsidR="009105EC" w:rsidRPr="00415393" w:rsidRDefault="009105EC" w:rsidP="009105EC">
                  <w:pPr>
                    <w:ind w:firstLine="0"/>
                    <w:rPr>
                      <w:sz w:val="22"/>
                      <w:szCs w:val="22"/>
                    </w:rPr>
                  </w:pPr>
                  <w:r w:rsidRPr="00415393">
                    <w:rPr>
                      <w:sz w:val="22"/>
                      <w:szCs w:val="22"/>
                    </w:rPr>
                    <w:t>Jeigu projektų naudos ir kokybės vertinimo etape vertinama viena paraiška, jai skiriama:</w:t>
                  </w:r>
                </w:p>
                <w:p w14:paraId="2226EE18" w14:textId="4B6D2DB7" w:rsidR="009105EC" w:rsidRPr="00415393" w:rsidRDefault="009105EC" w:rsidP="009105EC">
                  <w:pPr>
                    <w:ind w:firstLine="0"/>
                    <w:rPr>
                      <w:sz w:val="22"/>
                      <w:szCs w:val="22"/>
                    </w:rPr>
                  </w:pPr>
                  <w:r w:rsidRPr="00415393">
                    <w:rPr>
                      <w:sz w:val="22"/>
                      <w:szCs w:val="22"/>
                    </w:rPr>
                    <w:t xml:space="preserve">- 15 balų, jeigu paraiškoje numatyta, kad įgyvendinant projektą į PFSA </w:t>
                  </w:r>
                  <w:r w:rsidR="00D5426E" w:rsidRPr="00415393">
                    <w:rPr>
                      <w:bCs/>
                      <w:sz w:val="22"/>
                      <w:szCs w:val="22"/>
                    </w:rPr>
                    <w:t xml:space="preserve">7.2.2 </w:t>
                  </w:r>
                  <w:r w:rsidRPr="00415393">
                    <w:rPr>
                      <w:sz w:val="22"/>
                      <w:szCs w:val="22"/>
                    </w:rPr>
                    <w:t>papunktyje nurodyt</w:t>
                  </w:r>
                  <w:r w:rsidR="001B7253" w:rsidRPr="00415393">
                    <w:rPr>
                      <w:sz w:val="22"/>
                      <w:szCs w:val="22"/>
                    </w:rPr>
                    <w:t>a</w:t>
                  </w:r>
                  <w:r w:rsidRPr="00415393">
                    <w:rPr>
                      <w:sz w:val="22"/>
                      <w:szCs w:val="22"/>
                    </w:rPr>
                    <w:t>s veikl</w:t>
                  </w:r>
                  <w:r w:rsidR="001B7253" w:rsidRPr="00415393">
                    <w:rPr>
                      <w:sz w:val="22"/>
                      <w:szCs w:val="22"/>
                    </w:rPr>
                    <w:t>a</w:t>
                  </w:r>
                  <w:r w:rsidRPr="00415393">
                    <w:rPr>
                      <w:sz w:val="22"/>
                      <w:szCs w:val="22"/>
                    </w:rPr>
                    <w:t>s</w:t>
                  </w:r>
                  <w:r w:rsidR="001B7253" w:rsidRPr="00415393">
                    <w:rPr>
                      <w:sz w:val="22"/>
                      <w:szCs w:val="22"/>
                    </w:rPr>
                    <w:t xml:space="preserve"> </w:t>
                  </w:r>
                  <w:r w:rsidR="00622F86" w:rsidRPr="00415393">
                    <w:rPr>
                      <w:sz w:val="22"/>
                      <w:szCs w:val="22"/>
                    </w:rPr>
                    <w:t xml:space="preserve">planuojama </w:t>
                  </w:r>
                  <w:r w:rsidR="001B7253" w:rsidRPr="00415393">
                    <w:rPr>
                      <w:sz w:val="22"/>
                      <w:szCs w:val="22"/>
                    </w:rPr>
                    <w:t xml:space="preserve">įtraukti bent 1 projekto dalyvį, dirbantį </w:t>
                  </w:r>
                  <w:r w:rsidR="00D5426E" w:rsidRPr="00415393">
                    <w:rPr>
                      <w:bCs/>
                      <w:sz w:val="22"/>
                      <w:szCs w:val="22"/>
                    </w:rPr>
                    <w:t>PFSA 20.1 papunktyje</w:t>
                  </w:r>
                  <w:r w:rsidR="001B7253" w:rsidRPr="00415393">
                    <w:rPr>
                      <w:bCs/>
                      <w:sz w:val="22"/>
                      <w:szCs w:val="22"/>
                    </w:rPr>
                    <w:t xml:space="preserve"> </w:t>
                  </w:r>
                  <w:r w:rsidR="001B7253" w:rsidRPr="00415393">
                    <w:rPr>
                      <w:sz w:val="22"/>
                      <w:szCs w:val="22"/>
                    </w:rPr>
                    <w:t>nurodytose įstaigose</w:t>
                  </w:r>
                  <w:r w:rsidRPr="00415393">
                    <w:rPr>
                      <w:sz w:val="22"/>
                      <w:szCs w:val="22"/>
                    </w:rPr>
                    <w:t>;</w:t>
                  </w:r>
                </w:p>
                <w:p w14:paraId="4A88C38B" w14:textId="19C8070A" w:rsidR="009105EC" w:rsidRPr="00415393" w:rsidRDefault="009105EC" w:rsidP="009105EC">
                  <w:pPr>
                    <w:ind w:firstLine="0"/>
                    <w:rPr>
                      <w:sz w:val="22"/>
                      <w:szCs w:val="22"/>
                    </w:rPr>
                  </w:pPr>
                  <w:r w:rsidRPr="00415393">
                    <w:rPr>
                      <w:sz w:val="22"/>
                      <w:szCs w:val="22"/>
                    </w:rPr>
                    <w:t xml:space="preserve">- 0 balų, jeigu paraiškoje nėra numatyta, kad </w:t>
                  </w:r>
                  <w:r w:rsidR="00866AD9" w:rsidRPr="00415393">
                    <w:rPr>
                      <w:sz w:val="22"/>
                      <w:szCs w:val="22"/>
                    </w:rPr>
                    <w:t xml:space="preserve">įgyvendinant projektą į PFSA </w:t>
                  </w:r>
                  <w:r w:rsidR="00866AD9" w:rsidRPr="00415393">
                    <w:rPr>
                      <w:bCs/>
                      <w:sz w:val="22"/>
                      <w:szCs w:val="22"/>
                    </w:rPr>
                    <w:t xml:space="preserve">7.2.2 </w:t>
                  </w:r>
                  <w:r w:rsidR="00866AD9" w:rsidRPr="00415393">
                    <w:rPr>
                      <w:sz w:val="22"/>
                      <w:szCs w:val="22"/>
                    </w:rPr>
                    <w:t>papunktyje nurodyt</w:t>
                  </w:r>
                  <w:r w:rsidR="001B7253" w:rsidRPr="00415393">
                    <w:rPr>
                      <w:sz w:val="22"/>
                      <w:szCs w:val="22"/>
                    </w:rPr>
                    <w:t>a</w:t>
                  </w:r>
                  <w:r w:rsidR="00866AD9" w:rsidRPr="00415393">
                    <w:rPr>
                      <w:sz w:val="22"/>
                      <w:szCs w:val="22"/>
                    </w:rPr>
                    <w:t>s veikl</w:t>
                  </w:r>
                  <w:r w:rsidR="001B7253" w:rsidRPr="00415393">
                    <w:rPr>
                      <w:sz w:val="22"/>
                      <w:szCs w:val="22"/>
                    </w:rPr>
                    <w:t>a</w:t>
                  </w:r>
                  <w:r w:rsidR="00866AD9" w:rsidRPr="00415393">
                    <w:rPr>
                      <w:sz w:val="22"/>
                      <w:szCs w:val="22"/>
                    </w:rPr>
                    <w:t>s</w:t>
                  </w:r>
                  <w:r w:rsidR="00EE5295" w:rsidRPr="00415393">
                    <w:rPr>
                      <w:sz w:val="22"/>
                      <w:szCs w:val="22"/>
                    </w:rPr>
                    <w:t xml:space="preserve"> </w:t>
                  </w:r>
                  <w:r w:rsidR="0096395E" w:rsidRPr="00415393">
                    <w:rPr>
                      <w:sz w:val="22"/>
                      <w:szCs w:val="22"/>
                    </w:rPr>
                    <w:t xml:space="preserve">planuojama </w:t>
                  </w:r>
                  <w:r w:rsidR="00EE5295" w:rsidRPr="00415393">
                    <w:rPr>
                      <w:sz w:val="22"/>
                      <w:szCs w:val="22"/>
                    </w:rPr>
                    <w:t>įtraukti</w:t>
                  </w:r>
                  <w:r w:rsidR="00866AD9" w:rsidRPr="00415393">
                    <w:rPr>
                      <w:sz w:val="22"/>
                      <w:szCs w:val="22"/>
                    </w:rPr>
                    <w:t xml:space="preserve"> projekto dalyvius, </w:t>
                  </w:r>
                  <w:r w:rsidR="00EE5295" w:rsidRPr="00415393">
                    <w:rPr>
                      <w:sz w:val="22"/>
                      <w:szCs w:val="22"/>
                    </w:rPr>
                    <w:t xml:space="preserve">dirbančius </w:t>
                  </w:r>
                  <w:r w:rsidR="00866AD9" w:rsidRPr="00415393">
                    <w:rPr>
                      <w:bCs/>
                      <w:sz w:val="22"/>
                      <w:szCs w:val="22"/>
                    </w:rPr>
                    <w:t>PFSA 20.1 papunktyje</w:t>
                  </w:r>
                  <w:r w:rsidR="00EE5295" w:rsidRPr="00415393">
                    <w:rPr>
                      <w:bCs/>
                      <w:sz w:val="22"/>
                      <w:szCs w:val="22"/>
                    </w:rPr>
                    <w:t xml:space="preserve"> nurodytose įstaigose</w:t>
                  </w:r>
                  <w:r w:rsidRPr="00415393">
                    <w:rPr>
                      <w:sz w:val="22"/>
                      <w:szCs w:val="22"/>
                    </w:rPr>
                    <w:t>.</w:t>
                  </w:r>
                </w:p>
                <w:p w14:paraId="7BC28781" w14:textId="77777777" w:rsidR="009105EC" w:rsidRPr="00415393" w:rsidRDefault="009105EC" w:rsidP="009105EC">
                  <w:pPr>
                    <w:ind w:firstLine="0"/>
                    <w:rPr>
                      <w:sz w:val="22"/>
                      <w:szCs w:val="22"/>
                    </w:rPr>
                  </w:pPr>
                  <w:r w:rsidRPr="00415393">
                    <w:rPr>
                      <w:sz w:val="22"/>
                      <w:szCs w:val="22"/>
                    </w:rPr>
                    <w:t>Balai neskiriami, jei:</w:t>
                  </w:r>
                </w:p>
                <w:p w14:paraId="70D56229" w14:textId="1DF7ADA1" w:rsidR="009105EC" w:rsidRPr="00415393" w:rsidRDefault="009105EC" w:rsidP="009105EC">
                  <w:pPr>
                    <w:ind w:firstLine="0"/>
                    <w:rPr>
                      <w:sz w:val="22"/>
                      <w:szCs w:val="22"/>
                    </w:rPr>
                  </w:pPr>
                  <w:r w:rsidRPr="00415393">
                    <w:rPr>
                      <w:sz w:val="22"/>
                      <w:szCs w:val="22"/>
                    </w:rPr>
                    <w:t xml:space="preserve">- Aprašyme nurodyta, kad PFSA </w:t>
                  </w:r>
                  <w:r w:rsidR="00894DF3" w:rsidRPr="00415393">
                    <w:rPr>
                      <w:bCs/>
                      <w:sz w:val="22"/>
                      <w:szCs w:val="22"/>
                    </w:rPr>
                    <w:t xml:space="preserve">7.2.2 </w:t>
                  </w:r>
                  <w:r w:rsidRPr="00415393">
                    <w:rPr>
                      <w:sz w:val="22"/>
                      <w:szCs w:val="22"/>
                    </w:rPr>
                    <w:t xml:space="preserve">papunktyje nurodytose veiklose dalyvaus projekto dalyviai, </w:t>
                  </w:r>
                  <w:r w:rsidR="00894DF3" w:rsidRPr="00415393">
                    <w:rPr>
                      <w:bCs/>
                      <w:sz w:val="22"/>
                      <w:szCs w:val="22"/>
                    </w:rPr>
                    <w:t>nurodyti PFSA 20.1 papunktyje</w:t>
                  </w:r>
                  <w:r w:rsidRPr="00415393">
                    <w:rPr>
                      <w:sz w:val="22"/>
                      <w:szCs w:val="22"/>
                    </w:rPr>
                    <w:t>, tačiau nenurodyta, iš k</w:t>
                  </w:r>
                  <w:r w:rsidR="00894DF3" w:rsidRPr="00415393">
                    <w:rPr>
                      <w:sz w:val="22"/>
                      <w:szCs w:val="22"/>
                    </w:rPr>
                    <w:t>okios (-</w:t>
                  </w:r>
                  <w:proofErr w:type="spellStart"/>
                  <w:r w:rsidR="00894DF3" w:rsidRPr="00415393">
                    <w:rPr>
                      <w:sz w:val="22"/>
                      <w:szCs w:val="22"/>
                    </w:rPr>
                    <w:t>ių</w:t>
                  </w:r>
                  <w:proofErr w:type="spellEnd"/>
                  <w:r w:rsidR="00894DF3" w:rsidRPr="00415393">
                    <w:rPr>
                      <w:sz w:val="22"/>
                      <w:szCs w:val="22"/>
                    </w:rPr>
                    <w:t>) įstaigos (-ų)</w:t>
                  </w:r>
                  <w:r w:rsidRPr="00415393">
                    <w:rPr>
                      <w:sz w:val="22"/>
                      <w:szCs w:val="22"/>
                    </w:rPr>
                    <w:t xml:space="preserve"> bus įtraukti projekto dalyviai</w:t>
                  </w:r>
                  <w:r w:rsidR="0096395E" w:rsidRPr="00415393">
                    <w:rPr>
                      <w:sz w:val="22"/>
                      <w:szCs w:val="22"/>
                    </w:rPr>
                    <w:t>,</w:t>
                  </w:r>
                  <w:r w:rsidR="004F7130" w:rsidRPr="00415393">
                    <w:rPr>
                      <w:sz w:val="22"/>
                      <w:szCs w:val="22"/>
                    </w:rPr>
                    <w:t xml:space="preserve"> ir (ar) neaprašyta, kaip </w:t>
                  </w:r>
                  <w:r w:rsidR="004F7130" w:rsidRPr="00415393">
                    <w:rPr>
                      <w:bCs/>
                      <w:sz w:val="22"/>
                      <w:szCs w:val="22"/>
                    </w:rPr>
                    <w:t>planuojama užtikrinti asmenų iš konkrečių įstaigų dalyvavimą, ir (ar)</w:t>
                  </w:r>
                  <w:r w:rsidR="00543E4C" w:rsidRPr="00415393">
                    <w:rPr>
                      <w:bCs/>
                      <w:sz w:val="22"/>
                      <w:szCs w:val="22"/>
                    </w:rPr>
                    <w:t xml:space="preserve"> nenurodyt</w:t>
                  </w:r>
                  <w:r w:rsidR="00B241A7" w:rsidRPr="00415393">
                    <w:rPr>
                      <w:bCs/>
                      <w:sz w:val="22"/>
                      <w:szCs w:val="22"/>
                    </w:rPr>
                    <w:t xml:space="preserve">i </w:t>
                  </w:r>
                  <w:r w:rsidR="00B241A7" w:rsidRPr="00415393">
                    <w:rPr>
                      <w:sz w:val="22"/>
                      <w:szCs w:val="22"/>
                    </w:rPr>
                    <w:t>veiklų</w:t>
                  </w:r>
                  <w:r w:rsidR="0096395E" w:rsidRPr="00415393">
                    <w:rPr>
                      <w:sz w:val="22"/>
                      <w:szCs w:val="22"/>
                    </w:rPr>
                    <w:t xml:space="preserve">, kuriose dalyvaus </w:t>
                  </w:r>
                  <w:r w:rsidR="0096395E" w:rsidRPr="00415393">
                    <w:rPr>
                      <w:bCs/>
                      <w:sz w:val="22"/>
                      <w:szCs w:val="22"/>
                    </w:rPr>
                    <w:t>PFSA 20.1 papunktyje nurodyti</w:t>
                  </w:r>
                  <w:r w:rsidR="0096395E" w:rsidRPr="00415393">
                    <w:rPr>
                      <w:sz w:val="22"/>
                      <w:szCs w:val="22"/>
                    </w:rPr>
                    <w:t xml:space="preserve"> projekto dalyviai, </w:t>
                  </w:r>
                  <w:r w:rsidR="00B241A7" w:rsidRPr="00415393">
                    <w:rPr>
                      <w:sz w:val="22"/>
                      <w:szCs w:val="22"/>
                    </w:rPr>
                    <w:t>numeriai</w:t>
                  </w:r>
                  <w:r w:rsidR="0096395E" w:rsidRPr="00415393">
                    <w:rPr>
                      <w:sz w:val="22"/>
                      <w:szCs w:val="22"/>
                    </w:rPr>
                    <w:t xml:space="preserve"> ir pavadinimai</w:t>
                  </w:r>
                  <w:r w:rsidRPr="00415393">
                    <w:rPr>
                      <w:sz w:val="22"/>
                      <w:szCs w:val="22"/>
                    </w:rPr>
                    <w:t>;</w:t>
                  </w:r>
                </w:p>
                <w:p w14:paraId="5009BCB1" w14:textId="388D5456" w:rsidR="003671FB" w:rsidRPr="00415393" w:rsidRDefault="003671FB" w:rsidP="003671FB">
                  <w:pPr>
                    <w:ind w:firstLine="0"/>
                    <w:rPr>
                      <w:sz w:val="22"/>
                      <w:szCs w:val="22"/>
                    </w:rPr>
                  </w:pPr>
                  <w:r w:rsidRPr="00415393">
                    <w:rPr>
                      <w:sz w:val="22"/>
                      <w:szCs w:val="22"/>
                    </w:rPr>
                    <w:lastRenderedPageBreak/>
                    <w:t xml:space="preserve">- Aprašyme nurodyta, kad PFSA </w:t>
                  </w:r>
                  <w:r w:rsidRPr="00415393">
                    <w:rPr>
                      <w:bCs/>
                      <w:sz w:val="22"/>
                      <w:szCs w:val="22"/>
                    </w:rPr>
                    <w:t xml:space="preserve">7.2.2 </w:t>
                  </w:r>
                  <w:r w:rsidRPr="00415393">
                    <w:rPr>
                      <w:sz w:val="22"/>
                      <w:szCs w:val="22"/>
                    </w:rPr>
                    <w:t>papunktyje nurodytose veiklose dalyvaus kiti asmenys</w:t>
                  </w:r>
                  <w:r w:rsidR="00950CBF" w:rsidRPr="00415393">
                    <w:rPr>
                      <w:sz w:val="22"/>
                      <w:szCs w:val="22"/>
                    </w:rPr>
                    <w:t>,</w:t>
                  </w:r>
                  <w:r w:rsidRPr="00415393">
                    <w:rPr>
                      <w:sz w:val="22"/>
                      <w:szCs w:val="22"/>
                    </w:rPr>
                    <w:t xml:space="preserve"> nei nurodyta </w:t>
                  </w:r>
                  <w:r w:rsidRPr="00415393">
                    <w:rPr>
                      <w:bCs/>
                      <w:sz w:val="22"/>
                      <w:szCs w:val="22"/>
                    </w:rPr>
                    <w:t>PFSA 20.1 papunktyje</w:t>
                  </w:r>
                  <w:r w:rsidRPr="00415393">
                    <w:rPr>
                      <w:sz w:val="22"/>
                      <w:szCs w:val="22"/>
                    </w:rPr>
                    <w:t>;</w:t>
                  </w:r>
                </w:p>
                <w:p w14:paraId="136C929A" w14:textId="511DA9E0" w:rsidR="003671FB" w:rsidRPr="00415393" w:rsidRDefault="009105EC" w:rsidP="003671FB">
                  <w:pPr>
                    <w:ind w:firstLine="0"/>
                    <w:rPr>
                      <w:sz w:val="22"/>
                      <w:szCs w:val="22"/>
                    </w:rPr>
                  </w:pPr>
                  <w:r w:rsidRPr="00415393">
                    <w:rPr>
                      <w:sz w:val="22"/>
                      <w:szCs w:val="22"/>
                    </w:rPr>
                    <w:t xml:space="preserve">- Aprašyme nenurodyta, kad PFSA </w:t>
                  </w:r>
                  <w:r w:rsidR="003671FB" w:rsidRPr="00415393">
                    <w:rPr>
                      <w:bCs/>
                      <w:sz w:val="22"/>
                      <w:szCs w:val="22"/>
                    </w:rPr>
                    <w:t xml:space="preserve">7.2.2 </w:t>
                  </w:r>
                  <w:r w:rsidRPr="00415393">
                    <w:rPr>
                      <w:sz w:val="22"/>
                      <w:szCs w:val="22"/>
                    </w:rPr>
                    <w:t xml:space="preserve">papunktyje nurodytose veiklose dalyvaus asmenys, </w:t>
                  </w:r>
                  <w:r w:rsidR="003671FB" w:rsidRPr="00415393">
                    <w:rPr>
                      <w:bCs/>
                      <w:sz w:val="22"/>
                      <w:szCs w:val="22"/>
                    </w:rPr>
                    <w:t>nurodyti PFSA 20.1 papunktyje</w:t>
                  </w:r>
                  <w:r w:rsidRPr="00415393">
                    <w:rPr>
                      <w:sz w:val="22"/>
                      <w:szCs w:val="22"/>
                    </w:rPr>
                    <w:t>;</w:t>
                  </w:r>
                  <w:r w:rsidR="003671FB" w:rsidRPr="00415393">
                    <w:rPr>
                      <w:sz w:val="22"/>
                      <w:szCs w:val="22"/>
                    </w:rPr>
                    <w:t xml:space="preserve"> </w:t>
                  </w:r>
                </w:p>
                <w:p w14:paraId="79130001" w14:textId="41CCB488" w:rsidR="00CB3F78" w:rsidRPr="00415393" w:rsidRDefault="003671FB" w:rsidP="003671FB">
                  <w:pPr>
                    <w:ind w:firstLine="0"/>
                    <w:rPr>
                      <w:sz w:val="22"/>
                      <w:szCs w:val="22"/>
                    </w:rPr>
                  </w:pPr>
                  <w:r w:rsidRPr="00415393">
                    <w:rPr>
                      <w:sz w:val="22"/>
                      <w:szCs w:val="22"/>
                    </w:rPr>
                    <w:t xml:space="preserve">- </w:t>
                  </w:r>
                  <w:r w:rsidR="00F82B6D" w:rsidRPr="00415393">
                    <w:rPr>
                      <w:sz w:val="22"/>
                      <w:szCs w:val="22"/>
                    </w:rPr>
                    <w:t>Aprašym</w:t>
                  </w:r>
                  <w:r w:rsidRPr="00415393">
                    <w:rPr>
                      <w:sz w:val="22"/>
                      <w:szCs w:val="22"/>
                    </w:rPr>
                    <w:t xml:space="preserve">e nurodyta, kad projekto dalyviai, </w:t>
                  </w:r>
                  <w:r w:rsidRPr="00415393">
                    <w:rPr>
                      <w:bCs/>
                      <w:sz w:val="22"/>
                      <w:szCs w:val="22"/>
                    </w:rPr>
                    <w:t>nurodyti PFSA 20.1 papunktyje</w:t>
                  </w:r>
                  <w:r w:rsidRPr="00415393">
                    <w:rPr>
                      <w:sz w:val="22"/>
                      <w:szCs w:val="22"/>
                    </w:rPr>
                    <w:t xml:space="preserve">, dalyvaus ne PFSA </w:t>
                  </w:r>
                  <w:r w:rsidRPr="00415393">
                    <w:rPr>
                      <w:bCs/>
                      <w:sz w:val="22"/>
                      <w:szCs w:val="22"/>
                    </w:rPr>
                    <w:t xml:space="preserve">7.2.2 </w:t>
                  </w:r>
                  <w:r w:rsidRPr="00415393">
                    <w:rPr>
                      <w:sz w:val="22"/>
                      <w:szCs w:val="22"/>
                    </w:rPr>
                    <w:t>papunktyje nurodytose veiklose.</w:t>
                  </w:r>
                </w:p>
              </w:tc>
            </w:tr>
            <w:tr w:rsidR="00B50C7B" w:rsidRPr="00415393" w14:paraId="532F2536" w14:textId="77777777" w:rsidTr="005969AA">
              <w:tc>
                <w:tcPr>
                  <w:tcW w:w="2710" w:type="dxa"/>
                  <w:shd w:val="clear" w:color="auto" w:fill="auto"/>
                </w:tcPr>
                <w:p w14:paraId="6700D057" w14:textId="0A27DC32" w:rsidR="00B50C7B" w:rsidRPr="00415393" w:rsidRDefault="00693D2A" w:rsidP="00DD07EA">
                  <w:pPr>
                    <w:ind w:firstLine="0"/>
                    <w:rPr>
                      <w:sz w:val="22"/>
                      <w:szCs w:val="22"/>
                    </w:rPr>
                  </w:pPr>
                  <w:r w:rsidRPr="00415393">
                    <w:rPr>
                      <w:bCs/>
                      <w:sz w:val="22"/>
                      <w:szCs w:val="22"/>
                    </w:rPr>
                    <w:lastRenderedPageBreak/>
                    <w:t>5</w:t>
                  </w:r>
                  <w:r w:rsidR="00B50C7B" w:rsidRPr="00415393">
                    <w:rPr>
                      <w:bCs/>
                      <w:sz w:val="22"/>
                      <w:szCs w:val="22"/>
                    </w:rPr>
                    <w:t xml:space="preserve">. Pareiškėjo patirtis projektų įgyvendinimo ir valdymo srityje </w:t>
                  </w:r>
                </w:p>
              </w:tc>
              <w:tc>
                <w:tcPr>
                  <w:tcW w:w="4252" w:type="dxa"/>
                  <w:gridSpan w:val="2"/>
                  <w:shd w:val="clear" w:color="auto" w:fill="auto"/>
                </w:tcPr>
                <w:p w14:paraId="27075803" w14:textId="52853BC9" w:rsidR="00B50C7B" w:rsidRPr="00415393" w:rsidRDefault="00B50C7B" w:rsidP="00332ADA">
                  <w:pPr>
                    <w:ind w:firstLine="0"/>
                    <w:rPr>
                      <w:bCs/>
                      <w:sz w:val="22"/>
                      <w:szCs w:val="22"/>
                    </w:rPr>
                  </w:pPr>
                  <w:r w:rsidRPr="00415393">
                    <w:rPr>
                      <w:bCs/>
                      <w:sz w:val="22"/>
                      <w:szCs w:val="22"/>
                    </w:rPr>
                    <w:t>Pareiškėjas per 2013–2016 m.</w:t>
                  </w:r>
                  <w:r w:rsidRPr="00415393">
                    <w:rPr>
                      <w:sz w:val="22"/>
                      <w:szCs w:val="22"/>
                    </w:rPr>
                    <w:t xml:space="preserve"> (nuo 2013 m. sausio 1 d. </w:t>
                  </w:r>
                  <w:r w:rsidRPr="00415393">
                    <w:rPr>
                      <w:bCs/>
                      <w:sz w:val="22"/>
                      <w:szCs w:val="22"/>
                    </w:rPr>
                    <w:t xml:space="preserve">iki 2016 m. </w:t>
                  </w:r>
                  <w:r w:rsidR="006A01C9" w:rsidRPr="00415393">
                    <w:rPr>
                      <w:bCs/>
                      <w:sz w:val="22"/>
                      <w:szCs w:val="22"/>
                    </w:rPr>
                    <w:t xml:space="preserve">gruodžio 31 </w:t>
                  </w:r>
                  <w:r w:rsidRPr="00415393">
                    <w:rPr>
                      <w:bCs/>
                      <w:sz w:val="22"/>
                      <w:szCs w:val="22"/>
                    </w:rPr>
                    <w:t>d.</w:t>
                  </w:r>
                  <w:r w:rsidR="0098703C" w:rsidRPr="00415393">
                    <w:t xml:space="preserve"> </w:t>
                  </w:r>
                  <w:r w:rsidR="0098703C" w:rsidRPr="00415393">
                    <w:rPr>
                      <w:bCs/>
                      <w:sz w:val="22"/>
                      <w:szCs w:val="22"/>
                    </w:rPr>
                    <w:t>imtinai</w:t>
                  </w:r>
                  <w:r w:rsidRPr="00415393">
                    <w:rPr>
                      <w:bCs/>
                      <w:sz w:val="22"/>
                      <w:szCs w:val="22"/>
                    </w:rPr>
                    <w:t>):</w:t>
                  </w:r>
                </w:p>
                <w:p w14:paraId="5FC84108" w14:textId="7B9C522A" w:rsidR="00B50C7B" w:rsidRPr="00015DE3" w:rsidRDefault="00B50C7B" w:rsidP="00332ADA">
                  <w:pPr>
                    <w:ind w:firstLine="0"/>
                    <w:rPr>
                      <w:bCs/>
                      <w:sz w:val="22"/>
                      <w:szCs w:val="22"/>
                    </w:rPr>
                  </w:pPr>
                  <w:r w:rsidRPr="00415393">
                    <w:rPr>
                      <w:bCs/>
                      <w:sz w:val="22"/>
                      <w:szCs w:val="22"/>
                    </w:rPr>
                    <w:t xml:space="preserve">- yra baigęs vykdyti 5 ir daugiau projektų, skirtų </w:t>
                  </w:r>
                  <w:r w:rsidR="00922A87" w:rsidRPr="00415393">
                    <w:rPr>
                      <w:bCs/>
                      <w:sz w:val="22"/>
                      <w:szCs w:val="22"/>
                    </w:rPr>
                    <w:t xml:space="preserve">Europos Sąjungos (toliau – </w:t>
                  </w:r>
                  <w:r w:rsidRPr="00415393">
                    <w:rPr>
                      <w:bCs/>
                      <w:sz w:val="22"/>
                      <w:szCs w:val="22"/>
                    </w:rPr>
                    <w:t>ES</w:t>
                  </w:r>
                  <w:r w:rsidR="00922A87" w:rsidRPr="00415393">
                    <w:rPr>
                      <w:bCs/>
                      <w:sz w:val="22"/>
                      <w:szCs w:val="22"/>
                    </w:rPr>
                    <w:t>)</w:t>
                  </w:r>
                  <w:r w:rsidRPr="00415393">
                    <w:rPr>
                      <w:bCs/>
                      <w:sz w:val="22"/>
                      <w:szCs w:val="22"/>
                    </w:rPr>
                    <w:t xml:space="preserve"> </w:t>
                  </w:r>
                  <w:r w:rsidRPr="00015DE3">
                    <w:rPr>
                      <w:bCs/>
                      <w:sz w:val="22"/>
                      <w:szCs w:val="22"/>
                    </w:rPr>
                    <w:t>programoms</w:t>
                  </w:r>
                  <w:r w:rsidR="00E754CE" w:rsidRPr="00015DE3">
                    <w:rPr>
                      <w:bCs/>
                      <w:sz w:val="22"/>
                      <w:szCs w:val="22"/>
                    </w:rPr>
                    <w:t>,</w:t>
                  </w:r>
                  <w:r w:rsidR="00E754CE" w:rsidRPr="00015DE3">
                    <w:rPr>
                      <w:sz w:val="22"/>
                      <w:szCs w:val="22"/>
                    </w:rPr>
                    <w:t xml:space="preserve"> </w:t>
                  </w:r>
                  <w:r w:rsidR="00E754CE" w:rsidRPr="00015DE3">
                    <w:rPr>
                      <w:bCs/>
                      <w:sz w:val="22"/>
                      <w:szCs w:val="22"/>
                    </w:rPr>
                    <w:t>Europos ekonominės erdvės (toliau – EEE) ir Norvegijos finansiniams mechanizmams, Lietuvos Respublikos ir Šveicarijos Konfederacijos bendradarbiavimo programai (toliau – Šveicarijos programa)</w:t>
                  </w:r>
                  <w:r w:rsidRPr="00015DE3">
                    <w:rPr>
                      <w:bCs/>
                      <w:sz w:val="22"/>
                      <w:szCs w:val="22"/>
                    </w:rPr>
                    <w:t xml:space="preserve"> </w:t>
                  </w:r>
                  <w:r w:rsidR="000C0F8E" w:rsidRPr="00015DE3">
                    <w:rPr>
                      <w:bCs/>
                      <w:sz w:val="22"/>
                      <w:szCs w:val="22"/>
                    </w:rPr>
                    <w:t xml:space="preserve">įgyvendinti </w:t>
                  </w:r>
                  <w:r w:rsidRPr="00015DE3">
                    <w:rPr>
                      <w:bCs/>
                      <w:sz w:val="22"/>
                      <w:szCs w:val="22"/>
                    </w:rPr>
                    <w:t xml:space="preserve">(skiriama </w:t>
                  </w:r>
                  <w:r w:rsidR="006A01C9" w:rsidRPr="00015DE3">
                    <w:rPr>
                      <w:bCs/>
                      <w:sz w:val="22"/>
                      <w:szCs w:val="22"/>
                    </w:rPr>
                    <w:t>13</w:t>
                  </w:r>
                  <w:r w:rsidRPr="00015DE3">
                    <w:rPr>
                      <w:bCs/>
                      <w:sz w:val="22"/>
                      <w:szCs w:val="22"/>
                    </w:rPr>
                    <w:t xml:space="preserve"> balų);</w:t>
                  </w:r>
                </w:p>
                <w:p w14:paraId="2073B6DC" w14:textId="1874684E" w:rsidR="00B50C7B" w:rsidRPr="00015DE3" w:rsidRDefault="00B50C7B" w:rsidP="00332ADA">
                  <w:pPr>
                    <w:ind w:firstLine="0"/>
                    <w:rPr>
                      <w:bCs/>
                      <w:sz w:val="22"/>
                      <w:szCs w:val="22"/>
                    </w:rPr>
                  </w:pPr>
                  <w:r w:rsidRPr="00015DE3">
                    <w:rPr>
                      <w:bCs/>
                      <w:sz w:val="22"/>
                      <w:szCs w:val="22"/>
                    </w:rPr>
                    <w:t>- yra baigęs vykdyti 3–4 projektus, skirtus ES programoms</w:t>
                  </w:r>
                  <w:r w:rsidR="00E754CE" w:rsidRPr="00015DE3">
                    <w:rPr>
                      <w:bCs/>
                      <w:sz w:val="22"/>
                      <w:szCs w:val="22"/>
                    </w:rPr>
                    <w:t>, EEE ir Norvegijos finansiniams mechanizmams, Šveicarijos programa</w:t>
                  </w:r>
                  <w:r w:rsidR="00047F44" w:rsidRPr="00015DE3">
                    <w:rPr>
                      <w:bCs/>
                      <w:sz w:val="22"/>
                      <w:szCs w:val="22"/>
                    </w:rPr>
                    <w:t>i</w:t>
                  </w:r>
                  <w:r w:rsidRPr="00015DE3">
                    <w:rPr>
                      <w:bCs/>
                      <w:sz w:val="22"/>
                      <w:szCs w:val="22"/>
                    </w:rPr>
                    <w:t xml:space="preserve"> </w:t>
                  </w:r>
                  <w:r w:rsidR="000C0F8E" w:rsidRPr="00015DE3">
                    <w:rPr>
                      <w:bCs/>
                      <w:sz w:val="22"/>
                      <w:szCs w:val="22"/>
                    </w:rPr>
                    <w:t xml:space="preserve">įgyvendinti </w:t>
                  </w:r>
                  <w:r w:rsidRPr="00015DE3">
                    <w:rPr>
                      <w:bCs/>
                      <w:sz w:val="22"/>
                      <w:szCs w:val="22"/>
                    </w:rPr>
                    <w:t>(skiriama 10 balų);</w:t>
                  </w:r>
                </w:p>
                <w:p w14:paraId="123ADF6E" w14:textId="65EDC9B0" w:rsidR="00B50C7B" w:rsidRPr="00015DE3" w:rsidRDefault="00B50C7B" w:rsidP="00332ADA">
                  <w:pPr>
                    <w:ind w:firstLine="0"/>
                    <w:rPr>
                      <w:bCs/>
                      <w:sz w:val="22"/>
                      <w:szCs w:val="22"/>
                    </w:rPr>
                  </w:pPr>
                  <w:r w:rsidRPr="00015DE3">
                    <w:rPr>
                      <w:bCs/>
                      <w:sz w:val="22"/>
                      <w:szCs w:val="22"/>
                    </w:rPr>
                    <w:t>- yra baigęs vykdyti 1–2 projektus, skirtus ES programoms</w:t>
                  </w:r>
                  <w:r w:rsidR="00EC3F9E" w:rsidRPr="00015DE3">
                    <w:rPr>
                      <w:bCs/>
                      <w:sz w:val="22"/>
                      <w:szCs w:val="22"/>
                    </w:rPr>
                    <w:t>, EEE ir Norvegijos finansiniams mechanizmams, Šveicarijos programai</w:t>
                  </w:r>
                  <w:r w:rsidRPr="00015DE3">
                    <w:rPr>
                      <w:bCs/>
                      <w:sz w:val="22"/>
                      <w:szCs w:val="22"/>
                    </w:rPr>
                    <w:t xml:space="preserve"> </w:t>
                  </w:r>
                  <w:r w:rsidR="000C0F8E" w:rsidRPr="00015DE3">
                    <w:rPr>
                      <w:bCs/>
                      <w:sz w:val="22"/>
                      <w:szCs w:val="22"/>
                    </w:rPr>
                    <w:t xml:space="preserve">įgyvendinti </w:t>
                  </w:r>
                  <w:r w:rsidRPr="00015DE3">
                    <w:rPr>
                      <w:bCs/>
                      <w:sz w:val="22"/>
                      <w:szCs w:val="22"/>
                    </w:rPr>
                    <w:t>(skiriami 5 balai);</w:t>
                  </w:r>
                </w:p>
                <w:p w14:paraId="779A39B4" w14:textId="77777777" w:rsidR="00B50C7B" w:rsidRPr="00415393" w:rsidRDefault="00B50C7B" w:rsidP="00332ADA">
                  <w:pPr>
                    <w:ind w:firstLine="0"/>
                    <w:rPr>
                      <w:bCs/>
                      <w:sz w:val="22"/>
                      <w:szCs w:val="22"/>
                    </w:rPr>
                  </w:pPr>
                  <w:r w:rsidRPr="00015DE3">
                    <w:rPr>
                      <w:bCs/>
                      <w:sz w:val="22"/>
                      <w:szCs w:val="22"/>
                    </w:rPr>
                    <w:t>- neįgyvendino nė vieno projekto ar šiuo metu dar yra nebaigęs įgyvendinti</w:t>
                  </w:r>
                  <w:r w:rsidRPr="00415393">
                    <w:rPr>
                      <w:bCs/>
                      <w:sz w:val="22"/>
                      <w:szCs w:val="22"/>
                    </w:rPr>
                    <w:t xml:space="preserve"> projektų (balų neskiriama). </w:t>
                  </w:r>
                </w:p>
                <w:p w14:paraId="72A497D0" w14:textId="0C88C102" w:rsidR="00B50C7B" w:rsidRPr="00415393" w:rsidRDefault="002C7898" w:rsidP="00332ADA">
                  <w:pPr>
                    <w:ind w:firstLine="0"/>
                    <w:rPr>
                      <w:bCs/>
                      <w:sz w:val="22"/>
                      <w:szCs w:val="22"/>
                    </w:rPr>
                  </w:pPr>
                  <w:r w:rsidRPr="00415393">
                    <w:rPr>
                      <w:bCs/>
                      <w:sz w:val="22"/>
                      <w:szCs w:val="22"/>
                    </w:rPr>
                    <w:t xml:space="preserve">Tai, kad </w:t>
                  </w:r>
                  <w:r w:rsidR="00B50C7B" w:rsidRPr="00415393">
                    <w:rPr>
                      <w:bCs/>
                      <w:sz w:val="22"/>
                      <w:szCs w:val="22"/>
                    </w:rPr>
                    <w:t>pareiškėjas buvo paslaugų teikėjas įgyvendinant projektą, nėra laikoma projekto įgyvendinimu.</w:t>
                  </w:r>
                </w:p>
                <w:p w14:paraId="254591CB" w14:textId="58B5B5EB" w:rsidR="00B50C7B" w:rsidRPr="00415393" w:rsidRDefault="00B50C7B" w:rsidP="000C0F8E">
                  <w:pPr>
                    <w:ind w:firstLine="0"/>
                    <w:rPr>
                      <w:sz w:val="22"/>
                      <w:szCs w:val="22"/>
                    </w:rPr>
                  </w:pPr>
                  <w:r w:rsidRPr="00415393">
                    <w:rPr>
                      <w:sz w:val="22"/>
                      <w:szCs w:val="22"/>
                    </w:rPr>
                    <w:t xml:space="preserve">Jei bent du projektų naudos ir kokybės vertinimo etape dalyvaujantys pareiškėjai gauna vienodą didžiausią balą, 1 papildomas balas skiriamas tam pareiškėjui, kuris, palyginti su kitu pareiškėju, yra baigęs vykdyti daugiausia projektų, skirtų ES </w:t>
                  </w:r>
                  <w:r w:rsidRPr="00015DE3">
                    <w:rPr>
                      <w:sz w:val="22"/>
                      <w:szCs w:val="22"/>
                    </w:rPr>
                    <w:t>programoms</w:t>
                  </w:r>
                  <w:r w:rsidR="00EC3F9E" w:rsidRPr="00015DE3">
                    <w:rPr>
                      <w:bCs/>
                      <w:sz w:val="22"/>
                      <w:szCs w:val="22"/>
                    </w:rPr>
                    <w:t>, EEE ir Norvegijos finansiniams mechanizmams, Šveicarijos programai</w:t>
                  </w:r>
                  <w:r w:rsidR="000C0F8E" w:rsidRPr="00015DE3">
                    <w:rPr>
                      <w:sz w:val="22"/>
                      <w:szCs w:val="22"/>
                    </w:rPr>
                    <w:t xml:space="preserve"> įgyvendinti</w:t>
                  </w:r>
                  <w:r w:rsidRPr="00015DE3">
                    <w:rPr>
                      <w:sz w:val="22"/>
                      <w:szCs w:val="22"/>
                    </w:rPr>
                    <w:t>.</w:t>
                  </w:r>
                </w:p>
              </w:tc>
              <w:tc>
                <w:tcPr>
                  <w:tcW w:w="4116" w:type="dxa"/>
                  <w:gridSpan w:val="2"/>
                  <w:shd w:val="clear" w:color="auto" w:fill="auto"/>
                </w:tcPr>
                <w:p w14:paraId="78F6D9B5" w14:textId="28FA1092" w:rsidR="00B50C7B" w:rsidRPr="00415393" w:rsidRDefault="00B50C7B" w:rsidP="00997E95">
                  <w:pPr>
                    <w:ind w:firstLine="0"/>
                  </w:pPr>
                  <w:r w:rsidRPr="00415393">
                    <w:rPr>
                      <w:bCs/>
                      <w:sz w:val="22"/>
                      <w:szCs w:val="22"/>
                    </w:rPr>
                    <w:t xml:space="preserve">Aprašymo </w:t>
                  </w:r>
                  <w:r w:rsidR="00997E95" w:rsidRPr="00415393">
                    <w:rPr>
                      <w:sz w:val="22"/>
                      <w:szCs w:val="22"/>
                    </w:rPr>
                    <w:t>4</w:t>
                  </w:r>
                  <w:r w:rsidRPr="00415393">
                    <w:rPr>
                      <w:bCs/>
                      <w:sz w:val="22"/>
                      <w:szCs w:val="22"/>
                    </w:rPr>
                    <w:t xml:space="preserve"> punktas</w:t>
                  </w:r>
                </w:p>
              </w:tc>
              <w:tc>
                <w:tcPr>
                  <w:tcW w:w="1562" w:type="dxa"/>
                  <w:shd w:val="clear" w:color="auto" w:fill="auto"/>
                </w:tcPr>
                <w:p w14:paraId="310AE11A" w14:textId="42704EA4" w:rsidR="00B50C7B" w:rsidRPr="00415393" w:rsidRDefault="00B50C7B" w:rsidP="009D434A">
                  <w:pPr>
                    <w:ind w:firstLine="0"/>
                    <w:jc w:val="center"/>
                  </w:pPr>
                  <w:r w:rsidRPr="00415393">
                    <w:rPr>
                      <w:b/>
                      <w:bCs/>
                      <w:caps/>
                      <w:sz w:val="22"/>
                      <w:szCs w:val="22"/>
                    </w:rPr>
                    <w:t>1</w:t>
                  </w:r>
                  <w:r w:rsidR="006A01C9" w:rsidRPr="00415393">
                    <w:rPr>
                      <w:b/>
                      <w:bCs/>
                      <w:caps/>
                      <w:sz w:val="22"/>
                      <w:szCs w:val="22"/>
                    </w:rPr>
                    <w:t>4</w:t>
                  </w:r>
                </w:p>
              </w:tc>
              <w:tc>
                <w:tcPr>
                  <w:tcW w:w="1281" w:type="dxa"/>
                  <w:shd w:val="clear" w:color="auto" w:fill="auto"/>
                </w:tcPr>
                <w:p w14:paraId="096A6EF3" w14:textId="43D6EBBD" w:rsidR="00B50C7B" w:rsidRPr="00415393" w:rsidRDefault="00B50C7B" w:rsidP="00175BE2">
                  <w:pPr>
                    <w:ind w:firstLine="0"/>
                    <w:rPr>
                      <w:sz w:val="22"/>
                      <w:szCs w:val="22"/>
                    </w:rPr>
                  </w:pPr>
                </w:p>
              </w:tc>
            </w:tr>
            <w:tr w:rsidR="00B50C7B" w:rsidRPr="00415393" w14:paraId="56477BA5" w14:textId="77777777" w:rsidTr="00332ADA">
              <w:tc>
                <w:tcPr>
                  <w:tcW w:w="13921" w:type="dxa"/>
                  <w:gridSpan w:val="7"/>
                  <w:shd w:val="clear" w:color="auto" w:fill="auto"/>
                </w:tcPr>
                <w:p w14:paraId="61590C0C" w14:textId="3CE1D08E" w:rsidR="00B50C7B" w:rsidRPr="00015DE3" w:rsidRDefault="00B50C7B" w:rsidP="00332ADA">
                  <w:pPr>
                    <w:ind w:firstLine="0"/>
                    <w:rPr>
                      <w:sz w:val="22"/>
                      <w:szCs w:val="22"/>
                    </w:rPr>
                  </w:pPr>
                  <w:r w:rsidRPr="00415393">
                    <w:rPr>
                      <w:sz w:val="22"/>
                      <w:szCs w:val="22"/>
                    </w:rPr>
                    <w:t>Skiriant bal</w:t>
                  </w:r>
                  <w:r w:rsidR="00A11305" w:rsidRPr="00415393">
                    <w:rPr>
                      <w:sz w:val="22"/>
                      <w:szCs w:val="22"/>
                    </w:rPr>
                    <w:t>us</w:t>
                  </w:r>
                  <w:r w:rsidRPr="00415393">
                    <w:rPr>
                      <w:sz w:val="22"/>
                      <w:szCs w:val="22"/>
                    </w:rPr>
                    <w:t xml:space="preserve"> yra skaičiuojami Aprašymo </w:t>
                  </w:r>
                  <w:r w:rsidR="00920FE7">
                    <w:rPr>
                      <w:sz w:val="22"/>
                      <w:szCs w:val="22"/>
                    </w:rPr>
                    <w:t>4</w:t>
                  </w:r>
                  <w:r w:rsidR="00920FE7" w:rsidRPr="00415393">
                    <w:rPr>
                      <w:sz w:val="22"/>
                      <w:szCs w:val="22"/>
                    </w:rPr>
                    <w:t xml:space="preserve"> </w:t>
                  </w:r>
                  <w:r w:rsidRPr="00415393">
                    <w:rPr>
                      <w:sz w:val="22"/>
                      <w:szCs w:val="22"/>
                    </w:rPr>
                    <w:t xml:space="preserve">punkte nurodyti </w:t>
                  </w:r>
                  <w:r w:rsidRPr="00015DE3">
                    <w:rPr>
                      <w:sz w:val="22"/>
                      <w:szCs w:val="22"/>
                    </w:rPr>
                    <w:t xml:space="preserve">visi </w:t>
                  </w:r>
                  <w:r w:rsidR="00213D56" w:rsidRPr="00015DE3">
                    <w:rPr>
                      <w:sz w:val="22"/>
                      <w:szCs w:val="22"/>
                    </w:rPr>
                    <w:t xml:space="preserve">pareiškėjo </w:t>
                  </w:r>
                  <w:r w:rsidRPr="00015DE3">
                    <w:rPr>
                      <w:sz w:val="22"/>
                      <w:szCs w:val="22"/>
                    </w:rPr>
                    <w:t xml:space="preserve">per 2013–2016 m. įvykdyti (baigti įgyvendinti nuo 2013 m. sausio 1 d. iki </w:t>
                  </w:r>
                  <w:r w:rsidRPr="00015DE3">
                    <w:rPr>
                      <w:sz w:val="22"/>
                      <w:szCs w:val="22"/>
                    </w:rPr>
                    <w:lastRenderedPageBreak/>
                    <w:t>2016</w:t>
                  </w:r>
                  <w:r w:rsidR="000C0F8E" w:rsidRPr="00015DE3">
                    <w:rPr>
                      <w:sz w:val="22"/>
                      <w:szCs w:val="22"/>
                    </w:rPr>
                    <w:t> </w:t>
                  </w:r>
                  <w:r w:rsidRPr="00015DE3">
                    <w:rPr>
                      <w:sz w:val="22"/>
                      <w:szCs w:val="22"/>
                    </w:rPr>
                    <w:t xml:space="preserve">m. </w:t>
                  </w:r>
                  <w:r w:rsidR="00461325" w:rsidRPr="00015DE3">
                    <w:rPr>
                      <w:bCs/>
                      <w:sz w:val="22"/>
                      <w:szCs w:val="22"/>
                    </w:rPr>
                    <w:t>gruodžio 31</w:t>
                  </w:r>
                  <w:r w:rsidRPr="00015DE3">
                    <w:rPr>
                      <w:bCs/>
                      <w:sz w:val="22"/>
                      <w:szCs w:val="22"/>
                    </w:rPr>
                    <w:t> d</w:t>
                  </w:r>
                  <w:r w:rsidRPr="00015DE3">
                    <w:rPr>
                      <w:sz w:val="22"/>
                      <w:szCs w:val="22"/>
                    </w:rPr>
                    <w:t>.</w:t>
                  </w:r>
                  <w:r w:rsidR="00557DE8" w:rsidRPr="00015DE3">
                    <w:t xml:space="preserve"> </w:t>
                  </w:r>
                  <w:r w:rsidR="00557DE8" w:rsidRPr="00015DE3">
                    <w:rPr>
                      <w:sz w:val="22"/>
                      <w:szCs w:val="22"/>
                    </w:rPr>
                    <w:t>imtinai</w:t>
                  </w:r>
                  <w:r w:rsidRPr="00015DE3">
                    <w:rPr>
                      <w:sz w:val="22"/>
                      <w:szCs w:val="22"/>
                    </w:rPr>
                    <w:t xml:space="preserve">) projektai, </w:t>
                  </w:r>
                  <w:r w:rsidRPr="00015DE3">
                    <w:rPr>
                      <w:bCs/>
                      <w:sz w:val="22"/>
                      <w:szCs w:val="22"/>
                    </w:rPr>
                    <w:t>skirti ES programoms</w:t>
                  </w:r>
                  <w:r w:rsidR="007649CD" w:rsidRPr="00015DE3">
                    <w:rPr>
                      <w:bCs/>
                      <w:sz w:val="22"/>
                      <w:szCs w:val="22"/>
                    </w:rPr>
                    <w:t>, EEE ir Norvegijos finansiniams mechanizmams, Šveicarijos programai</w:t>
                  </w:r>
                  <w:r w:rsidR="000C0F8E" w:rsidRPr="00015DE3">
                    <w:rPr>
                      <w:bCs/>
                      <w:sz w:val="22"/>
                      <w:szCs w:val="22"/>
                    </w:rPr>
                    <w:t xml:space="preserve"> įgyvendinti</w:t>
                  </w:r>
                  <w:r w:rsidRPr="00015DE3">
                    <w:rPr>
                      <w:sz w:val="22"/>
                      <w:szCs w:val="22"/>
                    </w:rPr>
                    <w:t>.</w:t>
                  </w:r>
                  <w:r w:rsidR="00DC2C75" w:rsidRPr="00015DE3">
                    <w:rPr>
                      <w:sz w:val="22"/>
                      <w:szCs w:val="22"/>
                    </w:rPr>
                    <w:t xml:space="preserve"> Į įgyvendintų projektų skaičių nėra įtraukiami projektai, kurie iki 2016</w:t>
                  </w:r>
                  <w:r w:rsidR="0071061E" w:rsidRPr="00015DE3">
                    <w:rPr>
                      <w:sz w:val="22"/>
                      <w:szCs w:val="22"/>
                    </w:rPr>
                    <w:t> </w:t>
                  </w:r>
                  <w:r w:rsidR="00DC2C75" w:rsidRPr="00015DE3">
                    <w:rPr>
                      <w:sz w:val="22"/>
                      <w:szCs w:val="22"/>
                    </w:rPr>
                    <w:t xml:space="preserve">m. </w:t>
                  </w:r>
                  <w:r w:rsidR="00DC2C75" w:rsidRPr="00015DE3">
                    <w:rPr>
                      <w:bCs/>
                      <w:sz w:val="22"/>
                      <w:szCs w:val="22"/>
                    </w:rPr>
                    <w:t xml:space="preserve">gruodžio 31 </w:t>
                  </w:r>
                  <w:r w:rsidR="00DC2C75" w:rsidRPr="00015DE3">
                    <w:rPr>
                      <w:sz w:val="22"/>
                      <w:szCs w:val="22"/>
                    </w:rPr>
                    <w:t xml:space="preserve">d. </w:t>
                  </w:r>
                  <w:r w:rsidR="00557DE8" w:rsidRPr="00015DE3">
                    <w:rPr>
                      <w:sz w:val="22"/>
                      <w:szCs w:val="22"/>
                    </w:rPr>
                    <w:t xml:space="preserve">imtinai </w:t>
                  </w:r>
                  <w:r w:rsidR="00DC2C75" w:rsidRPr="00015DE3">
                    <w:rPr>
                      <w:sz w:val="22"/>
                      <w:szCs w:val="22"/>
                    </w:rPr>
                    <w:t>nebuvo baigti įgyvendinti.</w:t>
                  </w:r>
                </w:p>
                <w:p w14:paraId="303005F2" w14:textId="77777777" w:rsidR="00B50C7B" w:rsidRPr="00015DE3" w:rsidRDefault="00B50C7B" w:rsidP="00332ADA">
                  <w:pPr>
                    <w:ind w:firstLine="0"/>
                    <w:rPr>
                      <w:sz w:val="22"/>
                      <w:szCs w:val="22"/>
                    </w:rPr>
                  </w:pPr>
                  <w:r w:rsidRPr="00015DE3">
                    <w:rPr>
                      <w:sz w:val="22"/>
                      <w:szCs w:val="22"/>
                    </w:rPr>
                    <w:t>Į projektų skaičių įtraukiami projektai neatsižvelgiant į tai, ar pareiškėjas baigtuose įgyvendinti projektuose buvo projekto vykdytojas ar partneris.</w:t>
                  </w:r>
                </w:p>
                <w:p w14:paraId="3D60E9BC" w14:textId="73228453" w:rsidR="00B50C7B" w:rsidRPr="00015DE3" w:rsidRDefault="00B50C7B" w:rsidP="00332ADA">
                  <w:pPr>
                    <w:ind w:firstLine="0"/>
                    <w:rPr>
                      <w:sz w:val="22"/>
                      <w:szCs w:val="22"/>
                    </w:rPr>
                  </w:pPr>
                  <w:r w:rsidRPr="00015DE3">
                    <w:rPr>
                      <w:sz w:val="22"/>
                      <w:szCs w:val="22"/>
                    </w:rPr>
                    <w:t xml:space="preserve">Skaičiuojant įgyvendintus projektus sumuojami pareiškėjo per 2013–2016 m. (nuo 2013 m. sausio 1 d. </w:t>
                  </w:r>
                  <w:r w:rsidRPr="00015DE3">
                    <w:rPr>
                      <w:bCs/>
                      <w:sz w:val="22"/>
                      <w:szCs w:val="22"/>
                    </w:rPr>
                    <w:t xml:space="preserve">iki 2016 m. </w:t>
                  </w:r>
                  <w:r w:rsidR="00461325" w:rsidRPr="00015DE3">
                    <w:rPr>
                      <w:bCs/>
                      <w:sz w:val="22"/>
                      <w:szCs w:val="22"/>
                    </w:rPr>
                    <w:t xml:space="preserve">gruodžio 31 </w:t>
                  </w:r>
                  <w:r w:rsidRPr="00015DE3">
                    <w:rPr>
                      <w:bCs/>
                      <w:sz w:val="22"/>
                      <w:szCs w:val="22"/>
                    </w:rPr>
                    <w:t>d.</w:t>
                  </w:r>
                  <w:r w:rsidR="00557DE8" w:rsidRPr="00015DE3">
                    <w:t xml:space="preserve"> </w:t>
                  </w:r>
                  <w:r w:rsidR="00557DE8" w:rsidRPr="00015DE3">
                    <w:rPr>
                      <w:bCs/>
                      <w:sz w:val="22"/>
                      <w:szCs w:val="22"/>
                    </w:rPr>
                    <w:t>imtinai</w:t>
                  </w:r>
                  <w:r w:rsidRPr="00015DE3">
                    <w:rPr>
                      <w:bCs/>
                      <w:sz w:val="22"/>
                      <w:szCs w:val="22"/>
                    </w:rPr>
                    <w:t>)</w:t>
                  </w:r>
                  <w:r w:rsidRPr="00015DE3">
                    <w:rPr>
                      <w:sz w:val="22"/>
                      <w:szCs w:val="22"/>
                    </w:rPr>
                    <w:t xml:space="preserve"> baigti įgyvendinti projektai ir skiriam</w:t>
                  </w:r>
                  <w:r w:rsidR="00A42573" w:rsidRPr="00015DE3">
                    <w:rPr>
                      <w:sz w:val="22"/>
                      <w:szCs w:val="22"/>
                    </w:rPr>
                    <w:t>us</w:t>
                  </w:r>
                  <w:r w:rsidRPr="00015DE3">
                    <w:rPr>
                      <w:sz w:val="22"/>
                      <w:szCs w:val="22"/>
                    </w:rPr>
                    <w:t xml:space="preserve"> bal</w:t>
                  </w:r>
                  <w:r w:rsidR="00A42573" w:rsidRPr="00015DE3">
                    <w:rPr>
                      <w:sz w:val="22"/>
                      <w:szCs w:val="22"/>
                    </w:rPr>
                    <w:t>us</w:t>
                  </w:r>
                  <w:r w:rsidRPr="00015DE3">
                    <w:rPr>
                      <w:sz w:val="22"/>
                      <w:szCs w:val="22"/>
                    </w:rPr>
                    <w:t xml:space="preserve"> lemia bendras projektų skaičius.</w:t>
                  </w:r>
                </w:p>
                <w:p w14:paraId="21C5C8BD" w14:textId="58112B12" w:rsidR="00B50C7B" w:rsidRPr="00015DE3" w:rsidRDefault="00B50C7B" w:rsidP="00332ADA">
                  <w:pPr>
                    <w:ind w:firstLine="0"/>
                    <w:rPr>
                      <w:sz w:val="22"/>
                      <w:szCs w:val="22"/>
                    </w:rPr>
                  </w:pPr>
                  <w:r w:rsidRPr="00015DE3">
                    <w:rPr>
                      <w:sz w:val="22"/>
                      <w:szCs w:val="22"/>
                    </w:rPr>
                    <w:t>Į įvykdytų projektų skaičių nėra įtraukiami projektai, kurie nėra skirti ES programoms</w:t>
                  </w:r>
                  <w:r w:rsidR="007649CD" w:rsidRPr="00015DE3">
                    <w:rPr>
                      <w:bCs/>
                      <w:sz w:val="22"/>
                      <w:szCs w:val="22"/>
                    </w:rPr>
                    <w:t xml:space="preserve">, EEE ir Norvegijos finansiniams mechanizmams ar Šveicarijos programai </w:t>
                  </w:r>
                  <w:r w:rsidR="0071061E" w:rsidRPr="00015DE3">
                    <w:rPr>
                      <w:sz w:val="22"/>
                      <w:szCs w:val="22"/>
                    </w:rPr>
                    <w:t xml:space="preserve">įgyvendinti </w:t>
                  </w:r>
                  <w:r w:rsidRPr="00015DE3">
                    <w:rPr>
                      <w:sz w:val="22"/>
                      <w:szCs w:val="22"/>
                    </w:rPr>
                    <w:t>(pvz., neįskaičiuojami projektai, kurie</w:t>
                  </w:r>
                  <w:r w:rsidRPr="00015DE3">
                    <w:rPr>
                      <w:iCs/>
                      <w:sz w:val="22"/>
                      <w:szCs w:val="22"/>
                    </w:rPr>
                    <w:t xml:space="preserve"> finansuoti pagal</w:t>
                  </w:r>
                  <w:r w:rsidRPr="00015DE3">
                    <w:rPr>
                      <w:sz w:val="22"/>
                      <w:szCs w:val="22"/>
                    </w:rPr>
                    <w:t xml:space="preserve"> nacionalines programas</w:t>
                  </w:r>
                  <w:r w:rsidRPr="00015DE3">
                    <w:rPr>
                      <w:iCs/>
                      <w:sz w:val="22"/>
                      <w:szCs w:val="22"/>
                    </w:rPr>
                    <w:t xml:space="preserve"> ar finansuoti iš kitų šaltinių)</w:t>
                  </w:r>
                  <w:r w:rsidRPr="00015DE3">
                    <w:rPr>
                      <w:sz w:val="22"/>
                      <w:szCs w:val="22"/>
                    </w:rPr>
                    <w:t>.</w:t>
                  </w:r>
                </w:p>
                <w:p w14:paraId="3BB2AFC9" w14:textId="2EF03FDF" w:rsidR="00B50C7B" w:rsidRPr="00015DE3" w:rsidRDefault="00B50C7B" w:rsidP="00332ADA">
                  <w:pPr>
                    <w:ind w:firstLine="0"/>
                    <w:rPr>
                      <w:sz w:val="22"/>
                      <w:szCs w:val="22"/>
                    </w:rPr>
                  </w:pPr>
                  <w:r w:rsidRPr="00015DE3">
                    <w:rPr>
                      <w:sz w:val="22"/>
                      <w:szCs w:val="22"/>
                    </w:rPr>
                    <w:t>Skaičiuojant įgyvendintus projektus, į bendrą įgyvendintų projektų skaičių neįtraukiami tie projektai, kuriems pareiškėjas teikė paslaugas (užsakovui už savo atliktus darbus, suteiktas paslaugas ar tiektas prekes išrašė sąskaitą faktūrą ar PVM sąskaitą faktūrą ir už tai gavo atlygį) ir nebuvo tokio projekto vykdytoj</w:t>
                  </w:r>
                  <w:r w:rsidR="0071061E" w:rsidRPr="00015DE3">
                    <w:rPr>
                      <w:sz w:val="22"/>
                      <w:szCs w:val="22"/>
                    </w:rPr>
                    <w:t>as</w:t>
                  </w:r>
                  <w:r w:rsidRPr="00015DE3">
                    <w:rPr>
                      <w:sz w:val="22"/>
                      <w:szCs w:val="22"/>
                    </w:rPr>
                    <w:t xml:space="preserve"> ar partneri</w:t>
                  </w:r>
                  <w:r w:rsidR="0071061E" w:rsidRPr="00015DE3">
                    <w:rPr>
                      <w:sz w:val="22"/>
                      <w:szCs w:val="22"/>
                    </w:rPr>
                    <w:t>s</w:t>
                  </w:r>
                  <w:r w:rsidRPr="00015DE3">
                    <w:rPr>
                      <w:sz w:val="22"/>
                      <w:szCs w:val="22"/>
                    </w:rPr>
                    <w:t xml:space="preserve">. </w:t>
                  </w:r>
                  <w:r w:rsidR="0071061E" w:rsidRPr="00015DE3">
                    <w:rPr>
                      <w:sz w:val="22"/>
                      <w:szCs w:val="22"/>
                    </w:rPr>
                    <w:t xml:space="preserve">Tai, kad </w:t>
                  </w:r>
                  <w:r w:rsidRPr="00015DE3">
                    <w:rPr>
                      <w:sz w:val="22"/>
                      <w:szCs w:val="22"/>
                    </w:rPr>
                    <w:t>pareiškėjas buvo paslaugų teikėjas įgyvendinant projektą, nėra laikoma projekto įgyvendinimu.</w:t>
                  </w:r>
                </w:p>
                <w:p w14:paraId="510E838A" w14:textId="3B6232FA" w:rsidR="00B50C7B" w:rsidRPr="00015DE3" w:rsidRDefault="00B50C7B" w:rsidP="00332ADA">
                  <w:pPr>
                    <w:ind w:firstLine="0"/>
                    <w:rPr>
                      <w:sz w:val="22"/>
                      <w:szCs w:val="22"/>
                    </w:rPr>
                  </w:pPr>
                  <w:r w:rsidRPr="00015DE3">
                    <w:rPr>
                      <w:sz w:val="22"/>
                      <w:szCs w:val="22"/>
                    </w:rPr>
                    <w:t>Į per 2013–2016 m. įvykdytų projektų</w:t>
                  </w:r>
                  <w:r w:rsidR="00514A3E" w:rsidRPr="00015DE3">
                    <w:rPr>
                      <w:sz w:val="22"/>
                      <w:szCs w:val="22"/>
                    </w:rPr>
                    <w:t xml:space="preserve"> (baigtų įgyvendinti nuo 2013 m. sausio 1 d. iki 2016 m. gruodžio 31 d. imtinai)</w:t>
                  </w:r>
                  <w:r w:rsidRPr="00015DE3">
                    <w:rPr>
                      <w:sz w:val="22"/>
                      <w:szCs w:val="22"/>
                    </w:rPr>
                    <w:t xml:space="preserve">, </w:t>
                  </w:r>
                  <w:r w:rsidRPr="00015DE3">
                    <w:rPr>
                      <w:bCs/>
                      <w:sz w:val="22"/>
                      <w:szCs w:val="22"/>
                    </w:rPr>
                    <w:t>skirtų ES program</w:t>
                  </w:r>
                  <w:r w:rsidR="00A11305" w:rsidRPr="00015DE3">
                    <w:rPr>
                      <w:bCs/>
                      <w:sz w:val="22"/>
                      <w:szCs w:val="22"/>
                    </w:rPr>
                    <w:t>om</w:t>
                  </w:r>
                  <w:r w:rsidRPr="00015DE3">
                    <w:rPr>
                      <w:bCs/>
                      <w:sz w:val="22"/>
                      <w:szCs w:val="22"/>
                    </w:rPr>
                    <w:t>s</w:t>
                  </w:r>
                  <w:r w:rsidR="007649CD" w:rsidRPr="00015DE3">
                    <w:rPr>
                      <w:bCs/>
                      <w:sz w:val="22"/>
                      <w:szCs w:val="22"/>
                    </w:rPr>
                    <w:t>, EEE ir Norvegijos finansiniams mechanizmams, Šveicarijos programai</w:t>
                  </w:r>
                  <w:r w:rsidR="00A11305" w:rsidRPr="00015DE3">
                    <w:rPr>
                      <w:bCs/>
                      <w:sz w:val="22"/>
                      <w:szCs w:val="22"/>
                    </w:rPr>
                    <w:t xml:space="preserve"> įgyvendinti</w:t>
                  </w:r>
                  <w:r w:rsidRPr="00015DE3">
                    <w:rPr>
                      <w:sz w:val="22"/>
                      <w:szCs w:val="22"/>
                    </w:rPr>
                    <w:t xml:space="preserve">, skaičių nėra įtraukiami tie projektai, kurių įgyvendinimo laikotarpis nėra nurodytas Aprašymo </w:t>
                  </w:r>
                  <w:r w:rsidR="00880CC8">
                    <w:rPr>
                      <w:sz w:val="22"/>
                      <w:szCs w:val="22"/>
                    </w:rPr>
                    <w:t>4</w:t>
                  </w:r>
                  <w:r w:rsidR="00880CC8" w:rsidRPr="00015DE3">
                    <w:rPr>
                      <w:sz w:val="22"/>
                      <w:szCs w:val="22"/>
                    </w:rPr>
                    <w:t xml:space="preserve"> </w:t>
                  </w:r>
                  <w:r w:rsidRPr="00015DE3">
                    <w:rPr>
                      <w:sz w:val="22"/>
                      <w:szCs w:val="22"/>
                    </w:rPr>
                    <w:t>punkto lentelėje arba nenurodytas pareiškėjo, kaip juridinio asmens, vaidmuo (projekto vykdytojas, partneris) įgyvendinant projektą.</w:t>
                  </w:r>
                </w:p>
                <w:p w14:paraId="34D936F3" w14:textId="223D1F67" w:rsidR="00B50C7B" w:rsidRPr="00015DE3" w:rsidRDefault="00B50C7B" w:rsidP="00332ADA">
                  <w:pPr>
                    <w:ind w:firstLine="0"/>
                    <w:rPr>
                      <w:sz w:val="22"/>
                      <w:szCs w:val="22"/>
                    </w:rPr>
                  </w:pPr>
                  <w:r w:rsidRPr="00015DE3">
                    <w:rPr>
                      <w:sz w:val="22"/>
                      <w:szCs w:val="22"/>
                    </w:rPr>
                    <w:t>1</w:t>
                  </w:r>
                  <w:r w:rsidR="00636952" w:rsidRPr="00015DE3">
                    <w:rPr>
                      <w:sz w:val="22"/>
                      <w:szCs w:val="22"/>
                    </w:rPr>
                    <w:t>3</w:t>
                  </w:r>
                  <w:r w:rsidRPr="00015DE3">
                    <w:rPr>
                      <w:sz w:val="22"/>
                      <w:szCs w:val="22"/>
                    </w:rPr>
                    <w:t xml:space="preserve"> balų skiriama, kai pareiškėjas per 2013–2016 m. </w:t>
                  </w:r>
                  <w:r w:rsidR="00D05E02" w:rsidRPr="00015DE3">
                    <w:rPr>
                      <w:sz w:val="22"/>
                      <w:szCs w:val="22"/>
                    </w:rPr>
                    <w:t xml:space="preserve">(nuo 2013 m. sausio 1 d. iki 2016 m. gruodžio 31 d. imtinai) </w:t>
                  </w:r>
                  <w:r w:rsidRPr="00015DE3">
                    <w:rPr>
                      <w:sz w:val="22"/>
                      <w:szCs w:val="22"/>
                    </w:rPr>
                    <w:t>yra baigęs vykdyti 5 ir daugiau projektų, skirtų ES program</w:t>
                  </w:r>
                  <w:r w:rsidR="0071061E" w:rsidRPr="00015DE3">
                    <w:rPr>
                      <w:sz w:val="22"/>
                      <w:szCs w:val="22"/>
                    </w:rPr>
                    <w:t>om</w:t>
                  </w:r>
                  <w:r w:rsidRPr="00015DE3">
                    <w:rPr>
                      <w:sz w:val="22"/>
                      <w:szCs w:val="22"/>
                    </w:rPr>
                    <w:t>s</w:t>
                  </w:r>
                  <w:r w:rsidR="007649CD" w:rsidRPr="00015DE3">
                    <w:rPr>
                      <w:bCs/>
                      <w:sz w:val="22"/>
                      <w:szCs w:val="22"/>
                    </w:rPr>
                    <w:t>, EEE ir Norvegijos finansiniams mechanizmams, Šveicarijos programai</w:t>
                  </w:r>
                  <w:r w:rsidR="0071061E" w:rsidRPr="00015DE3">
                    <w:rPr>
                      <w:sz w:val="22"/>
                      <w:szCs w:val="22"/>
                    </w:rPr>
                    <w:t xml:space="preserve"> įgyvendinti</w:t>
                  </w:r>
                  <w:r w:rsidRPr="00015DE3">
                    <w:rPr>
                      <w:sz w:val="22"/>
                      <w:szCs w:val="22"/>
                    </w:rPr>
                    <w:t>.</w:t>
                  </w:r>
                </w:p>
                <w:p w14:paraId="0C1DDEC0" w14:textId="44FBC8CC" w:rsidR="00B50C7B" w:rsidRPr="00015DE3" w:rsidRDefault="00B50C7B" w:rsidP="00332ADA">
                  <w:pPr>
                    <w:ind w:firstLine="0"/>
                    <w:rPr>
                      <w:sz w:val="22"/>
                      <w:szCs w:val="22"/>
                    </w:rPr>
                  </w:pPr>
                  <w:r w:rsidRPr="00015DE3">
                    <w:rPr>
                      <w:sz w:val="22"/>
                      <w:szCs w:val="22"/>
                    </w:rPr>
                    <w:t xml:space="preserve">10 balų skiriama, kai pareiškėjas per 2013–2016 m. </w:t>
                  </w:r>
                  <w:r w:rsidR="00D05E02" w:rsidRPr="00015DE3">
                    <w:rPr>
                      <w:sz w:val="22"/>
                      <w:szCs w:val="22"/>
                    </w:rPr>
                    <w:t xml:space="preserve">(nuo 2013 m. sausio 1 d. iki 2016 m. gruodžio 31 d. imtinai) </w:t>
                  </w:r>
                  <w:r w:rsidRPr="00015DE3">
                    <w:rPr>
                      <w:sz w:val="22"/>
                      <w:szCs w:val="22"/>
                    </w:rPr>
                    <w:t xml:space="preserve">yra baigęs vykdyti </w:t>
                  </w:r>
                  <w:r w:rsidRPr="00015DE3">
                    <w:rPr>
                      <w:bCs/>
                      <w:sz w:val="22"/>
                      <w:szCs w:val="22"/>
                    </w:rPr>
                    <w:t xml:space="preserve">3–4 </w:t>
                  </w:r>
                  <w:r w:rsidRPr="00015DE3">
                    <w:rPr>
                      <w:sz w:val="22"/>
                      <w:szCs w:val="22"/>
                    </w:rPr>
                    <w:t>projektus, skirtus ES program</w:t>
                  </w:r>
                  <w:r w:rsidR="0071061E" w:rsidRPr="00015DE3">
                    <w:rPr>
                      <w:sz w:val="22"/>
                      <w:szCs w:val="22"/>
                    </w:rPr>
                    <w:t>om</w:t>
                  </w:r>
                  <w:r w:rsidRPr="00015DE3">
                    <w:rPr>
                      <w:sz w:val="22"/>
                      <w:szCs w:val="22"/>
                    </w:rPr>
                    <w:t>s</w:t>
                  </w:r>
                  <w:r w:rsidR="007649CD" w:rsidRPr="00015DE3">
                    <w:rPr>
                      <w:bCs/>
                      <w:sz w:val="22"/>
                      <w:szCs w:val="22"/>
                    </w:rPr>
                    <w:t>, EEE ir Norvegijos finansiniams mechanizmams, Šveicarijos programai</w:t>
                  </w:r>
                  <w:r w:rsidR="0071061E" w:rsidRPr="00015DE3">
                    <w:rPr>
                      <w:sz w:val="22"/>
                      <w:szCs w:val="22"/>
                    </w:rPr>
                    <w:t xml:space="preserve"> įgyvendinti</w:t>
                  </w:r>
                  <w:r w:rsidRPr="00015DE3">
                    <w:rPr>
                      <w:sz w:val="22"/>
                      <w:szCs w:val="22"/>
                    </w:rPr>
                    <w:t>.</w:t>
                  </w:r>
                </w:p>
                <w:p w14:paraId="70F71063" w14:textId="2F930A10" w:rsidR="00B50C7B" w:rsidRPr="00015DE3" w:rsidRDefault="00B50C7B" w:rsidP="00332ADA">
                  <w:pPr>
                    <w:ind w:firstLine="0"/>
                    <w:rPr>
                      <w:sz w:val="22"/>
                      <w:szCs w:val="22"/>
                    </w:rPr>
                  </w:pPr>
                  <w:r w:rsidRPr="00015DE3">
                    <w:rPr>
                      <w:sz w:val="22"/>
                      <w:szCs w:val="22"/>
                    </w:rPr>
                    <w:t xml:space="preserve">5 balai skiriami, kai pareiškėjas per 2013–2016 m. </w:t>
                  </w:r>
                  <w:r w:rsidR="00D05E02" w:rsidRPr="00015DE3">
                    <w:rPr>
                      <w:sz w:val="22"/>
                      <w:szCs w:val="22"/>
                    </w:rPr>
                    <w:t xml:space="preserve">(nuo 2013 m. sausio 1 d. iki 2016 m. gruodžio 31 d. imtinai) </w:t>
                  </w:r>
                  <w:r w:rsidRPr="00015DE3">
                    <w:rPr>
                      <w:sz w:val="22"/>
                      <w:szCs w:val="22"/>
                    </w:rPr>
                    <w:t xml:space="preserve">yra baigęs vykdyti </w:t>
                  </w:r>
                  <w:r w:rsidRPr="00015DE3">
                    <w:rPr>
                      <w:bCs/>
                      <w:sz w:val="22"/>
                      <w:szCs w:val="22"/>
                    </w:rPr>
                    <w:t xml:space="preserve">1–2 </w:t>
                  </w:r>
                  <w:r w:rsidRPr="00015DE3">
                    <w:rPr>
                      <w:sz w:val="22"/>
                      <w:szCs w:val="22"/>
                    </w:rPr>
                    <w:t>projektus, skirtus ES program</w:t>
                  </w:r>
                  <w:r w:rsidR="0071061E" w:rsidRPr="00015DE3">
                    <w:rPr>
                      <w:sz w:val="22"/>
                      <w:szCs w:val="22"/>
                    </w:rPr>
                    <w:t>om</w:t>
                  </w:r>
                  <w:r w:rsidRPr="00015DE3">
                    <w:rPr>
                      <w:sz w:val="22"/>
                      <w:szCs w:val="22"/>
                    </w:rPr>
                    <w:t>s</w:t>
                  </w:r>
                  <w:r w:rsidR="007649CD" w:rsidRPr="00015DE3">
                    <w:rPr>
                      <w:bCs/>
                      <w:sz w:val="22"/>
                      <w:szCs w:val="22"/>
                    </w:rPr>
                    <w:t>, EEE ir Norvegijos finansiniams mechanizmams, Šveicarijos programai</w:t>
                  </w:r>
                  <w:r w:rsidR="0071061E" w:rsidRPr="00015DE3">
                    <w:rPr>
                      <w:sz w:val="22"/>
                      <w:szCs w:val="22"/>
                    </w:rPr>
                    <w:t xml:space="preserve"> įgyvendinti</w:t>
                  </w:r>
                  <w:r w:rsidRPr="00015DE3">
                    <w:rPr>
                      <w:sz w:val="22"/>
                      <w:szCs w:val="22"/>
                    </w:rPr>
                    <w:t>.</w:t>
                  </w:r>
                </w:p>
                <w:p w14:paraId="513C9F59" w14:textId="706887B7" w:rsidR="00B50C7B" w:rsidRPr="00015DE3" w:rsidRDefault="00B50C7B" w:rsidP="00636952">
                  <w:pPr>
                    <w:ind w:firstLine="0"/>
                    <w:rPr>
                      <w:sz w:val="22"/>
                      <w:szCs w:val="22"/>
                    </w:rPr>
                  </w:pPr>
                  <w:r w:rsidRPr="00015DE3">
                    <w:rPr>
                      <w:sz w:val="22"/>
                      <w:szCs w:val="22"/>
                    </w:rPr>
                    <w:t xml:space="preserve">0 balų skiriama, kai pareiškėjas per 2013–2016 m. </w:t>
                  </w:r>
                  <w:r w:rsidR="00D05E02" w:rsidRPr="00015DE3">
                    <w:rPr>
                      <w:sz w:val="22"/>
                      <w:szCs w:val="22"/>
                    </w:rPr>
                    <w:t xml:space="preserve">(nuo 2013 m. sausio 1 d. iki 2016 m. gruodžio 31 d. imtinai) </w:t>
                  </w:r>
                  <w:r w:rsidRPr="00015DE3">
                    <w:rPr>
                      <w:sz w:val="22"/>
                      <w:szCs w:val="22"/>
                    </w:rPr>
                    <w:t>neįvykdė nė vieno projekto, skirto ES programa</w:t>
                  </w:r>
                  <w:r w:rsidR="0071061E" w:rsidRPr="00015DE3">
                    <w:rPr>
                      <w:sz w:val="22"/>
                      <w:szCs w:val="22"/>
                    </w:rPr>
                    <w:t>i įgyvendinti</w:t>
                  </w:r>
                  <w:r w:rsidRPr="00015DE3">
                    <w:rPr>
                      <w:sz w:val="22"/>
                      <w:szCs w:val="22"/>
                    </w:rPr>
                    <w:t xml:space="preserve">, ar iki 2016 m. </w:t>
                  </w:r>
                  <w:r w:rsidR="00636952" w:rsidRPr="00015DE3">
                    <w:rPr>
                      <w:bCs/>
                      <w:sz w:val="22"/>
                      <w:szCs w:val="22"/>
                    </w:rPr>
                    <w:t xml:space="preserve">gruodžio 31 </w:t>
                  </w:r>
                  <w:r w:rsidRPr="00015DE3">
                    <w:rPr>
                      <w:bCs/>
                      <w:sz w:val="22"/>
                      <w:szCs w:val="22"/>
                    </w:rPr>
                    <w:t>d</w:t>
                  </w:r>
                  <w:r w:rsidRPr="00015DE3">
                    <w:rPr>
                      <w:sz w:val="22"/>
                      <w:szCs w:val="22"/>
                    </w:rPr>
                    <w:t xml:space="preserve">. </w:t>
                  </w:r>
                  <w:r w:rsidR="00557DE8" w:rsidRPr="00015DE3">
                    <w:rPr>
                      <w:sz w:val="22"/>
                      <w:szCs w:val="22"/>
                    </w:rPr>
                    <w:t xml:space="preserve">imtinai </w:t>
                  </w:r>
                  <w:r w:rsidRPr="00015DE3">
                    <w:rPr>
                      <w:sz w:val="22"/>
                      <w:szCs w:val="22"/>
                    </w:rPr>
                    <w:t>buvo nebaigęs įgyvendinti projektų.</w:t>
                  </w:r>
                </w:p>
                <w:p w14:paraId="1DB9FD10" w14:textId="4D24B5BA" w:rsidR="00B50C7B" w:rsidRPr="00015DE3" w:rsidRDefault="00B50C7B" w:rsidP="00332ADA">
                  <w:pPr>
                    <w:ind w:firstLine="0"/>
                    <w:rPr>
                      <w:sz w:val="22"/>
                      <w:szCs w:val="22"/>
                    </w:rPr>
                  </w:pPr>
                  <w:r w:rsidRPr="00015DE3">
                    <w:rPr>
                      <w:sz w:val="22"/>
                      <w:szCs w:val="22"/>
                    </w:rPr>
                    <w:t>Jei bent du projektų naudos ir kokybės vertinimo etape dalyvaujantys pareiškėjai gauna vienodą didžiausią balą, 1 papildomas balas skiriamas tam pareiškėjui, kuris, palyginti su kitu (-</w:t>
                  </w:r>
                  <w:proofErr w:type="spellStart"/>
                  <w:r w:rsidRPr="00015DE3">
                    <w:rPr>
                      <w:sz w:val="22"/>
                      <w:szCs w:val="22"/>
                    </w:rPr>
                    <w:t>ais</w:t>
                  </w:r>
                  <w:proofErr w:type="spellEnd"/>
                  <w:r w:rsidRPr="00015DE3">
                    <w:rPr>
                      <w:sz w:val="22"/>
                      <w:szCs w:val="22"/>
                    </w:rPr>
                    <w:t>) pareiškėju (-</w:t>
                  </w:r>
                  <w:proofErr w:type="spellStart"/>
                  <w:r w:rsidRPr="00015DE3">
                    <w:rPr>
                      <w:sz w:val="22"/>
                      <w:szCs w:val="22"/>
                    </w:rPr>
                    <w:t>ais</w:t>
                  </w:r>
                  <w:proofErr w:type="spellEnd"/>
                  <w:r w:rsidRPr="00015DE3">
                    <w:rPr>
                      <w:sz w:val="22"/>
                      <w:szCs w:val="22"/>
                    </w:rPr>
                    <w:t>), yra baigęs vykdyti daugiausia projektų, skirtų ES programoms</w:t>
                  </w:r>
                  <w:r w:rsidR="007649CD" w:rsidRPr="00015DE3">
                    <w:rPr>
                      <w:bCs/>
                      <w:sz w:val="22"/>
                      <w:szCs w:val="22"/>
                    </w:rPr>
                    <w:t>, EEE ir Norvegijos finansiniams mechanizmams, Šveicarijos programai</w:t>
                  </w:r>
                  <w:r w:rsidR="0011750A" w:rsidRPr="00015DE3">
                    <w:rPr>
                      <w:sz w:val="22"/>
                      <w:szCs w:val="22"/>
                    </w:rPr>
                    <w:t xml:space="preserve"> įgyvendinti</w:t>
                  </w:r>
                  <w:r w:rsidRPr="00015DE3">
                    <w:rPr>
                      <w:sz w:val="22"/>
                      <w:szCs w:val="22"/>
                    </w:rPr>
                    <w:t>. Tokiu atveju palyginama, kuris pareiškėjas iš tų pareiškėjų, kurie surinko vienodą didžiausią balą, yra baigęs vykdyti daugiausia projektų, skirtų ES programoms</w:t>
                  </w:r>
                  <w:r w:rsidR="00BB3DD9" w:rsidRPr="00015DE3">
                    <w:rPr>
                      <w:bCs/>
                      <w:sz w:val="22"/>
                      <w:szCs w:val="22"/>
                    </w:rPr>
                    <w:t>, EEE ir Norvegijos finansiniams mechanizmams, Šveicarijos programai</w:t>
                  </w:r>
                  <w:r w:rsidR="00A11305" w:rsidRPr="00015DE3">
                    <w:rPr>
                      <w:sz w:val="22"/>
                      <w:szCs w:val="22"/>
                    </w:rPr>
                    <w:t xml:space="preserve"> įgyvendinti</w:t>
                  </w:r>
                  <w:r w:rsidRPr="00015DE3">
                    <w:rPr>
                      <w:sz w:val="22"/>
                      <w:szCs w:val="22"/>
                    </w:rPr>
                    <w:t>, ir jam skiriamas 1 papildomas balas. Jei tokių pareiškėjų turima patirtis sutampa, jiems visiems skiriama po 1 papildomą balą.</w:t>
                  </w:r>
                </w:p>
                <w:p w14:paraId="6A0B8057" w14:textId="44FF6C2E" w:rsidR="00B50C7B" w:rsidRPr="00415393" w:rsidRDefault="00B50C7B" w:rsidP="001F3065">
                  <w:pPr>
                    <w:ind w:firstLine="0"/>
                    <w:rPr>
                      <w:sz w:val="22"/>
                      <w:szCs w:val="22"/>
                    </w:rPr>
                  </w:pPr>
                  <w:r w:rsidRPr="00015DE3">
                    <w:rPr>
                      <w:sz w:val="22"/>
                      <w:szCs w:val="22"/>
                    </w:rPr>
                    <w:t>Jeigu projektų naudos ir kokybės vertinimo etape vertinama viena paraiška, kurios pareiškėjas per 2013–2016 m. yra baigęs vykdyti 5 ir daugiau projektų, skirtų ES programoms</w:t>
                  </w:r>
                  <w:r w:rsidR="007649CD" w:rsidRPr="00015DE3">
                    <w:rPr>
                      <w:bCs/>
                      <w:sz w:val="22"/>
                      <w:szCs w:val="22"/>
                    </w:rPr>
                    <w:t>, EEE ir Norvegijos finansiniams mechanizmams, Šveicarijos programai</w:t>
                  </w:r>
                  <w:r w:rsidR="00291485" w:rsidRPr="00015DE3">
                    <w:rPr>
                      <w:sz w:val="22"/>
                      <w:szCs w:val="22"/>
                    </w:rPr>
                    <w:t xml:space="preserve"> įgyvendinti</w:t>
                  </w:r>
                  <w:r w:rsidRPr="00415393">
                    <w:rPr>
                      <w:sz w:val="22"/>
                      <w:szCs w:val="22"/>
                    </w:rPr>
                    <w:t>, jai skiriama 1</w:t>
                  </w:r>
                  <w:r w:rsidR="0068014A" w:rsidRPr="00415393">
                    <w:rPr>
                      <w:sz w:val="22"/>
                      <w:szCs w:val="22"/>
                    </w:rPr>
                    <w:t>4</w:t>
                  </w:r>
                  <w:r w:rsidRPr="00415393">
                    <w:rPr>
                      <w:sz w:val="22"/>
                      <w:szCs w:val="22"/>
                    </w:rPr>
                    <w:t xml:space="preserve"> balų. Jei toks pareiškėjas turi mažiau patirties, jam skiria</w:t>
                  </w:r>
                  <w:r w:rsidR="00291485" w:rsidRPr="00415393">
                    <w:rPr>
                      <w:sz w:val="22"/>
                      <w:szCs w:val="22"/>
                    </w:rPr>
                    <w:t>m</w:t>
                  </w:r>
                  <w:r w:rsidRPr="00415393">
                    <w:rPr>
                      <w:sz w:val="22"/>
                      <w:szCs w:val="22"/>
                    </w:rPr>
                    <w:t xml:space="preserve">i balai pagal </w:t>
                  </w:r>
                  <w:r w:rsidR="001F3065" w:rsidRPr="00415393">
                    <w:rPr>
                      <w:sz w:val="22"/>
                      <w:szCs w:val="22"/>
                    </w:rPr>
                    <w:t xml:space="preserve">šio kriterijaus aprašyme </w:t>
                  </w:r>
                  <w:r w:rsidRPr="00415393">
                    <w:rPr>
                      <w:sz w:val="22"/>
                      <w:szCs w:val="22"/>
                    </w:rPr>
                    <w:t>nurodytą balų skyrimo tvarką.</w:t>
                  </w:r>
                </w:p>
              </w:tc>
            </w:tr>
            <w:tr w:rsidR="00B50C7B" w:rsidRPr="00415393" w14:paraId="12CA581A" w14:textId="1CC1A51B" w:rsidTr="005969AA">
              <w:tc>
                <w:tcPr>
                  <w:tcW w:w="2710" w:type="dxa"/>
                  <w:shd w:val="clear" w:color="auto" w:fill="auto"/>
                </w:tcPr>
                <w:p w14:paraId="79A38FA3" w14:textId="65184B03" w:rsidR="00B50C7B" w:rsidRPr="00415393" w:rsidRDefault="00B50C7B" w:rsidP="00DD07EA">
                  <w:pPr>
                    <w:ind w:firstLine="0"/>
                    <w:rPr>
                      <w:sz w:val="22"/>
                      <w:szCs w:val="22"/>
                    </w:rPr>
                  </w:pPr>
                  <w:r w:rsidRPr="00415393">
                    <w:rPr>
                      <w:sz w:val="22"/>
                      <w:szCs w:val="22"/>
                    </w:rPr>
                    <w:lastRenderedPageBreak/>
                    <w:t xml:space="preserve">6. PFSA 7.1 papunktyje nurodytų mokymų dalis, kuriai bus taikomos </w:t>
                  </w:r>
                  <w:proofErr w:type="spellStart"/>
                  <w:r w:rsidRPr="00415393">
                    <w:rPr>
                      <w:sz w:val="22"/>
                      <w:szCs w:val="22"/>
                    </w:rPr>
                    <w:t>inovatyvios</w:t>
                  </w:r>
                  <w:proofErr w:type="spellEnd"/>
                  <w:r w:rsidRPr="00415393">
                    <w:rPr>
                      <w:sz w:val="22"/>
                      <w:szCs w:val="22"/>
                    </w:rPr>
                    <w:t xml:space="preserve"> mokymo priemonės</w:t>
                  </w:r>
                </w:p>
              </w:tc>
              <w:tc>
                <w:tcPr>
                  <w:tcW w:w="4252" w:type="dxa"/>
                  <w:gridSpan w:val="2"/>
                  <w:shd w:val="clear" w:color="auto" w:fill="auto"/>
                </w:tcPr>
                <w:p w14:paraId="2A71B471" w14:textId="1965DF6B" w:rsidR="00B50C7B" w:rsidRPr="00015DE3" w:rsidRDefault="00B50C7B" w:rsidP="00332ADA">
                  <w:pPr>
                    <w:ind w:firstLine="0"/>
                    <w:rPr>
                      <w:sz w:val="22"/>
                      <w:szCs w:val="22"/>
                    </w:rPr>
                  </w:pPr>
                  <w:r w:rsidRPr="00015DE3">
                    <w:rPr>
                      <w:sz w:val="22"/>
                      <w:szCs w:val="22"/>
                    </w:rPr>
                    <w:t xml:space="preserve">Paraiškoje numatyta, kad PFSA 7.1 papunktyje nurodytų mokymų dalis, kuriai bus taikomos </w:t>
                  </w:r>
                  <w:proofErr w:type="spellStart"/>
                  <w:r w:rsidRPr="00015DE3">
                    <w:rPr>
                      <w:sz w:val="22"/>
                      <w:szCs w:val="22"/>
                    </w:rPr>
                    <w:t>inovatyvios</w:t>
                  </w:r>
                  <w:proofErr w:type="spellEnd"/>
                  <w:r w:rsidRPr="00015DE3">
                    <w:rPr>
                      <w:sz w:val="22"/>
                      <w:szCs w:val="22"/>
                    </w:rPr>
                    <w:t xml:space="preserve"> mokymo priemonės, yra ne mažesnė nei 20 procentų (skiriam</w:t>
                  </w:r>
                  <w:r w:rsidR="00517738" w:rsidRPr="00015DE3">
                    <w:rPr>
                      <w:sz w:val="22"/>
                      <w:szCs w:val="22"/>
                    </w:rPr>
                    <w:t>i</w:t>
                  </w:r>
                  <w:r w:rsidRPr="00015DE3">
                    <w:rPr>
                      <w:sz w:val="22"/>
                      <w:szCs w:val="22"/>
                    </w:rPr>
                    <w:t xml:space="preserve"> </w:t>
                  </w:r>
                  <w:r w:rsidR="00517738" w:rsidRPr="00015DE3">
                    <w:rPr>
                      <w:sz w:val="22"/>
                      <w:szCs w:val="22"/>
                    </w:rPr>
                    <w:t xml:space="preserve">6 </w:t>
                  </w:r>
                  <w:r w:rsidRPr="00015DE3">
                    <w:rPr>
                      <w:sz w:val="22"/>
                      <w:szCs w:val="22"/>
                    </w:rPr>
                    <w:t>bal</w:t>
                  </w:r>
                  <w:r w:rsidR="00517738" w:rsidRPr="00015DE3">
                    <w:rPr>
                      <w:sz w:val="22"/>
                      <w:szCs w:val="22"/>
                    </w:rPr>
                    <w:t>ai</w:t>
                  </w:r>
                  <w:r w:rsidRPr="00015DE3">
                    <w:rPr>
                      <w:sz w:val="22"/>
                      <w:szCs w:val="22"/>
                    </w:rPr>
                    <w:t>).</w:t>
                  </w:r>
                </w:p>
                <w:p w14:paraId="3FBD2806" w14:textId="440DFD18" w:rsidR="00B50C7B" w:rsidRPr="00015DE3" w:rsidRDefault="00B50C7B" w:rsidP="00517738">
                  <w:pPr>
                    <w:ind w:firstLine="0"/>
                    <w:rPr>
                      <w:sz w:val="22"/>
                      <w:szCs w:val="22"/>
                    </w:rPr>
                  </w:pPr>
                  <w:r w:rsidRPr="00015DE3">
                    <w:rPr>
                      <w:sz w:val="22"/>
                      <w:szCs w:val="22"/>
                    </w:rPr>
                    <w:t xml:space="preserve">Jei bent du projektų naudos ir kokybės vertinimo etape dalyvaujantys pareiškėjai gauna po </w:t>
                  </w:r>
                  <w:r w:rsidR="00517738" w:rsidRPr="00015DE3">
                    <w:rPr>
                      <w:sz w:val="22"/>
                      <w:szCs w:val="22"/>
                    </w:rPr>
                    <w:t xml:space="preserve">6 </w:t>
                  </w:r>
                  <w:r w:rsidR="00A654EE" w:rsidRPr="00015DE3">
                    <w:rPr>
                      <w:sz w:val="22"/>
                      <w:szCs w:val="22"/>
                    </w:rPr>
                    <w:t>bal</w:t>
                  </w:r>
                  <w:r w:rsidR="00517738" w:rsidRPr="00015DE3">
                    <w:rPr>
                      <w:sz w:val="22"/>
                      <w:szCs w:val="22"/>
                    </w:rPr>
                    <w:t>us</w:t>
                  </w:r>
                  <w:r w:rsidRPr="00015DE3">
                    <w:rPr>
                      <w:sz w:val="22"/>
                      <w:szCs w:val="22"/>
                    </w:rPr>
                    <w:t xml:space="preserve">, 1 papildomas balas </w:t>
                  </w:r>
                  <w:r w:rsidRPr="00015DE3">
                    <w:rPr>
                      <w:sz w:val="22"/>
                      <w:szCs w:val="22"/>
                    </w:rPr>
                    <w:lastRenderedPageBreak/>
                    <w:t>skiriamas tam pareiškėjui, kuris, palyginti su kitu pareiškėju, numatė didesnę mokymų, nurodytų PFSA 7.1 papunktyje, dalį vykdyti taik</w:t>
                  </w:r>
                  <w:r w:rsidR="00F54976" w:rsidRPr="00015DE3">
                    <w:rPr>
                      <w:sz w:val="22"/>
                      <w:szCs w:val="22"/>
                    </w:rPr>
                    <w:t>ydamas</w:t>
                  </w:r>
                  <w:r w:rsidRPr="00015DE3">
                    <w:rPr>
                      <w:sz w:val="22"/>
                      <w:szCs w:val="22"/>
                    </w:rPr>
                    <w:t xml:space="preserve"> </w:t>
                  </w:r>
                  <w:proofErr w:type="spellStart"/>
                  <w:r w:rsidRPr="00015DE3">
                    <w:rPr>
                      <w:sz w:val="22"/>
                      <w:szCs w:val="22"/>
                    </w:rPr>
                    <w:t>inovatyvias</w:t>
                  </w:r>
                  <w:proofErr w:type="spellEnd"/>
                  <w:r w:rsidRPr="00015DE3">
                    <w:rPr>
                      <w:sz w:val="22"/>
                      <w:szCs w:val="22"/>
                    </w:rPr>
                    <w:t xml:space="preserve"> mokymosi priemones.</w:t>
                  </w:r>
                </w:p>
              </w:tc>
              <w:tc>
                <w:tcPr>
                  <w:tcW w:w="4116" w:type="dxa"/>
                  <w:gridSpan w:val="2"/>
                  <w:shd w:val="clear" w:color="auto" w:fill="auto"/>
                </w:tcPr>
                <w:p w14:paraId="53196768" w14:textId="6A9E5E4F" w:rsidR="00B50C7B" w:rsidRPr="00015DE3" w:rsidRDefault="00B50C7B" w:rsidP="00311E2C">
                  <w:pPr>
                    <w:ind w:firstLine="0"/>
                    <w:rPr>
                      <w:sz w:val="22"/>
                      <w:szCs w:val="22"/>
                    </w:rPr>
                  </w:pPr>
                  <w:r w:rsidRPr="00015DE3">
                    <w:rPr>
                      <w:sz w:val="22"/>
                      <w:szCs w:val="22"/>
                    </w:rPr>
                    <w:lastRenderedPageBreak/>
                    <w:t xml:space="preserve">Aprašymo </w:t>
                  </w:r>
                  <w:r w:rsidR="00311E2C" w:rsidRPr="00015DE3">
                    <w:rPr>
                      <w:sz w:val="22"/>
                      <w:szCs w:val="22"/>
                    </w:rPr>
                    <w:t xml:space="preserve">5 </w:t>
                  </w:r>
                  <w:r w:rsidRPr="00015DE3">
                    <w:rPr>
                      <w:sz w:val="22"/>
                      <w:szCs w:val="22"/>
                    </w:rPr>
                    <w:t>punktas</w:t>
                  </w:r>
                </w:p>
              </w:tc>
              <w:tc>
                <w:tcPr>
                  <w:tcW w:w="1562" w:type="dxa"/>
                  <w:shd w:val="clear" w:color="auto" w:fill="auto"/>
                </w:tcPr>
                <w:p w14:paraId="05BA2348" w14:textId="65F79830" w:rsidR="00B50C7B" w:rsidRPr="00015DE3" w:rsidRDefault="00B672A6" w:rsidP="00A654EE">
                  <w:pPr>
                    <w:ind w:firstLine="0"/>
                    <w:jc w:val="center"/>
                    <w:rPr>
                      <w:b/>
                      <w:sz w:val="22"/>
                      <w:szCs w:val="22"/>
                    </w:rPr>
                  </w:pPr>
                  <w:r w:rsidRPr="00015DE3">
                    <w:rPr>
                      <w:b/>
                      <w:sz w:val="22"/>
                      <w:szCs w:val="22"/>
                    </w:rPr>
                    <w:t>7</w:t>
                  </w:r>
                </w:p>
              </w:tc>
              <w:tc>
                <w:tcPr>
                  <w:tcW w:w="1281" w:type="dxa"/>
                  <w:shd w:val="clear" w:color="auto" w:fill="auto"/>
                </w:tcPr>
                <w:p w14:paraId="4BE7AEA3" w14:textId="77777777" w:rsidR="00B50C7B" w:rsidRPr="00415393" w:rsidRDefault="00B50C7B" w:rsidP="00175BE2">
                  <w:pPr>
                    <w:ind w:firstLine="0"/>
                    <w:rPr>
                      <w:sz w:val="22"/>
                      <w:szCs w:val="22"/>
                    </w:rPr>
                  </w:pPr>
                </w:p>
              </w:tc>
            </w:tr>
            <w:tr w:rsidR="00B50C7B" w:rsidRPr="00415393" w14:paraId="5D8EEF2E" w14:textId="77777777" w:rsidTr="00332ADA">
              <w:tc>
                <w:tcPr>
                  <w:tcW w:w="13921" w:type="dxa"/>
                  <w:gridSpan w:val="7"/>
                  <w:shd w:val="clear" w:color="auto" w:fill="auto"/>
                </w:tcPr>
                <w:p w14:paraId="0FFC17ED" w14:textId="2A7A5624" w:rsidR="00B50C7B" w:rsidRPr="00015DE3" w:rsidRDefault="00D50107" w:rsidP="00332ADA">
                  <w:pPr>
                    <w:ind w:firstLine="0"/>
                    <w:rPr>
                      <w:sz w:val="22"/>
                      <w:szCs w:val="22"/>
                    </w:rPr>
                  </w:pPr>
                  <w:r w:rsidRPr="00015DE3">
                    <w:rPr>
                      <w:sz w:val="22"/>
                      <w:szCs w:val="22"/>
                    </w:rPr>
                    <w:lastRenderedPageBreak/>
                    <w:t xml:space="preserve">6 </w:t>
                  </w:r>
                  <w:r w:rsidR="00A654EE" w:rsidRPr="00015DE3">
                    <w:rPr>
                      <w:sz w:val="22"/>
                      <w:szCs w:val="22"/>
                    </w:rPr>
                    <w:t>bal</w:t>
                  </w:r>
                  <w:r w:rsidRPr="00015DE3">
                    <w:rPr>
                      <w:sz w:val="22"/>
                      <w:szCs w:val="22"/>
                    </w:rPr>
                    <w:t>ai</w:t>
                  </w:r>
                  <w:r w:rsidR="00A654EE" w:rsidRPr="00015DE3">
                    <w:rPr>
                      <w:sz w:val="22"/>
                      <w:szCs w:val="22"/>
                    </w:rPr>
                    <w:t xml:space="preserve"> </w:t>
                  </w:r>
                  <w:r w:rsidR="00B50C7B" w:rsidRPr="00015DE3">
                    <w:rPr>
                      <w:sz w:val="22"/>
                      <w:szCs w:val="22"/>
                    </w:rPr>
                    <w:t>skiriam</w:t>
                  </w:r>
                  <w:r w:rsidRPr="00015DE3">
                    <w:rPr>
                      <w:sz w:val="22"/>
                      <w:szCs w:val="22"/>
                    </w:rPr>
                    <w:t>i</w:t>
                  </w:r>
                  <w:r w:rsidR="00B50C7B" w:rsidRPr="00015DE3">
                    <w:rPr>
                      <w:sz w:val="22"/>
                      <w:szCs w:val="22"/>
                    </w:rPr>
                    <w:t xml:space="preserve">, jei paraiškoje numatyta, kad PFSA 7.1 papunktyje nurodytų mokymų dalis, kuriai bus taikomos </w:t>
                  </w:r>
                  <w:proofErr w:type="spellStart"/>
                  <w:r w:rsidR="00B50C7B" w:rsidRPr="00015DE3">
                    <w:rPr>
                      <w:sz w:val="22"/>
                      <w:szCs w:val="22"/>
                    </w:rPr>
                    <w:t>inovatyvios</w:t>
                  </w:r>
                  <w:proofErr w:type="spellEnd"/>
                  <w:r w:rsidR="00B50C7B" w:rsidRPr="00015DE3">
                    <w:rPr>
                      <w:sz w:val="22"/>
                      <w:szCs w:val="22"/>
                    </w:rPr>
                    <w:t xml:space="preserve"> mokymo priemonės, yra ne mažesnė nei 20 procentų. </w:t>
                  </w:r>
                  <w:r w:rsidR="00100D4D" w:rsidRPr="00015DE3">
                    <w:rPr>
                      <w:sz w:val="22"/>
                      <w:szCs w:val="22"/>
                    </w:rPr>
                    <w:t>M</w:t>
                  </w:r>
                  <w:r w:rsidR="00B50C7B" w:rsidRPr="00015DE3">
                    <w:rPr>
                      <w:sz w:val="22"/>
                      <w:szCs w:val="22"/>
                    </w:rPr>
                    <w:t xml:space="preserve">okymais laikomi įvairia forma vykdomi PFSA 7.1 papunktyje nurodyti mokymai (kursai, seminarai, paskaitos). </w:t>
                  </w:r>
                  <w:proofErr w:type="spellStart"/>
                  <w:r w:rsidR="00B50C7B" w:rsidRPr="00015DE3">
                    <w:rPr>
                      <w:sz w:val="22"/>
                      <w:szCs w:val="22"/>
                    </w:rPr>
                    <w:t>Inovatyviomis</w:t>
                  </w:r>
                  <w:proofErr w:type="spellEnd"/>
                  <w:r w:rsidR="00B50C7B" w:rsidRPr="00015DE3">
                    <w:rPr>
                      <w:sz w:val="22"/>
                      <w:szCs w:val="22"/>
                    </w:rPr>
                    <w:t xml:space="preserve"> mokymo priemonėmis laikomas nuotolinis mokymas arba virtuali mokymosi aplinka ar panašios priemonės, leidžiančios mokymo dalyviams dalyvauti mokymuose per interneto prieigą.</w:t>
                  </w:r>
                </w:p>
                <w:p w14:paraId="552E993E" w14:textId="63CB86D3" w:rsidR="00B50C7B" w:rsidRPr="00415393" w:rsidRDefault="007A4103" w:rsidP="00332ADA">
                  <w:pPr>
                    <w:ind w:firstLine="0"/>
                    <w:rPr>
                      <w:sz w:val="22"/>
                      <w:szCs w:val="22"/>
                    </w:rPr>
                  </w:pPr>
                  <w:r w:rsidRPr="00015DE3">
                    <w:rPr>
                      <w:sz w:val="22"/>
                      <w:szCs w:val="22"/>
                    </w:rPr>
                    <w:t xml:space="preserve">6 </w:t>
                  </w:r>
                  <w:r w:rsidR="00AB7BF5" w:rsidRPr="00015DE3">
                    <w:rPr>
                      <w:sz w:val="22"/>
                      <w:szCs w:val="22"/>
                    </w:rPr>
                    <w:t>bal</w:t>
                  </w:r>
                  <w:r w:rsidRPr="00015DE3">
                    <w:rPr>
                      <w:sz w:val="22"/>
                      <w:szCs w:val="22"/>
                    </w:rPr>
                    <w:t>ai</w:t>
                  </w:r>
                  <w:r w:rsidR="00AB7BF5" w:rsidRPr="00415393">
                    <w:rPr>
                      <w:sz w:val="22"/>
                      <w:szCs w:val="22"/>
                    </w:rPr>
                    <w:t xml:space="preserve"> skiriam</w:t>
                  </w:r>
                  <w:r w:rsidR="00415393">
                    <w:rPr>
                      <w:sz w:val="22"/>
                      <w:szCs w:val="22"/>
                    </w:rPr>
                    <w:t>i</w:t>
                  </w:r>
                  <w:r w:rsidR="00B50C7B" w:rsidRPr="00415393">
                    <w:rPr>
                      <w:sz w:val="22"/>
                      <w:szCs w:val="22"/>
                    </w:rPr>
                    <w:t>, jeigu (turi atitikti visas sąlygas):</w:t>
                  </w:r>
                </w:p>
                <w:p w14:paraId="77B9B790" w14:textId="77777777" w:rsidR="00B50C7B" w:rsidRPr="00415393" w:rsidRDefault="00B50C7B" w:rsidP="00ED0AD1">
                  <w:pPr>
                    <w:pStyle w:val="Sraopastraipa"/>
                    <w:numPr>
                      <w:ilvl w:val="0"/>
                      <w:numId w:val="27"/>
                    </w:numPr>
                    <w:tabs>
                      <w:tab w:val="left" w:pos="0"/>
                      <w:tab w:val="left" w:pos="346"/>
                    </w:tabs>
                    <w:ind w:left="0" w:firstLine="0"/>
                    <w:rPr>
                      <w:sz w:val="22"/>
                      <w:szCs w:val="22"/>
                    </w:rPr>
                  </w:pPr>
                  <w:r w:rsidRPr="00415393">
                    <w:rPr>
                      <w:sz w:val="22"/>
                      <w:szCs w:val="22"/>
                    </w:rPr>
                    <w:t xml:space="preserve">PFSA 7.1 papunktyje nurodytų mokymų dalis, kuriai bus taikomos </w:t>
                  </w:r>
                  <w:proofErr w:type="spellStart"/>
                  <w:r w:rsidRPr="00415393">
                    <w:rPr>
                      <w:sz w:val="22"/>
                      <w:szCs w:val="22"/>
                    </w:rPr>
                    <w:t>inovatyvios</w:t>
                  </w:r>
                  <w:proofErr w:type="spellEnd"/>
                  <w:r w:rsidRPr="00415393">
                    <w:rPr>
                      <w:sz w:val="22"/>
                      <w:szCs w:val="22"/>
                    </w:rPr>
                    <w:t xml:space="preserve"> mokymo priemonės, yra ne mažesnė nei 20 procentų;</w:t>
                  </w:r>
                </w:p>
                <w:p w14:paraId="2AC3F990" w14:textId="5894E9B8" w:rsidR="00B50C7B" w:rsidRPr="00415393" w:rsidRDefault="00B50C7B" w:rsidP="00ED0AD1">
                  <w:pPr>
                    <w:pStyle w:val="Sraopastraipa"/>
                    <w:numPr>
                      <w:ilvl w:val="0"/>
                      <w:numId w:val="27"/>
                    </w:numPr>
                    <w:tabs>
                      <w:tab w:val="left" w:pos="0"/>
                      <w:tab w:val="left" w:pos="346"/>
                    </w:tabs>
                    <w:ind w:left="0" w:firstLine="0"/>
                    <w:rPr>
                      <w:sz w:val="22"/>
                      <w:szCs w:val="22"/>
                    </w:rPr>
                  </w:pPr>
                  <w:r w:rsidRPr="00415393">
                    <w:rPr>
                      <w:sz w:val="22"/>
                      <w:szCs w:val="22"/>
                    </w:rPr>
                    <w:t xml:space="preserve">taikomos </w:t>
                  </w:r>
                  <w:proofErr w:type="spellStart"/>
                  <w:r w:rsidRPr="00415393">
                    <w:rPr>
                      <w:sz w:val="22"/>
                      <w:szCs w:val="22"/>
                    </w:rPr>
                    <w:t>inovatyvios</w:t>
                  </w:r>
                  <w:proofErr w:type="spellEnd"/>
                  <w:r w:rsidRPr="00415393">
                    <w:rPr>
                      <w:sz w:val="22"/>
                      <w:szCs w:val="22"/>
                    </w:rPr>
                    <w:t xml:space="preserve"> mokymo priemonės, nurodytos </w:t>
                  </w:r>
                  <w:r w:rsidR="00915218" w:rsidRPr="00415393">
                    <w:rPr>
                      <w:sz w:val="22"/>
                      <w:szCs w:val="22"/>
                    </w:rPr>
                    <w:t>šio kriterijaus aprašyme</w:t>
                  </w:r>
                  <w:r w:rsidRPr="00415393">
                    <w:rPr>
                      <w:sz w:val="22"/>
                      <w:szCs w:val="22"/>
                    </w:rPr>
                    <w:t>.</w:t>
                  </w:r>
                </w:p>
                <w:p w14:paraId="3B49D285" w14:textId="662CDB08" w:rsidR="00B50C7B" w:rsidRPr="00015DE3" w:rsidRDefault="00B50C7B" w:rsidP="00332ADA">
                  <w:pPr>
                    <w:pStyle w:val="Sraopastraipa"/>
                    <w:tabs>
                      <w:tab w:val="left" w:pos="0"/>
                      <w:tab w:val="left" w:pos="346"/>
                    </w:tabs>
                    <w:ind w:left="0" w:firstLine="0"/>
                    <w:rPr>
                      <w:sz w:val="22"/>
                      <w:szCs w:val="22"/>
                    </w:rPr>
                  </w:pPr>
                  <w:r w:rsidRPr="00415393">
                    <w:rPr>
                      <w:sz w:val="22"/>
                      <w:szCs w:val="22"/>
                    </w:rPr>
                    <w:t xml:space="preserve">Jei bent du projektų naudos ir kokybės vertinimo etape dalyvaujantys pareiškėjai </w:t>
                  </w:r>
                  <w:r w:rsidRPr="00015DE3">
                    <w:rPr>
                      <w:sz w:val="22"/>
                      <w:szCs w:val="22"/>
                    </w:rPr>
                    <w:t xml:space="preserve">gauna po </w:t>
                  </w:r>
                  <w:r w:rsidR="00903C8B" w:rsidRPr="00015DE3">
                    <w:rPr>
                      <w:sz w:val="22"/>
                      <w:szCs w:val="22"/>
                    </w:rPr>
                    <w:t xml:space="preserve">6 </w:t>
                  </w:r>
                  <w:r w:rsidR="00AB7BF5" w:rsidRPr="00015DE3">
                    <w:rPr>
                      <w:sz w:val="22"/>
                      <w:szCs w:val="22"/>
                    </w:rPr>
                    <w:t>bal</w:t>
                  </w:r>
                  <w:r w:rsidR="00903C8B" w:rsidRPr="00015DE3">
                    <w:rPr>
                      <w:sz w:val="22"/>
                      <w:szCs w:val="22"/>
                    </w:rPr>
                    <w:t>us</w:t>
                  </w:r>
                  <w:r w:rsidRPr="00015DE3">
                    <w:rPr>
                      <w:sz w:val="22"/>
                      <w:szCs w:val="22"/>
                    </w:rPr>
                    <w:t>, 1 papildomas balas skiriamas tam pareiškėjui, kuris, palyginti su kitu (-</w:t>
                  </w:r>
                  <w:proofErr w:type="spellStart"/>
                  <w:r w:rsidRPr="00015DE3">
                    <w:rPr>
                      <w:sz w:val="22"/>
                      <w:szCs w:val="22"/>
                    </w:rPr>
                    <w:t>ais</w:t>
                  </w:r>
                  <w:proofErr w:type="spellEnd"/>
                  <w:r w:rsidRPr="00015DE3">
                    <w:rPr>
                      <w:sz w:val="22"/>
                      <w:szCs w:val="22"/>
                    </w:rPr>
                    <w:t>) pareiškėju (-</w:t>
                  </w:r>
                  <w:proofErr w:type="spellStart"/>
                  <w:r w:rsidRPr="00015DE3">
                    <w:rPr>
                      <w:sz w:val="22"/>
                      <w:szCs w:val="22"/>
                    </w:rPr>
                    <w:t>ais</w:t>
                  </w:r>
                  <w:proofErr w:type="spellEnd"/>
                  <w:r w:rsidRPr="00015DE3">
                    <w:rPr>
                      <w:sz w:val="22"/>
                      <w:szCs w:val="22"/>
                    </w:rPr>
                    <w:t xml:space="preserve">), numatė didžiausią mokymų dalį vykdyti </w:t>
                  </w:r>
                  <w:r w:rsidR="00A42573" w:rsidRPr="00015DE3">
                    <w:rPr>
                      <w:sz w:val="22"/>
                      <w:szCs w:val="22"/>
                    </w:rPr>
                    <w:t xml:space="preserve">taikydamas </w:t>
                  </w:r>
                  <w:proofErr w:type="spellStart"/>
                  <w:r w:rsidRPr="00015DE3">
                    <w:rPr>
                      <w:sz w:val="22"/>
                      <w:szCs w:val="22"/>
                    </w:rPr>
                    <w:t>inovatyvias</w:t>
                  </w:r>
                  <w:proofErr w:type="spellEnd"/>
                  <w:r w:rsidRPr="00015DE3">
                    <w:rPr>
                      <w:sz w:val="22"/>
                      <w:szCs w:val="22"/>
                    </w:rPr>
                    <w:t xml:space="preserve"> mokymosi</w:t>
                  </w:r>
                  <w:r w:rsidRPr="00415393">
                    <w:rPr>
                      <w:sz w:val="22"/>
                      <w:szCs w:val="22"/>
                    </w:rPr>
                    <w:t xml:space="preserve"> priemones. Mokymų dalis, kuriai planuojama taikyti </w:t>
                  </w:r>
                  <w:proofErr w:type="spellStart"/>
                  <w:r w:rsidRPr="00415393">
                    <w:rPr>
                      <w:sz w:val="22"/>
                      <w:szCs w:val="22"/>
                    </w:rPr>
                    <w:t>inovatyvias</w:t>
                  </w:r>
                  <w:proofErr w:type="spellEnd"/>
                  <w:r w:rsidRPr="00415393">
                    <w:rPr>
                      <w:sz w:val="22"/>
                      <w:szCs w:val="22"/>
                    </w:rPr>
                    <w:t xml:space="preserve"> mokymo priemones, apskaičiuojama lyginant mokymų programų dalių, kurioms planuojama taikyti </w:t>
                  </w:r>
                  <w:proofErr w:type="spellStart"/>
                  <w:r w:rsidRPr="00415393">
                    <w:rPr>
                      <w:sz w:val="22"/>
                      <w:szCs w:val="22"/>
                    </w:rPr>
                    <w:t>inovatyvias</w:t>
                  </w:r>
                  <w:proofErr w:type="spellEnd"/>
                  <w:r w:rsidRPr="00415393">
                    <w:rPr>
                      <w:sz w:val="22"/>
                      <w:szCs w:val="22"/>
                    </w:rPr>
                    <w:t xml:space="preserve"> mokymo priemones, akademinių valandų skaičių su bendru PFSA 7.1 papunktyje nurodytų mokymų programų akademinių valandų skaičiumi ir išreiškiama procentais. Vertinamas aritmetinis skaičius su dviem </w:t>
                  </w:r>
                  <w:r w:rsidRPr="00015DE3">
                    <w:rPr>
                      <w:sz w:val="22"/>
                      <w:szCs w:val="22"/>
                    </w:rPr>
                    <w:t xml:space="preserve">šimtosiomis po kablelio, kuris apskaičiuojamas atsižvelgiant į apvalinimo taisykles. Tokiu atveju palyginama, kuris pareiškėjas iš tų pareiškėjų, kurie surinko po </w:t>
                  </w:r>
                  <w:r w:rsidR="00903C8B" w:rsidRPr="00015DE3">
                    <w:rPr>
                      <w:sz w:val="22"/>
                      <w:szCs w:val="22"/>
                    </w:rPr>
                    <w:t xml:space="preserve">6 </w:t>
                  </w:r>
                  <w:r w:rsidR="00AB7BF5" w:rsidRPr="00015DE3">
                    <w:rPr>
                      <w:sz w:val="22"/>
                      <w:szCs w:val="22"/>
                    </w:rPr>
                    <w:t>bal</w:t>
                  </w:r>
                  <w:r w:rsidR="00903C8B" w:rsidRPr="00015DE3">
                    <w:rPr>
                      <w:sz w:val="22"/>
                      <w:szCs w:val="22"/>
                    </w:rPr>
                    <w:t>us</w:t>
                  </w:r>
                  <w:r w:rsidRPr="00015DE3">
                    <w:rPr>
                      <w:sz w:val="22"/>
                      <w:szCs w:val="22"/>
                    </w:rPr>
                    <w:t xml:space="preserve">, planuoja vykdyti didžiausią dalį mokymų </w:t>
                  </w:r>
                  <w:r w:rsidR="00A42573" w:rsidRPr="00015DE3">
                    <w:rPr>
                      <w:sz w:val="22"/>
                      <w:szCs w:val="22"/>
                    </w:rPr>
                    <w:t xml:space="preserve">taikydamas </w:t>
                  </w:r>
                  <w:proofErr w:type="spellStart"/>
                  <w:r w:rsidRPr="00015DE3">
                    <w:rPr>
                      <w:sz w:val="22"/>
                      <w:szCs w:val="22"/>
                    </w:rPr>
                    <w:t>inovatyvias</w:t>
                  </w:r>
                  <w:proofErr w:type="spellEnd"/>
                  <w:r w:rsidRPr="00015DE3">
                    <w:rPr>
                      <w:sz w:val="22"/>
                      <w:szCs w:val="22"/>
                    </w:rPr>
                    <w:t xml:space="preserve"> mokymo priemones ir jam skiriamas 1 papildomas balas. Jei tokių pareiškėjų numatyta mokymų dalis, kuriai taikomos </w:t>
                  </w:r>
                  <w:proofErr w:type="spellStart"/>
                  <w:r w:rsidRPr="00015DE3">
                    <w:rPr>
                      <w:sz w:val="22"/>
                      <w:szCs w:val="22"/>
                    </w:rPr>
                    <w:t>inovatyvios</w:t>
                  </w:r>
                  <w:proofErr w:type="spellEnd"/>
                  <w:r w:rsidRPr="00015DE3">
                    <w:rPr>
                      <w:sz w:val="22"/>
                      <w:szCs w:val="22"/>
                    </w:rPr>
                    <w:t xml:space="preserve"> mokymo priemonės, sutampa, jiems visiems skiriama po 1 papildomą balą.</w:t>
                  </w:r>
                </w:p>
                <w:p w14:paraId="1A1DFD8E" w14:textId="77777777" w:rsidR="00B50C7B" w:rsidRPr="00015DE3" w:rsidRDefault="00B50C7B" w:rsidP="00332ADA">
                  <w:pPr>
                    <w:pStyle w:val="Sraopastraipa"/>
                    <w:tabs>
                      <w:tab w:val="left" w:pos="0"/>
                      <w:tab w:val="left" w:pos="346"/>
                    </w:tabs>
                    <w:ind w:left="0" w:firstLine="0"/>
                    <w:rPr>
                      <w:sz w:val="22"/>
                      <w:szCs w:val="22"/>
                    </w:rPr>
                  </w:pPr>
                  <w:r w:rsidRPr="00015DE3">
                    <w:rPr>
                      <w:sz w:val="22"/>
                      <w:szCs w:val="22"/>
                    </w:rPr>
                    <w:t>Jeigu projektų naudos ir kokybės vertinimo etape vertinama viena paraiška, kurioje:</w:t>
                  </w:r>
                </w:p>
                <w:p w14:paraId="0B94DDC5" w14:textId="6F1641AA" w:rsidR="00B50C7B" w:rsidRPr="00415393" w:rsidRDefault="00B50C7B" w:rsidP="00332ADA">
                  <w:pPr>
                    <w:pStyle w:val="Sraopastraipa"/>
                    <w:tabs>
                      <w:tab w:val="left" w:pos="0"/>
                      <w:tab w:val="left" w:pos="346"/>
                    </w:tabs>
                    <w:ind w:left="0" w:firstLine="0"/>
                    <w:rPr>
                      <w:sz w:val="22"/>
                      <w:szCs w:val="22"/>
                    </w:rPr>
                  </w:pPr>
                  <w:r w:rsidRPr="00015DE3">
                    <w:rPr>
                      <w:sz w:val="22"/>
                      <w:szCs w:val="22"/>
                    </w:rPr>
                    <w:t xml:space="preserve">- numatyta, kad PFSA 7.1 papunktyje nurodytų mokymų dalis, kuriai bus taikomos </w:t>
                  </w:r>
                  <w:proofErr w:type="spellStart"/>
                  <w:r w:rsidRPr="00015DE3">
                    <w:rPr>
                      <w:sz w:val="22"/>
                      <w:szCs w:val="22"/>
                    </w:rPr>
                    <w:t>inovatyvios</w:t>
                  </w:r>
                  <w:proofErr w:type="spellEnd"/>
                  <w:r w:rsidRPr="00015DE3">
                    <w:rPr>
                      <w:sz w:val="22"/>
                      <w:szCs w:val="22"/>
                    </w:rPr>
                    <w:t xml:space="preserve"> mokymo priemonės, yra ne mažesnė nei 20 procentų, jai skiriam</w:t>
                  </w:r>
                  <w:r w:rsidR="00781EFA" w:rsidRPr="00015DE3">
                    <w:rPr>
                      <w:sz w:val="22"/>
                      <w:szCs w:val="22"/>
                    </w:rPr>
                    <w:t>i</w:t>
                  </w:r>
                  <w:r w:rsidRPr="00015DE3">
                    <w:rPr>
                      <w:sz w:val="22"/>
                      <w:szCs w:val="22"/>
                    </w:rPr>
                    <w:t xml:space="preserve"> </w:t>
                  </w:r>
                  <w:r w:rsidR="00781EFA" w:rsidRPr="00015DE3">
                    <w:rPr>
                      <w:sz w:val="22"/>
                      <w:szCs w:val="22"/>
                    </w:rPr>
                    <w:t>7</w:t>
                  </w:r>
                  <w:r w:rsidRPr="00015DE3">
                    <w:rPr>
                      <w:sz w:val="22"/>
                      <w:szCs w:val="22"/>
                    </w:rPr>
                    <w:t xml:space="preserve"> bal</w:t>
                  </w:r>
                  <w:r w:rsidR="00781EFA" w:rsidRPr="00015DE3">
                    <w:rPr>
                      <w:sz w:val="22"/>
                      <w:szCs w:val="22"/>
                    </w:rPr>
                    <w:t>ai</w:t>
                  </w:r>
                  <w:r w:rsidRPr="00015DE3">
                    <w:rPr>
                      <w:sz w:val="22"/>
                      <w:szCs w:val="22"/>
                    </w:rPr>
                    <w:t>;</w:t>
                  </w:r>
                </w:p>
                <w:p w14:paraId="690C9658" w14:textId="77777777" w:rsidR="00B50C7B" w:rsidRPr="00415393" w:rsidRDefault="00B50C7B" w:rsidP="00332ADA">
                  <w:pPr>
                    <w:pStyle w:val="Sraopastraipa"/>
                    <w:tabs>
                      <w:tab w:val="left" w:pos="0"/>
                      <w:tab w:val="left" w:pos="346"/>
                    </w:tabs>
                    <w:ind w:left="0" w:firstLine="0"/>
                    <w:rPr>
                      <w:sz w:val="22"/>
                      <w:szCs w:val="22"/>
                    </w:rPr>
                  </w:pPr>
                  <w:r w:rsidRPr="00415393">
                    <w:rPr>
                      <w:sz w:val="22"/>
                      <w:szCs w:val="22"/>
                    </w:rPr>
                    <w:t xml:space="preserve">- nėra numatyta, kad PFSA 7.1 papunktyje nurodytiems mokymams bus taikomos </w:t>
                  </w:r>
                  <w:proofErr w:type="spellStart"/>
                  <w:r w:rsidRPr="00415393">
                    <w:rPr>
                      <w:sz w:val="22"/>
                      <w:szCs w:val="22"/>
                    </w:rPr>
                    <w:t>inovatyvios</w:t>
                  </w:r>
                  <w:proofErr w:type="spellEnd"/>
                  <w:r w:rsidRPr="00415393">
                    <w:rPr>
                      <w:sz w:val="22"/>
                      <w:szCs w:val="22"/>
                    </w:rPr>
                    <w:t xml:space="preserve"> mokymo priemonės arba mokymų dalis, kuriai bus taikomos </w:t>
                  </w:r>
                  <w:proofErr w:type="spellStart"/>
                  <w:r w:rsidRPr="00415393">
                    <w:rPr>
                      <w:sz w:val="22"/>
                      <w:szCs w:val="22"/>
                    </w:rPr>
                    <w:t>inovatyvios</w:t>
                  </w:r>
                  <w:proofErr w:type="spellEnd"/>
                  <w:r w:rsidRPr="00415393">
                    <w:rPr>
                      <w:sz w:val="22"/>
                      <w:szCs w:val="22"/>
                    </w:rPr>
                    <w:t xml:space="preserve"> mokymo priemonės, yra mažesnė nei 20 procentų, jai skiriama 0 balų.</w:t>
                  </w:r>
                </w:p>
                <w:p w14:paraId="22F0AE9F" w14:textId="77777777" w:rsidR="00B50C7B" w:rsidRPr="00415393" w:rsidRDefault="00B50C7B" w:rsidP="00332ADA">
                  <w:pPr>
                    <w:pStyle w:val="Sraopastraipa"/>
                    <w:tabs>
                      <w:tab w:val="left" w:pos="0"/>
                      <w:tab w:val="left" w:pos="346"/>
                    </w:tabs>
                    <w:ind w:left="0" w:firstLine="0"/>
                    <w:rPr>
                      <w:sz w:val="22"/>
                      <w:szCs w:val="22"/>
                    </w:rPr>
                  </w:pPr>
                  <w:r w:rsidRPr="00415393">
                    <w:rPr>
                      <w:sz w:val="22"/>
                      <w:szCs w:val="22"/>
                    </w:rPr>
                    <w:t>Balai neskiriami, jei:</w:t>
                  </w:r>
                </w:p>
                <w:p w14:paraId="0667DEE2" w14:textId="6E9E9432" w:rsidR="00B50C7B" w:rsidRPr="00415393" w:rsidRDefault="00B50C7B" w:rsidP="00332ADA">
                  <w:pPr>
                    <w:pStyle w:val="Sraopastraipa"/>
                    <w:tabs>
                      <w:tab w:val="left" w:pos="0"/>
                      <w:tab w:val="left" w:pos="346"/>
                    </w:tabs>
                    <w:ind w:left="0" w:firstLine="0"/>
                    <w:rPr>
                      <w:sz w:val="22"/>
                      <w:szCs w:val="22"/>
                    </w:rPr>
                  </w:pPr>
                  <w:r w:rsidRPr="00415393">
                    <w:rPr>
                      <w:sz w:val="22"/>
                      <w:szCs w:val="22"/>
                    </w:rPr>
                    <w:t xml:space="preserve">- paraiškoje numatyta, kad PFSA 7.1 papunktyje nurodytų mokymų dalis bus vykdoma taikant </w:t>
                  </w:r>
                  <w:proofErr w:type="spellStart"/>
                  <w:r w:rsidRPr="00415393">
                    <w:rPr>
                      <w:sz w:val="22"/>
                      <w:szCs w:val="22"/>
                    </w:rPr>
                    <w:t>inovatyvias</w:t>
                  </w:r>
                  <w:proofErr w:type="spellEnd"/>
                  <w:r w:rsidRPr="00415393">
                    <w:rPr>
                      <w:sz w:val="22"/>
                      <w:szCs w:val="22"/>
                    </w:rPr>
                    <w:t xml:space="preserve"> mokymo priemones, tačiau nenurodoma arba netiksliai nurodoma, kokios konkrečios priemonės bus naudojamos</w:t>
                  </w:r>
                  <w:r w:rsidR="00D66A01" w:rsidRPr="00415393">
                    <w:rPr>
                      <w:sz w:val="22"/>
                      <w:szCs w:val="22"/>
                    </w:rPr>
                    <w:t>,</w:t>
                  </w:r>
                  <w:r w:rsidRPr="00415393">
                    <w:rPr>
                      <w:sz w:val="22"/>
                      <w:szCs w:val="22"/>
                    </w:rPr>
                    <w:t xml:space="preserve"> arba nurodytos priemonės neatitinka šiame punkte nurodyto inovatyvių mokymo priemonių apibrėžimo;</w:t>
                  </w:r>
                </w:p>
                <w:p w14:paraId="59DE44C3" w14:textId="77777777" w:rsidR="00B50C7B" w:rsidRPr="00415393" w:rsidRDefault="00B50C7B" w:rsidP="00332ADA">
                  <w:pPr>
                    <w:pStyle w:val="Sraopastraipa"/>
                    <w:tabs>
                      <w:tab w:val="left" w:pos="0"/>
                      <w:tab w:val="left" w:pos="346"/>
                    </w:tabs>
                    <w:ind w:left="0" w:firstLine="0"/>
                    <w:rPr>
                      <w:sz w:val="22"/>
                      <w:szCs w:val="22"/>
                    </w:rPr>
                  </w:pPr>
                  <w:r w:rsidRPr="00415393">
                    <w:rPr>
                      <w:sz w:val="22"/>
                      <w:szCs w:val="22"/>
                    </w:rPr>
                    <w:t xml:space="preserve">- paraiškoje numatyta, kad PFSA 7.1 papunktyje nurodytų mokymų dalis, kuriai bus taikomos </w:t>
                  </w:r>
                  <w:proofErr w:type="spellStart"/>
                  <w:r w:rsidRPr="00415393">
                    <w:rPr>
                      <w:sz w:val="22"/>
                      <w:szCs w:val="22"/>
                    </w:rPr>
                    <w:t>inovatyvios</w:t>
                  </w:r>
                  <w:proofErr w:type="spellEnd"/>
                  <w:r w:rsidRPr="00415393">
                    <w:rPr>
                      <w:sz w:val="22"/>
                      <w:szCs w:val="22"/>
                    </w:rPr>
                    <w:t xml:space="preserve"> mokymo priemonės, yra mažesnė nei 20 procentų;</w:t>
                  </w:r>
                </w:p>
                <w:p w14:paraId="36365606" w14:textId="3F00E3AD" w:rsidR="00B50C7B" w:rsidRPr="00415393" w:rsidRDefault="00B50C7B" w:rsidP="00386656">
                  <w:pPr>
                    <w:ind w:firstLine="0"/>
                    <w:rPr>
                      <w:sz w:val="22"/>
                      <w:szCs w:val="22"/>
                    </w:rPr>
                  </w:pPr>
                  <w:r w:rsidRPr="00415393">
                    <w:rPr>
                      <w:sz w:val="22"/>
                      <w:szCs w:val="22"/>
                    </w:rPr>
                    <w:t>- paraiškoje nenumatyta PFSA 7.1 papunktyje nurodytiems mokymams taikyti inovatyvių mokymo priemonių.</w:t>
                  </w:r>
                </w:p>
              </w:tc>
            </w:tr>
            <w:tr w:rsidR="007E5285" w:rsidRPr="00415393" w14:paraId="7D383F3C" w14:textId="6850E325" w:rsidTr="007E5285">
              <w:tc>
                <w:tcPr>
                  <w:tcW w:w="2720" w:type="dxa"/>
                  <w:gridSpan w:val="2"/>
                  <w:shd w:val="clear" w:color="auto" w:fill="auto"/>
                </w:tcPr>
                <w:p w14:paraId="2A14DB92" w14:textId="7E6AAB7D" w:rsidR="007E5285" w:rsidRPr="00714DC4" w:rsidRDefault="00B672A6" w:rsidP="0046594C">
                  <w:pPr>
                    <w:ind w:firstLine="0"/>
                    <w:rPr>
                      <w:sz w:val="22"/>
                      <w:szCs w:val="22"/>
                    </w:rPr>
                  </w:pPr>
                  <w:r w:rsidRPr="00714DC4">
                    <w:rPr>
                      <w:bCs/>
                      <w:sz w:val="22"/>
                      <w:szCs w:val="22"/>
                      <w:lang w:eastAsia="lt-LT"/>
                    </w:rPr>
                    <w:t xml:space="preserve">7. </w:t>
                  </w:r>
                  <w:r w:rsidR="007E5285" w:rsidRPr="00714DC4">
                    <w:rPr>
                      <w:bCs/>
                      <w:sz w:val="22"/>
                      <w:szCs w:val="22"/>
                      <w:lang w:eastAsia="lt-LT"/>
                    </w:rPr>
                    <w:t>Pareiškėj</w:t>
                  </w:r>
                  <w:r w:rsidR="00A03E84" w:rsidRPr="00714DC4">
                    <w:rPr>
                      <w:bCs/>
                      <w:sz w:val="22"/>
                      <w:szCs w:val="22"/>
                      <w:lang w:eastAsia="lt-LT"/>
                    </w:rPr>
                    <w:t>o</w:t>
                  </w:r>
                  <w:r w:rsidR="007E5285" w:rsidRPr="00714DC4">
                    <w:rPr>
                      <w:bCs/>
                      <w:sz w:val="22"/>
                      <w:szCs w:val="22"/>
                      <w:lang w:eastAsia="lt-LT"/>
                    </w:rPr>
                    <w:t xml:space="preserve"> </w:t>
                  </w:r>
                  <w:r w:rsidR="00A03E84" w:rsidRPr="00714DC4">
                    <w:rPr>
                      <w:bCs/>
                      <w:sz w:val="22"/>
                      <w:szCs w:val="22"/>
                      <w:lang w:eastAsia="lt-LT"/>
                    </w:rPr>
                    <w:t>organizacij</w:t>
                  </w:r>
                  <w:r w:rsidR="0046594C" w:rsidRPr="00714DC4">
                    <w:rPr>
                      <w:bCs/>
                      <w:sz w:val="22"/>
                      <w:szCs w:val="22"/>
                      <w:lang w:eastAsia="lt-LT"/>
                    </w:rPr>
                    <w:t>os</w:t>
                  </w:r>
                  <w:r w:rsidR="00A03E84" w:rsidRPr="00714DC4">
                    <w:rPr>
                      <w:bCs/>
                      <w:sz w:val="22"/>
                      <w:szCs w:val="22"/>
                      <w:lang w:eastAsia="lt-LT"/>
                    </w:rPr>
                    <w:t xml:space="preserve"> </w:t>
                  </w:r>
                  <w:r w:rsidR="007E5285" w:rsidRPr="00714DC4">
                    <w:rPr>
                      <w:bCs/>
                      <w:sz w:val="22"/>
                      <w:szCs w:val="22"/>
                      <w:lang w:eastAsia="lt-LT"/>
                    </w:rPr>
                    <w:t>finansinių ataskaitų audit</w:t>
                  </w:r>
                  <w:r w:rsidR="0046594C" w:rsidRPr="00714DC4">
                    <w:rPr>
                      <w:bCs/>
                      <w:sz w:val="22"/>
                      <w:szCs w:val="22"/>
                      <w:lang w:eastAsia="lt-LT"/>
                    </w:rPr>
                    <w:t>o vykdymas</w:t>
                  </w:r>
                </w:p>
              </w:tc>
              <w:tc>
                <w:tcPr>
                  <w:tcW w:w="4250" w:type="dxa"/>
                  <w:gridSpan w:val="2"/>
                  <w:shd w:val="clear" w:color="auto" w:fill="auto"/>
                </w:tcPr>
                <w:p w14:paraId="040C5430" w14:textId="6EA29EB1" w:rsidR="007E5285" w:rsidRPr="00714DC4" w:rsidRDefault="00B672A6" w:rsidP="005A53B1">
                  <w:pPr>
                    <w:ind w:firstLine="0"/>
                    <w:rPr>
                      <w:sz w:val="22"/>
                      <w:szCs w:val="22"/>
                    </w:rPr>
                  </w:pPr>
                  <w:r w:rsidRPr="00714DC4">
                    <w:rPr>
                      <w:bCs/>
                      <w:sz w:val="22"/>
                      <w:szCs w:val="22"/>
                    </w:rPr>
                    <w:t>Jei p</w:t>
                  </w:r>
                  <w:r w:rsidR="00A03E84" w:rsidRPr="00714DC4">
                    <w:rPr>
                      <w:bCs/>
                      <w:sz w:val="22"/>
                      <w:szCs w:val="22"/>
                    </w:rPr>
                    <w:t>areiškėjo organizacija</w:t>
                  </w:r>
                  <w:r w:rsidRPr="00714DC4">
                    <w:rPr>
                      <w:bCs/>
                      <w:sz w:val="22"/>
                      <w:szCs w:val="22"/>
                    </w:rPr>
                    <w:t xml:space="preserve"> vykd</w:t>
                  </w:r>
                  <w:r w:rsidR="005A53B1" w:rsidRPr="00714DC4">
                    <w:rPr>
                      <w:bCs/>
                      <w:sz w:val="22"/>
                      <w:szCs w:val="22"/>
                    </w:rPr>
                    <w:t>o</w:t>
                  </w:r>
                  <w:r w:rsidRPr="00714DC4">
                    <w:rPr>
                      <w:bCs/>
                      <w:sz w:val="22"/>
                      <w:szCs w:val="22"/>
                    </w:rPr>
                    <w:t xml:space="preserve"> </w:t>
                  </w:r>
                  <w:r w:rsidR="007942FC" w:rsidRPr="00714DC4">
                    <w:rPr>
                      <w:bCs/>
                      <w:sz w:val="22"/>
                      <w:szCs w:val="22"/>
                    </w:rPr>
                    <w:t xml:space="preserve">metinių </w:t>
                  </w:r>
                  <w:r w:rsidRPr="00714DC4">
                    <w:rPr>
                      <w:bCs/>
                      <w:sz w:val="22"/>
                      <w:szCs w:val="22"/>
                    </w:rPr>
                    <w:t xml:space="preserve">finansinių ataskaitų </w:t>
                  </w:r>
                  <w:r w:rsidR="007942FC" w:rsidRPr="00714DC4">
                    <w:rPr>
                      <w:bCs/>
                      <w:sz w:val="22"/>
                      <w:szCs w:val="22"/>
                    </w:rPr>
                    <w:t xml:space="preserve">rinkinio </w:t>
                  </w:r>
                  <w:r w:rsidRPr="00714DC4">
                    <w:rPr>
                      <w:bCs/>
                      <w:sz w:val="22"/>
                      <w:szCs w:val="22"/>
                    </w:rPr>
                    <w:t xml:space="preserve">auditą, </w:t>
                  </w:r>
                  <w:r w:rsidR="00781EFA" w:rsidRPr="00714DC4">
                    <w:rPr>
                      <w:bCs/>
                      <w:sz w:val="22"/>
                      <w:szCs w:val="22"/>
                    </w:rPr>
                    <w:t>skiriami 4 balai.</w:t>
                  </w:r>
                </w:p>
              </w:tc>
              <w:tc>
                <w:tcPr>
                  <w:tcW w:w="4108" w:type="dxa"/>
                  <w:shd w:val="clear" w:color="auto" w:fill="auto"/>
                </w:tcPr>
                <w:p w14:paraId="7811A455" w14:textId="2CBA2B76" w:rsidR="007E5285" w:rsidRPr="00714DC4" w:rsidRDefault="00CC4D4B" w:rsidP="00015DE3">
                  <w:pPr>
                    <w:ind w:firstLine="0"/>
                    <w:rPr>
                      <w:sz w:val="22"/>
                      <w:szCs w:val="22"/>
                    </w:rPr>
                  </w:pPr>
                  <w:r w:rsidRPr="00714DC4">
                    <w:rPr>
                      <w:sz w:val="22"/>
                      <w:szCs w:val="22"/>
                    </w:rPr>
                    <w:t>Su paraiška pateikta</w:t>
                  </w:r>
                  <w:r w:rsidR="009E45D6" w:rsidRPr="00714DC4">
                    <w:rPr>
                      <w:sz w:val="22"/>
                      <w:szCs w:val="22"/>
                    </w:rPr>
                    <w:t xml:space="preserve"> (-</w:t>
                  </w:r>
                  <w:proofErr w:type="spellStart"/>
                  <w:r w:rsidR="009E45D6" w:rsidRPr="00714DC4">
                    <w:rPr>
                      <w:sz w:val="22"/>
                      <w:szCs w:val="22"/>
                    </w:rPr>
                    <w:t>os</w:t>
                  </w:r>
                  <w:proofErr w:type="spellEnd"/>
                  <w:r w:rsidR="009E45D6" w:rsidRPr="00714DC4">
                    <w:rPr>
                      <w:sz w:val="22"/>
                      <w:szCs w:val="22"/>
                    </w:rPr>
                    <w:t>)</w:t>
                  </w:r>
                  <w:r w:rsidRPr="00714DC4">
                    <w:rPr>
                      <w:sz w:val="22"/>
                      <w:szCs w:val="22"/>
                    </w:rPr>
                    <w:t xml:space="preserve"> </w:t>
                  </w:r>
                  <w:r w:rsidR="006E58A7" w:rsidRPr="00714DC4">
                    <w:rPr>
                      <w:bCs/>
                      <w:sz w:val="22"/>
                      <w:szCs w:val="22"/>
                    </w:rPr>
                    <w:t xml:space="preserve">pareiškėjo organizacijos </w:t>
                  </w:r>
                  <w:r w:rsidR="00015DE3" w:rsidRPr="00714DC4">
                    <w:rPr>
                      <w:bCs/>
                      <w:sz w:val="22"/>
                      <w:szCs w:val="22"/>
                    </w:rPr>
                    <w:t xml:space="preserve">metinių </w:t>
                  </w:r>
                  <w:r w:rsidRPr="00714DC4">
                    <w:rPr>
                      <w:bCs/>
                      <w:sz w:val="22"/>
                      <w:szCs w:val="22"/>
                    </w:rPr>
                    <w:t>finansin</w:t>
                  </w:r>
                  <w:r w:rsidR="00015DE3" w:rsidRPr="00714DC4">
                    <w:rPr>
                      <w:bCs/>
                      <w:sz w:val="22"/>
                      <w:szCs w:val="22"/>
                    </w:rPr>
                    <w:t>ių</w:t>
                  </w:r>
                  <w:r w:rsidRPr="00714DC4">
                    <w:rPr>
                      <w:bCs/>
                      <w:sz w:val="22"/>
                      <w:szCs w:val="22"/>
                    </w:rPr>
                    <w:t xml:space="preserve"> ataskait</w:t>
                  </w:r>
                  <w:r w:rsidR="00015DE3" w:rsidRPr="00714DC4">
                    <w:rPr>
                      <w:bCs/>
                      <w:sz w:val="22"/>
                      <w:szCs w:val="22"/>
                    </w:rPr>
                    <w:t>ų rinkinio</w:t>
                  </w:r>
                  <w:r w:rsidRPr="00714DC4">
                    <w:rPr>
                      <w:bCs/>
                      <w:sz w:val="22"/>
                      <w:szCs w:val="22"/>
                    </w:rPr>
                    <w:t xml:space="preserve"> audito išvada</w:t>
                  </w:r>
                  <w:r w:rsidR="009E45D6" w:rsidRPr="00714DC4">
                    <w:rPr>
                      <w:bCs/>
                      <w:sz w:val="22"/>
                      <w:szCs w:val="22"/>
                    </w:rPr>
                    <w:t xml:space="preserve"> (-</w:t>
                  </w:r>
                  <w:proofErr w:type="spellStart"/>
                  <w:r w:rsidR="009E45D6" w:rsidRPr="00714DC4">
                    <w:rPr>
                      <w:bCs/>
                      <w:sz w:val="22"/>
                      <w:szCs w:val="22"/>
                    </w:rPr>
                    <w:t>os</w:t>
                  </w:r>
                  <w:proofErr w:type="spellEnd"/>
                  <w:r w:rsidR="009E45D6" w:rsidRPr="00714DC4">
                    <w:rPr>
                      <w:bCs/>
                      <w:sz w:val="22"/>
                      <w:szCs w:val="22"/>
                    </w:rPr>
                    <w:t>)</w:t>
                  </w:r>
                </w:p>
              </w:tc>
              <w:tc>
                <w:tcPr>
                  <w:tcW w:w="1562" w:type="dxa"/>
                  <w:shd w:val="clear" w:color="auto" w:fill="auto"/>
                </w:tcPr>
                <w:p w14:paraId="764CD3C8" w14:textId="2A78288D" w:rsidR="007E5285" w:rsidRPr="00714DC4" w:rsidRDefault="00B672A6" w:rsidP="005A53B1">
                  <w:pPr>
                    <w:ind w:firstLine="0"/>
                    <w:jc w:val="center"/>
                    <w:rPr>
                      <w:b/>
                      <w:sz w:val="22"/>
                      <w:szCs w:val="22"/>
                    </w:rPr>
                  </w:pPr>
                  <w:r w:rsidRPr="00714DC4">
                    <w:rPr>
                      <w:b/>
                      <w:sz w:val="22"/>
                      <w:szCs w:val="22"/>
                    </w:rPr>
                    <w:t>4</w:t>
                  </w:r>
                </w:p>
              </w:tc>
              <w:tc>
                <w:tcPr>
                  <w:tcW w:w="1281" w:type="dxa"/>
                  <w:shd w:val="clear" w:color="auto" w:fill="auto"/>
                </w:tcPr>
                <w:p w14:paraId="0226E906" w14:textId="38642E31" w:rsidR="007E5285" w:rsidRPr="00714DC4" w:rsidRDefault="007E5285" w:rsidP="00332ADA">
                  <w:pPr>
                    <w:ind w:firstLine="0"/>
                    <w:rPr>
                      <w:sz w:val="22"/>
                      <w:szCs w:val="22"/>
                    </w:rPr>
                  </w:pPr>
                </w:p>
              </w:tc>
            </w:tr>
            <w:tr w:rsidR="007E5285" w:rsidRPr="00415393" w14:paraId="5E1CF846" w14:textId="77777777" w:rsidTr="00332ADA">
              <w:tc>
                <w:tcPr>
                  <w:tcW w:w="13921" w:type="dxa"/>
                  <w:gridSpan w:val="7"/>
                  <w:shd w:val="clear" w:color="auto" w:fill="auto"/>
                </w:tcPr>
                <w:p w14:paraId="02D18504" w14:textId="31F7C182" w:rsidR="00AF01D7" w:rsidRPr="00714DC4" w:rsidRDefault="00AF01D7" w:rsidP="007E5285">
                  <w:pPr>
                    <w:ind w:firstLine="0"/>
                    <w:rPr>
                      <w:bCs/>
                      <w:sz w:val="22"/>
                      <w:szCs w:val="22"/>
                    </w:rPr>
                  </w:pPr>
                  <w:r w:rsidRPr="00714DC4">
                    <w:rPr>
                      <w:bCs/>
                      <w:sz w:val="22"/>
                      <w:szCs w:val="22"/>
                    </w:rPr>
                    <w:t>4 b</w:t>
                  </w:r>
                  <w:r w:rsidR="007E5285" w:rsidRPr="00714DC4">
                    <w:rPr>
                      <w:bCs/>
                      <w:sz w:val="22"/>
                      <w:szCs w:val="22"/>
                    </w:rPr>
                    <w:t xml:space="preserve">alai skiriami, </w:t>
                  </w:r>
                  <w:r w:rsidRPr="00714DC4">
                    <w:rPr>
                      <w:bCs/>
                      <w:sz w:val="22"/>
                      <w:szCs w:val="22"/>
                    </w:rPr>
                    <w:t xml:space="preserve">jei </w:t>
                  </w:r>
                  <w:r w:rsidR="00A03E84" w:rsidRPr="00714DC4">
                    <w:rPr>
                      <w:bCs/>
                      <w:sz w:val="22"/>
                      <w:szCs w:val="22"/>
                    </w:rPr>
                    <w:t xml:space="preserve">pareiškėjo organizacija </w:t>
                  </w:r>
                  <w:r w:rsidR="005A53B1" w:rsidRPr="00714DC4">
                    <w:rPr>
                      <w:bCs/>
                      <w:sz w:val="22"/>
                      <w:szCs w:val="22"/>
                    </w:rPr>
                    <w:t>(turi atitikti visas sąlygas)</w:t>
                  </w:r>
                  <w:r w:rsidRPr="00714DC4">
                    <w:rPr>
                      <w:bCs/>
                      <w:sz w:val="22"/>
                      <w:szCs w:val="22"/>
                    </w:rPr>
                    <w:t>:</w:t>
                  </w:r>
                </w:p>
                <w:p w14:paraId="703EDBA8" w14:textId="5D74A509" w:rsidR="00A1753F" w:rsidRPr="00714DC4" w:rsidRDefault="007E5285" w:rsidP="005A53B1">
                  <w:pPr>
                    <w:pStyle w:val="Sraopastraipa"/>
                    <w:numPr>
                      <w:ilvl w:val="0"/>
                      <w:numId w:val="18"/>
                    </w:numPr>
                    <w:ind w:left="0" w:firstLine="0"/>
                    <w:rPr>
                      <w:bCs/>
                      <w:sz w:val="22"/>
                      <w:szCs w:val="22"/>
                    </w:rPr>
                  </w:pPr>
                  <w:r w:rsidRPr="00714DC4">
                    <w:rPr>
                      <w:bCs/>
                      <w:sz w:val="22"/>
                      <w:szCs w:val="22"/>
                    </w:rPr>
                    <w:t>kartu su paraiška pateik</w:t>
                  </w:r>
                  <w:r w:rsidR="00957A5D" w:rsidRPr="00714DC4">
                    <w:rPr>
                      <w:bCs/>
                      <w:sz w:val="22"/>
                      <w:szCs w:val="22"/>
                    </w:rPr>
                    <w:t>ė</w:t>
                  </w:r>
                  <w:r w:rsidR="00A1753F" w:rsidRPr="00714DC4">
                    <w:rPr>
                      <w:bCs/>
                      <w:sz w:val="22"/>
                      <w:szCs w:val="22"/>
                    </w:rPr>
                    <w:t xml:space="preserve"> </w:t>
                  </w:r>
                  <w:r w:rsidR="00A40B6F" w:rsidRPr="00714DC4">
                    <w:rPr>
                      <w:bCs/>
                      <w:sz w:val="22"/>
                      <w:szCs w:val="22"/>
                    </w:rPr>
                    <w:t>metin</w:t>
                  </w:r>
                  <w:r w:rsidR="00EE5DAD" w:rsidRPr="00714DC4">
                    <w:rPr>
                      <w:bCs/>
                      <w:sz w:val="22"/>
                      <w:szCs w:val="22"/>
                    </w:rPr>
                    <w:t>ių</w:t>
                  </w:r>
                  <w:r w:rsidR="00A40B6F" w:rsidRPr="00714DC4">
                    <w:rPr>
                      <w:bCs/>
                      <w:sz w:val="22"/>
                      <w:szCs w:val="22"/>
                    </w:rPr>
                    <w:t xml:space="preserve"> </w:t>
                  </w:r>
                  <w:r w:rsidRPr="00714DC4">
                    <w:rPr>
                      <w:bCs/>
                      <w:sz w:val="22"/>
                      <w:szCs w:val="22"/>
                    </w:rPr>
                    <w:t>finansin</w:t>
                  </w:r>
                  <w:r w:rsidR="00EE5DAD" w:rsidRPr="00714DC4">
                    <w:rPr>
                      <w:bCs/>
                      <w:sz w:val="22"/>
                      <w:szCs w:val="22"/>
                    </w:rPr>
                    <w:t>ių</w:t>
                  </w:r>
                  <w:r w:rsidRPr="00714DC4">
                    <w:rPr>
                      <w:bCs/>
                      <w:sz w:val="22"/>
                      <w:szCs w:val="22"/>
                    </w:rPr>
                    <w:t xml:space="preserve"> ataskait</w:t>
                  </w:r>
                  <w:r w:rsidR="00EE5DAD" w:rsidRPr="00714DC4">
                    <w:rPr>
                      <w:bCs/>
                      <w:sz w:val="22"/>
                      <w:szCs w:val="22"/>
                    </w:rPr>
                    <w:t>ų</w:t>
                  </w:r>
                  <w:r w:rsidRPr="00714DC4">
                    <w:rPr>
                      <w:bCs/>
                      <w:sz w:val="22"/>
                      <w:szCs w:val="22"/>
                    </w:rPr>
                    <w:t xml:space="preserve"> </w:t>
                  </w:r>
                  <w:r w:rsidR="00A40B6F" w:rsidRPr="00714DC4">
                    <w:rPr>
                      <w:bCs/>
                      <w:sz w:val="22"/>
                      <w:szCs w:val="22"/>
                    </w:rPr>
                    <w:t xml:space="preserve">rinkinio </w:t>
                  </w:r>
                  <w:r w:rsidR="002006F6" w:rsidRPr="00714DC4">
                    <w:rPr>
                      <w:bCs/>
                      <w:sz w:val="22"/>
                      <w:szCs w:val="22"/>
                    </w:rPr>
                    <w:t xml:space="preserve">už 2014 metus ir (arba) 2015 metus, ir (arba) 2016 metus </w:t>
                  </w:r>
                  <w:r w:rsidRPr="00714DC4">
                    <w:rPr>
                      <w:bCs/>
                      <w:sz w:val="22"/>
                      <w:szCs w:val="22"/>
                    </w:rPr>
                    <w:t>audito išvad</w:t>
                  </w:r>
                  <w:r w:rsidR="00957A5D" w:rsidRPr="00714DC4">
                    <w:rPr>
                      <w:bCs/>
                      <w:sz w:val="22"/>
                      <w:szCs w:val="22"/>
                    </w:rPr>
                    <w:t>ą</w:t>
                  </w:r>
                  <w:r w:rsidR="00A1753F" w:rsidRPr="00714DC4">
                    <w:rPr>
                      <w:bCs/>
                      <w:sz w:val="22"/>
                      <w:szCs w:val="22"/>
                    </w:rPr>
                    <w:t xml:space="preserve"> </w:t>
                  </w:r>
                  <w:r w:rsidR="00957A5D" w:rsidRPr="00714DC4">
                    <w:rPr>
                      <w:bCs/>
                      <w:sz w:val="22"/>
                      <w:szCs w:val="22"/>
                    </w:rPr>
                    <w:t>(</w:t>
                  </w:r>
                  <w:proofErr w:type="spellStart"/>
                  <w:r w:rsidR="00957A5D" w:rsidRPr="00714DC4">
                    <w:rPr>
                      <w:bCs/>
                      <w:sz w:val="22"/>
                      <w:szCs w:val="22"/>
                    </w:rPr>
                    <w:t>as</w:t>
                  </w:r>
                  <w:proofErr w:type="spellEnd"/>
                  <w:r w:rsidR="00957A5D" w:rsidRPr="00714DC4">
                    <w:rPr>
                      <w:bCs/>
                      <w:sz w:val="22"/>
                      <w:szCs w:val="22"/>
                    </w:rPr>
                    <w:t>)</w:t>
                  </w:r>
                  <w:r w:rsidRPr="00714DC4">
                    <w:rPr>
                      <w:bCs/>
                      <w:sz w:val="22"/>
                      <w:szCs w:val="22"/>
                    </w:rPr>
                    <w:t>, kurioje</w:t>
                  </w:r>
                  <w:r w:rsidR="00A1753F" w:rsidRPr="00714DC4">
                    <w:rPr>
                      <w:bCs/>
                      <w:sz w:val="22"/>
                      <w:szCs w:val="22"/>
                    </w:rPr>
                    <w:t xml:space="preserve"> (-</w:t>
                  </w:r>
                  <w:proofErr w:type="spellStart"/>
                  <w:r w:rsidR="00A1753F" w:rsidRPr="00714DC4">
                    <w:rPr>
                      <w:bCs/>
                      <w:sz w:val="22"/>
                      <w:szCs w:val="22"/>
                    </w:rPr>
                    <w:t>iose</w:t>
                  </w:r>
                  <w:proofErr w:type="spellEnd"/>
                  <w:r w:rsidR="00A1753F" w:rsidRPr="00714DC4">
                    <w:rPr>
                      <w:bCs/>
                      <w:sz w:val="22"/>
                      <w:szCs w:val="22"/>
                    </w:rPr>
                    <w:t>)</w:t>
                  </w:r>
                  <w:r w:rsidR="00CF7969" w:rsidRPr="00714DC4">
                    <w:rPr>
                      <w:bCs/>
                      <w:sz w:val="22"/>
                      <w:szCs w:val="22"/>
                    </w:rPr>
                    <w:t xml:space="preserve"> išdėstyta</w:t>
                  </w:r>
                  <w:r w:rsidR="00A1753F" w:rsidRPr="00714DC4">
                    <w:rPr>
                      <w:bCs/>
                      <w:sz w:val="22"/>
                      <w:szCs w:val="22"/>
                    </w:rPr>
                    <w:t>:</w:t>
                  </w:r>
                </w:p>
                <w:p w14:paraId="1665EF77" w14:textId="5EEC2BE6" w:rsidR="00A1753F" w:rsidRPr="00714DC4" w:rsidRDefault="007E5285" w:rsidP="0046594C">
                  <w:pPr>
                    <w:pStyle w:val="Sraopastraipa"/>
                    <w:numPr>
                      <w:ilvl w:val="0"/>
                      <w:numId w:val="31"/>
                    </w:numPr>
                    <w:tabs>
                      <w:tab w:val="left" w:pos="346"/>
                      <w:tab w:val="left" w:pos="630"/>
                    </w:tabs>
                    <w:ind w:left="0" w:firstLine="346"/>
                    <w:rPr>
                      <w:bCs/>
                      <w:sz w:val="22"/>
                      <w:szCs w:val="22"/>
                    </w:rPr>
                  </w:pPr>
                  <w:r w:rsidRPr="00714DC4">
                    <w:rPr>
                      <w:bCs/>
                      <w:sz w:val="22"/>
                      <w:szCs w:val="22"/>
                    </w:rPr>
                    <w:lastRenderedPageBreak/>
                    <w:t>teigiama, besąlyginė nuomonė, rodanti, kad organizacijos finansinė</w:t>
                  </w:r>
                  <w:r w:rsidR="00EE5DAD" w:rsidRPr="00714DC4">
                    <w:rPr>
                      <w:bCs/>
                      <w:sz w:val="22"/>
                      <w:szCs w:val="22"/>
                    </w:rPr>
                    <w:t>s</w:t>
                  </w:r>
                  <w:r w:rsidRPr="00714DC4">
                    <w:rPr>
                      <w:bCs/>
                      <w:sz w:val="22"/>
                      <w:szCs w:val="22"/>
                    </w:rPr>
                    <w:t xml:space="preserve"> ataskait</w:t>
                  </w:r>
                  <w:r w:rsidR="00EE5DAD" w:rsidRPr="00714DC4">
                    <w:rPr>
                      <w:bCs/>
                      <w:sz w:val="22"/>
                      <w:szCs w:val="22"/>
                    </w:rPr>
                    <w:t>os</w:t>
                  </w:r>
                  <w:r w:rsidRPr="00714DC4">
                    <w:rPr>
                      <w:bCs/>
                      <w:sz w:val="22"/>
                      <w:szCs w:val="22"/>
                    </w:rPr>
                    <w:t xml:space="preserve"> visais reikšmingais atžvilgiais tikrai ir teisingai atskleidžia organizacijos finansinę būklę, veiklos rezultatus ir pinigų srautus</w:t>
                  </w:r>
                  <w:r w:rsidR="00A1753F" w:rsidRPr="00714DC4">
                    <w:rPr>
                      <w:bCs/>
                      <w:sz w:val="22"/>
                      <w:szCs w:val="22"/>
                    </w:rPr>
                    <w:t>;</w:t>
                  </w:r>
                </w:p>
                <w:p w14:paraId="35E1C395" w14:textId="255D0A65" w:rsidR="00A1753F" w:rsidRPr="00714DC4" w:rsidRDefault="007E5285" w:rsidP="0046594C">
                  <w:pPr>
                    <w:pStyle w:val="Sraopastraipa"/>
                    <w:numPr>
                      <w:ilvl w:val="0"/>
                      <w:numId w:val="31"/>
                    </w:numPr>
                    <w:tabs>
                      <w:tab w:val="left" w:pos="346"/>
                      <w:tab w:val="left" w:pos="630"/>
                    </w:tabs>
                    <w:ind w:left="0" w:firstLine="346"/>
                    <w:rPr>
                      <w:bCs/>
                      <w:sz w:val="22"/>
                      <w:szCs w:val="22"/>
                    </w:rPr>
                  </w:pPr>
                  <w:r w:rsidRPr="00714DC4">
                    <w:rPr>
                      <w:bCs/>
                      <w:sz w:val="22"/>
                      <w:szCs w:val="22"/>
                    </w:rPr>
                    <w:t>arba sąlyginė nuomonė, rodanti, kad organizacijos finansinė</w:t>
                  </w:r>
                  <w:r w:rsidR="00EE5DAD" w:rsidRPr="00714DC4">
                    <w:rPr>
                      <w:bCs/>
                      <w:sz w:val="22"/>
                      <w:szCs w:val="22"/>
                    </w:rPr>
                    <w:t>s</w:t>
                  </w:r>
                  <w:r w:rsidRPr="00714DC4">
                    <w:rPr>
                      <w:bCs/>
                      <w:sz w:val="22"/>
                      <w:szCs w:val="22"/>
                    </w:rPr>
                    <w:t xml:space="preserve"> ataskait</w:t>
                  </w:r>
                  <w:r w:rsidR="00EE5DAD" w:rsidRPr="00714DC4">
                    <w:rPr>
                      <w:bCs/>
                      <w:sz w:val="22"/>
                      <w:szCs w:val="22"/>
                    </w:rPr>
                    <w:t>os</w:t>
                  </w:r>
                  <w:r w:rsidRPr="00714DC4">
                    <w:rPr>
                      <w:bCs/>
                      <w:sz w:val="22"/>
                      <w:szCs w:val="22"/>
                    </w:rPr>
                    <w:t xml:space="preserve"> visais reikšmingais atžvilgiais tikrai ir teisingai atskleidžia organizacijos finansinę būklę, veiklos rezultatus ir pinigų srautus, tačiau yra tam tikrų neatitikimų</w:t>
                  </w:r>
                  <w:r w:rsidR="00A1753F" w:rsidRPr="00714DC4">
                    <w:rPr>
                      <w:bCs/>
                      <w:sz w:val="22"/>
                      <w:szCs w:val="22"/>
                    </w:rPr>
                    <w:t>;</w:t>
                  </w:r>
                </w:p>
                <w:p w14:paraId="31557DB3" w14:textId="1714653D" w:rsidR="00A1753F" w:rsidRPr="00714DC4" w:rsidRDefault="00EE5DAD" w:rsidP="005A53B1">
                  <w:pPr>
                    <w:pStyle w:val="Sraopastraipa"/>
                    <w:numPr>
                      <w:ilvl w:val="0"/>
                      <w:numId w:val="18"/>
                    </w:numPr>
                    <w:ind w:left="0" w:firstLine="0"/>
                    <w:rPr>
                      <w:bCs/>
                      <w:sz w:val="22"/>
                      <w:szCs w:val="22"/>
                    </w:rPr>
                  </w:pPr>
                  <w:r w:rsidRPr="00714DC4">
                    <w:rPr>
                      <w:bCs/>
                      <w:sz w:val="22"/>
                      <w:szCs w:val="22"/>
                    </w:rPr>
                    <w:t xml:space="preserve">metinių </w:t>
                  </w:r>
                  <w:r w:rsidR="00A1753F" w:rsidRPr="00714DC4">
                    <w:rPr>
                      <w:bCs/>
                      <w:sz w:val="22"/>
                      <w:szCs w:val="22"/>
                    </w:rPr>
                    <w:t>f</w:t>
                  </w:r>
                  <w:r w:rsidR="007E5285" w:rsidRPr="00714DC4">
                    <w:rPr>
                      <w:bCs/>
                      <w:sz w:val="22"/>
                      <w:szCs w:val="22"/>
                    </w:rPr>
                    <w:t>inansin</w:t>
                  </w:r>
                  <w:r w:rsidRPr="00714DC4">
                    <w:rPr>
                      <w:bCs/>
                      <w:sz w:val="22"/>
                      <w:szCs w:val="22"/>
                    </w:rPr>
                    <w:t>ių</w:t>
                  </w:r>
                  <w:r w:rsidR="007E5285" w:rsidRPr="00714DC4">
                    <w:rPr>
                      <w:bCs/>
                      <w:sz w:val="22"/>
                      <w:szCs w:val="22"/>
                    </w:rPr>
                    <w:t xml:space="preserve"> ataskait</w:t>
                  </w:r>
                  <w:r w:rsidRPr="00714DC4">
                    <w:rPr>
                      <w:bCs/>
                      <w:sz w:val="22"/>
                      <w:szCs w:val="22"/>
                    </w:rPr>
                    <w:t>ų rinkinio</w:t>
                  </w:r>
                  <w:r w:rsidR="007E5285" w:rsidRPr="00714DC4">
                    <w:rPr>
                      <w:bCs/>
                      <w:sz w:val="22"/>
                      <w:szCs w:val="22"/>
                    </w:rPr>
                    <w:t xml:space="preserve"> audito išvados</w:t>
                  </w:r>
                  <w:r w:rsidR="00A1753F" w:rsidRPr="00714DC4">
                    <w:rPr>
                      <w:bCs/>
                      <w:sz w:val="22"/>
                      <w:szCs w:val="22"/>
                    </w:rPr>
                    <w:t xml:space="preserve"> (-ų)</w:t>
                  </w:r>
                  <w:r w:rsidR="007E5285" w:rsidRPr="00714DC4">
                    <w:rPr>
                      <w:bCs/>
                      <w:sz w:val="22"/>
                      <w:szCs w:val="22"/>
                    </w:rPr>
                    <w:t xml:space="preserve"> parengimo data </w:t>
                  </w:r>
                  <w:r w:rsidR="00A1753F" w:rsidRPr="00714DC4">
                    <w:rPr>
                      <w:bCs/>
                      <w:sz w:val="22"/>
                      <w:szCs w:val="22"/>
                    </w:rPr>
                    <w:t>(-</w:t>
                  </w:r>
                  <w:proofErr w:type="spellStart"/>
                  <w:r w:rsidR="00A1753F" w:rsidRPr="00714DC4">
                    <w:rPr>
                      <w:bCs/>
                      <w:sz w:val="22"/>
                      <w:szCs w:val="22"/>
                    </w:rPr>
                    <w:t>os</w:t>
                  </w:r>
                  <w:proofErr w:type="spellEnd"/>
                  <w:r w:rsidR="00A1753F" w:rsidRPr="00714DC4">
                    <w:rPr>
                      <w:bCs/>
                      <w:sz w:val="22"/>
                      <w:szCs w:val="22"/>
                    </w:rPr>
                    <w:t xml:space="preserve">) </w:t>
                  </w:r>
                  <w:r w:rsidR="007E5285" w:rsidRPr="00714DC4">
                    <w:rPr>
                      <w:bCs/>
                      <w:sz w:val="22"/>
                      <w:szCs w:val="22"/>
                    </w:rPr>
                    <w:t>n</w:t>
                  </w:r>
                  <w:r w:rsidR="00A1753F" w:rsidRPr="00714DC4">
                    <w:rPr>
                      <w:bCs/>
                      <w:sz w:val="22"/>
                      <w:szCs w:val="22"/>
                    </w:rPr>
                    <w:t>ėra</w:t>
                  </w:r>
                  <w:r w:rsidR="007E5285" w:rsidRPr="00714DC4">
                    <w:rPr>
                      <w:bCs/>
                      <w:sz w:val="22"/>
                      <w:szCs w:val="22"/>
                    </w:rPr>
                    <w:t xml:space="preserve"> vėlesnė</w:t>
                  </w:r>
                  <w:r w:rsidR="00A1753F" w:rsidRPr="00714DC4">
                    <w:rPr>
                      <w:bCs/>
                      <w:sz w:val="22"/>
                      <w:szCs w:val="22"/>
                    </w:rPr>
                    <w:t xml:space="preserve"> (-ės)</w:t>
                  </w:r>
                  <w:r w:rsidR="007E5285" w:rsidRPr="00714DC4">
                    <w:rPr>
                      <w:bCs/>
                      <w:sz w:val="22"/>
                      <w:szCs w:val="22"/>
                    </w:rPr>
                    <w:t xml:space="preserve"> </w:t>
                  </w:r>
                  <w:r w:rsidR="009370FE" w:rsidRPr="00714DC4">
                    <w:rPr>
                      <w:bCs/>
                      <w:sz w:val="22"/>
                      <w:szCs w:val="22"/>
                    </w:rPr>
                    <w:t xml:space="preserve">nei </w:t>
                  </w:r>
                  <w:r w:rsidR="007E5285" w:rsidRPr="00714DC4">
                    <w:rPr>
                      <w:bCs/>
                      <w:sz w:val="22"/>
                      <w:szCs w:val="22"/>
                    </w:rPr>
                    <w:t>kvietimo teikti paraiškas paskelbimo data</w:t>
                  </w:r>
                  <w:r w:rsidR="000C621A" w:rsidRPr="00714DC4">
                    <w:rPr>
                      <w:bCs/>
                      <w:sz w:val="22"/>
                      <w:szCs w:val="22"/>
                    </w:rPr>
                    <w:t>.</w:t>
                  </w:r>
                </w:p>
                <w:p w14:paraId="7A8D6450" w14:textId="0AD207B6" w:rsidR="007E5285" w:rsidRPr="00714DC4" w:rsidRDefault="00A1753F" w:rsidP="009370FE">
                  <w:pPr>
                    <w:pStyle w:val="Sraopastraipa"/>
                    <w:ind w:left="0" w:firstLine="0"/>
                    <w:rPr>
                      <w:bCs/>
                      <w:sz w:val="22"/>
                      <w:szCs w:val="22"/>
                    </w:rPr>
                  </w:pPr>
                  <w:r w:rsidRPr="00714DC4">
                    <w:rPr>
                      <w:bCs/>
                      <w:sz w:val="22"/>
                      <w:szCs w:val="22"/>
                    </w:rPr>
                    <w:t xml:space="preserve">Jei su paraiška pateikta daugiau nei viena </w:t>
                  </w:r>
                  <w:r w:rsidR="00EE5DAD" w:rsidRPr="00714DC4">
                    <w:rPr>
                      <w:bCs/>
                      <w:sz w:val="22"/>
                      <w:szCs w:val="22"/>
                    </w:rPr>
                    <w:t xml:space="preserve">metinių </w:t>
                  </w:r>
                  <w:r w:rsidRPr="00714DC4">
                    <w:rPr>
                      <w:bCs/>
                      <w:sz w:val="22"/>
                      <w:szCs w:val="22"/>
                    </w:rPr>
                    <w:t>finansin</w:t>
                  </w:r>
                  <w:r w:rsidR="00EE5DAD" w:rsidRPr="00714DC4">
                    <w:rPr>
                      <w:bCs/>
                      <w:sz w:val="22"/>
                      <w:szCs w:val="22"/>
                    </w:rPr>
                    <w:t>ių</w:t>
                  </w:r>
                  <w:r w:rsidRPr="00714DC4">
                    <w:rPr>
                      <w:bCs/>
                      <w:sz w:val="22"/>
                      <w:szCs w:val="22"/>
                    </w:rPr>
                    <w:t xml:space="preserve"> ataskait</w:t>
                  </w:r>
                  <w:r w:rsidR="00EE5DAD" w:rsidRPr="00714DC4">
                    <w:rPr>
                      <w:bCs/>
                      <w:sz w:val="22"/>
                      <w:szCs w:val="22"/>
                    </w:rPr>
                    <w:t>ų</w:t>
                  </w:r>
                  <w:r w:rsidRPr="00714DC4">
                    <w:rPr>
                      <w:bCs/>
                      <w:sz w:val="22"/>
                      <w:szCs w:val="22"/>
                    </w:rPr>
                    <w:t xml:space="preserve"> </w:t>
                  </w:r>
                  <w:r w:rsidR="00EE5DAD" w:rsidRPr="00714DC4">
                    <w:rPr>
                      <w:bCs/>
                      <w:sz w:val="22"/>
                      <w:szCs w:val="22"/>
                    </w:rPr>
                    <w:t xml:space="preserve">rinkinio </w:t>
                  </w:r>
                  <w:r w:rsidRPr="00714DC4">
                    <w:rPr>
                      <w:bCs/>
                      <w:sz w:val="22"/>
                      <w:szCs w:val="22"/>
                    </w:rPr>
                    <w:t>audito išvada</w:t>
                  </w:r>
                  <w:r w:rsidR="00332ADA" w:rsidRPr="00714DC4">
                    <w:rPr>
                      <w:bCs/>
                      <w:sz w:val="22"/>
                      <w:szCs w:val="22"/>
                    </w:rPr>
                    <w:t xml:space="preserve">, visos pateiktos </w:t>
                  </w:r>
                  <w:r w:rsidR="00EE5DAD" w:rsidRPr="00714DC4">
                    <w:rPr>
                      <w:bCs/>
                      <w:sz w:val="22"/>
                      <w:szCs w:val="22"/>
                    </w:rPr>
                    <w:t xml:space="preserve">metinių </w:t>
                  </w:r>
                  <w:r w:rsidR="00332ADA" w:rsidRPr="00714DC4">
                    <w:rPr>
                      <w:bCs/>
                      <w:sz w:val="22"/>
                      <w:szCs w:val="22"/>
                    </w:rPr>
                    <w:t>finansin</w:t>
                  </w:r>
                  <w:r w:rsidR="00EE5DAD" w:rsidRPr="00714DC4">
                    <w:rPr>
                      <w:bCs/>
                      <w:sz w:val="22"/>
                      <w:szCs w:val="22"/>
                    </w:rPr>
                    <w:t>ių</w:t>
                  </w:r>
                  <w:r w:rsidR="00332ADA" w:rsidRPr="00714DC4">
                    <w:rPr>
                      <w:bCs/>
                      <w:sz w:val="22"/>
                      <w:szCs w:val="22"/>
                    </w:rPr>
                    <w:t xml:space="preserve"> ataskait</w:t>
                  </w:r>
                  <w:r w:rsidR="00EE5DAD" w:rsidRPr="00714DC4">
                    <w:rPr>
                      <w:bCs/>
                      <w:sz w:val="22"/>
                      <w:szCs w:val="22"/>
                    </w:rPr>
                    <w:t>ų rinkinio</w:t>
                  </w:r>
                  <w:r w:rsidR="00332ADA" w:rsidRPr="00714DC4">
                    <w:rPr>
                      <w:bCs/>
                      <w:sz w:val="22"/>
                      <w:szCs w:val="22"/>
                    </w:rPr>
                    <w:t xml:space="preserve"> audito išvados turi atitikti aukščiau nurodytas sąlygas.</w:t>
                  </w:r>
                </w:p>
                <w:p w14:paraId="0E61EF10" w14:textId="77A336C7" w:rsidR="009E45D6" w:rsidRPr="00714DC4" w:rsidRDefault="007E5285" w:rsidP="00332ADA">
                  <w:pPr>
                    <w:ind w:firstLine="0"/>
                    <w:rPr>
                      <w:sz w:val="22"/>
                      <w:szCs w:val="22"/>
                    </w:rPr>
                  </w:pPr>
                  <w:r w:rsidRPr="00714DC4">
                    <w:rPr>
                      <w:bCs/>
                      <w:sz w:val="22"/>
                      <w:szCs w:val="22"/>
                    </w:rPr>
                    <w:t xml:space="preserve">Jei </w:t>
                  </w:r>
                  <w:r w:rsidR="00A03E84" w:rsidRPr="00714DC4">
                    <w:rPr>
                      <w:bCs/>
                      <w:sz w:val="22"/>
                      <w:szCs w:val="22"/>
                    </w:rPr>
                    <w:t xml:space="preserve">pareiškėjo organizacija </w:t>
                  </w:r>
                  <w:r w:rsidR="00D31C4A" w:rsidRPr="00714DC4">
                    <w:rPr>
                      <w:bCs/>
                      <w:sz w:val="22"/>
                      <w:szCs w:val="22"/>
                    </w:rPr>
                    <w:t>ne</w:t>
                  </w:r>
                  <w:r w:rsidRPr="00714DC4">
                    <w:rPr>
                      <w:bCs/>
                      <w:sz w:val="22"/>
                      <w:szCs w:val="22"/>
                    </w:rPr>
                    <w:t xml:space="preserve">atitinka </w:t>
                  </w:r>
                  <w:r w:rsidR="0046594C" w:rsidRPr="00714DC4">
                    <w:rPr>
                      <w:bCs/>
                      <w:sz w:val="22"/>
                      <w:szCs w:val="22"/>
                    </w:rPr>
                    <w:t xml:space="preserve">bent vienos </w:t>
                  </w:r>
                  <w:r w:rsidRPr="00714DC4">
                    <w:rPr>
                      <w:bCs/>
                      <w:sz w:val="22"/>
                      <w:szCs w:val="22"/>
                    </w:rPr>
                    <w:t>š</w:t>
                  </w:r>
                  <w:r w:rsidR="00D31C4A" w:rsidRPr="00714DC4">
                    <w:rPr>
                      <w:bCs/>
                      <w:sz w:val="22"/>
                      <w:szCs w:val="22"/>
                    </w:rPr>
                    <w:t>io</w:t>
                  </w:r>
                  <w:r w:rsidRPr="00714DC4">
                    <w:rPr>
                      <w:bCs/>
                      <w:sz w:val="22"/>
                      <w:szCs w:val="22"/>
                    </w:rPr>
                    <w:t xml:space="preserve"> kriterij</w:t>
                  </w:r>
                  <w:r w:rsidR="00D31C4A" w:rsidRPr="00714DC4">
                    <w:rPr>
                      <w:bCs/>
                      <w:sz w:val="22"/>
                      <w:szCs w:val="22"/>
                    </w:rPr>
                    <w:t>aus sąlyg</w:t>
                  </w:r>
                  <w:r w:rsidRPr="00714DC4">
                    <w:rPr>
                      <w:bCs/>
                      <w:sz w:val="22"/>
                      <w:szCs w:val="22"/>
                    </w:rPr>
                    <w:t>ų, skiriam</w:t>
                  </w:r>
                  <w:r w:rsidR="00D31C4A" w:rsidRPr="00714DC4">
                    <w:rPr>
                      <w:bCs/>
                      <w:sz w:val="22"/>
                      <w:szCs w:val="22"/>
                    </w:rPr>
                    <w:t>a</w:t>
                  </w:r>
                  <w:r w:rsidRPr="00714DC4">
                    <w:rPr>
                      <w:bCs/>
                      <w:sz w:val="22"/>
                      <w:szCs w:val="22"/>
                    </w:rPr>
                    <w:t xml:space="preserve"> 0 balų.</w:t>
                  </w:r>
                </w:p>
              </w:tc>
            </w:tr>
            <w:tr w:rsidR="00B50C7B" w:rsidRPr="00415393" w14:paraId="6DB41903" w14:textId="77777777" w:rsidTr="005969AA">
              <w:tc>
                <w:tcPr>
                  <w:tcW w:w="11078" w:type="dxa"/>
                  <w:gridSpan w:val="5"/>
                  <w:shd w:val="clear" w:color="auto" w:fill="auto"/>
                </w:tcPr>
                <w:p w14:paraId="0E58384E" w14:textId="1BA13681" w:rsidR="00B50C7B" w:rsidRPr="00415393" w:rsidRDefault="00B50C7B" w:rsidP="004862A8">
                  <w:pPr>
                    <w:ind w:firstLine="0"/>
                    <w:jc w:val="right"/>
                    <w:rPr>
                      <w:b/>
                      <w:bCs/>
                      <w:caps/>
                      <w:sz w:val="22"/>
                      <w:szCs w:val="22"/>
                    </w:rPr>
                  </w:pPr>
                  <w:r w:rsidRPr="00415393">
                    <w:rPr>
                      <w:b/>
                      <w:bCs/>
                      <w:sz w:val="22"/>
                      <w:szCs w:val="22"/>
                    </w:rPr>
                    <w:lastRenderedPageBreak/>
                    <w:t>Iš viso</w:t>
                  </w:r>
                </w:p>
              </w:tc>
              <w:tc>
                <w:tcPr>
                  <w:tcW w:w="1562" w:type="dxa"/>
                  <w:shd w:val="clear" w:color="auto" w:fill="auto"/>
                </w:tcPr>
                <w:p w14:paraId="6974B930" w14:textId="77777777" w:rsidR="00B50C7B" w:rsidRPr="00415393" w:rsidRDefault="00B50C7B" w:rsidP="00445ABD">
                  <w:pPr>
                    <w:ind w:firstLine="0"/>
                    <w:jc w:val="center"/>
                    <w:rPr>
                      <w:b/>
                      <w:bCs/>
                      <w:caps/>
                      <w:sz w:val="22"/>
                      <w:szCs w:val="22"/>
                    </w:rPr>
                  </w:pPr>
                  <w:r w:rsidRPr="00415393">
                    <w:rPr>
                      <w:b/>
                      <w:bCs/>
                      <w:caps/>
                      <w:sz w:val="22"/>
                      <w:szCs w:val="22"/>
                    </w:rPr>
                    <w:t>100</w:t>
                  </w:r>
                </w:p>
              </w:tc>
              <w:tc>
                <w:tcPr>
                  <w:tcW w:w="1281" w:type="dxa"/>
                  <w:shd w:val="clear" w:color="auto" w:fill="auto"/>
                </w:tcPr>
                <w:p w14:paraId="3DF150C3" w14:textId="77777777" w:rsidR="00B50C7B" w:rsidRPr="00415393" w:rsidRDefault="00B50C7B" w:rsidP="00445ABD">
                  <w:pPr>
                    <w:ind w:firstLine="0"/>
                    <w:jc w:val="center"/>
                    <w:rPr>
                      <w:b/>
                      <w:bCs/>
                      <w:caps/>
                    </w:rPr>
                  </w:pPr>
                </w:p>
              </w:tc>
            </w:tr>
          </w:tbl>
          <w:p w14:paraId="31306F91" w14:textId="77777777" w:rsidR="00107F9C" w:rsidRPr="00415393" w:rsidRDefault="00107F9C" w:rsidP="00337B50">
            <w:pPr>
              <w:jc w:val="center"/>
              <w:rPr>
                <w:caps/>
              </w:rPr>
            </w:pPr>
          </w:p>
        </w:tc>
      </w:tr>
    </w:tbl>
    <w:p w14:paraId="49C24EB6" w14:textId="77777777" w:rsidR="00500DF1" w:rsidRPr="00415393" w:rsidRDefault="00500DF1" w:rsidP="00556045">
      <w:pPr>
        <w:tabs>
          <w:tab w:val="left" w:pos="9639"/>
        </w:tabs>
      </w:pPr>
    </w:p>
    <w:p w14:paraId="3E52840B" w14:textId="2DCE7F26" w:rsidR="00556045" w:rsidRPr="00415393" w:rsidRDefault="00556045" w:rsidP="007362F5">
      <w:pPr>
        <w:tabs>
          <w:tab w:val="left" w:pos="9639"/>
        </w:tabs>
        <w:ind w:firstLine="142"/>
      </w:pPr>
      <w:r w:rsidRPr="00415393">
        <w:t xml:space="preserve">____________________________________                                     ______________  </w:t>
      </w:r>
      <w:r w:rsidR="003B4E5D" w:rsidRPr="00415393">
        <w:t xml:space="preserve">                         </w:t>
      </w:r>
      <w:r w:rsidRPr="00415393">
        <w:t>___________________________</w:t>
      </w:r>
    </w:p>
    <w:p w14:paraId="1CCF064E" w14:textId="306E07F5" w:rsidR="006A06E8" w:rsidRPr="00415393" w:rsidRDefault="00556045" w:rsidP="007362F5">
      <w:pPr>
        <w:tabs>
          <w:tab w:val="center" w:pos="10800"/>
        </w:tabs>
        <w:ind w:firstLine="142"/>
        <w:rPr>
          <w:sz w:val="16"/>
          <w:szCs w:val="16"/>
        </w:rPr>
      </w:pPr>
      <w:r w:rsidRPr="00415393">
        <w:rPr>
          <w:sz w:val="16"/>
          <w:szCs w:val="16"/>
        </w:rPr>
        <w:t xml:space="preserve">(įgaliotosios institucijos atsakingo asmens pareigų pavadinimas)                                                                              </w:t>
      </w:r>
      <w:r w:rsidR="003B4E5D" w:rsidRPr="00415393">
        <w:rPr>
          <w:sz w:val="16"/>
          <w:szCs w:val="16"/>
        </w:rPr>
        <w:t xml:space="preserve"> </w:t>
      </w:r>
      <w:r w:rsidRPr="00415393">
        <w:rPr>
          <w:sz w:val="16"/>
          <w:szCs w:val="16"/>
        </w:rPr>
        <w:t xml:space="preserve">    (</w:t>
      </w:r>
      <w:r w:rsidR="006A06E8" w:rsidRPr="00415393">
        <w:rPr>
          <w:sz w:val="16"/>
          <w:szCs w:val="16"/>
        </w:rPr>
        <w:t>parašas</w:t>
      </w:r>
      <w:r w:rsidRPr="00415393">
        <w:rPr>
          <w:sz w:val="16"/>
          <w:szCs w:val="16"/>
        </w:rPr>
        <w:t>)</w:t>
      </w:r>
      <w:r w:rsidRPr="00415393">
        <w:rPr>
          <w:sz w:val="16"/>
          <w:szCs w:val="16"/>
        </w:rPr>
        <w:tab/>
      </w:r>
      <w:r w:rsidR="00692955" w:rsidRPr="00415393">
        <w:rPr>
          <w:sz w:val="16"/>
          <w:szCs w:val="16"/>
        </w:rPr>
        <w:t xml:space="preserve">                                         </w:t>
      </w:r>
      <w:r w:rsidR="003B4E5D" w:rsidRPr="00415393">
        <w:rPr>
          <w:sz w:val="16"/>
          <w:szCs w:val="16"/>
        </w:rPr>
        <w:t xml:space="preserve">           </w:t>
      </w:r>
      <w:r w:rsidR="00692955" w:rsidRPr="00415393">
        <w:rPr>
          <w:sz w:val="16"/>
          <w:szCs w:val="16"/>
        </w:rPr>
        <w:t xml:space="preserve">   </w:t>
      </w:r>
      <w:r w:rsidRPr="00415393">
        <w:rPr>
          <w:sz w:val="16"/>
          <w:szCs w:val="16"/>
        </w:rPr>
        <w:t>(vardas</w:t>
      </w:r>
      <w:r w:rsidR="006A06E8" w:rsidRPr="00415393">
        <w:rPr>
          <w:sz w:val="16"/>
          <w:szCs w:val="16"/>
        </w:rPr>
        <w:t xml:space="preserve"> ir</w:t>
      </w:r>
      <w:r w:rsidRPr="00415393">
        <w:rPr>
          <w:sz w:val="16"/>
          <w:szCs w:val="16"/>
        </w:rPr>
        <w:t xml:space="preserve"> pavardė)</w:t>
      </w:r>
    </w:p>
    <w:p w14:paraId="2D7D295E" w14:textId="77777777" w:rsidR="00DF489F" w:rsidRPr="00415393" w:rsidRDefault="00DF489F" w:rsidP="006A06E8">
      <w:pPr>
        <w:tabs>
          <w:tab w:val="center" w:pos="10800"/>
        </w:tabs>
        <w:ind w:firstLine="142"/>
        <w:rPr>
          <w:sz w:val="16"/>
          <w:szCs w:val="16"/>
        </w:rPr>
      </w:pPr>
    </w:p>
    <w:p w14:paraId="66D9A3CB" w14:textId="77777777" w:rsidR="006A06E8" w:rsidRPr="00415393" w:rsidRDefault="006A06E8" w:rsidP="006A06E8">
      <w:pPr>
        <w:tabs>
          <w:tab w:val="center" w:pos="10800"/>
        </w:tabs>
        <w:ind w:firstLine="142"/>
        <w:rPr>
          <w:sz w:val="16"/>
          <w:szCs w:val="16"/>
        </w:rPr>
      </w:pPr>
      <w:r w:rsidRPr="00415393">
        <w:rPr>
          <w:sz w:val="16"/>
          <w:szCs w:val="16"/>
        </w:rPr>
        <w:t>_________</w:t>
      </w:r>
    </w:p>
    <w:p w14:paraId="466D88F3" w14:textId="77777777" w:rsidR="006A06E8" w:rsidRPr="00415393" w:rsidRDefault="006A06E8" w:rsidP="006A06E8">
      <w:pPr>
        <w:tabs>
          <w:tab w:val="center" w:pos="10800"/>
        </w:tabs>
        <w:ind w:firstLine="142"/>
        <w:rPr>
          <w:sz w:val="16"/>
          <w:szCs w:val="16"/>
        </w:rPr>
      </w:pPr>
      <w:r w:rsidRPr="00415393">
        <w:rPr>
          <w:sz w:val="16"/>
          <w:szCs w:val="16"/>
        </w:rPr>
        <w:t>(data)*</w:t>
      </w:r>
    </w:p>
    <w:p w14:paraId="6C29CEAE" w14:textId="7D221D36" w:rsidR="00556045" w:rsidRPr="00415393" w:rsidRDefault="00556045" w:rsidP="007B5D8B">
      <w:pPr>
        <w:tabs>
          <w:tab w:val="center" w:pos="10800"/>
        </w:tabs>
        <w:ind w:firstLine="0"/>
      </w:pPr>
      <w:r w:rsidRPr="00415393">
        <w:rPr>
          <w:sz w:val="16"/>
          <w:szCs w:val="16"/>
        </w:rPr>
        <w:t xml:space="preserve">                                                                   </w:t>
      </w:r>
    </w:p>
    <w:p w14:paraId="1AEAD795" w14:textId="659B4C0E" w:rsidR="00556045" w:rsidRPr="00415393" w:rsidRDefault="00556045" w:rsidP="007362F5">
      <w:pPr>
        <w:ind w:firstLine="142"/>
        <w:rPr>
          <w:sz w:val="20"/>
          <w:szCs w:val="20"/>
        </w:rPr>
      </w:pPr>
      <w:r w:rsidRPr="00415393">
        <w:rPr>
          <w:sz w:val="20"/>
          <w:szCs w:val="20"/>
        </w:rPr>
        <w:t>* Skiltys „įgaliotosios institucijos atsakingo asmens pareigų pavadinimas“, „</w:t>
      </w:r>
      <w:r w:rsidR="006A06E8" w:rsidRPr="00415393">
        <w:rPr>
          <w:sz w:val="20"/>
          <w:szCs w:val="20"/>
        </w:rPr>
        <w:t>parašas</w:t>
      </w:r>
      <w:r w:rsidRPr="00415393">
        <w:rPr>
          <w:sz w:val="20"/>
          <w:szCs w:val="20"/>
        </w:rPr>
        <w:t>“, „vardas</w:t>
      </w:r>
      <w:r w:rsidR="006A06E8" w:rsidRPr="00415393">
        <w:rPr>
          <w:sz w:val="20"/>
          <w:szCs w:val="20"/>
        </w:rPr>
        <w:t xml:space="preserve"> ir</w:t>
      </w:r>
      <w:r w:rsidRPr="00415393">
        <w:rPr>
          <w:sz w:val="20"/>
          <w:szCs w:val="20"/>
        </w:rPr>
        <w:t xml:space="preserve"> pavardė“</w:t>
      </w:r>
      <w:r w:rsidR="006A06E8" w:rsidRPr="00415393">
        <w:rPr>
          <w:sz w:val="20"/>
          <w:szCs w:val="20"/>
        </w:rPr>
        <w:t>, „data“</w:t>
      </w:r>
      <w:r w:rsidRPr="00415393">
        <w:rPr>
          <w:sz w:val="20"/>
          <w:szCs w:val="20"/>
        </w:rPr>
        <w:t xml:space="preserve"> užpildomos, jei pildoma popierinė versija.</w:t>
      </w:r>
    </w:p>
    <w:p w14:paraId="3E5D3809" w14:textId="77777777" w:rsidR="00277B66" w:rsidRPr="00415393" w:rsidRDefault="00277B66" w:rsidP="00556045">
      <w:pPr>
        <w:tabs>
          <w:tab w:val="left" w:pos="9639"/>
        </w:tabs>
        <w:rPr>
          <w:sz w:val="18"/>
          <w:szCs w:val="18"/>
        </w:rPr>
      </w:pPr>
    </w:p>
    <w:sectPr w:rsidR="00277B66" w:rsidRPr="00415393" w:rsidSect="007B5D8B">
      <w:headerReference w:type="even" r:id="rId9"/>
      <w:headerReference w:type="default" r:id="rId10"/>
      <w:headerReference w:type="first" r:id="rId11"/>
      <w:pgSz w:w="16838" w:h="11906" w:orient="landscape" w:code="9"/>
      <w:pgMar w:top="1644" w:right="1134" w:bottom="567"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93A51" w15:done="0"/>
  <w15:commentEx w15:paraId="2991748C" w15:done="0"/>
  <w15:commentEx w15:paraId="4CC3288C" w15:done="0"/>
  <w15:commentEx w15:paraId="3C7831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93A51" w16cid:durableId="1D4A5E5C"/>
  <w16cid:commentId w16cid:paraId="2991748C" w16cid:durableId="1D4ABE5E"/>
  <w16cid:commentId w16cid:paraId="4CC3288C" w16cid:durableId="1D4E551F"/>
  <w16cid:commentId w16cid:paraId="3C78319B" w16cid:durableId="1D4E6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C765" w14:textId="77777777" w:rsidR="00290B3D" w:rsidRDefault="00290B3D">
      <w:r>
        <w:separator/>
      </w:r>
    </w:p>
  </w:endnote>
  <w:endnote w:type="continuationSeparator" w:id="0">
    <w:p w14:paraId="7FEC2249" w14:textId="77777777" w:rsidR="00290B3D" w:rsidRDefault="0029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ECCD8" w14:textId="77777777" w:rsidR="00290B3D" w:rsidRDefault="00290B3D">
      <w:r>
        <w:separator/>
      </w:r>
    </w:p>
  </w:footnote>
  <w:footnote w:type="continuationSeparator" w:id="0">
    <w:p w14:paraId="2152A4AC" w14:textId="77777777" w:rsidR="00290B3D" w:rsidRDefault="0029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FB64A" w14:textId="77777777" w:rsidR="00332ADA" w:rsidRDefault="00332ADA"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5612293" w14:textId="77777777" w:rsidR="00332ADA" w:rsidRDefault="00332A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31636"/>
      <w:docPartObj>
        <w:docPartGallery w:val="Page Numbers (Top of Page)"/>
        <w:docPartUnique/>
      </w:docPartObj>
    </w:sdtPr>
    <w:sdtEndPr/>
    <w:sdtContent>
      <w:p w14:paraId="66D24E3A" w14:textId="07A193C4" w:rsidR="00332ADA" w:rsidRDefault="00332ADA">
        <w:pPr>
          <w:pStyle w:val="Antrats"/>
          <w:jc w:val="center"/>
        </w:pPr>
        <w:r>
          <w:fldChar w:fldCharType="begin"/>
        </w:r>
        <w:r>
          <w:instrText>PAGE   \* MERGEFORMAT</w:instrText>
        </w:r>
        <w:r>
          <w:fldChar w:fldCharType="separate"/>
        </w:r>
        <w:r w:rsidR="00D60B67">
          <w:rPr>
            <w:noProof/>
          </w:rPr>
          <w:t>2</w:t>
        </w:r>
        <w:r>
          <w:fldChar w:fldCharType="end"/>
        </w:r>
      </w:p>
    </w:sdtContent>
  </w:sdt>
  <w:p w14:paraId="2D0FF2D2" w14:textId="77777777" w:rsidR="00332ADA" w:rsidRDefault="00332AD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04AF" w14:textId="77777777" w:rsidR="00332ADA" w:rsidRDefault="00332ADA">
    <w:pPr>
      <w:pStyle w:val="Antrats"/>
      <w:jc w:val="center"/>
    </w:pPr>
  </w:p>
  <w:p w14:paraId="7F7C889C" w14:textId="77777777" w:rsidR="00332ADA" w:rsidRDefault="00332A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AA0"/>
    <w:multiLevelType w:val="hybridMultilevel"/>
    <w:tmpl w:val="2D0C7EA4"/>
    <w:lvl w:ilvl="0" w:tplc="0F80E23A">
      <w:numFmt w:val="bullet"/>
      <w:lvlText w:val="-"/>
      <w:lvlJc w:val="left"/>
      <w:pPr>
        <w:ind w:left="776" w:hanging="360"/>
      </w:pPr>
      <w:rPr>
        <w:rFonts w:ascii="Times New Roman" w:eastAsia="Times New Roman" w:hAnsi="Times New Roman" w:cs="Times New Roman" w:hint="default"/>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1">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94F08"/>
    <w:multiLevelType w:val="hybridMultilevel"/>
    <w:tmpl w:val="0AAA6FD8"/>
    <w:lvl w:ilvl="0" w:tplc="DF625CC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0AB57670"/>
    <w:multiLevelType w:val="hybridMultilevel"/>
    <w:tmpl w:val="F83A4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38955E6D"/>
    <w:multiLevelType w:val="hybridMultilevel"/>
    <w:tmpl w:val="60ECDBCC"/>
    <w:lvl w:ilvl="0" w:tplc="0F80E23A">
      <w:numFmt w:val="bullet"/>
      <w:suff w:val="space"/>
      <w:lvlText w:val="-"/>
      <w:lvlJc w:val="left"/>
      <w:pPr>
        <w:ind w:left="928" w:hanging="360"/>
      </w:pPr>
      <w:rPr>
        <w:rFonts w:ascii="Times New Roman" w:eastAsia="Times New Roman" w:hAnsi="Times New Roman" w:cs="Times New Roman" w:hint="default"/>
      </w:rPr>
    </w:lvl>
    <w:lvl w:ilvl="1" w:tplc="04270003" w:tentative="1">
      <w:start w:val="1"/>
      <w:numFmt w:val="bullet"/>
      <w:lvlText w:val="o"/>
      <w:lvlJc w:val="left"/>
      <w:pPr>
        <w:ind w:left="1301" w:hanging="360"/>
      </w:pPr>
      <w:rPr>
        <w:rFonts w:ascii="Courier New" w:hAnsi="Courier New" w:cs="Courier New" w:hint="default"/>
      </w:rPr>
    </w:lvl>
    <w:lvl w:ilvl="2" w:tplc="04270005" w:tentative="1">
      <w:start w:val="1"/>
      <w:numFmt w:val="bullet"/>
      <w:lvlText w:val=""/>
      <w:lvlJc w:val="left"/>
      <w:pPr>
        <w:ind w:left="2021" w:hanging="360"/>
      </w:pPr>
      <w:rPr>
        <w:rFonts w:ascii="Wingdings" w:hAnsi="Wingdings" w:hint="default"/>
      </w:rPr>
    </w:lvl>
    <w:lvl w:ilvl="3" w:tplc="04270001" w:tentative="1">
      <w:start w:val="1"/>
      <w:numFmt w:val="bullet"/>
      <w:lvlText w:val=""/>
      <w:lvlJc w:val="left"/>
      <w:pPr>
        <w:ind w:left="2741" w:hanging="360"/>
      </w:pPr>
      <w:rPr>
        <w:rFonts w:ascii="Symbol" w:hAnsi="Symbol" w:hint="default"/>
      </w:rPr>
    </w:lvl>
    <w:lvl w:ilvl="4" w:tplc="04270003" w:tentative="1">
      <w:start w:val="1"/>
      <w:numFmt w:val="bullet"/>
      <w:lvlText w:val="o"/>
      <w:lvlJc w:val="left"/>
      <w:pPr>
        <w:ind w:left="3461" w:hanging="360"/>
      </w:pPr>
      <w:rPr>
        <w:rFonts w:ascii="Courier New" w:hAnsi="Courier New" w:cs="Courier New" w:hint="default"/>
      </w:rPr>
    </w:lvl>
    <w:lvl w:ilvl="5" w:tplc="04270005" w:tentative="1">
      <w:start w:val="1"/>
      <w:numFmt w:val="bullet"/>
      <w:lvlText w:val=""/>
      <w:lvlJc w:val="left"/>
      <w:pPr>
        <w:ind w:left="4181" w:hanging="360"/>
      </w:pPr>
      <w:rPr>
        <w:rFonts w:ascii="Wingdings" w:hAnsi="Wingdings" w:hint="default"/>
      </w:rPr>
    </w:lvl>
    <w:lvl w:ilvl="6" w:tplc="04270001" w:tentative="1">
      <w:start w:val="1"/>
      <w:numFmt w:val="bullet"/>
      <w:lvlText w:val=""/>
      <w:lvlJc w:val="left"/>
      <w:pPr>
        <w:ind w:left="4901" w:hanging="360"/>
      </w:pPr>
      <w:rPr>
        <w:rFonts w:ascii="Symbol" w:hAnsi="Symbol" w:hint="default"/>
      </w:rPr>
    </w:lvl>
    <w:lvl w:ilvl="7" w:tplc="04270003" w:tentative="1">
      <w:start w:val="1"/>
      <w:numFmt w:val="bullet"/>
      <w:lvlText w:val="o"/>
      <w:lvlJc w:val="left"/>
      <w:pPr>
        <w:ind w:left="5621" w:hanging="360"/>
      </w:pPr>
      <w:rPr>
        <w:rFonts w:ascii="Courier New" w:hAnsi="Courier New" w:cs="Courier New" w:hint="default"/>
      </w:rPr>
    </w:lvl>
    <w:lvl w:ilvl="8" w:tplc="04270005" w:tentative="1">
      <w:start w:val="1"/>
      <w:numFmt w:val="bullet"/>
      <w:lvlText w:val=""/>
      <w:lvlJc w:val="left"/>
      <w:pPr>
        <w:ind w:left="6341" w:hanging="360"/>
      </w:pPr>
      <w:rPr>
        <w:rFonts w:ascii="Wingdings" w:hAnsi="Wingdings" w:hint="default"/>
      </w:rPr>
    </w:lvl>
  </w:abstractNum>
  <w:abstractNum w:abstractNumId="11">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86A494E"/>
    <w:multiLevelType w:val="hybridMultilevel"/>
    <w:tmpl w:val="F4587F0A"/>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301" w:hanging="360"/>
      </w:pPr>
      <w:rPr>
        <w:rFonts w:ascii="Courier New" w:hAnsi="Courier New" w:cs="Courier New" w:hint="default"/>
      </w:rPr>
    </w:lvl>
    <w:lvl w:ilvl="2" w:tplc="04270005" w:tentative="1">
      <w:start w:val="1"/>
      <w:numFmt w:val="bullet"/>
      <w:lvlText w:val=""/>
      <w:lvlJc w:val="left"/>
      <w:pPr>
        <w:ind w:left="2021" w:hanging="360"/>
      </w:pPr>
      <w:rPr>
        <w:rFonts w:ascii="Wingdings" w:hAnsi="Wingdings" w:hint="default"/>
      </w:rPr>
    </w:lvl>
    <w:lvl w:ilvl="3" w:tplc="04270001" w:tentative="1">
      <w:start w:val="1"/>
      <w:numFmt w:val="bullet"/>
      <w:lvlText w:val=""/>
      <w:lvlJc w:val="left"/>
      <w:pPr>
        <w:ind w:left="2741" w:hanging="360"/>
      </w:pPr>
      <w:rPr>
        <w:rFonts w:ascii="Symbol" w:hAnsi="Symbol" w:hint="default"/>
      </w:rPr>
    </w:lvl>
    <w:lvl w:ilvl="4" w:tplc="04270003" w:tentative="1">
      <w:start w:val="1"/>
      <w:numFmt w:val="bullet"/>
      <w:lvlText w:val="o"/>
      <w:lvlJc w:val="left"/>
      <w:pPr>
        <w:ind w:left="3461" w:hanging="360"/>
      </w:pPr>
      <w:rPr>
        <w:rFonts w:ascii="Courier New" w:hAnsi="Courier New" w:cs="Courier New" w:hint="default"/>
      </w:rPr>
    </w:lvl>
    <w:lvl w:ilvl="5" w:tplc="04270005" w:tentative="1">
      <w:start w:val="1"/>
      <w:numFmt w:val="bullet"/>
      <w:lvlText w:val=""/>
      <w:lvlJc w:val="left"/>
      <w:pPr>
        <w:ind w:left="4181" w:hanging="360"/>
      </w:pPr>
      <w:rPr>
        <w:rFonts w:ascii="Wingdings" w:hAnsi="Wingdings" w:hint="default"/>
      </w:rPr>
    </w:lvl>
    <w:lvl w:ilvl="6" w:tplc="04270001" w:tentative="1">
      <w:start w:val="1"/>
      <w:numFmt w:val="bullet"/>
      <w:lvlText w:val=""/>
      <w:lvlJc w:val="left"/>
      <w:pPr>
        <w:ind w:left="4901" w:hanging="360"/>
      </w:pPr>
      <w:rPr>
        <w:rFonts w:ascii="Symbol" w:hAnsi="Symbol" w:hint="default"/>
      </w:rPr>
    </w:lvl>
    <w:lvl w:ilvl="7" w:tplc="04270003" w:tentative="1">
      <w:start w:val="1"/>
      <w:numFmt w:val="bullet"/>
      <w:lvlText w:val="o"/>
      <w:lvlJc w:val="left"/>
      <w:pPr>
        <w:ind w:left="5621" w:hanging="360"/>
      </w:pPr>
      <w:rPr>
        <w:rFonts w:ascii="Courier New" w:hAnsi="Courier New" w:cs="Courier New" w:hint="default"/>
      </w:rPr>
    </w:lvl>
    <w:lvl w:ilvl="8" w:tplc="04270005" w:tentative="1">
      <w:start w:val="1"/>
      <w:numFmt w:val="bullet"/>
      <w:lvlText w:val=""/>
      <w:lvlJc w:val="left"/>
      <w:pPr>
        <w:ind w:left="6341" w:hanging="360"/>
      </w:pPr>
      <w:rPr>
        <w:rFonts w:ascii="Wingdings" w:hAnsi="Wingdings" w:hint="default"/>
      </w:rPr>
    </w:lvl>
  </w:abstractNum>
  <w:abstractNum w:abstractNumId="13">
    <w:nsid w:val="49EA56A7"/>
    <w:multiLevelType w:val="hybridMultilevel"/>
    <w:tmpl w:val="A6802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B8193B"/>
    <w:multiLevelType w:val="hybridMultilevel"/>
    <w:tmpl w:val="BDF287C4"/>
    <w:lvl w:ilvl="0" w:tplc="996AE75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63102"/>
    <w:multiLevelType w:val="hybridMultilevel"/>
    <w:tmpl w:val="BCC690EC"/>
    <w:lvl w:ilvl="0" w:tplc="0F80E23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3B15492"/>
    <w:multiLevelType w:val="hybridMultilevel"/>
    <w:tmpl w:val="562420EC"/>
    <w:lvl w:ilvl="0" w:tplc="C62E5C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6B74DF8"/>
    <w:multiLevelType w:val="hybridMultilevel"/>
    <w:tmpl w:val="C576EBD4"/>
    <w:lvl w:ilvl="0" w:tplc="0F80E23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8AB2391"/>
    <w:multiLevelType w:val="hybridMultilevel"/>
    <w:tmpl w:val="3C1ED984"/>
    <w:lvl w:ilvl="0" w:tplc="48D2039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24">
    <w:nsid w:val="732827C8"/>
    <w:multiLevelType w:val="hybridMultilevel"/>
    <w:tmpl w:val="BF244E2A"/>
    <w:lvl w:ilvl="0" w:tplc="0F80E23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1"/>
  </w:num>
  <w:num w:numId="4">
    <w:abstractNumId w:val="25"/>
  </w:num>
  <w:num w:numId="5">
    <w:abstractNumId w:val="9"/>
  </w:num>
  <w:num w:numId="6">
    <w:abstractNumId w:val="19"/>
  </w:num>
  <w:num w:numId="7">
    <w:abstractNumId w:val="18"/>
  </w:num>
  <w:num w:numId="8">
    <w:abstractNumId w:val="6"/>
  </w:num>
  <w:num w:numId="9">
    <w:abstractNumId w:val="28"/>
  </w:num>
  <w:num w:numId="10">
    <w:abstractNumId w:val="26"/>
  </w:num>
  <w:num w:numId="11">
    <w:abstractNumId w:val="27"/>
  </w:num>
  <w:num w:numId="12">
    <w:abstractNumId w:val="8"/>
  </w:num>
  <w:num w:numId="13">
    <w:abstractNumId w:val="14"/>
  </w:num>
  <w:num w:numId="14">
    <w:abstractNumId w:val="11"/>
  </w:num>
  <w:num w:numId="15">
    <w:abstractNumId w:val="5"/>
  </w:num>
  <w:num w:numId="16">
    <w:abstractNumId w:val="16"/>
  </w:num>
  <w:num w:numId="17">
    <w:abstractNumId w:val="2"/>
  </w:num>
  <w:num w:numId="18">
    <w:abstractNumId w:val="10"/>
  </w:num>
  <w:num w:numId="19">
    <w:abstractNumId w:val="13"/>
  </w:num>
  <w:num w:numId="20">
    <w:abstractNumId w:val="20"/>
  </w:num>
  <w:num w:numId="21">
    <w:abstractNumId w:val="1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4"/>
  </w:num>
  <w:num w:numId="26">
    <w:abstractNumId w:val="24"/>
  </w:num>
  <w:num w:numId="27">
    <w:abstractNumId w:val="22"/>
  </w:num>
  <w:num w:numId="28">
    <w:abstractNumId w:val="0"/>
  </w:num>
  <w:num w:numId="29">
    <w:abstractNumId w:val="17"/>
  </w:num>
  <w:num w:numId="30">
    <w:abstractNumId w:val="21"/>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ia Gailevičiūtė">
    <w15:presenceInfo w15:providerId="AD" w15:userId="S-1-5-21-2426571030-2855087441-3857961214-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C"/>
    <w:rsid w:val="000001F8"/>
    <w:rsid w:val="00000BC6"/>
    <w:rsid w:val="00002E4E"/>
    <w:rsid w:val="00003D9E"/>
    <w:rsid w:val="00003FB9"/>
    <w:rsid w:val="00004DCA"/>
    <w:rsid w:val="000066D7"/>
    <w:rsid w:val="00007772"/>
    <w:rsid w:val="000079A3"/>
    <w:rsid w:val="00007F5C"/>
    <w:rsid w:val="00010AD9"/>
    <w:rsid w:val="00011047"/>
    <w:rsid w:val="000118F0"/>
    <w:rsid w:val="00012169"/>
    <w:rsid w:val="00014D6F"/>
    <w:rsid w:val="000151A3"/>
    <w:rsid w:val="00015DE3"/>
    <w:rsid w:val="0001732D"/>
    <w:rsid w:val="0002006B"/>
    <w:rsid w:val="00021030"/>
    <w:rsid w:val="00023916"/>
    <w:rsid w:val="00023CDB"/>
    <w:rsid w:val="00023D7D"/>
    <w:rsid w:val="00025FDA"/>
    <w:rsid w:val="00031703"/>
    <w:rsid w:val="00031D60"/>
    <w:rsid w:val="00032F42"/>
    <w:rsid w:val="000330B0"/>
    <w:rsid w:val="00036762"/>
    <w:rsid w:val="00037E53"/>
    <w:rsid w:val="000407B4"/>
    <w:rsid w:val="000441A2"/>
    <w:rsid w:val="0004459C"/>
    <w:rsid w:val="00044CA5"/>
    <w:rsid w:val="00045F0A"/>
    <w:rsid w:val="0004657F"/>
    <w:rsid w:val="00047F44"/>
    <w:rsid w:val="000501D2"/>
    <w:rsid w:val="00051BE8"/>
    <w:rsid w:val="00051E41"/>
    <w:rsid w:val="00052B09"/>
    <w:rsid w:val="00055DBB"/>
    <w:rsid w:val="000579EB"/>
    <w:rsid w:val="00057A54"/>
    <w:rsid w:val="00061986"/>
    <w:rsid w:val="00061B4A"/>
    <w:rsid w:val="00065ADA"/>
    <w:rsid w:val="00066AB7"/>
    <w:rsid w:val="00071735"/>
    <w:rsid w:val="000742C0"/>
    <w:rsid w:val="00074EAD"/>
    <w:rsid w:val="00076D86"/>
    <w:rsid w:val="00076DC1"/>
    <w:rsid w:val="00081362"/>
    <w:rsid w:val="00083BD8"/>
    <w:rsid w:val="0008406F"/>
    <w:rsid w:val="00084BEC"/>
    <w:rsid w:val="000853C4"/>
    <w:rsid w:val="000858F0"/>
    <w:rsid w:val="0008615B"/>
    <w:rsid w:val="000868C2"/>
    <w:rsid w:val="00091D18"/>
    <w:rsid w:val="00091FCA"/>
    <w:rsid w:val="00092874"/>
    <w:rsid w:val="00095157"/>
    <w:rsid w:val="00097CC5"/>
    <w:rsid w:val="000A07D5"/>
    <w:rsid w:val="000A0886"/>
    <w:rsid w:val="000A0E92"/>
    <w:rsid w:val="000A10E9"/>
    <w:rsid w:val="000A1373"/>
    <w:rsid w:val="000A160B"/>
    <w:rsid w:val="000A17FA"/>
    <w:rsid w:val="000A1A32"/>
    <w:rsid w:val="000A27FD"/>
    <w:rsid w:val="000A29BB"/>
    <w:rsid w:val="000A2CC5"/>
    <w:rsid w:val="000A36DF"/>
    <w:rsid w:val="000A4EB2"/>
    <w:rsid w:val="000A5FF4"/>
    <w:rsid w:val="000A7108"/>
    <w:rsid w:val="000A7C6D"/>
    <w:rsid w:val="000A7ED4"/>
    <w:rsid w:val="000B2DED"/>
    <w:rsid w:val="000B3BAE"/>
    <w:rsid w:val="000B46D7"/>
    <w:rsid w:val="000B4C56"/>
    <w:rsid w:val="000B5AA7"/>
    <w:rsid w:val="000B6923"/>
    <w:rsid w:val="000B7CDC"/>
    <w:rsid w:val="000C0092"/>
    <w:rsid w:val="000C0F8E"/>
    <w:rsid w:val="000C19D4"/>
    <w:rsid w:val="000C24C6"/>
    <w:rsid w:val="000C2AAC"/>
    <w:rsid w:val="000C2E0C"/>
    <w:rsid w:val="000C573F"/>
    <w:rsid w:val="000C621A"/>
    <w:rsid w:val="000C6CDC"/>
    <w:rsid w:val="000D370B"/>
    <w:rsid w:val="000D3996"/>
    <w:rsid w:val="000D3E7A"/>
    <w:rsid w:val="000D5DB3"/>
    <w:rsid w:val="000D6589"/>
    <w:rsid w:val="000D6C27"/>
    <w:rsid w:val="000D75A5"/>
    <w:rsid w:val="000D7D28"/>
    <w:rsid w:val="000E1293"/>
    <w:rsid w:val="000E247B"/>
    <w:rsid w:val="000E65BA"/>
    <w:rsid w:val="000E779C"/>
    <w:rsid w:val="000E7E55"/>
    <w:rsid w:val="000F0A2F"/>
    <w:rsid w:val="000F181E"/>
    <w:rsid w:val="000F1822"/>
    <w:rsid w:val="000F19A8"/>
    <w:rsid w:val="000F2F34"/>
    <w:rsid w:val="0010068E"/>
    <w:rsid w:val="00100D4D"/>
    <w:rsid w:val="00100E74"/>
    <w:rsid w:val="00101AB5"/>
    <w:rsid w:val="001029AB"/>
    <w:rsid w:val="00102F42"/>
    <w:rsid w:val="00103039"/>
    <w:rsid w:val="00103374"/>
    <w:rsid w:val="00103496"/>
    <w:rsid w:val="00106A42"/>
    <w:rsid w:val="00106C3C"/>
    <w:rsid w:val="00107F93"/>
    <w:rsid w:val="00107F9C"/>
    <w:rsid w:val="001105B1"/>
    <w:rsid w:val="00110ACB"/>
    <w:rsid w:val="00112013"/>
    <w:rsid w:val="001123EE"/>
    <w:rsid w:val="00112814"/>
    <w:rsid w:val="00114477"/>
    <w:rsid w:val="00115319"/>
    <w:rsid w:val="0011624F"/>
    <w:rsid w:val="00116B36"/>
    <w:rsid w:val="0011750A"/>
    <w:rsid w:val="00117982"/>
    <w:rsid w:val="00121139"/>
    <w:rsid w:val="0012184C"/>
    <w:rsid w:val="00122042"/>
    <w:rsid w:val="001220F0"/>
    <w:rsid w:val="001240A7"/>
    <w:rsid w:val="00125882"/>
    <w:rsid w:val="001267FB"/>
    <w:rsid w:val="00127297"/>
    <w:rsid w:val="00127619"/>
    <w:rsid w:val="001319C0"/>
    <w:rsid w:val="00132398"/>
    <w:rsid w:val="00133734"/>
    <w:rsid w:val="001338EF"/>
    <w:rsid w:val="00135F87"/>
    <w:rsid w:val="0013695B"/>
    <w:rsid w:val="00136D51"/>
    <w:rsid w:val="00142B7E"/>
    <w:rsid w:val="00142C2D"/>
    <w:rsid w:val="001435D8"/>
    <w:rsid w:val="0014541B"/>
    <w:rsid w:val="001464FB"/>
    <w:rsid w:val="001467BD"/>
    <w:rsid w:val="001468E5"/>
    <w:rsid w:val="0014757A"/>
    <w:rsid w:val="001513A6"/>
    <w:rsid w:val="00151A57"/>
    <w:rsid w:val="00152522"/>
    <w:rsid w:val="00152A78"/>
    <w:rsid w:val="0015394A"/>
    <w:rsid w:val="001540B8"/>
    <w:rsid w:val="00154A3B"/>
    <w:rsid w:val="00154C15"/>
    <w:rsid w:val="00154F5E"/>
    <w:rsid w:val="00156E98"/>
    <w:rsid w:val="001575F8"/>
    <w:rsid w:val="00157DB9"/>
    <w:rsid w:val="001625D5"/>
    <w:rsid w:val="00162B5F"/>
    <w:rsid w:val="0016745C"/>
    <w:rsid w:val="00170555"/>
    <w:rsid w:val="00170621"/>
    <w:rsid w:val="00170741"/>
    <w:rsid w:val="001707D7"/>
    <w:rsid w:val="00171C75"/>
    <w:rsid w:val="00174EF8"/>
    <w:rsid w:val="001755D5"/>
    <w:rsid w:val="0017597A"/>
    <w:rsid w:val="00175BE2"/>
    <w:rsid w:val="00181D3D"/>
    <w:rsid w:val="001833FF"/>
    <w:rsid w:val="00183595"/>
    <w:rsid w:val="00183653"/>
    <w:rsid w:val="00184438"/>
    <w:rsid w:val="00186B66"/>
    <w:rsid w:val="00186EAF"/>
    <w:rsid w:val="00186EC4"/>
    <w:rsid w:val="0019124A"/>
    <w:rsid w:val="00191324"/>
    <w:rsid w:val="001919B8"/>
    <w:rsid w:val="00191B4A"/>
    <w:rsid w:val="0019250E"/>
    <w:rsid w:val="0019387C"/>
    <w:rsid w:val="00195007"/>
    <w:rsid w:val="00196966"/>
    <w:rsid w:val="00196F99"/>
    <w:rsid w:val="00196FE7"/>
    <w:rsid w:val="001978F8"/>
    <w:rsid w:val="001A0551"/>
    <w:rsid w:val="001A0947"/>
    <w:rsid w:val="001A0D27"/>
    <w:rsid w:val="001A0FF2"/>
    <w:rsid w:val="001A159A"/>
    <w:rsid w:val="001A1E70"/>
    <w:rsid w:val="001A1FEF"/>
    <w:rsid w:val="001A56DC"/>
    <w:rsid w:val="001A6287"/>
    <w:rsid w:val="001A6E9C"/>
    <w:rsid w:val="001B05B7"/>
    <w:rsid w:val="001B0694"/>
    <w:rsid w:val="001B1380"/>
    <w:rsid w:val="001B23EE"/>
    <w:rsid w:val="001B2836"/>
    <w:rsid w:val="001B2C1C"/>
    <w:rsid w:val="001B2D5E"/>
    <w:rsid w:val="001B4D65"/>
    <w:rsid w:val="001B4D69"/>
    <w:rsid w:val="001B5146"/>
    <w:rsid w:val="001B63E6"/>
    <w:rsid w:val="001B6E4F"/>
    <w:rsid w:val="001B7253"/>
    <w:rsid w:val="001B7423"/>
    <w:rsid w:val="001C0435"/>
    <w:rsid w:val="001C074E"/>
    <w:rsid w:val="001C08C4"/>
    <w:rsid w:val="001C2FCF"/>
    <w:rsid w:val="001C33A1"/>
    <w:rsid w:val="001C4550"/>
    <w:rsid w:val="001C4814"/>
    <w:rsid w:val="001C49A5"/>
    <w:rsid w:val="001C5767"/>
    <w:rsid w:val="001C740C"/>
    <w:rsid w:val="001D0534"/>
    <w:rsid w:val="001D1C76"/>
    <w:rsid w:val="001D3B0F"/>
    <w:rsid w:val="001D440E"/>
    <w:rsid w:val="001D4B09"/>
    <w:rsid w:val="001D5761"/>
    <w:rsid w:val="001D6226"/>
    <w:rsid w:val="001E0CF5"/>
    <w:rsid w:val="001E1862"/>
    <w:rsid w:val="001E1B25"/>
    <w:rsid w:val="001E43AF"/>
    <w:rsid w:val="001E78FA"/>
    <w:rsid w:val="001F08E4"/>
    <w:rsid w:val="001F3065"/>
    <w:rsid w:val="001F7462"/>
    <w:rsid w:val="001F780C"/>
    <w:rsid w:val="002006F6"/>
    <w:rsid w:val="00201F13"/>
    <w:rsid w:val="00203475"/>
    <w:rsid w:val="002069E4"/>
    <w:rsid w:val="00207C69"/>
    <w:rsid w:val="00210485"/>
    <w:rsid w:val="00211159"/>
    <w:rsid w:val="00212564"/>
    <w:rsid w:val="00212A66"/>
    <w:rsid w:val="00212CF7"/>
    <w:rsid w:val="00212DE8"/>
    <w:rsid w:val="00212FB6"/>
    <w:rsid w:val="00213D56"/>
    <w:rsid w:val="00213FE0"/>
    <w:rsid w:val="00214CAB"/>
    <w:rsid w:val="00215089"/>
    <w:rsid w:val="002165C3"/>
    <w:rsid w:val="002178FA"/>
    <w:rsid w:val="00217FE1"/>
    <w:rsid w:val="00220C8E"/>
    <w:rsid w:val="00221106"/>
    <w:rsid w:val="00221C8D"/>
    <w:rsid w:val="002245E4"/>
    <w:rsid w:val="00225FDC"/>
    <w:rsid w:val="0022608D"/>
    <w:rsid w:val="00227730"/>
    <w:rsid w:val="0023040E"/>
    <w:rsid w:val="00231312"/>
    <w:rsid w:val="002327E3"/>
    <w:rsid w:val="00232DF6"/>
    <w:rsid w:val="00233C3F"/>
    <w:rsid w:val="00235B2F"/>
    <w:rsid w:val="00236A4E"/>
    <w:rsid w:val="00236B27"/>
    <w:rsid w:val="00237C26"/>
    <w:rsid w:val="00237C86"/>
    <w:rsid w:val="00240574"/>
    <w:rsid w:val="00241B72"/>
    <w:rsid w:val="002439FC"/>
    <w:rsid w:val="0024654B"/>
    <w:rsid w:val="00246E19"/>
    <w:rsid w:val="00250C20"/>
    <w:rsid w:val="00251C66"/>
    <w:rsid w:val="002522B2"/>
    <w:rsid w:val="00252B09"/>
    <w:rsid w:val="00252C95"/>
    <w:rsid w:val="00255A11"/>
    <w:rsid w:val="00256143"/>
    <w:rsid w:val="00256ADF"/>
    <w:rsid w:val="00257B7C"/>
    <w:rsid w:val="00260EDD"/>
    <w:rsid w:val="00262FF0"/>
    <w:rsid w:val="00264E4F"/>
    <w:rsid w:val="002656A9"/>
    <w:rsid w:val="00265D4A"/>
    <w:rsid w:val="00265DE4"/>
    <w:rsid w:val="00265E36"/>
    <w:rsid w:val="002660C5"/>
    <w:rsid w:val="00267332"/>
    <w:rsid w:val="00270BD4"/>
    <w:rsid w:val="002730F4"/>
    <w:rsid w:val="0027457D"/>
    <w:rsid w:val="00275F29"/>
    <w:rsid w:val="00277668"/>
    <w:rsid w:val="00277B66"/>
    <w:rsid w:val="002802D6"/>
    <w:rsid w:val="00281811"/>
    <w:rsid w:val="00281D6C"/>
    <w:rsid w:val="00281DE6"/>
    <w:rsid w:val="00284EEA"/>
    <w:rsid w:val="0028575B"/>
    <w:rsid w:val="002859C9"/>
    <w:rsid w:val="00286F98"/>
    <w:rsid w:val="0028739B"/>
    <w:rsid w:val="00287B60"/>
    <w:rsid w:val="00290B3D"/>
    <w:rsid w:val="00290BD3"/>
    <w:rsid w:val="00290F94"/>
    <w:rsid w:val="00291485"/>
    <w:rsid w:val="00294AB0"/>
    <w:rsid w:val="00294D13"/>
    <w:rsid w:val="00296649"/>
    <w:rsid w:val="00297B9B"/>
    <w:rsid w:val="002A1463"/>
    <w:rsid w:val="002A16EC"/>
    <w:rsid w:val="002A2A2A"/>
    <w:rsid w:val="002A4116"/>
    <w:rsid w:val="002A559A"/>
    <w:rsid w:val="002A611F"/>
    <w:rsid w:val="002A7346"/>
    <w:rsid w:val="002B07DE"/>
    <w:rsid w:val="002B0976"/>
    <w:rsid w:val="002B1697"/>
    <w:rsid w:val="002B280A"/>
    <w:rsid w:val="002B2EFB"/>
    <w:rsid w:val="002B414A"/>
    <w:rsid w:val="002B4241"/>
    <w:rsid w:val="002B4669"/>
    <w:rsid w:val="002B614C"/>
    <w:rsid w:val="002B674E"/>
    <w:rsid w:val="002B68A6"/>
    <w:rsid w:val="002B6F64"/>
    <w:rsid w:val="002C0937"/>
    <w:rsid w:val="002C099B"/>
    <w:rsid w:val="002C0D76"/>
    <w:rsid w:val="002C154D"/>
    <w:rsid w:val="002C1EC5"/>
    <w:rsid w:val="002C2A24"/>
    <w:rsid w:val="002C4F65"/>
    <w:rsid w:val="002C5576"/>
    <w:rsid w:val="002C64B6"/>
    <w:rsid w:val="002C7739"/>
    <w:rsid w:val="002C7898"/>
    <w:rsid w:val="002C791E"/>
    <w:rsid w:val="002C7A1B"/>
    <w:rsid w:val="002D0250"/>
    <w:rsid w:val="002D06CF"/>
    <w:rsid w:val="002D0B0A"/>
    <w:rsid w:val="002D12C6"/>
    <w:rsid w:val="002D4F2F"/>
    <w:rsid w:val="002D7FD3"/>
    <w:rsid w:val="002E2809"/>
    <w:rsid w:val="002E2E5A"/>
    <w:rsid w:val="002E3715"/>
    <w:rsid w:val="002E63B0"/>
    <w:rsid w:val="002E6511"/>
    <w:rsid w:val="002E79A1"/>
    <w:rsid w:val="002F0D24"/>
    <w:rsid w:val="002F0DCE"/>
    <w:rsid w:val="002F16E3"/>
    <w:rsid w:val="002F24FB"/>
    <w:rsid w:val="002F392B"/>
    <w:rsid w:val="002F3B77"/>
    <w:rsid w:val="002F3D3B"/>
    <w:rsid w:val="00302542"/>
    <w:rsid w:val="00302FFB"/>
    <w:rsid w:val="00303598"/>
    <w:rsid w:val="003048DC"/>
    <w:rsid w:val="003057CF"/>
    <w:rsid w:val="003061CB"/>
    <w:rsid w:val="00307568"/>
    <w:rsid w:val="00307AEE"/>
    <w:rsid w:val="00310CC3"/>
    <w:rsid w:val="00311069"/>
    <w:rsid w:val="003110F0"/>
    <w:rsid w:val="003113AA"/>
    <w:rsid w:val="00311E2C"/>
    <w:rsid w:val="00313E63"/>
    <w:rsid w:val="003146B8"/>
    <w:rsid w:val="003148EF"/>
    <w:rsid w:val="003155C4"/>
    <w:rsid w:val="003158E5"/>
    <w:rsid w:val="003177B4"/>
    <w:rsid w:val="00320B45"/>
    <w:rsid w:val="00322094"/>
    <w:rsid w:val="0032450C"/>
    <w:rsid w:val="00324CDF"/>
    <w:rsid w:val="003274FE"/>
    <w:rsid w:val="00330397"/>
    <w:rsid w:val="00331226"/>
    <w:rsid w:val="00332ADA"/>
    <w:rsid w:val="00335CAF"/>
    <w:rsid w:val="003362E2"/>
    <w:rsid w:val="0033746F"/>
    <w:rsid w:val="003378A3"/>
    <w:rsid w:val="00337B50"/>
    <w:rsid w:val="00340AE1"/>
    <w:rsid w:val="0034187E"/>
    <w:rsid w:val="003420B4"/>
    <w:rsid w:val="00343BD0"/>
    <w:rsid w:val="00345B8A"/>
    <w:rsid w:val="003467CC"/>
    <w:rsid w:val="0034686C"/>
    <w:rsid w:val="00346F7C"/>
    <w:rsid w:val="00347A21"/>
    <w:rsid w:val="0035084C"/>
    <w:rsid w:val="003535F3"/>
    <w:rsid w:val="0035479F"/>
    <w:rsid w:val="00356F16"/>
    <w:rsid w:val="003579E2"/>
    <w:rsid w:val="003609C1"/>
    <w:rsid w:val="0036296C"/>
    <w:rsid w:val="003640EE"/>
    <w:rsid w:val="0036443C"/>
    <w:rsid w:val="00365065"/>
    <w:rsid w:val="00365823"/>
    <w:rsid w:val="0036628E"/>
    <w:rsid w:val="003671FB"/>
    <w:rsid w:val="00367BB8"/>
    <w:rsid w:val="00370BA8"/>
    <w:rsid w:val="0037111D"/>
    <w:rsid w:val="00372BD8"/>
    <w:rsid w:val="00372CCD"/>
    <w:rsid w:val="0037327B"/>
    <w:rsid w:val="00373D36"/>
    <w:rsid w:val="00373E98"/>
    <w:rsid w:val="0037439F"/>
    <w:rsid w:val="00376C02"/>
    <w:rsid w:val="003800CF"/>
    <w:rsid w:val="0038022E"/>
    <w:rsid w:val="0038180E"/>
    <w:rsid w:val="0038227A"/>
    <w:rsid w:val="00383FFF"/>
    <w:rsid w:val="003855ED"/>
    <w:rsid w:val="003856E8"/>
    <w:rsid w:val="003863BF"/>
    <w:rsid w:val="00386656"/>
    <w:rsid w:val="00391DAE"/>
    <w:rsid w:val="00392028"/>
    <w:rsid w:val="003928F5"/>
    <w:rsid w:val="00392985"/>
    <w:rsid w:val="00394032"/>
    <w:rsid w:val="0039642F"/>
    <w:rsid w:val="00396BA3"/>
    <w:rsid w:val="00397485"/>
    <w:rsid w:val="003A315A"/>
    <w:rsid w:val="003A33C7"/>
    <w:rsid w:val="003A4A45"/>
    <w:rsid w:val="003A4F80"/>
    <w:rsid w:val="003A51FD"/>
    <w:rsid w:val="003A6F1E"/>
    <w:rsid w:val="003B1E0C"/>
    <w:rsid w:val="003B269F"/>
    <w:rsid w:val="003B319B"/>
    <w:rsid w:val="003B388E"/>
    <w:rsid w:val="003B4668"/>
    <w:rsid w:val="003B4772"/>
    <w:rsid w:val="003B4A73"/>
    <w:rsid w:val="003B4E5D"/>
    <w:rsid w:val="003B5F59"/>
    <w:rsid w:val="003B6C81"/>
    <w:rsid w:val="003C063E"/>
    <w:rsid w:val="003C1217"/>
    <w:rsid w:val="003C203E"/>
    <w:rsid w:val="003C2E55"/>
    <w:rsid w:val="003C4233"/>
    <w:rsid w:val="003C7F2F"/>
    <w:rsid w:val="003D03A1"/>
    <w:rsid w:val="003D0E0C"/>
    <w:rsid w:val="003D11B3"/>
    <w:rsid w:val="003D13A5"/>
    <w:rsid w:val="003D2C1F"/>
    <w:rsid w:val="003D5486"/>
    <w:rsid w:val="003D5ABE"/>
    <w:rsid w:val="003D5EF7"/>
    <w:rsid w:val="003D71B7"/>
    <w:rsid w:val="003D7A6F"/>
    <w:rsid w:val="003D7D9E"/>
    <w:rsid w:val="003D7EF4"/>
    <w:rsid w:val="003D7F6E"/>
    <w:rsid w:val="003E15A8"/>
    <w:rsid w:val="003E1A94"/>
    <w:rsid w:val="003E3560"/>
    <w:rsid w:val="003E3791"/>
    <w:rsid w:val="003E4194"/>
    <w:rsid w:val="003E59AB"/>
    <w:rsid w:val="003E6B78"/>
    <w:rsid w:val="003E70AB"/>
    <w:rsid w:val="003F0BED"/>
    <w:rsid w:val="003F0F6D"/>
    <w:rsid w:val="003F1485"/>
    <w:rsid w:val="003F267A"/>
    <w:rsid w:val="003F524D"/>
    <w:rsid w:val="003F6206"/>
    <w:rsid w:val="003F622C"/>
    <w:rsid w:val="003F65A0"/>
    <w:rsid w:val="0040020A"/>
    <w:rsid w:val="00401EC7"/>
    <w:rsid w:val="00401F70"/>
    <w:rsid w:val="00403860"/>
    <w:rsid w:val="004039E2"/>
    <w:rsid w:val="004054CA"/>
    <w:rsid w:val="00405D8C"/>
    <w:rsid w:val="00405F5D"/>
    <w:rsid w:val="004062CF"/>
    <w:rsid w:val="004063FB"/>
    <w:rsid w:val="00407059"/>
    <w:rsid w:val="0041140D"/>
    <w:rsid w:val="00411AD7"/>
    <w:rsid w:val="00411FA7"/>
    <w:rsid w:val="00412A8C"/>
    <w:rsid w:val="00415393"/>
    <w:rsid w:val="0041580E"/>
    <w:rsid w:val="00416E24"/>
    <w:rsid w:val="00417E76"/>
    <w:rsid w:val="00420A6D"/>
    <w:rsid w:val="00420AAA"/>
    <w:rsid w:val="00421869"/>
    <w:rsid w:val="00422118"/>
    <w:rsid w:val="0042224B"/>
    <w:rsid w:val="004224AE"/>
    <w:rsid w:val="0042344A"/>
    <w:rsid w:val="0042488C"/>
    <w:rsid w:val="00425C33"/>
    <w:rsid w:val="00426FC2"/>
    <w:rsid w:val="00427845"/>
    <w:rsid w:val="00427A16"/>
    <w:rsid w:val="00430B88"/>
    <w:rsid w:val="0043237F"/>
    <w:rsid w:val="0043256D"/>
    <w:rsid w:val="0043510D"/>
    <w:rsid w:val="00435BA9"/>
    <w:rsid w:val="00436CF9"/>
    <w:rsid w:val="00442F25"/>
    <w:rsid w:val="00442F7A"/>
    <w:rsid w:val="00443958"/>
    <w:rsid w:val="0044490A"/>
    <w:rsid w:val="00445ABD"/>
    <w:rsid w:val="00445BAA"/>
    <w:rsid w:val="00446621"/>
    <w:rsid w:val="00447217"/>
    <w:rsid w:val="004477AE"/>
    <w:rsid w:val="00450EBC"/>
    <w:rsid w:val="00452102"/>
    <w:rsid w:val="004529C3"/>
    <w:rsid w:val="004554DD"/>
    <w:rsid w:val="00456ED2"/>
    <w:rsid w:val="004578D4"/>
    <w:rsid w:val="00461101"/>
    <w:rsid w:val="00461325"/>
    <w:rsid w:val="00463027"/>
    <w:rsid w:val="00463DDD"/>
    <w:rsid w:val="004648B4"/>
    <w:rsid w:val="00465900"/>
    <w:rsid w:val="0046594C"/>
    <w:rsid w:val="00465A4A"/>
    <w:rsid w:val="00465DD5"/>
    <w:rsid w:val="00466711"/>
    <w:rsid w:val="0046780D"/>
    <w:rsid w:val="004708F5"/>
    <w:rsid w:val="00470EEA"/>
    <w:rsid w:val="004713A7"/>
    <w:rsid w:val="00472A18"/>
    <w:rsid w:val="004739EB"/>
    <w:rsid w:val="00474449"/>
    <w:rsid w:val="00475F6A"/>
    <w:rsid w:val="0047613C"/>
    <w:rsid w:val="00476561"/>
    <w:rsid w:val="00481BA1"/>
    <w:rsid w:val="0048203E"/>
    <w:rsid w:val="004829C1"/>
    <w:rsid w:val="00482C14"/>
    <w:rsid w:val="00482CAD"/>
    <w:rsid w:val="0048301D"/>
    <w:rsid w:val="00483939"/>
    <w:rsid w:val="004841EF"/>
    <w:rsid w:val="00484347"/>
    <w:rsid w:val="004850A2"/>
    <w:rsid w:val="004862A8"/>
    <w:rsid w:val="004862B8"/>
    <w:rsid w:val="0048669F"/>
    <w:rsid w:val="00490A0E"/>
    <w:rsid w:val="00493E39"/>
    <w:rsid w:val="00494768"/>
    <w:rsid w:val="00494EF4"/>
    <w:rsid w:val="00497DB6"/>
    <w:rsid w:val="004A04DA"/>
    <w:rsid w:val="004A05AF"/>
    <w:rsid w:val="004A0992"/>
    <w:rsid w:val="004A108D"/>
    <w:rsid w:val="004A18A6"/>
    <w:rsid w:val="004A1E36"/>
    <w:rsid w:val="004A438A"/>
    <w:rsid w:val="004A48A0"/>
    <w:rsid w:val="004A4B54"/>
    <w:rsid w:val="004A4E05"/>
    <w:rsid w:val="004A534C"/>
    <w:rsid w:val="004A64C1"/>
    <w:rsid w:val="004A6C17"/>
    <w:rsid w:val="004B0F19"/>
    <w:rsid w:val="004B3C3A"/>
    <w:rsid w:val="004B58F9"/>
    <w:rsid w:val="004B6C15"/>
    <w:rsid w:val="004B7384"/>
    <w:rsid w:val="004C139E"/>
    <w:rsid w:val="004C222D"/>
    <w:rsid w:val="004C436E"/>
    <w:rsid w:val="004C4480"/>
    <w:rsid w:val="004C7A63"/>
    <w:rsid w:val="004C7B88"/>
    <w:rsid w:val="004C7C67"/>
    <w:rsid w:val="004C7CE9"/>
    <w:rsid w:val="004D0169"/>
    <w:rsid w:val="004D03BF"/>
    <w:rsid w:val="004D1A1B"/>
    <w:rsid w:val="004D3935"/>
    <w:rsid w:val="004D4D20"/>
    <w:rsid w:val="004D6923"/>
    <w:rsid w:val="004D6A75"/>
    <w:rsid w:val="004D720A"/>
    <w:rsid w:val="004E0CAF"/>
    <w:rsid w:val="004E1219"/>
    <w:rsid w:val="004E207D"/>
    <w:rsid w:val="004E38C9"/>
    <w:rsid w:val="004E4072"/>
    <w:rsid w:val="004E437C"/>
    <w:rsid w:val="004E445B"/>
    <w:rsid w:val="004E4639"/>
    <w:rsid w:val="004E4E49"/>
    <w:rsid w:val="004E55CC"/>
    <w:rsid w:val="004E5649"/>
    <w:rsid w:val="004E6281"/>
    <w:rsid w:val="004E66EF"/>
    <w:rsid w:val="004E7BD7"/>
    <w:rsid w:val="004E7E33"/>
    <w:rsid w:val="004F00A2"/>
    <w:rsid w:val="004F143C"/>
    <w:rsid w:val="004F278A"/>
    <w:rsid w:val="004F2B8C"/>
    <w:rsid w:val="004F3993"/>
    <w:rsid w:val="004F3D86"/>
    <w:rsid w:val="004F546D"/>
    <w:rsid w:val="004F5B65"/>
    <w:rsid w:val="004F5D07"/>
    <w:rsid w:val="004F6B41"/>
    <w:rsid w:val="004F7130"/>
    <w:rsid w:val="00500DF1"/>
    <w:rsid w:val="00501509"/>
    <w:rsid w:val="005061AE"/>
    <w:rsid w:val="0050732F"/>
    <w:rsid w:val="00510E0B"/>
    <w:rsid w:val="00510F19"/>
    <w:rsid w:val="00511753"/>
    <w:rsid w:val="0051308F"/>
    <w:rsid w:val="00513AFB"/>
    <w:rsid w:val="00514A3E"/>
    <w:rsid w:val="00514B07"/>
    <w:rsid w:val="00514BBB"/>
    <w:rsid w:val="00516C98"/>
    <w:rsid w:val="00517738"/>
    <w:rsid w:val="0052068C"/>
    <w:rsid w:val="0052098B"/>
    <w:rsid w:val="00524F73"/>
    <w:rsid w:val="005265D3"/>
    <w:rsid w:val="00530EAC"/>
    <w:rsid w:val="0053152C"/>
    <w:rsid w:val="00534CF9"/>
    <w:rsid w:val="0053644F"/>
    <w:rsid w:val="00536C61"/>
    <w:rsid w:val="005372CF"/>
    <w:rsid w:val="005405A4"/>
    <w:rsid w:val="00541868"/>
    <w:rsid w:val="005420AB"/>
    <w:rsid w:val="00542F4C"/>
    <w:rsid w:val="0054398F"/>
    <w:rsid w:val="00543E4C"/>
    <w:rsid w:val="005444D6"/>
    <w:rsid w:val="00544F92"/>
    <w:rsid w:val="00547217"/>
    <w:rsid w:val="00551632"/>
    <w:rsid w:val="00552B4C"/>
    <w:rsid w:val="005545CF"/>
    <w:rsid w:val="00554E91"/>
    <w:rsid w:val="00555C11"/>
    <w:rsid w:val="00555DD4"/>
    <w:rsid w:val="00556045"/>
    <w:rsid w:val="0055696C"/>
    <w:rsid w:val="005573EA"/>
    <w:rsid w:val="00557C9E"/>
    <w:rsid w:val="00557DE8"/>
    <w:rsid w:val="00560BE2"/>
    <w:rsid w:val="005626EE"/>
    <w:rsid w:val="00562B40"/>
    <w:rsid w:val="00563613"/>
    <w:rsid w:val="00563DE8"/>
    <w:rsid w:val="00564299"/>
    <w:rsid w:val="00564B4A"/>
    <w:rsid w:val="00565EC7"/>
    <w:rsid w:val="005660DC"/>
    <w:rsid w:val="005674C3"/>
    <w:rsid w:val="0057035C"/>
    <w:rsid w:val="00570888"/>
    <w:rsid w:val="005727BD"/>
    <w:rsid w:val="005739D0"/>
    <w:rsid w:val="00575136"/>
    <w:rsid w:val="0057552A"/>
    <w:rsid w:val="005768F8"/>
    <w:rsid w:val="0057733E"/>
    <w:rsid w:val="005825A1"/>
    <w:rsid w:val="005828B9"/>
    <w:rsid w:val="0058393D"/>
    <w:rsid w:val="00584547"/>
    <w:rsid w:val="00584634"/>
    <w:rsid w:val="00584F02"/>
    <w:rsid w:val="0059039D"/>
    <w:rsid w:val="00591134"/>
    <w:rsid w:val="0059233D"/>
    <w:rsid w:val="00592696"/>
    <w:rsid w:val="00595F37"/>
    <w:rsid w:val="0059674C"/>
    <w:rsid w:val="005969AA"/>
    <w:rsid w:val="00596D9B"/>
    <w:rsid w:val="005972F3"/>
    <w:rsid w:val="005A0FA8"/>
    <w:rsid w:val="005A2737"/>
    <w:rsid w:val="005A33D9"/>
    <w:rsid w:val="005A3E58"/>
    <w:rsid w:val="005A4DDD"/>
    <w:rsid w:val="005A4FAB"/>
    <w:rsid w:val="005A53B1"/>
    <w:rsid w:val="005A7022"/>
    <w:rsid w:val="005A7D66"/>
    <w:rsid w:val="005A7E19"/>
    <w:rsid w:val="005B07BF"/>
    <w:rsid w:val="005B0D1E"/>
    <w:rsid w:val="005B17BE"/>
    <w:rsid w:val="005B1996"/>
    <w:rsid w:val="005B3AE1"/>
    <w:rsid w:val="005B63B4"/>
    <w:rsid w:val="005C0628"/>
    <w:rsid w:val="005C1B17"/>
    <w:rsid w:val="005C4983"/>
    <w:rsid w:val="005C4F2A"/>
    <w:rsid w:val="005C5783"/>
    <w:rsid w:val="005C5E38"/>
    <w:rsid w:val="005C5ECC"/>
    <w:rsid w:val="005C6FD9"/>
    <w:rsid w:val="005C75DE"/>
    <w:rsid w:val="005C7C46"/>
    <w:rsid w:val="005D1248"/>
    <w:rsid w:val="005D1432"/>
    <w:rsid w:val="005D16C0"/>
    <w:rsid w:val="005D2026"/>
    <w:rsid w:val="005D282F"/>
    <w:rsid w:val="005D4411"/>
    <w:rsid w:val="005D4507"/>
    <w:rsid w:val="005D581B"/>
    <w:rsid w:val="005D6A3F"/>
    <w:rsid w:val="005D71CD"/>
    <w:rsid w:val="005E0DF4"/>
    <w:rsid w:val="005E1617"/>
    <w:rsid w:val="005E18C4"/>
    <w:rsid w:val="005E26F2"/>
    <w:rsid w:val="005E3009"/>
    <w:rsid w:val="005E41B7"/>
    <w:rsid w:val="005E53EA"/>
    <w:rsid w:val="005E5BED"/>
    <w:rsid w:val="005E65E1"/>
    <w:rsid w:val="005E7CD6"/>
    <w:rsid w:val="005F06BB"/>
    <w:rsid w:val="005F07F9"/>
    <w:rsid w:val="005F20DC"/>
    <w:rsid w:val="005F285D"/>
    <w:rsid w:val="005F4138"/>
    <w:rsid w:val="005F4B5B"/>
    <w:rsid w:val="005F59C4"/>
    <w:rsid w:val="005F6206"/>
    <w:rsid w:val="00600B7E"/>
    <w:rsid w:val="00601373"/>
    <w:rsid w:val="0060295B"/>
    <w:rsid w:val="00605568"/>
    <w:rsid w:val="00606ACA"/>
    <w:rsid w:val="00607314"/>
    <w:rsid w:val="0061086F"/>
    <w:rsid w:val="00610BF9"/>
    <w:rsid w:val="00611B05"/>
    <w:rsid w:val="00615176"/>
    <w:rsid w:val="00615645"/>
    <w:rsid w:val="00615B8B"/>
    <w:rsid w:val="00615D95"/>
    <w:rsid w:val="00615DB5"/>
    <w:rsid w:val="00616007"/>
    <w:rsid w:val="00616AD1"/>
    <w:rsid w:val="00617C62"/>
    <w:rsid w:val="006212FF"/>
    <w:rsid w:val="006226F3"/>
    <w:rsid w:val="00622F86"/>
    <w:rsid w:val="00623CF2"/>
    <w:rsid w:val="00623F1C"/>
    <w:rsid w:val="00625D04"/>
    <w:rsid w:val="00627FB1"/>
    <w:rsid w:val="006309FA"/>
    <w:rsid w:val="00630DC3"/>
    <w:rsid w:val="006334F1"/>
    <w:rsid w:val="00633C1A"/>
    <w:rsid w:val="00636172"/>
    <w:rsid w:val="00636486"/>
    <w:rsid w:val="00636952"/>
    <w:rsid w:val="0063722E"/>
    <w:rsid w:val="00637254"/>
    <w:rsid w:val="006372CD"/>
    <w:rsid w:val="00640868"/>
    <w:rsid w:val="006418D9"/>
    <w:rsid w:val="00642260"/>
    <w:rsid w:val="00643014"/>
    <w:rsid w:val="00643070"/>
    <w:rsid w:val="00643195"/>
    <w:rsid w:val="006434BD"/>
    <w:rsid w:val="00643557"/>
    <w:rsid w:val="00643CA9"/>
    <w:rsid w:val="00644D23"/>
    <w:rsid w:val="0064631A"/>
    <w:rsid w:val="00646652"/>
    <w:rsid w:val="00651138"/>
    <w:rsid w:val="0065277B"/>
    <w:rsid w:val="006538D1"/>
    <w:rsid w:val="00653D33"/>
    <w:rsid w:val="00654761"/>
    <w:rsid w:val="006572AE"/>
    <w:rsid w:val="0065757A"/>
    <w:rsid w:val="00661008"/>
    <w:rsid w:val="00661EE2"/>
    <w:rsid w:val="006647DF"/>
    <w:rsid w:val="00665C47"/>
    <w:rsid w:val="006672EC"/>
    <w:rsid w:val="006674C3"/>
    <w:rsid w:val="006679FF"/>
    <w:rsid w:val="00667A8A"/>
    <w:rsid w:val="0067013C"/>
    <w:rsid w:val="00670D70"/>
    <w:rsid w:val="00671140"/>
    <w:rsid w:val="006713AC"/>
    <w:rsid w:val="00672E62"/>
    <w:rsid w:val="00673681"/>
    <w:rsid w:val="006759FA"/>
    <w:rsid w:val="0068014A"/>
    <w:rsid w:val="00680398"/>
    <w:rsid w:val="0068077C"/>
    <w:rsid w:val="006807C9"/>
    <w:rsid w:val="00680B57"/>
    <w:rsid w:val="00680B7E"/>
    <w:rsid w:val="006829A4"/>
    <w:rsid w:val="00683410"/>
    <w:rsid w:val="00683FF0"/>
    <w:rsid w:val="0068451B"/>
    <w:rsid w:val="006865ED"/>
    <w:rsid w:val="00686B89"/>
    <w:rsid w:val="006903F4"/>
    <w:rsid w:val="00690C8D"/>
    <w:rsid w:val="00691577"/>
    <w:rsid w:val="006915AD"/>
    <w:rsid w:val="00692955"/>
    <w:rsid w:val="006934B9"/>
    <w:rsid w:val="00693565"/>
    <w:rsid w:val="00693D2A"/>
    <w:rsid w:val="006967C8"/>
    <w:rsid w:val="006A01C9"/>
    <w:rsid w:val="006A04BB"/>
    <w:rsid w:val="006A06E8"/>
    <w:rsid w:val="006A268B"/>
    <w:rsid w:val="006B1C2F"/>
    <w:rsid w:val="006B1FD6"/>
    <w:rsid w:val="006B2093"/>
    <w:rsid w:val="006B331C"/>
    <w:rsid w:val="006B64AD"/>
    <w:rsid w:val="006B680C"/>
    <w:rsid w:val="006B6A98"/>
    <w:rsid w:val="006C068B"/>
    <w:rsid w:val="006C252C"/>
    <w:rsid w:val="006C34F8"/>
    <w:rsid w:val="006C4012"/>
    <w:rsid w:val="006C4B47"/>
    <w:rsid w:val="006C4E77"/>
    <w:rsid w:val="006C754A"/>
    <w:rsid w:val="006C7F6A"/>
    <w:rsid w:val="006D0844"/>
    <w:rsid w:val="006D1FC5"/>
    <w:rsid w:val="006D2265"/>
    <w:rsid w:val="006D233B"/>
    <w:rsid w:val="006D3186"/>
    <w:rsid w:val="006D3642"/>
    <w:rsid w:val="006D4512"/>
    <w:rsid w:val="006D54A2"/>
    <w:rsid w:val="006D63FF"/>
    <w:rsid w:val="006D691C"/>
    <w:rsid w:val="006D6A56"/>
    <w:rsid w:val="006D6BAF"/>
    <w:rsid w:val="006D7160"/>
    <w:rsid w:val="006E00A5"/>
    <w:rsid w:val="006E055B"/>
    <w:rsid w:val="006E0776"/>
    <w:rsid w:val="006E112A"/>
    <w:rsid w:val="006E1735"/>
    <w:rsid w:val="006E1B33"/>
    <w:rsid w:val="006E3F9B"/>
    <w:rsid w:val="006E433C"/>
    <w:rsid w:val="006E4BBB"/>
    <w:rsid w:val="006E52F8"/>
    <w:rsid w:val="006E58A7"/>
    <w:rsid w:val="006E58CD"/>
    <w:rsid w:val="006E663D"/>
    <w:rsid w:val="006E75A1"/>
    <w:rsid w:val="006F0C9F"/>
    <w:rsid w:val="006F0FF6"/>
    <w:rsid w:val="006F1C44"/>
    <w:rsid w:val="006F2D39"/>
    <w:rsid w:val="006F3708"/>
    <w:rsid w:val="006F4BF9"/>
    <w:rsid w:val="006F51A2"/>
    <w:rsid w:val="006F5824"/>
    <w:rsid w:val="006F6B17"/>
    <w:rsid w:val="007007B2"/>
    <w:rsid w:val="00700AFC"/>
    <w:rsid w:val="00701D76"/>
    <w:rsid w:val="00702BBB"/>
    <w:rsid w:val="00702DAF"/>
    <w:rsid w:val="00702ECB"/>
    <w:rsid w:val="007042D4"/>
    <w:rsid w:val="00706E3C"/>
    <w:rsid w:val="0071061E"/>
    <w:rsid w:val="007110F9"/>
    <w:rsid w:val="00712584"/>
    <w:rsid w:val="00712CD5"/>
    <w:rsid w:val="00713E43"/>
    <w:rsid w:val="007145D6"/>
    <w:rsid w:val="00714DC4"/>
    <w:rsid w:val="00715195"/>
    <w:rsid w:val="00715208"/>
    <w:rsid w:val="00716CAC"/>
    <w:rsid w:val="0071735A"/>
    <w:rsid w:val="0072372F"/>
    <w:rsid w:val="00723D53"/>
    <w:rsid w:val="00725766"/>
    <w:rsid w:val="0072585A"/>
    <w:rsid w:val="00727881"/>
    <w:rsid w:val="00727F07"/>
    <w:rsid w:val="00730525"/>
    <w:rsid w:val="00730F7D"/>
    <w:rsid w:val="00732035"/>
    <w:rsid w:val="00733254"/>
    <w:rsid w:val="00733A38"/>
    <w:rsid w:val="0073455F"/>
    <w:rsid w:val="007353B7"/>
    <w:rsid w:val="00735F4C"/>
    <w:rsid w:val="007362F5"/>
    <w:rsid w:val="0073646F"/>
    <w:rsid w:val="007368C6"/>
    <w:rsid w:val="00737BDA"/>
    <w:rsid w:val="00740A22"/>
    <w:rsid w:val="00741439"/>
    <w:rsid w:val="0074203E"/>
    <w:rsid w:val="00742C90"/>
    <w:rsid w:val="007435C7"/>
    <w:rsid w:val="0074426E"/>
    <w:rsid w:val="0074491C"/>
    <w:rsid w:val="0074672A"/>
    <w:rsid w:val="007468E6"/>
    <w:rsid w:val="00746C49"/>
    <w:rsid w:val="00747047"/>
    <w:rsid w:val="00752E2B"/>
    <w:rsid w:val="00753B20"/>
    <w:rsid w:val="00754981"/>
    <w:rsid w:val="00754CB8"/>
    <w:rsid w:val="0075554C"/>
    <w:rsid w:val="007563B9"/>
    <w:rsid w:val="00756535"/>
    <w:rsid w:val="0075728D"/>
    <w:rsid w:val="00760212"/>
    <w:rsid w:val="00760B3C"/>
    <w:rsid w:val="00761D72"/>
    <w:rsid w:val="007628B9"/>
    <w:rsid w:val="00762AFA"/>
    <w:rsid w:val="00764316"/>
    <w:rsid w:val="007649CD"/>
    <w:rsid w:val="00764D44"/>
    <w:rsid w:val="007657C4"/>
    <w:rsid w:val="00766990"/>
    <w:rsid w:val="007670AF"/>
    <w:rsid w:val="0077075E"/>
    <w:rsid w:val="00770796"/>
    <w:rsid w:val="00770851"/>
    <w:rsid w:val="00772C3D"/>
    <w:rsid w:val="00773A73"/>
    <w:rsid w:val="00773B82"/>
    <w:rsid w:val="007771DE"/>
    <w:rsid w:val="00781848"/>
    <w:rsid w:val="00781EFA"/>
    <w:rsid w:val="00781F2D"/>
    <w:rsid w:val="007820CF"/>
    <w:rsid w:val="00782600"/>
    <w:rsid w:val="00782763"/>
    <w:rsid w:val="00783023"/>
    <w:rsid w:val="0078380B"/>
    <w:rsid w:val="00783F27"/>
    <w:rsid w:val="00784966"/>
    <w:rsid w:val="00785165"/>
    <w:rsid w:val="007855AE"/>
    <w:rsid w:val="007857EC"/>
    <w:rsid w:val="00785E5F"/>
    <w:rsid w:val="00786F93"/>
    <w:rsid w:val="00787170"/>
    <w:rsid w:val="007877F1"/>
    <w:rsid w:val="00790713"/>
    <w:rsid w:val="0079078C"/>
    <w:rsid w:val="00790C90"/>
    <w:rsid w:val="007916F9"/>
    <w:rsid w:val="00792570"/>
    <w:rsid w:val="007929F2"/>
    <w:rsid w:val="007939C2"/>
    <w:rsid w:val="007942FC"/>
    <w:rsid w:val="00795955"/>
    <w:rsid w:val="0079599F"/>
    <w:rsid w:val="00795D31"/>
    <w:rsid w:val="00796320"/>
    <w:rsid w:val="00796848"/>
    <w:rsid w:val="00797C20"/>
    <w:rsid w:val="007A0DF1"/>
    <w:rsid w:val="007A1CA5"/>
    <w:rsid w:val="007A21FB"/>
    <w:rsid w:val="007A30B2"/>
    <w:rsid w:val="007A3C74"/>
    <w:rsid w:val="007A4103"/>
    <w:rsid w:val="007A51E9"/>
    <w:rsid w:val="007A5562"/>
    <w:rsid w:val="007A673B"/>
    <w:rsid w:val="007A6D44"/>
    <w:rsid w:val="007B1954"/>
    <w:rsid w:val="007B1981"/>
    <w:rsid w:val="007B1B2E"/>
    <w:rsid w:val="007B1C6E"/>
    <w:rsid w:val="007B1C7E"/>
    <w:rsid w:val="007B1DB0"/>
    <w:rsid w:val="007B1DC8"/>
    <w:rsid w:val="007B3FC6"/>
    <w:rsid w:val="007B5D8B"/>
    <w:rsid w:val="007B6C75"/>
    <w:rsid w:val="007C2CD2"/>
    <w:rsid w:val="007C33AB"/>
    <w:rsid w:val="007C3E93"/>
    <w:rsid w:val="007C5241"/>
    <w:rsid w:val="007C705D"/>
    <w:rsid w:val="007D02DB"/>
    <w:rsid w:val="007D1953"/>
    <w:rsid w:val="007D216A"/>
    <w:rsid w:val="007D2239"/>
    <w:rsid w:val="007D25CB"/>
    <w:rsid w:val="007D2851"/>
    <w:rsid w:val="007D42A3"/>
    <w:rsid w:val="007D4642"/>
    <w:rsid w:val="007D73D3"/>
    <w:rsid w:val="007E0CEB"/>
    <w:rsid w:val="007E316E"/>
    <w:rsid w:val="007E3885"/>
    <w:rsid w:val="007E3BEE"/>
    <w:rsid w:val="007E3D58"/>
    <w:rsid w:val="007E50BC"/>
    <w:rsid w:val="007E520B"/>
    <w:rsid w:val="007E5285"/>
    <w:rsid w:val="007E5BD1"/>
    <w:rsid w:val="007E5C4F"/>
    <w:rsid w:val="007E5D07"/>
    <w:rsid w:val="007E63A8"/>
    <w:rsid w:val="007E6DCC"/>
    <w:rsid w:val="007E75F5"/>
    <w:rsid w:val="007E7A4D"/>
    <w:rsid w:val="007F3D2A"/>
    <w:rsid w:val="007F53FF"/>
    <w:rsid w:val="007F55D3"/>
    <w:rsid w:val="007F5E78"/>
    <w:rsid w:val="007F7B4F"/>
    <w:rsid w:val="00803598"/>
    <w:rsid w:val="00803603"/>
    <w:rsid w:val="0080366F"/>
    <w:rsid w:val="008039F7"/>
    <w:rsid w:val="00804AD6"/>
    <w:rsid w:val="00805D3F"/>
    <w:rsid w:val="00805D9D"/>
    <w:rsid w:val="00806AEB"/>
    <w:rsid w:val="00810BB0"/>
    <w:rsid w:val="00810BED"/>
    <w:rsid w:val="00811C88"/>
    <w:rsid w:val="00813C00"/>
    <w:rsid w:val="00814727"/>
    <w:rsid w:val="008159F1"/>
    <w:rsid w:val="0081676B"/>
    <w:rsid w:val="00817F01"/>
    <w:rsid w:val="00821E65"/>
    <w:rsid w:val="00822AFE"/>
    <w:rsid w:val="00822D07"/>
    <w:rsid w:val="00822E9A"/>
    <w:rsid w:val="00823EE8"/>
    <w:rsid w:val="0082681B"/>
    <w:rsid w:val="008268D0"/>
    <w:rsid w:val="008272AF"/>
    <w:rsid w:val="008276B6"/>
    <w:rsid w:val="00831AEA"/>
    <w:rsid w:val="00832257"/>
    <w:rsid w:val="0083397E"/>
    <w:rsid w:val="00834BD6"/>
    <w:rsid w:val="00835CD0"/>
    <w:rsid w:val="008372D8"/>
    <w:rsid w:val="0083744E"/>
    <w:rsid w:val="008379E2"/>
    <w:rsid w:val="00840B6D"/>
    <w:rsid w:val="0084146A"/>
    <w:rsid w:val="00841CCC"/>
    <w:rsid w:val="00842DCF"/>
    <w:rsid w:val="008462C5"/>
    <w:rsid w:val="008462D4"/>
    <w:rsid w:val="00846D39"/>
    <w:rsid w:val="00850932"/>
    <w:rsid w:val="008509C1"/>
    <w:rsid w:val="008522A9"/>
    <w:rsid w:val="00852EC2"/>
    <w:rsid w:val="008530C7"/>
    <w:rsid w:val="008539F9"/>
    <w:rsid w:val="00854425"/>
    <w:rsid w:val="0086014E"/>
    <w:rsid w:val="008603E8"/>
    <w:rsid w:val="00860A63"/>
    <w:rsid w:val="00861692"/>
    <w:rsid w:val="00861DBB"/>
    <w:rsid w:val="00863244"/>
    <w:rsid w:val="00864E4B"/>
    <w:rsid w:val="008654A9"/>
    <w:rsid w:val="00865D0B"/>
    <w:rsid w:val="008664FD"/>
    <w:rsid w:val="00866AD9"/>
    <w:rsid w:val="00866E74"/>
    <w:rsid w:val="00867443"/>
    <w:rsid w:val="00870034"/>
    <w:rsid w:val="008707F9"/>
    <w:rsid w:val="00870FB4"/>
    <w:rsid w:val="008718BF"/>
    <w:rsid w:val="00874D26"/>
    <w:rsid w:val="008752DA"/>
    <w:rsid w:val="008755AE"/>
    <w:rsid w:val="00880CC8"/>
    <w:rsid w:val="00881CA3"/>
    <w:rsid w:val="00882E22"/>
    <w:rsid w:val="00883416"/>
    <w:rsid w:val="00886946"/>
    <w:rsid w:val="00886D77"/>
    <w:rsid w:val="00890531"/>
    <w:rsid w:val="008906C8"/>
    <w:rsid w:val="00891507"/>
    <w:rsid w:val="00891847"/>
    <w:rsid w:val="0089189C"/>
    <w:rsid w:val="008920CC"/>
    <w:rsid w:val="00894DF3"/>
    <w:rsid w:val="008957CF"/>
    <w:rsid w:val="0089618F"/>
    <w:rsid w:val="00896D9D"/>
    <w:rsid w:val="008A0492"/>
    <w:rsid w:val="008A2805"/>
    <w:rsid w:val="008A394B"/>
    <w:rsid w:val="008A4844"/>
    <w:rsid w:val="008A59C2"/>
    <w:rsid w:val="008A5CA5"/>
    <w:rsid w:val="008A63EE"/>
    <w:rsid w:val="008A66CB"/>
    <w:rsid w:val="008A6DAA"/>
    <w:rsid w:val="008B093C"/>
    <w:rsid w:val="008B17A3"/>
    <w:rsid w:val="008B2628"/>
    <w:rsid w:val="008B288D"/>
    <w:rsid w:val="008B4F16"/>
    <w:rsid w:val="008B5B50"/>
    <w:rsid w:val="008B7B1F"/>
    <w:rsid w:val="008B7B38"/>
    <w:rsid w:val="008C2437"/>
    <w:rsid w:val="008C258C"/>
    <w:rsid w:val="008C2842"/>
    <w:rsid w:val="008C2B36"/>
    <w:rsid w:val="008C37A6"/>
    <w:rsid w:val="008C4185"/>
    <w:rsid w:val="008D032C"/>
    <w:rsid w:val="008D28E8"/>
    <w:rsid w:val="008D2B31"/>
    <w:rsid w:val="008D3577"/>
    <w:rsid w:val="008D4370"/>
    <w:rsid w:val="008D4767"/>
    <w:rsid w:val="008D7F7B"/>
    <w:rsid w:val="008E2A43"/>
    <w:rsid w:val="008E3B65"/>
    <w:rsid w:val="008E4A4D"/>
    <w:rsid w:val="008E4C97"/>
    <w:rsid w:val="008E51B8"/>
    <w:rsid w:val="008E59FF"/>
    <w:rsid w:val="008E5F7A"/>
    <w:rsid w:val="008E6342"/>
    <w:rsid w:val="008E696B"/>
    <w:rsid w:val="008E7567"/>
    <w:rsid w:val="008E75BC"/>
    <w:rsid w:val="008E7BF2"/>
    <w:rsid w:val="008F18CF"/>
    <w:rsid w:val="008F371D"/>
    <w:rsid w:val="008F3F6C"/>
    <w:rsid w:val="008F40EB"/>
    <w:rsid w:val="008F5826"/>
    <w:rsid w:val="008F6DCB"/>
    <w:rsid w:val="008F74CD"/>
    <w:rsid w:val="009018FB"/>
    <w:rsid w:val="00901DEA"/>
    <w:rsid w:val="00903C8B"/>
    <w:rsid w:val="009043F4"/>
    <w:rsid w:val="009105EC"/>
    <w:rsid w:val="00913244"/>
    <w:rsid w:val="00913C51"/>
    <w:rsid w:val="00913F3E"/>
    <w:rsid w:val="009150C0"/>
    <w:rsid w:val="00915218"/>
    <w:rsid w:val="009158DB"/>
    <w:rsid w:val="00916751"/>
    <w:rsid w:val="0091696C"/>
    <w:rsid w:val="00916EAC"/>
    <w:rsid w:val="00920FE7"/>
    <w:rsid w:val="0092150B"/>
    <w:rsid w:val="009224F6"/>
    <w:rsid w:val="00922A87"/>
    <w:rsid w:val="00922F35"/>
    <w:rsid w:val="00922FB4"/>
    <w:rsid w:val="00924C8E"/>
    <w:rsid w:val="009259B6"/>
    <w:rsid w:val="00930CC7"/>
    <w:rsid w:val="0093390D"/>
    <w:rsid w:val="00933FF4"/>
    <w:rsid w:val="0093412C"/>
    <w:rsid w:val="00934BC2"/>
    <w:rsid w:val="009352A6"/>
    <w:rsid w:val="009362C5"/>
    <w:rsid w:val="009370FE"/>
    <w:rsid w:val="00937BA3"/>
    <w:rsid w:val="00944C34"/>
    <w:rsid w:val="00945795"/>
    <w:rsid w:val="00945FE1"/>
    <w:rsid w:val="0094632B"/>
    <w:rsid w:val="00947739"/>
    <w:rsid w:val="00947AEA"/>
    <w:rsid w:val="00947D28"/>
    <w:rsid w:val="00947E13"/>
    <w:rsid w:val="00950C59"/>
    <w:rsid w:val="00950CBF"/>
    <w:rsid w:val="00951FCD"/>
    <w:rsid w:val="00952C0B"/>
    <w:rsid w:val="00952F7E"/>
    <w:rsid w:val="009539B6"/>
    <w:rsid w:val="00953F17"/>
    <w:rsid w:val="009540D2"/>
    <w:rsid w:val="009568F8"/>
    <w:rsid w:val="009577B7"/>
    <w:rsid w:val="00957A5D"/>
    <w:rsid w:val="00957ADD"/>
    <w:rsid w:val="00960326"/>
    <w:rsid w:val="009609FD"/>
    <w:rsid w:val="00960A4F"/>
    <w:rsid w:val="0096134D"/>
    <w:rsid w:val="0096395E"/>
    <w:rsid w:val="00963AAC"/>
    <w:rsid w:val="009646C2"/>
    <w:rsid w:val="009651A3"/>
    <w:rsid w:val="00965A80"/>
    <w:rsid w:val="00967619"/>
    <w:rsid w:val="0097056D"/>
    <w:rsid w:val="0097271C"/>
    <w:rsid w:val="00974DAD"/>
    <w:rsid w:val="00976FB4"/>
    <w:rsid w:val="009800BF"/>
    <w:rsid w:val="0098020C"/>
    <w:rsid w:val="00980B5F"/>
    <w:rsid w:val="009816F6"/>
    <w:rsid w:val="00981BC6"/>
    <w:rsid w:val="00981E80"/>
    <w:rsid w:val="009835C4"/>
    <w:rsid w:val="00984E0A"/>
    <w:rsid w:val="009859C4"/>
    <w:rsid w:val="00985A55"/>
    <w:rsid w:val="00986D77"/>
    <w:rsid w:val="0098703C"/>
    <w:rsid w:val="009908BE"/>
    <w:rsid w:val="00991358"/>
    <w:rsid w:val="00991C96"/>
    <w:rsid w:val="00993E7B"/>
    <w:rsid w:val="009955BC"/>
    <w:rsid w:val="00996E9D"/>
    <w:rsid w:val="0099749C"/>
    <w:rsid w:val="00997E95"/>
    <w:rsid w:val="009A3F47"/>
    <w:rsid w:val="009A489A"/>
    <w:rsid w:val="009A69C5"/>
    <w:rsid w:val="009A6C7D"/>
    <w:rsid w:val="009B15C9"/>
    <w:rsid w:val="009B22B5"/>
    <w:rsid w:val="009B3025"/>
    <w:rsid w:val="009B333A"/>
    <w:rsid w:val="009B3C41"/>
    <w:rsid w:val="009B3F3A"/>
    <w:rsid w:val="009B4101"/>
    <w:rsid w:val="009B526B"/>
    <w:rsid w:val="009B7C0F"/>
    <w:rsid w:val="009C1E2F"/>
    <w:rsid w:val="009C2CA9"/>
    <w:rsid w:val="009C3524"/>
    <w:rsid w:val="009C42B1"/>
    <w:rsid w:val="009C5545"/>
    <w:rsid w:val="009C657B"/>
    <w:rsid w:val="009D03A1"/>
    <w:rsid w:val="009D0809"/>
    <w:rsid w:val="009D2E9B"/>
    <w:rsid w:val="009D434A"/>
    <w:rsid w:val="009E155D"/>
    <w:rsid w:val="009E205F"/>
    <w:rsid w:val="009E2CC9"/>
    <w:rsid w:val="009E3397"/>
    <w:rsid w:val="009E3C2D"/>
    <w:rsid w:val="009E45D6"/>
    <w:rsid w:val="009E5A95"/>
    <w:rsid w:val="009E5C1D"/>
    <w:rsid w:val="009E68A4"/>
    <w:rsid w:val="009E7A4F"/>
    <w:rsid w:val="009F206C"/>
    <w:rsid w:val="009F20F9"/>
    <w:rsid w:val="009F29DB"/>
    <w:rsid w:val="009F2E94"/>
    <w:rsid w:val="009F35EA"/>
    <w:rsid w:val="009F451D"/>
    <w:rsid w:val="009F4FC4"/>
    <w:rsid w:val="009F509D"/>
    <w:rsid w:val="009F7B56"/>
    <w:rsid w:val="00A0191A"/>
    <w:rsid w:val="00A01BA3"/>
    <w:rsid w:val="00A03E84"/>
    <w:rsid w:val="00A05DF6"/>
    <w:rsid w:val="00A0642A"/>
    <w:rsid w:val="00A07668"/>
    <w:rsid w:val="00A07A0D"/>
    <w:rsid w:val="00A11305"/>
    <w:rsid w:val="00A1404F"/>
    <w:rsid w:val="00A148C5"/>
    <w:rsid w:val="00A14E82"/>
    <w:rsid w:val="00A173F9"/>
    <w:rsid w:val="00A1753F"/>
    <w:rsid w:val="00A206DA"/>
    <w:rsid w:val="00A22007"/>
    <w:rsid w:val="00A23F6F"/>
    <w:rsid w:val="00A2548D"/>
    <w:rsid w:val="00A274C1"/>
    <w:rsid w:val="00A27C77"/>
    <w:rsid w:val="00A27DDC"/>
    <w:rsid w:val="00A30B96"/>
    <w:rsid w:val="00A30FD9"/>
    <w:rsid w:val="00A344BD"/>
    <w:rsid w:val="00A35DA9"/>
    <w:rsid w:val="00A37E77"/>
    <w:rsid w:val="00A40010"/>
    <w:rsid w:val="00A40A02"/>
    <w:rsid w:val="00A40B6F"/>
    <w:rsid w:val="00A422AD"/>
    <w:rsid w:val="00A42573"/>
    <w:rsid w:val="00A42AD8"/>
    <w:rsid w:val="00A43AE7"/>
    <w:rsid w:val="00A43DD9"/>
    <w:rsid w:val="00A44C62"/>
    <w:rsid w:val="00A45BC8"/>
    <w:rsid w:val="00A46632"/>
    <w:rsid w:val="00A46B41"/>
    <w:rsid w:val="00A47A69"/>
    <w:rsid w:val="00A50597"/>
    <w:rsid w:val="00A509B2"/>
    <w:rsid w:val="00A515F5"/>
    <w:rsid w:val="00A51643"/>
    <w:rsid w:val="00A52188"/>
    <w:rsid w:val="00A52550"/>
    <w:rsid w:val="00A527FC"/>
    <w:rsid w:val="00A52990"/>
    <w:rsid w:val="00A540C1"/>
    <w:rsid w:val="00A540C9"/>
    <w:rsid w:val="00A54A31"/>
    <w:rsid w:val="00A54C98"/>
    <w:rsid w:val="00A55DC5"/>
    <w:rsid w:val="00A55E0B"/>
    <w:rsid w:val="00A56921"/>
    <w:rsid w:val="00A56B3B"/>
    <w:rsid w:val="00A5749D"/>
    <w:rsid w:val="00A57E91"/>
    <w:rsid w:val="00A61B78"/>
    <w:rsid w:val="00A62289"/>
    <w:rsid w:val="00A62500"/>
    <w:rsid w:val="00A63224"/>
    <w:rsid w:val="00A63A56"/>
    <w:rsid w:val="00A648F3"/>
    <w:rsid w:val="00A654EE"/>
    <w:rsid w:val="00A6561A"/>
    <w:rsid w:val="00A66614"/>
    <w:rsid w:val="00A7025A"/>
    <w:rsid w:val="00A705A5"/>
    <w:rsid w:val="00A714EF"/>
    <w:rsid w:val="00A71DF1"/>
    <w:rsid w:val="00A73A29"/>
    <w:rsid w:val="00A76A5C"/>
    <w:rsid w:val="00A76F11"/>
    <w:rsid w:val="00A80D4F"/>
    <w:rsid w:val="00A83CFF"/>
    <w:rsid w:val="00A84272"/>
    <w:rsid w:val="00A84501"/>
    <w:rsid w:val="00A84A57"/>
    <w:rsid w:val="00A85DD9"/>
    <w:rsid w:val="00A85E15"/>
    <w:rsid w:val="00A8693B"/>
    <w:rsid w:val="00A900E7"/>
    <w:rsid w:val="00A91CCE"/>
    <w:rsid w:val="00A93F7B"/>
    <w:rsid w:val="00A95ED3"/>
    <w:rsid w:val="00A97646"/>
    <w:rsid w:val="00AA0EE3"/>
    <w:rsid w:val="00AA25B8"/>
    <w:rsid w:val="00AA294A"/>
    <w:rsid w:val="00AB0319"/>
    <w:rsid w:val="00AB28CF"/>
    <w:rsid w:val="00AB3DD1"/>
    <w:rsid w:val="00AB4A80"/>
    <w:rsid w:val="00AB4EBF"/>
    <w:rsid w:val="00AB7BF5"/>
    <w:rsid w:val="00AC056D"/>
    <w:rsid w:val="00AC1694"/>
    <w:rsid w:val="00AC1A42"/>
    <w:rsid w:val="00AC2637"/>
    <w:rsid w:val="00AC36F0"/>
    <w:rsid w:val="00AC383B"/>
    <w:rsid w:val="00AC3EF8"/>
    <w:rsid w:val="00AC47CC"/>
    <w:rsid w:val="00AC7D98"/>
    <w:rsid w:val="00AD05B4"/>
    <w:rsid w:val="00AD0929"/>
    <w:rsid w:val="00AD0D5F"/>
    <w:rsid w:val="00AD10CD"/>
    <w:rsid w:val="00AD1A7C"/>
    <w:rsid w:val="00AD329D"/>
    <w:rsid w:val="00AD38FF"/>
    <w:rsid w:val="00AD49EF"/>
    <w:rsid w:val="00AD6199"/>
    <w:rsid w:val="00AD64A5"/>
    <w:rsid w:val="00AD6F42"/>
    <w:rsid w:val="00AD700D"/>
    <w:rsid w:val="00AE08A2"/>
    <w:rsid w:val="00AE39D4"/>
    <w:rsid w:val="00AE7A7B"/>
    <w:rsid w:val="00AE7E3A"/>
    <w:rsid w:val="00AE7E5A"/>
    <w:rsid w:val="00AF01D7"/>
    <w:rsid w:val="00AF05C2"/>
    <w:rsid w:val="00AF0E51"/>
    <w:rsid w:val="00AF10F4"/>
    <w:rsid w:val="00AF2418"/>
    <w:rsid w:val="00AF27D1"/>
    <w:rsid w:val="00AF3026"/>
    <w:rsid w:val="00AF3B61"/>
    <w:rsid w:val="00AF4017"/>
    <w:rsid w:val="00AF5355"/>
    <w:rsid w:val="00AF536F"/>
    <w:rsid w:val="00AF5C91"/>
    <w:rsid w:val="00AF5F3A"/>
    <w:rsid w:val="00B003D6"/>
    <w:rsid w:val="00B009FC"/>
    <w:rsid w:val="00B01B6F"/>
    <w:rsid w:val="00B02D89"/>
    <w:rsid w:val="00B03433"/>
    <w:rsid w:val="00B0389F"/>
    <w:rsid w:val="00B04615"/>
    <w:rsid w:val="00B06C9C"/>
    <w:rsid w:val="00B06E38"/>
    <w:rsid w:val="00B06F6C"/>
    <w:rsid w:val="00B13BC0"/>
    <w:rsid w:val="00B14336"/>
    <w:rsid w:val="00B14D1A"/>
    <w:rsid w:val="00B16738"/>
    <w:rsid w:val="00B16C13"/>
    <w:rsid w:val="00B173A7"/>
    <w:rsid w:val="00B174D3"/>
    <w:rsid w:val="00B207F5"/>
    <w:rsid w:val="00B230C1"/>
    <w:rsid w:val="00B2311D"/>
    <w:rsid w:val="00B24015"/>
    <w:rsid w:val="00B241A7"/>
    <w:rsid w:val="00B2674A"/>
    <w:rsid w:val="00B27608"/>
    <w:rsid w:val="00B31B4D"/>
    <w:rsid w:val="00B31E63"/>
    <w:rsid w:val="00B346C1"/>
    <w:rsid w:val="00B37829"/>
    <w:rsid w:val="00B418B6"/>
    <w:rsid w:val="00B4587B"/>
    <w:rsid w:val="00B461B4"/>
    <w:rsid w:val="00B505A5"/>
    <w:rsid w:val="00B50C7B"/>
    <w:rsid w:val="00B51785"/>
    <w:rsid w:val="00B527B8"/>
    <w:rsid w:val="00B5365C"/>
    <w:rsid w:val="00B5413A"/>
    <w:rsid w:val="00B565D8"/>
    <w:rsid w:val="00B56EB9"/>
    <w:rsid w:val="00B57034"/>
    <w:rsid w:val="00B607C8"/>
    <w:rsid w:val="00B60F0B"/>
    <w:rsid w:val="00B61202"/>
    <w:rsid w:val="00B61E4B"/>
    <w:rsid w:val="00B62558"/>
    <w:rsid w:val="00B6477A"/>
    <w:rsid w:val="00B64896"/>
    <w:rsid w:val="00B6504F"/>
    <w:rsid w:val="00B65FCF"/>
    <w:rsid w:val="00B672A6"/>
    <w:rsid w:val="00B7136F"/>
    <w:rsid w:val="00B718AD"/>
    <w:rsid w:val="00B7195E"/>
    <w:rsid w:val="00B72DC9"/>
    <w:rsid w:val="00B730FD"/>
    <w:rsid w:val="00B747BD"/>
    <w:rsid w:val="00B7730C"/>
    <w:rsid w:val="00B777E3"/>
    <w:rsid w:val="00B80721"/>
    <w:rsid w:val="00B80D1F"/>
    <w:rsid w:val="00B81BDF"/>
    <w:rsid w:val="00B82461"/>
    <w:rsid w:val="00B84FA6"/>
    <w:rsid w:val="00B852ED"/>
    <w:rsid w:val="00B91553"/>
    <w:rsid w:val="00B91D80"/>
    <w:rsid w:val="00B92875"/>
    <w:rsid w:val="00B92E3B"/>
    <w:rsid w:val="00BA080A"/>
    <w:rsid w:val="00BA0CFA"/>
    <w:rsid w:val="00BA3024"/>
    <w:rsid w:val="00BA411E"/>
    <w:rsid w:val="00BA4FCD"/>
    <w:rsid w:val="00BA756E"/>
    <w:rsid w:val="00BB0DE0"/>
    <w:rsid w:val="00BB19F4"/>
    <w:rsid w:val="00BB3DD9"/>
    <w:rsid w:val="00BB43DC"/>
    <w:rsid w:val="00BB5107"/>
    <w:rsid w:val="00BB5A9A"/>
    <w:rsid w:val="00BB621F"/>
    <w:rsid w:val="00BB73FD"/>
    <w:rsid w:val="00BB78B8"/>
    <w:rsid w:val="00BC128F"/>
    <w:rsid w:val="00BC4108"/>
    <w:rsid w:val="00BC4C9A"/>
    <w:rsid w:val="00BC5D2D"/>
    <w:rsid w:val="00BC614C"/>
    <w:rsid w:val="00BD30D9"/>
    <w:rsid w:val="00BD379B"/>
    <w:rsid w:val="00BD3BA5"/>
    <w:rsid w:val="00BD5BAB"/>
    <w:rsid w:val="00BD5BDF"/>
    <w:rsid w:val="00BD6F67"/>
    <w:rsid w:val="00BD77BF"/>
    <w:rsid w:val="00BD7B77"/>
    <w:rsid w:val="00BE7024"/>
    <w:rsid w:val="00BE7BF9"/>
    <w:rsid w:val="00BE7CF4"/>
    <w:rsid w:val="00BF0473"/>
    <w:rsid w:val="00BF2B49"/>
    <w:rsid w:val="00BF3142"/>
    <w:rsid w:val="00BF4103"/>
    <w:rsid w:val="00BF4C37"/>
    <w:rsid w:val="00BF4E50"/>
    <w:rsid w:val="00BF5E4E"/>
    <w:rsid w:val="00BF6FF6"/>
    <w:rsid w:val="00BF724B"/>
    <w:rsid w:val="00BF77BA"/>
    <w:rsid w:val="00BF7BDE"/>
    <w:rsid w:val="00C03533"/>
    <w:rsid w:val="00C03804"/>
    <w:rsid w:val="00C04189"/>
    <w:rsid w:val="00C0460C"/>
    <w:rsid w:val="00C06080"/>
    <w:rsid w:val="00C11117"/>
    <w:rsid w:val="00C11857"/>
    <w:rsid w:val="00C12657"/>
    <w:rsid w:val="00C14AF3"/>
    <w:rsid w:val="00C17408"/>
    <w:rsid w:val="00C17CDD"/>
    <w:rsid w:val="00C204C0"/>
    <w:rsid w:val="00C2201C"/>
    <w:rsid w:val="00C2309A"/>
    <w:rsid w:val="00C23389"/>
    <w:rsid w:val="00C244BA"/>
    <w:rsid w:val="00C2541D"/>
    <w:rsid w:val="00C258DA"/>
    <w:rsid w:val="00C26E42"/>
    <w:rsid w:val="00C3020E"/>
    <w:rsid w:val="00C325D0"/>
    <w:rsid w:val="00C33F2A"/>
    <w:rsid w:val="00C345B2"/>
    <w:rsid w:val="00C34CEA"/>
    <w:rsid w:val="00C34DF4"/>
    <w:rsid w:val="00C361CC"/>
    <w:rsid w:val="00C365B7"/>
    <w:rsid w:val="00C36F89"/>
    <w:rsid w:val="00C37AFB"/>
    <w:rsid w:val="00C40C1E"/>
    <w:rsid w:val="00C40E09"/>
    <w:rsid w:val="00C4207A"/>
    <w:rsid w:val="00C42673"/>
    <w:rsid w:val="00C42CD8"/>
    <w:rsid w:val="00C4350B"/>
    <w:rsid w:val="00C44683"/>
    <w:rsid w:val="00C4480B"/>
    <w:rsid w:val="00C44E1D"/>
    <w:rsid w:val="00C470F5"/>
    <w:rsid w:val="00C517B0"/>
    <w:rsid w:val="00C51D77"/>
    <w:rsid w:val="00C52B5B"/>
    <w:rsid w:val="00C543BD"/>
    <w:rsid w:val="00C5565B"/>
    <w:rsid w:val="00C55E99"/>
    <w:rsid w:val="00C55F75"/>
    <w:rsid w:val="00C56D2B"/>
    <w:rsid w:val="00C60EB6"/>
    <w:rsid w:val="00C61553"/>
    <w:rsid w:val="00C615E7"/>
    <w:rsid w:val="00C631E4"/>
    <w:rsid w:val="00C65875"/>
    <w:rsid w:val="00C672C3"/>
    <w:rsid w:val="00C672D6"/>
    <w:rsid w:val="00C6755C"/>
    <w:rsid w:val="00C678E4"/>
    <w:rsid w:val="00C70DB8"/>
    <w:rsid w:val="00C728C0"/>
    <w:rsid w:val="00C72A71"/>
    <w:rsid w:val="00C72FE1"/>
    <w:rsid w:val="00C73644"/>
    <w:rsid w:val="00C742F3"/>
    <w:rsid w:val="00C76D96"/>
    <w:rsid w:val="00C77C67"/>
    <w:rsid w:val="00C8065E"/>
    <w:rsid w:val="00C813B8"/>
    <w:rsid w:val="00C824E7"/>
    <w:rsid w:val="00C82A1C"/>
    <w:rsid w:val="00C839A5"/>
    <w:rsid w:val="00C84094"/>
    <w:rsid w:val="00C8417C"/>
    <w:rsid w:val="00C843C9"/>
    <w:rsid w:val="00C8589A"/>
    <w:rsid w:val="00C87C6E"/>
    <w:rsid w:val="00C9114A"/>
    <w:rsid w:val="00C92910"/>
    <w:rsid w:val="00C92B5B"/>
    <w:rsid w:val="00C93B1E"/>
    <w:rsid w:val="00C950CC"/>
    <w:rsid w:val="00C971FA"/>
    <w:rsid w:val="00C9748C"/>
    <w:rsid w:val="00CA168B"/>
    <w:rsid w:val="00CA225A"/>
    <w:rsid w:val="00CA3D88"/>
    <w:rsid w:val="00CA5021"/>
    <w:rsid w:val="00CA6708"/>
    <w:rsid w:val="00CB190E"/>
    <w:rsid w:val="00CB3F78"/>
    <w:rsid w:val="00CB44AF"/>
    <w:rsid w:val="00CB533A"/>
    <w:rsid w:val="00CB5406"/>
    <w:rsid w:val="00CB57F8"/>
    <w:rsid w:val="00CB5C5E"/>
    <w:rsid w:val="00CB5DD6"/>
    <w:rsid w:val="00CC032F"/>
    <w:rsid w:val="00CC0333"/>
    <w:rsid w:val="00CC0646"/>
    <w:rsid w:val="00CC1964"/>
    <w:rsid w:val="00CC1996"/>
    <w:rsid w:val="00CC1D44"/>
    <w:rsid w:val="00CC1D6C"/>
    <w:rsid w:val="00CC3E0E"/>
    <w:rsid w:val="00CC4D4B"/>
    <w:rsid w:val="00CC62BB"/>
    <w:rsid w:val="00CC67F0"/>
    <w:rsid w:val="00CD0D7A"/>
    <w:rsid w:val="00CD336B"/>
    <w:rsid w:val="00CD37FF"/>
    <w:rsid w:val="00CD4407"/>
    <w:rsid w:val="00CD4633"/>
    <w:rsid w:val="00CD6128"/>
    <w:rsid w:val="00CD75DF"/>
    <w:rsid w:val="00CE0413"/>
    <w:rsid w:val="00CE5FBB"/>
    <w:rsid w:val="00CE6063"/>
    <w:rsid w:val="00CE64AD"/>
    <w:rsid w:val="00CF102C"/>
    <w:rsid w:val="00CF43EF"/>
    <w:rsid w:val="00CF4E0A"/>
    <w:rsid w:val="00CF5AA2"/>
    <w:rsid w:val="00CF7969"/>
    <w:rsid w:val="00D00F69"/>
    <w:rsid w:val="00D01128"/>
    <w:rsid w:val="00D01A71"/>
    <w:rsid w:val="00D01FAF"/>
    <w:rsid w:val="00D027BD"/>
    <w:rsid w:val="00D05E02"/>
    <w:rsid w:val="00D07BC7"/>
    <w:rsid w:val="00D108A2"/>
    <w:rsid w:val="00D11FB5"/>
    <w:rsid w:val="00D12634"/>
    <w:rsid w:val="00D127F5"/>
    <w:rsid w:val="00D1380F"/>
    <w:rsid w:val="00D13CB5"/>
    <w:rsid w:val="00D153B0"/>
    <w:rsid w:val="00D155D3"/>
    <w:rsid w:val="00D16080"/>
    <w:rsid w:val="00D17253"/>
    <w:rsid w:val="00D2017C"/>
    <w:rsid w:val="00D2022A"/>
    <w:rsid w:val="00D24C42"/>
    <w:rsid w:val="00D2585C"/>
    <w:rsid w:val="00D25922"/>
    <w:rsid w:val="00D2648F"/>
    <w:rsid w:val="00D2778D"/>
    <w:rsid w:val="00D31755"/>
    <w:rsid w:val="00D31C4A"/>
    <w:rsid w:val="00D31DFE"/>
    <w:rsid w:val="00D33531"/>
    <w:rsid w:val="00D335F2"/>
    <w:rsid w:val="00D34EAD"/>
    <w:rsid w:val="00D35B5E"/>
    <w:rsid w:val="00D35C6F"/>
    <w:rsid w:val="00D401E0"/>
    <w:rsid w:val="00D404D8"/>
    <w:rsid w:val="00D40962"/>
    <w:rsid w:val="00D409E7"/>
    <w:rsid w:val="00D40D6E"/>
    <w:rsid w:val="00D42E7A"/>
    <w:rsid w:val="00D42FFC"/>
    <w:rsid w:val="00D43CC1"/>
    <w:rsid w:val="00D442D0"/>
    <w:rsid w:val="00D458A7"/>
    <w:rsid w:val="00D4691D"/>
    <w:rsid w:val="00D50107"/>
    <w:rsid w:val="00D50B27"/>
    <w:rsid w:val="00D5191A"/>
    <w:rsid w:val="00D52BF7"/>
    <w:rsid w:val="00D540FB"/>
    <w:rsid w:val="00D5426E"/>
    <w:rsid w:val="00D565D1"/>
    <w:rsid w:val="00D5669C"/>
    <w:rsid w:val="00D57452"/>
    <w:rsid w:val="00D60B67"/>
    <w:rsid w:val="00D62D14"/>
    <w:rsid w:val="00D6436F"/>
    <w:rsid w:val="00D64B8D"/>
    <w:rsid w:val="00D65330"/>
    <w:rsid w:val="00D657F4"/>
    <w:rsid w:val="00D66724"/>
    <w:rsid w:val="00D66A01"/>
    <w:rsid w:val="00D67B85"/>
    <w:rsid w:val="00D71A56"/>
    <w:rsid w:val="00D72A0E"/>
    <w:rsid w:val="00D741BE"/>
    <w:rsid w:val="00D750BD"/>
    <w:rsid w:val="00D7631B"/>
    <w:rsid w:val="00D76977"/>
    <w:rsid w:val="00D8464E"/>
    <w:rsid w:val="00D85061"/>
    <w:rsid w:val="00D8582D"/>
    <w:rsid w:val="00D8654A"/>
    <w:rsid w:val="00D90301"/>
    <w:rsid w:val="00D90861"/>
    <w:rsid w:val="00D94BE3"/>
    <w:rsid w:val="00DA000D"/>
    <w:rsid w:val="00DA01CC"/>
    <w:rsid w:val="00DA198A"/>
    <w:rsid w:val="00DA25D0"/>
    <w:rsid w:val="00DA2E4C"/>
    <w:rsid w:val="00DA328E"/>
    <w:rsid w:val="00DA40FB"/>
    <w:rsid w:val="00DA5DF3"/>
    <w:rsid w:val="00DA5E5C"/>
    <w:rsid w:val="00DB09AA"/>
    <w:rsid w:val="00DB1A34"/>
    <w:rsid w:val="00DB1C33"/>
    <w:rsid w:val="00DB39EE"/>
    <w:rsid w:val="00DB3A15"/>
    <w:rsid w:val="00DB3D01"/>
    <w:rsid w:val="00DB4339"/>
    <w:rsid w:val="00DB4A91"/>
    <w:rsid w:val="00DB4C76"/>
    <w:rsid w:val="00DB4C88"/>
    <w:rsid w:val="00DB4EDC"/>
    <w:rsid w:val="00DB5809"/>
    <w:rsid w:val="00DB776E"/>
    <w:rsid w:val="00DB7CA8"/>
    <w:rsid w:val="00DC09CB"/>
    <w:rsid w:val="00DC11A7"/>
    <w:rsid w:val="00DC2C75"/>
    <w:rsid w:val="00DC344E"/>
    <w:rsid w:val="00DC34E9"/>
    <w:rsid w:val="00DC53B3"/>
    <w:rsid w:val="00DC5EFC"/>
    <w:rsid w:val="00DC5F5A"/>
    <w:rsid w:val="00DC61BA"/>
    <w:rsid w:val="00DC6CBF"/>
    <w:rsid w:val="00DC774F"/>
    <w:rsid w:val="00DD00AA"/>
    <w:rsid w:val="00DD03B7"/>
    <w:rsid w:val="00DD07EA"/>
    <w:rsid w:val="00DD0EF2"/>
    <w:rsid w:val="00DD164A"/>
    <w:rsid w:val="00DD198B"/>
    <w:rsid w:val="00DD1D65"/>
    <w:rsid w:val="00DD33D0"/>
    <w:rsid w:val="00DD33F2"/>
    <w:rsid w:val="00DD38EB"/>
    <w:rsid w:val="00DD3D1C"/>
    <w:rsid w:val="00DD3E0F"/>
    <w:rsid w:val="00DD659A"/>
    <w:rsid w:val="00DD686B"/>
    <w:rsid w:val="00DE051A"/>
    <w:rsid w:val="00DE2A8C"/>
    <w:rsid w:val="00DE5EEA"/>
    <w:rsid w:val="00DE64E2"/>
    <w:rsid w:val="00DE6775"/>
    <w:rsid w:val="00DE7842"/>
    <w:rsid w:val="00DF04C0"/>
    <w:rsid w:val="00DF054E"/>
    <w:rsid w:val="00DF0C14"/>
    <w:rsid w:val="00DF18CE"/>
    <w:rsid w:val="00DF2606"/>
    <w:rsid w:val="00DF2D44"/>
    <w:rsid w:val="00DF36D9"/>
    <w:rsid w:val="00DF3B6E"/>
    <w:rsid w:val="00DF3B70"/>
    <w:rsid w:val="00DF489F"/>
    <w:rsid w:val="00DF529D"/>
    <w:rsid w:val="00DF5E66"/>
    <w:rsid w:val="00DF7501"/>
    <w:rsid w:val="00DF7806"/>
    <w:rsid w:val="00E015A9"/>
    <w:rsid w:val="00E0584C"/>
    <w:rsid w:val="00E065B8"/>
    <w:rsid w:val="00E06AD2"/>
    <w:rsid w:val="00E07DB6"/>
    <w:rsid w:val="00E1019A"/>
    <w:rsid w:val="00E104AE"/>
    <w:rsid w:val="00E12339"/>
    <w:rsid w:val="00E124AD"/>
    <w:rsid w:val="00E13DE6"/>
    <w:rsid w:val="00E13EEA"/>
    <w:rsid w:val="00E144B6"/>
    <w:rsid w:val="00E145B6"/>
    <w:rsid w:val="00E15FAB"/>
    <w:rsid w:val="00E164E9"/>
    <w:rsid w:val="00E17348"/>
    <w:rsid w:val="00E17BF5"/>
    <w:rsid w:val="00E17DD1"/>
    <w:rsid w:val="00E22651"/>
    <w:rsid w:val="00E231A5"/>
    <w:rsid w:val="00E2420F"/>
    <w:rsid w:val="00E24338"/>
    <w:rsid w:val="00E25EEE"/>
    <w:rsid w:val="00E27294"/>
    <w:rsid w:val="00E30271"/>
    <w:rsid w:val="00E30590"/>
    <w:rsid w:val="00E3284C"/>
    <w:rsid w:val="00E360B6"/>
    <w:rsid w:val="00E40914"/>
    <w:rsid w:val="00E41757"/>
    <w:rsid w:val="00E43215"/>
    <w:rsid w:val="00E441A7"/>
    <w:rsid w:val="00E456C4"/>
    <w:rsid w:val="00E46F3E"/>
    <w:rsid w:val="00E500CB"/>
    <w:rsid w:val="00E51F0E"/>
    <w:rsid w:val="00E53B5E"/>
    <w:rsid w:val="00E53ECA"/>
    <w:rsid w:val="00E547E4"/>
    <w:rsid w:val="00E54E28"/>
    <w:rsid w:val="00E5507B"/>
    <w:rsid w:val="00E55FF3"/>
    <w:rsid w:val="00E57D13"/>
    <w:rsid w:val="00E57ECF"/>
    <w:rsid w:val="00E60749"/>
    <w:rsid w:val="00E6135E"/>
    <w:rsid w:val="00E63158"/>
    <w:rsid w:val="00E634BB"/>
    <w:rsid w:val="00E63A24"/>
    <w:rsid w:val="00E6508D"/>
    <w:rsid w:val="00E66894"/>
    <w:rsid w:val="00E67858"/>
    <w:rsid w:val="00E67EBE"/>
    <w:rsid w:val="00E67F25"/>
    <w:rsid w:val="00E70366"/>
    <w:rsid w:val="00E723F7"/>
    <w:rsid w:val="00E72A90"/>
    <w:rsid w:val="00E72D98"/>
    <w:rsid w:val="00E73A22"/>
    <w:rsid w:val="00E73E33"/>
    <w:rsid w:val="00E754CE"/>
    <w:rsid w:val="00E75684"/>
    <w:rsid w:val="00E77C91"/>
    <w:rsid w:val="00E813B3"/>
    <w:rsid w:val="00E8199E"/>
    <w:rsid w:val="00E847DA"/>
    <w:rsid w:val="00E85037"/>
    <w:rsid w:val="00E920B4"/>
    <w:rsid w:val="00E925CD"/>
    <w:rsid w:val="00E94719"/>
    <w:rsid w:val="00E96226"/>
    <w:rsid w:val="00E96771"/>
    <w:rsid w:val="00E97D7D"/>
    <w:rsid w:val="00EA0269"/>
    <w:rsid w:val="00EA1230"/>
    <w:rsid w:val="00EA199E"/>
    <w:rsid w:val="00EA2445"/>
    <w:rsid w:val="00EA2CFA"/>
    <w:rsid w:val="00EA3FA0"/>
    <w:rsid w:val="00EA6D36"/>
    <w:rsid w:val="00EA7A2B"/>
    <w:rsid w:val="00EB066B"/>
    <w:rsid w:val="00EB07DD"/>
    <w:rsid w:val="00EB2514"/>
    <w:rsid w:val="00EC126B"/>
    <w:rsid w:val="00EC13C2"/>
    <w:rsid w:val="00EC13DC"/>
    <w:rsid w:val="00EC392E"/>
    <w:rsid w:val="00EC3F9E"/>
    <w:rsid w:val="00EC52CA"/>
    <w:rsid w:val="00ED0AD1"/>
    <w:rsid w:val="00ED14D6"/>
    <w:rsid w:val="00ED163B"/>
    <w:rsid w:val="00ED40A4"/>
    <w:rsid w:val="00ED6B62"/>
    <w:rsid w:val="00ED7202"/>
    <w:rsid w:val="00ED7A09"/>
    <w:rsid w:val="00ED7F1A"/>
    <w:rsid w:val="00EE0BCF"/>
    <w:rsid w:val="00EE155B"/>
    <w:rsid w:val="00EE237C"/>
    <w:rsid w:val="00EE2576"/>
    <w:rsid w:val="00EE4574"/>
    <w:rsid w:val="00EE4AEA"/>
    <w:rsid w:val="00EE4DA4"/>
    <w:rsid w:val="00EE5295"/>
    <w:rsid w:val="00EE5DAD"/>
    <w:rsid w:val="00EE6896"/>
    <w:rsid w:val="00EE75DF"/>
    <w:rsid w:val="00EE7690"/>
    <w:rsid w:val="00EE7BC6"/>
    <w:rsid w:val="00EF11B9"/>
    <w:rsid w:val="00EF20B6"/>
    <w:rsid w:val="00EF2570"/>
    <w:rsid w:val="00EF2AA2"/>
    <w:rsid w:val="00EF2F0D"/>
    <w:rsid w:val="00EF30D3"/>
    <w:rsid w:val="00EF43D0"/>
    <w:rsid w:val="00EF511F"/>
    <w:rsid w:val="00EF56AB"/>
    <w:rsid w:val="00EF5F6D"/>
    <w:rsid w:val="00EF6224"/>
    <w:rsid w:val="00EF6D78"/>
    <w:rsid w:val="00EF772D"/>
    <w:rsid w:val="00F00BDC"/>
    <w:rsid w:val="00F015C5"/>
    <w:rsid w:val="00F024CB"/>
    <w:rsid w:val="00F0328B"/>
    <w:rsid w:val="00F036C9"/>
    <w:rsid w:val="00F04017"/>
    <w:rsid w:val="00F0423B"/>
    <w:rsid w:val="00F04C3D"/>
    <w:rsid w:val="00F0587D"/>
    <w:rsid w:val="00F07F4A"/>
    <w:rsid w:val="00F1092C"/>
    <w:rsid w:val="00F12466"/>
    <w:rsid w:val="00F1414A"/>
    <w:rsid w:val="00F14FDF"/>
    <w:rsid w:val="00F15A3E"/>
    <w:rsid w:val="00F16474"/>
    <w:rsid w:val="00F168D5"/>
    <w:rsid w:val="00F17CD6"/>
    <w:rsid w:val="00F17D67"/>
    <w:rsid w:val="00F23088"/>
    <w:rsid w:val="00F24F12"/>
    <w:rsid w:val="00F2574F"/>
    <w:rsid w:val="00F261D8"/>
    <w:rsid w:val="00F26F04"/>
    <w:rsid w:val="00F27075"/>
    <w:rsid w:val="00F2755D"/>
    <w:rsid w:val="00F30070"/>
    <w:rsid w:val="00F30A60"/>
    <w:rsid w:val="00F31052"/>
    <w:rsid w:val="00F31DFF"/>
    <w:rsid w:val="00F33483"/>
    <w:rsid w:val="00F34F10"/>
    <w:rsid w:val="00F355F3"/>
    <w:rsid w:val="00F36A35"/>
    <w:rsid w:val="00F4111C"/>
    <w:rsid w:val="00F41AC9"/>
    <w:rsid w:val="00F42D0D"/>
    <w:rsid w:val="00F42D27"/>
    <w:rsid w:val="00F43A97"/>
    <w:rsid w:val="00F44B6C"/>
    <w:rsid w:val="00F44CBD"/>
    <w:rsid w:val="00F47215"/>
    <w:rsid w:val="00F47911"/>
    <w:rsid w:val="00F513C3"/>
    <w:rsid w:val="00F538E1"/>
    <w:rsid w:val="00F53FAF"/>
    <w:rsid w:val="00F54976"/>
    <w:rsid w:val="00F60918"/>
    <w:rsid w:val="00F61752"/>
    <w:rsid w:val="00F6539C"/>
    <w:rsid w:val="00F66362"/>
    <w:rsid w:val="00F66A7D"/>
    <w:rsid w:val="00F7022D"/>
    <w:rsid w:val="00F70400"/>
    <w:rsid w:val="00F70681"/>
    <w:rsid w:val="00F71258"/>
    <w:rsid w:val="00F73C3F"/>
    <w:rsid w:val="00F7426B"/>
    <w:rsid w:val="00F752FE"/>
    <w:rsid w:val="00F76A27"/>
    <w:rsid w:val="00F80110"/>
    <w:rsid w:val="00F809B5"/>
    <w:rsid w:val="00F82B6D"/>
    <w:rsid w:val="00F83F86"/>
    <w:rsid w:val="00F84226"/>
    <w:rsid w:val="00F86114"/>
    <w:rsid w:val="00F86E3E"/>
    <w:rsid w:val="00F870CB"/>
    <w:rsid w:val="00F9036B"/>
    <w:rsid w:val="00F91401"/>
    <w:rsid w:val="00F915FF"/>
    <w:rsid w:val="00F91EF3"/>
    <w:rsid w:val="00F93452"/>
    <w:rsid w:val="00F9372A"/>
    <w:rsid w:val="00F94764"/>
    <w:rsid w:val="00F949D6"/>
    <w:rsid w:val="00F94DF3"/>
    <w:rsid w:val="00F96526"/>
    <w:rsid w:val="00F97F9F"/>
    <w:rsid w:val="00FA1F93"/>
    <w:rsid w:val="00FA3876"/>
    <w:rsid w:val="00FA6894"/>
    <w:rsid w:val="00FA775F"/>
    <w:rsid w:val="00FB0185"/>
    <w:rsid w:val="00FB5C5C"/>
    <w:rsid w:val="00FB5D7C"/>
    <w:rsid w:val="00FB7BED"/>
    <w:rsid w:val="00FB7C84"/>
    <w:rsid w:val="00FC00A2"/>
    <w:rsid w:val="00FC10B9"/>
    <w:rsid w:val="00FC14ED"/>
    <w:rsid w:val="00FC1FE9"/>
    <w:rsid w:val="00FC3B1D"/>
    <w:rsid w:val="00FC4367"/>
    <w:rsid w:val="00FC4F2D"/>
    <w:rsid w:val="00FC57C8"/>
    <w:rsid w:val="00FC7D21"/>
    <w:rsid w:val="00FD1C62"/>
    <w:rsid w:val="00FE1593"/>
    <w:rsid w:val="00FE1CBB"/>
    <w:rsid w:val="00FE3C07"/>
    <w:rsid w:val="00FE58BD"/>
    <w:rsid w:val="00FE7E47"/>
    <w:rsid w:val="00FF02C6"/>
    <w:rsid w:val="00FF2511"/>
    <w:rsid w:val="00FF2584"/>
    <w:rsid w:val="00FF41BC"/>
    <w:rsid w:val="00FF5F00"/>
    <w:rsid w:val="00FF6204"/>
    <w:rsid w:val="00FF62D4"/>
    <w:rsid w:val="00FF6CCB"/>
    <w:rsid w:val="00FF7F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uiPriority w:val="99"/>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Sraopastraipa">
    <w:name w:val="List Paragraph"/>
    <w:basedOn w:val="prastasis"/>
    <w:uiPriority w:val="34"/>
    <w:qFormat/>
    <w:rsid w:val="004A108D"/>
    <w:pPr>
      <w:ind w:left="720"/>
      <w:contextualSpacing/>
    </w:pPr>
  </w:style>
  <w:style w:type="paragraph" w:styleId="Pataisymai">
    <w:name w:val="Revision"/>
    <w:hidden/>
    <w:uiPriority w:val="99"/>
    <w:semiHidden/>
    <w:rsid w:val="00DB3A15"/>
    <w:rPr>
      <w:sz w:val="24"/>
      <w:szCs w:val="24"/>
      <w:lang w:eastAsia="en-US"/>
    </w:rPr>
  </w:style>
  <w:style w:type="character" w:customStyle="1" w:styleId="AntratsDiagrama">
    <w:name w:val="Antraštės Diagrama"/>
    <w:basedOn w:val="Numatytasispastraiposriftas"/>
    <w:link w:val="Antrats"/>
    <w:uiPriority w:val="99"/>
    <w:rsid w:val="00514BBB"/>
    <w:rPr>
      <w:sz w:val="24"/>
      <w:szCs w:val="24"/>
      <w:lang w:eastAsia="en-US"/>
    </w:rPr>
  </w:style>
  <w:style w:type="character" w:styleId="Perirtashipersaitas">
    <w:name w:val="FollowedHyperlink"/>
    <w:basedOn w:val="Numatytasispastraiposriftas"/>
    <w:semiHidden/>
    <w:unhideWhenUsed/>
    <w:rsid w:val="00702DAF"/>
    <w:rPr>
      <w:color w:val="800080" w:themeColor="followedHyperlink"/>
      <w:u w:val="single"/>
    </w:rPr>
  </w:style>
  <w:style w:type="character" w:customStyle="1" w:styleId="normal-h">
    <w:name w:val="normal-h"/>
    <w:basedOn w:val="Numatytasispastraiposriftas"/>
    <w:rsid w:val="00ED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uiPriority w:val="99"/>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Sraopastraipa">
    <w:name w:val="List Paragraph"/>
    <w:basedOn w:val="prastasis"/>
    <w:uiPriority w:val="34"/>
    <w:qFormat/>
    <w:rsid w:val="004A108D"/>
    <w:pPr>
      <w:ind w:left="720"/>
      <w:contextualSpacing/>
    </w:pPr>
  </w:style>
  <w:style w:type="paragraph" w:styleId="Pataisymai">
    <w:name w:val="Revision"/>
    <w:hidden/>
    <w:uiPriority w:val="99"/>
    <w:semiHidden/>
    <w:rsid w:val="00DB3A15"/>
    <w:rPr>
      <w:sz w:val="24"/>
      <w:szCs w:val="24"/>
      <w:lang w:eastAsia="en-US"/>
    </w:rPr>
  </w:style>
  <w:style w:type="character" w:customStyle="1" w:styleId="AntratsDiagrama">
    <w:name w:val="Antraštės Diagrama"/>
    <w:basedOn w:val="Numatytasispastraiposriftas"/>
    <w:link w:val="Antrats"/>
    <w:uiPriority w:val="99"/>
    <w:rsid w:val="00514BBB"/>
    <w:rPr>
      <w:sz w:val="24"/>
      <w:szCs w:val="24"/>
      <w:lang w:eastAsia="en-US"/>
    </w:rPr>
  </w:style>
  <w:style w:type="character" w:styleId="Perirtashipersaitas">
    <w:name w:val="FollowedHyperlink"/>
    <w:basedOn w:val="Numatytasispastraiposriftas"/>
    <w:semiHidden/>
    <w:unhideWhenUsed/>
    <w:rsid w:val="00702DAF"/>
    <w:rPr>
      <w:color w:val="800080" w:themeColor="followedHyperlink"/>
      <w:u w:val="single"/>
    </w:rPr>
  </w:style>
  <w:style w:type="character" w:customStyle="1" w:styleId="normal-h">
    <w:name w:val="normal-h"/>
    <w:basedOn w:val="Numatytasispastraiposriftas"/>
    <w:rsid w:val="00ED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432433688">
      <w:bodyDiv w:val="1"/>
      <w:marLeft w:val="0"/>
      <w:marRight w:val="0"/>
      <w:marTop w:val="0"/>
      <w:marBottom w:val="0"/>
      <w:divBdr>
        <w:top w:val="none" w:sz="0" w:space="0" w:color="auto"/>
        <w:left w:val="none" w:sz="0" w:space="0" w:color="auto"/>
        <w:bottom w:val="none" w:sz="0" w:space="0" w:color="auto"/>
        <w:right w:val="none" w:sz="0" w:space="0" w:color="auto"/>
      </w:divBdr>
    </w:div>
    <w:div w:id="528907970">
      <w:bodyDiv w:val="1"/>
      <w:marLeft w:val="0"/>
      <w:marRight w:val="0"/>
      <w:marTop w:val="0"/>
      <w:marBottom w:val="0"/>
      <w:divBdr>
        <w:top w:val="none" w:sz="0" w:space="0" w:color="auto"/>
        <w:left w:val="none" w:sz="0" w:space="0" w:color="auto"/>
        <w:bottom w:val="none" w:sz="0" w:space="0" w:color="auto"/>
        <w:right w:val="none" w:sz="0" w:space="0" w:color="auto"/>
      </w:divBdr>
      <w:divsChild>
        <w:div w:id="1226528198">
          <w:marLeft w:val="0"/>
          <w:marRight w:val="0"/>
          <w:marTop w:val="0"/>
          <w:marBottom w:val="0"/>
          <w:divBdr>
            <w:top w:val="none" w:sz="0" w:space="0" w:color="auto"/>
            <w:left w:val="none" w:sz="0" w:space="0" w:color="auto"/>
            <w:bottom w:val="none" w:sz="0" w:space="0" w:color="auto"/>
            <w:right w:val="none" w:sz="0" w:space="0" w:color="auto"/>
          </w:divBdr>
          <w:divsChild>
            <w:div w:id="366415268">
              <w:marLeft w:val="0"/>
              <w:marRight w:val="0"/>
              <w:marTop w:val="0"/>
              <w:marBottom w:val="0"/>
              <w:divBdr>
                <w:top w:val="none" w:sz="0" w:space="0" w:color="auto"/>
                <w:left w:val="none" w:sz="0" w:space="0" w:color="auto"/>
                <w:bottom w:val="none" w:sz="0" w:space="0" w:color="auto"/>
                <w:right w:val="none" w:sz="0" w:space="0" w:color="auto"/>
              </w:divBdr>
              <w:divsChild>
                <w:div w:id="570503912">
                  <w:marLeft w:val="0"/>
                  <w:marRight w:val="0"/>
                  <w:marTop w:val="0"/>
                  <w:marBottom w:val="0"/>
                  <w:divBdr>
                    <w:top w:val="none" w:sz="0" w:space="0" w:color="auto"/>
                    <w:left w:val="none" w:sz="0" w:space="0" w:color="auto"/>
                    <w:bottom w:val="none" w:sz="0" w:space="0" w:color="auto"/>
                    <w:right w:val="none" w:sz="0" w:space="0" w:color="auto"/>
                  </w:divBdr>
                  <w:divsChild>
                    <w:div w:id="378867243">
                      <w:marLeft w:val="0"/>
                      <w:marRight w:val="0"/>
                      <w:marTop w:val="0"/>
                      <w:marBottom w:val="0"/>
                      <w:divBdr>
                        <w:top w:val="none" w:sz="0" w:space="0" w:color="auto"/>
                        <w:left w:val="none" w:sz="0" w:space="0" w:color="auto"/>
                        <w:bottom w:val="none" w:sz="0" w:space="0" w:color="auto"/>
                        <w:right w:val="none" w:sz="0" w:space="0" w:color="auto"/>
                      </w:divBdr>
                      <w:divsChild>
                        <w:div w:id="63919443">
                          <w:marLeft w:val="0"/>
                          <w:marRight w:val="0"/>
                          <w:marTop w:val="0"/>
                          <w:marBottom w:val="0"/>
                          <w:divBdr>
                            <w:top w:val="none" w:sz="0" w:space="0" w:color="auto"/>
                            <w:left w:val="none" w:sz="0" w:space="0" w:color="auto"/>
                            <w:bottom w:val="none" w:sz="0" w:space="0" w:color="auto"/>
                            <w:right w:val="none" w:sz="0" w:space="0" w:color="auto"/>
                          </w:divBdr>
                        </w:div>
                        <w:div w:id="2048216615">
                          <w:marLeft w:val="0"/>
                          <w:marRight w:val="0"/>
                          <w:marTop w:val="0"/>
                          <w:marBottom w:val="0"/>
                          <w:divBdr>
                            <w:top w:val="none" w:sz="0" w:space="0" w:color="auto"/>
                            <w:left w:val="none" w:sz="0" w:space="0" w:color="auto"/>
                            <w:bottom w:val="none" w:sz="0" w:space="0" w:color="auto"/>
                            <w:right w:val="none" w:sz="0" w:space="0" w:color="auto"/>
                          </w:divBdr>
                        </w:div>
                        <w:div w:id="1293245596">
                          <w:marLeft w:val="0"/>
                          <w:marRight w:val="0"/>
                          <w:marTop w:val="0"/>
                          <w:marBottom w:val="0"/>
                          <w:divBdr>
                            <w:top w:val="none" w:sz="0" w:space="0" w:color="auto"/>
                            <w:left w:val="none" w:sz="0" w:space="0" w:color="auto"/>
                            <w:bottom w:val="none" w:sz="0" w:space="0" w:color="auto"/>
                            <w:right w:val="none" w:sz="0" w:space="0" w:color="auto"/>
                          </w:divBdr>
                        </w:div>
                        <w:div w:id="1921595643">
                          <w:marLeft w:val="0"/>
                          <w:marRight w:val="0"/>
                          <w:marTop w:val="0"/>
                          <w:marBottom w:val="0"/>
                          <w:divBdr>
                            <w:top w:val="none" w:sz="0" w:space="0" w:color="auto"/>
                            <w:left w:val="none" w:sz="0" w:space="0" w:color="auto"/>
                            <w:bottom w:val="none" w:sz="0" w:space="0" w:color="auto"/>
                            <w:right w:val="none" w:sz="0" w:space="0" w:color="auto"/>
                          </w:divBdr>
                        </w:div>
                        <w:div w:id="318077024">
                          <w:marLeft w:val="0"/>
                          <w:marRight w:val="0"/>
                          <w:marTop w:val="0"/>
                          <w:marBottom w:val="0"/>
                          <w:divBdr>
                            <w:top w:val="none" w:sz="0" w:space="0" w:color="auto"/>
                            <w:left w:val="none" w:sz="0" w:space="0" w:color="auto"/>
                            <w:bottom w:val="none" w:sz="0" w:space="0" w:color="auto"/>
                            <w:right w:val="none" w:sz="0" w:space="0" w:color="auto"/>
                          </w:divBdr>
                        </w:div>
                        <w:div w:id="412893980">
                          <w:marLeft w:val="0"/>
                          <w:marRight w:val="0"/>
                          <w:marTop w:val="0"/>
                          <w:marBottom w:val="0"/>
                          <w:divBdr>
                            <w:top w:val="none" w:sz="0" w:space="0" w:color="auto"/>
                            <w:left w:val="none" w:sz="0" w:space="0" w:color="auto"/>
                            <w:bottom w:val="none" w:sz="0" w:space="0" w:color="auto"/>
                            <w:right w:val="none" w:sz="0" w:space="0" w:color="auto"/>
                          </w:divBdr>
                        </w:div>
                        <w:div w:id="390271895">
                          <w:marLeft w:val="0"/>
                          <w:marRight w:val="0"/>
                          <w:marTop w:val="0"/>
                          <w:marBottom w:val="0"/>
                          <w:divBdr>
                            <w:top w:val="none" w:sz="0" w:space="0" w:color="auto"/>
                            <w:left w:val="none" w:sz="0" w:space="0" w:color="auto"/>
                            <w:bottom w:val="none" w:sz="0" w:space="0" w:color="auto"/>
                            <w:right w:val="none" w:sz="0" w:space="0" w:color="auto"/>
                          </w:divBdr>
                        </w:div>
                        <w:div w:id="87892155">
                          <w:marLeft w:val="0"/>
                          <w:marRight w:val="0"/>
                          <w:marTop w:val="0"/>
                          <w:marBottom w:val="0"/>
                          <w:divBdr>
                            <w:top w:val="none" w:sz="0" w:space="0" w:color="auto"/>
                            <w:left w:val="none" w:sz="0" w:space="0" w:color="auto"/>
                            <w:bottom w:val="none" w:sz="0" w:space="0" w:color="auto"/>
                            <w:right w:val="none" w:sz="0" w:space="0" w:color="auto"/>
                          </w:divBdr>
                        </w:div>
                        <w:div w:id="12054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955414">
      <w:bodyDiv w:val="1"/>
      <w:marLeft w:val="0"/>
      <w:marRight w:val="0"/>
      <w:marTop w:val="0"/>
      <w:marBottom w:val="0"/>
      <w:divBdr>
        <w:top w:val="none" w:sz="0" w:space="0" w:color="auto"/>
        <w:left w:val="none" w:sz="0" w:space="0" w:color="auto"/>
        <w:bottom w:val="none" w:sz="0" w:space="0" w:color="auto"/>
        <w:right w:val="none" w:sz="0" w:space="0" w:color="auto"/>
      </w:divBdr>
    </w:div>
    <w:div w:id="683896721">
      <w:bodyDiv w:val="1"/>
      <w:marLeft w:val="225"/>
      <w:marRight w:val="225"/>
      <w:marTop w:val="0"/>
      <w:marBottom w:val="0"/>
      <w:divBdr>
        <w:top w:val="none" w:sz="0" w:space="0" w:color="auto"/>
        <w:left w:val="none" w:sz="0" w:space="0" w:color="auto"/>
        <w:bottom w:val="none" w:sz="0" w:space="0" w:color="auto"/>
        <w:right w:val="none" w:sz="0" w:space="0" w:color="auto"/>
      </w:divBdr>
      <w:divsChild>
        <w:div w:id="769937431">
          <w:marLeft w:val="0"/>
          <w:marRight w:val="0"/>
          <w:marTop w:val="0"/>
          <w:marBottom w:val="0"/>
          <w:divBdr>
            <w:top w:val="none" w:sz="0" w:space="0" w:color="auto"/>
            <w:left w:val="none" w:sz="0" w:space="0" w:color="auto"/>
            <w:bottom w:val="none" w:sz="0" w:space="0" w:color="auto"/>
            <w:right w:val="none" w:sz="0" w:space="0" w:color="auto"/>
          </w:divBdr>
        </w:div>
      </w:divsChild>
    </w:div>
    <w:div w:id="1096483344">
      <w:bodyDiv w:val="1"/>
      <w:marLeft w:val="0"/>
      <w:marRight w:val="0"/>
      <w:marTop w:val="0"/>
      <w:marBottom w:val="0"/>
      <w:divBdr>
        <w:top w:val="none" w:sz="0" w:space="0" w:color="auto"/>
        <w:left w:val="none" w:sz="0" w:space="0" w:color="auto"/>
        <w:bottom w:val="none" w:sz="0" w:space="0" w:color="auto"/>
        <w:right w:val="none" w:sz="0" w:space="0" w:color="auto"/>
      </w:divBdr>
    </w:div>
    <w:div w:id="1120687021">
      <w:bodyDiv w:val="1"/>
      <w:marLeft w:val="0"/>
      <w:marRight w:val="0"/>
      <w:marTop w:val="0"/>
      <w:marBottom w:val="0"/>
      <w:divBdr>
        <w:top w:val="none" w:sz="0" w:space="0" w:color="auto"/>
        <w:left w:val="none" w:sz="0" w:space="0" w:color="auto"/>
        <w:bottom w:val="none" w:sz="0" w:space="0" w:color="auto"/>
        <w:right w:val="none" w:sz="0" w:space="0" w:color="auto"/>
      </w:divBdr>
      <w:divsChild>
        <w:div w:id="463961572">
          <w:marLeft w:val="0"/>
          <w:marRight w:val="0"/>
          <w:marTop w:val="0"/>
          <w:marBottom w:val="0"/>
          <w:divBdr>
            <w:top w:val="none" w:sz="0" w:space="0" w:color="auto"/>
            <w:left w:val="none" w:sz="0" w:space="0" w:color="auto"/>
            <w:bottom w:val="none" w:sz="0" w:space="0" w:color="auto"/>
            <w:right w:val="none" w:sz="0" w:space="0" w:color="auto"/>
          </w:divBdr>
          <w:divsChild>
            <w:div w:id="1483619656">
              <w:marLeft w:val="0"/>
              <w:marRight w:val="0"/>
              <w:marTop w:val="0"/>
              <w:marBottom w:val="0"/>
              <w:divBdr>
                <w:top w:val="none" w:sz="0" w:space="0" w:color="auto"/>
                <w:left w:val="none" w:sz="0" w:space="0" w:color="auto"/>
                <w:bottom w:val="none" w:sz="0" w:space="0" w:color="auto"/>
                <w:right w:val="none" w:sz="0" w:space="0" w:color="auto"/>
              </w:divBdr>
              <w:divsChild>
                <w:div w:id="105587837">
                  <w:marLeft w:val="0"/>
                  <w:marRight w:val="0"/>
                  <w:marTop w:val="0"/>
                  <w:marBottom w:val="0"/>
                  <w:divBdr>
                    <w:top w:val="none" w:sz="0" w:space="0" w:color="auto"/>
                    <w:left w:val="none" w:sz="0" w:space="0" w:color="auto"/>
                    <w:bottom w:val="none" w:sz="0" w:space="0" w:color="auto"/>
                    <w:right w:val="none" w:sz="0" w:space="0" w:color="auto"/>
                  </w:divBdr>
                  <w:divsChild>
                    <w:div w:id="983243671">
                      <w:marLeft w:val="0"/>
                      <w:marRight w:val="0"/>
                      <w:marTop w:val="0"/>
                      <w:marBottom w:val="0"/>
                      <w:divBdr>
                        <w:top w:val="none" w:sz="0" w:space="0" w:color="auto"/>
                        <w:left w:val="none" w:sz="0" w:space="0" w:color="auto"/>
                        <w:bottom w:val="none" w:sz="0" w:space="0" w:color="auto"/>
                        <w:right w:val="none" w:sz="0" w:space="0" w:color="auto"/>
                      </w:divBdr>
                      <w:divsChild>
                        <w:div w:id="1040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42991">
      <w:bodyDiv w:val="1"/>
      <w:marLeft w:val="0"/>
      <w:marRight w:val="0"/>
      <w:marTop w:val="0"/>
      <w:marBottom w:val="0"/>
      <w:divBdr>
        <w:top w:val="none" w:sz="0" w:space="0" w:color="auto"/>
        <w:left w:val="none" w:sz="0" w:space="0" w:color="auto"/>
        <w:bottom w:val="none" w:sz="0" w:space="0" w:color="auto"/>
        <w:right w:val="none" w:sz="0" w:space="0" w:color="auto"/>
      </w:divBdr>
    </w:div>
    <w:div w:id="1429933930">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 w:id="18914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6811-E957-4269-8B45-6CDB2CF4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19627</Words>
  <Characters>11188</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2007–2013 m</vt:lpstr>
      <vt:lpstr>2007–2013 m</vt:lpstr>
    </vt:vector>
  </TitlesOfParts>
  <Company>MSDE</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creator>dbukeleviciute</dc:creator>
  <cp:lastModifiedBy>Asta Šulskytė</cp:lastModifiedBy>
  <cp:revision>2</cp:revision>
  <cp:lastPrinted>2017-06-20T08:43:00Z</cp:lastPrinted>
  <dcterms:created xsi:type="dcterms:W3CDTF">2017-10-18T13:19:00Z</dcterms:created>
  <dcterms:modified xsi:type="dcterms:W3CDTF">2017-10-18T13:19:00Z</dcterms:modified>
</cp:coreProperties>
</file>