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left="6096" w:firstLine="155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Specialiųjų reikalavimų asmens sveikatos priežiūros įstaigos </w:t>
      </w:r>
    </w:p>
    <w:p>
      <w:pPr>
        <w:ind w:left="6096" w:firstLine="155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skubiosios medicinos pagalbos skyriui  ir skubiosios medicinos</w:t>
      </w:r>
    </w:p>
    <w:p>
      <w:pPr>
        <w:ind w:left="6096" w:firstLine="1550"/>
        <w:rPr>
          <w:rFonts w:eastAsia="Calibri"/>
          <w:szCs w:val="24"/>
        </w:rPr>
      </w:pPr>
      <w:r>
        <w:rPr>
          <w:rFonts w:eastAsia="Calibri"/>
          <w:szCs w:val="24"/>
          <w:lang w:eastAsia="lt-LT"/>
        </w:rPr>
        <w:t xml:space="preserve">pagalbos  kabinetui aprašo</w:t>
      </w:r>
      <w:r>
        <w:rPr>
          <w:rFonts w:eastAsia="Calibri"/>
          <w:szCs w:val="24"/>
        </w:rPr>
        <w:t xml:space="preserve"> </w:t>
      </w:r>
    </w:p>
    <w:p>
      <w:pPr>
        <w:ind w:left="6096" w:firstLine="1550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>
        <w:rPr>
          <w:rFonts w:eastAsia="Calibri"/>
          <w:szCs w:val="24"/>
        </w:rPr>
        <w:t xml:space="preserve"> priedas</w:t>
      </w:r>
    </w:p>
    <w:p>
      <w:pPr>
        <w:spacing w:line="256" w:lineRule="auto"/>
        <w:jc w:val="center"/>
        <w:rPr>
          <w:rFonts w:eastAsia="Calibri"/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spacing w:line="256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PACIENTO KELIO B1 TIPO SKUBIOSIOS MEDICINOS PAGALBOS SKYRIUJE SCHEMA</w:t>
      </w:r>
    </w:p>
    <w:p>
      <w:pPr>
        <w:rPr>
          <w:sz w:val="14"/>
          <w:szCs w:val="14"/>
        </w:rPr>
      </w:pPr>
    </w:p>
    <w:p>
      <w:pPr>
        <w:spacing w:line="256" w:lineRule="auto"/>
        <w:rPr>
          <w:rFonts w:eastAsia="Calibri"/>
          <w:b/>
          <w:bCs/>
          <w:szCs w:val="24"/>
        </w:rPr>
      </w:pPr>
    </w:p>
    <w:p>
      <w:pPr>
        <w:rPr>
          <w:sz w:val="14"/>
          <w:szCs w:val="14"/>
        </w:rPr>
      </w:pPr>
    </w:p>
    <w:p>
      <w:pPr>
        <w:tabs>
          <w:tab w:val="left" w:pos="3900"/>
          <w:tab w:val="left" w:pos="10200"/>
        </w:tabs>
        <w:spacing w:line="256" w:lineRule="auto"/>
        <w:rPr>
          <w:rFonts w:eastAsia="Calibri"/>
          <w:szCs w:val="24"/>
        </w:rPr>
      </w:pPr>
      <w:r>
        <w:rPr>
          <w:rFonts w:ascii="Calibri" w:eastAsia="Calibri" w:hAnsi="Calibr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C22C6" wp14:editId="569DE070">
                <wp:simplePos x="0" y="0"/>
                <wp:positionH relativeFrom="column">
                  <wp:posOffset>2152650</wp:posOffset>
                </wp:positionH>
                <wp:positionV relativeFrom="paragraph">
                  <wp:posOffset>60960</wp:posOffset>
                </wp:positionV>
                <wp:extent cx="220980" cy="80010"/>
                <wp:effectExtent l="0" t="19050" r="45720" b="34290"/>
                <wp:wrapNone/>
                <wp:docPr id="1" name="Rodyklė: dešinė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8001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spacing w:line="256" w:lineRule="auto"/>
                              <w:ind w:firstLine="33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22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odyklė: dešinėn 1" o:spid="_x0000_s1026" type="#_x0000_t13" style="position:absolute;margin-left:169.5pt;margin-top:4.8pt;width:17.4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it4QkQIAACMFAAAOAAAAZHJzL2Uyb0RvYy54bWysVEtu2zAQ3RfoHQjuG8mG0yRC7MBwkKJA kAR1iqzHFGUR5a9D2nJ6kax7l/ReHVJyfu2qqBf0jObHeW+Gp2c7o9lWYlDOTvnooORMWuFqZddT /vX24sMxZyGCrUE7K6f8XgZ+Nnv/7rTzlRy71ulaIqMkNlSdn/I2Rl8VRRCtNBAOnJeWjI1DA5FU XBc1QkfZjS7GZfmx6BzWHp2QIdDX897IZzl/00gRr5smyMj0lNPdYj4xn6t0FrNTqNYIvlViuAb8 wy0MKEtFn1KdQwS2QfVHKqMEuuCaeCCcKVzTKCFzD9TNqHzTzbIFL3MvBE7wTzCF/5dWXG1vkKma uOPMgiGKvrj6/pt+fKhYLX/9VPbxwbJRAqrzoSL/pb/BQQskpq53DZr0T/2wXQb3/glcuYtM0Mfx uDw5JgoEmY5LajalLJ5jPYb4STrDkjDlqNZtnCO6LuMK28sQ+4C9YyoYnFb1hdI6K7heLTSyLRDZ k8nReDEZarxy05Z11O74qEy3ARq6RkMk0XiCIdg1Z6DXNM0iYq79Kjr8pUgu3kIt+9KHJf32lXv3 3OmrPKmLcwhtH5JNKQQqoyJthFYmw/ScSdtklXmmBywSIT0FSYq71W7gZUUUEq3o+nkPXlwoqncJ Id4A0oBT57S08ZqORjuCQ2jlOWsd/nj7LfnRvJGFs44WhSD6vgGUnOnPlibxZDSZULqYlcnh0ZgU fGlZvbTYjVk4ooemjW6VxeQf9V5s0Jk72ul5qkomsIJq92QMyiL2C0yvgpDzeXajbfIQL+3Si5Q8 QZUQvt3dAfphpCKN4pXbLxVUb2aq902R1s030TUqD1yCtseTSEwKbWKmc3g10qq/1LPX89s2+w0A AP//AwBQSwMEFAAGAAgAAAAhAD7YeyveAAAACAEAAA8AAABkcnMvZG93bnJldi54bWxMj8FOwzAQ RO9I/IO1SNyogyMCDdlUVSXEDURA4urG2yQ0XkexmwS+HnOix9WsZt4rNovtxUSj7xwj3K4SEMS1 Mx03CB/vTzcPIHzQbHTvmBC+ycOmvLwodG7czG80VaERsYR9rhHaEIZcSl+3ZLVfuYE4Zgc3Wh3i OTbSjHqO5baXKkkyaXXHcaHVA+1aqo/VySLcvcqdqmbz0n4dfuRxmT6zrXpGvL5ato8gAi3h/xn+ 8CM6lJFp705svOgR0nQdXQLCOgMR8/Q+jSp7BKUUyLKQ5wLlLwAAAP//AwBQSwECLQAUAAYACAAA ACEAtoM4kv4AAADhAQAAEwAAAAAAAAAAAAAAAAAAAAAAW0NvbnRlbnRfVHlwZXNdLnhtbFBLAQIt ABQABgAIAAAAIQA4/SH/1gAAAJQBAAALAAAAAAAAAAAAAAAAAC8BAABfcmVscy8ucmVsc1BLAQIt ABQABgAIAAAAIQBHit4QkQIAACMFAAAOAAAAAAAAAAAAAAAAAC4CAABkcnMvZTJvRG9jLnhtbFBL AQItABQABgAIAAAAIQA+2Hsr3gAAAAgBAAAPAAAAAAAAAAAAAAAAAOsEAABkcnMvZG93bnJldi54 bWxQSwUGAAAAAAQABADzAAAA9gUAAAAA " adj="17690" fillcolor="#4472c4" strokecolor="#2f528f" strokeweight="1pt">
                <v:textbox>
                  <w:txbxContent>
                    <w:p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63FA3DC" w14:textId="77777777">
                      <w:pPr>
                        <w:spacing w:line="256"/>
                        <w:ind w:firstLine="33"/>
                        <w:jc w:val="center"/>
                        <w:rPr>
                          <w:rFonts w:ascii="Calibri" w:hAnsi="Calibri" w:eastAsia="Calibri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eastAsia="Calibri" w:cs="Times New Roman"/>
                          <w:color w:val="000000"/>
                          <w:sz w:val="16"/>
                          <w:szCs w:val="16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Cs w:val="24"/>
        </w:rPr>
        <w:t xml:space="preserve">Pacientai, patys atvykę į B1 SMPS </w:t>
        <w:tab/>
        <w:t xml:space="preserve">B1 SMPS gydytojo apžiūra,       </w:t>
      </w:r>
      <w:r>
        <w:rPr>
          <w:rFonts w:eastAsia="Calibri"/>
          <w:szCs w:val="24"/>
          <w:lang w:val="en-US"/>
        </w:rPr>
        <w:drawing>
          <wp:inline distT="0" distB="0" distL="0" distR="0" wp14:anchorId="514315B0" wp14:editId="5721905F">
            <wp:extent cx="266700" cy="13716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t xml:space="preserve">   sprendimas   </w:t>
      </w:r>
      <w:r>
        <w:rPr>
          <w:rFonts w:eastAsia="Calibri"/>
          <w:szCs w:val="24"/>
          <w:lang w:val="en-US"/>
        </w:rPr>
        <w:drawing>
          <wp:inline distT="0" distB="0" distL="0" distR="0" wp14:anchorId="6CDB06EB" wp14:editId="1CD1BEB5">
            <wp:extent cx="267970" cy="140335"/>
            <wp:effectExtent l="0" t="0" r="0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t xml:space="preserve">   skubi medicinos pagalba teikiama B1 SMPS</w:t>
      </w: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rPr>
          <w:rFonts w:eastAsia="Calibri"/>
          <w:szCs w:val="24"/>
        </w:rPr>
      </w:pPr>
      <w:r>
        <w:rPr>
          <w:rFonts w:ascii="Calibri" w:eastAsia="Calibri" w:hAnsi="Calibr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C84A8" wp14:editId="0A63C8B4">
                <wp:simplePos x="0" y="0"/>
                <wp:positionH relativeFrom="column">
                  <wp:posOffset>5142865</wp:posOffset>
                </wp:positionH>
                <wp:positionV relativeFrom="paragraph">
                  <wp:posOffset>5080</wp:posOffset>
                </wp:positionV>
                <wp:extent cx="45719" cy="205740"/>
                <wp:effectExtent l="19050" t="0" r="31115" b="41910"/>
                <wp:wrapNone/>
                <wp:docPr id="7" name="Rodyklė: žemy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5740"/>
                        </a:xfrm>
                        <a:prstGeom prst="downArrow">
                          <a:avLst>
                            <a:gd name="adj1" fmla="val 50000"/>
                            <a:gd name="adj2" fmla="val 52037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896E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: žemyn 7" o:spid="_x0000_s1026" type="#_x0000_t67" style="position:absolute;margin-left:404.95pt;margin-top:.4pt;width:3.6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vheYsgIAAGUFAAAOAAAAZHJzL2Uyb0RvYy54bWysVEtu2zAQ3RfoHQjua8mKUyVG5MCw66JA kARNiqxpirTY8leStuxepLfpqr1Xh5T8SbIr6gU9oxnO8L35XF1vlUQb5rwwusLDQY4R09TUQq8q /OVx8e4CIx+Irok0mlV4xzy+nrx9c9XaMStMY2TNHIIg2o9bW+EmBDvOMk8bpogfGMs0GLlxigRQ 3SqrHWkhupJZkefvs9a42jpDmffwdd4Z8STF55zRcMe5ZwHJCsPbQjpdOpfxzCZXZLxyxDaC9s8g //AKRYSGpIdQcxIIWjvxKpQS1BlveBhQozLDuaAsYQA0w/wFmoeGWJawADneHmjy/y8svd3cOyTq CpcYaaKgRJ9Nvfsmf/8coz+/mNppVEaWWuvH4Pxg712veRAj5C13Kv4DGLRNzO4OzLJtQBQ+js7L 4SVGFCxFfl6OEvHZ8a51PnxkRqEoVLg2rZ46Z9rEKdnc+JDIrfsnkvrrECOuJNRqQyQ6z+HX1/LE p3jmU+RnCQmk7SOCtE8cw3sjRb0QUibFrZYz6RCEr/CHeTk/G8YEcOWZm9Sohb4vSsiPKIEO5pIE EJUFTr1eYUTkCkaDBpfAPLvtT5OMRmUxG3VODalZl/oALWbu3F+/IqKYE990V1KKjg0lAoyXFKrC F5GjPe9SR4wsDQiQG4HFAncljdISmgAaw5luYrylCwFJbogP98QB7QAXxj7cwcGlAQ6oFBajxrgf L79FP+hYsGDUwqgBL9/XxDGM5CcNvXw5HEFDoJAU6JQCFHdqWZ5a9FrNDNQEGgBelcToH+Re5M6o J9gK05gVTERTyN1VoFdmoVsBsFcom06TG8yjJeFGP1gag0d+Iq2P2yfibN+XAfr51uzHsu+jriuO vvGmNtN1MFwcmO347GmGWU417PdOXBanevI6bsfJXwAAAP//AwBQSwMEFAAGAAgAAAAhABtlxgXa AAAABwEAAA8AAABkcnMvZG93bnJldi54bWxMjsFOwzAQRO9I/IO1SNyok1aiaYhToUrl3sKhx228 TULidYjdNPw9ywluM5rRzCu2s+vVRGNoPRtIFwko4srblmsDH+/7pwxUiMgWe89k4JsCbMv7uwJz 6298oOkYayUjHHI00MQ45FqHqiGHYeEHYskufnQYxY61tiPeZNz1epkkz9phy/LQ4EC7hqrueHUG fJb6Q3dan8Jku0v9qduv/dvOmMeH+fUFVKQ5/pXhF1/QoRSms7+yDao3kCWbjVRFgJI4S9cpqLOB 1WoJuiz0f/7yBwAA//8DAFBLAQItABQABgAIAAAAIQC2gziS/gAAAOEBAAATAAAAAAAAAAAAAAAA AAAAAABbQ29udGVudF9UeXBlc10ueG1sUEsBAi0AFAAGAAgAAAAhADj9If/WAAAAlAEAAAsAAAAA AAAAAAAAAAAALwEAAF9yZWxzLy5yZWxzUEsBAi0AFAAGAAgAAAAhAEC+F5iyAgAAZQUAAA4AAAAA AAAAAAAAAAAALgIAAGRycy9lMm9Eb2MueG1sUEsBAi0AFAAGAAgAAAAhABtlxgXaAAAABwEAAA8A AAAAAAAAAAAAAAAADAUAAGRycy9kb3ducmV2LnhtbFBLBQYAAAAABAAEAPMAAAATBgAAAAA= " adj="19102" fillcolor="#ed7d31" strokecolor="#2f528f" strokeweight="1pt"/>
            </w:pict>
          </mc:Fallback>
        </mc:AlternateContent>
      </w:r>
      <w:r>
        <w:rPr>
          <w:rFonts w:eastAsia="Calibri"/>
          <w:szCs w:val="24"/>
        </w:rPr>
        <w:t xml:space="preserve">                                                                 pirminis būklės vertinimas                                                                                                                                                     </w:t>
      </w: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ind w:firstLine="8060"/>
        <w:rPr>
          <w:rFonts w:eastAsia="Calibri"/>
          <w:szCs w:val="24"/>
        </w:rPr>
      </w:pPr>
      <w:r>
        <w:rPr>
          <w:rFonts w:eastAsia="Calibri"/>
          <w:szCs w:val="24"/>
        </w:rPr>
        <w:t>GMP perveža į B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4"/>
        </w:rPr>
        <w:t xml:space="preserve">arba C SMPS   </w:t>
      </w: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ind w:firstLine="8184"/>
        <w:rPr>
          <w:rFonts w:eastAsia="Calibri"/>
          <w:szCs w:val="24"/>
        </w:rPr>
      </w:pPr>
    </w:p>
    <w:p>
      <w:pPr>
        <w:rPr>
          <w:sz w:val="14"/>
          <w:szCs w:val="14"/>
        </w:rPr>
      </w:pPr>
    </w:p>
    <w:p>
      <w:pPr>
        <w:tabs>
          <w:tab w:val="left" w:pos="3900"/>
          <w:tab w:val="left" w:pos="10200"/>
        </w:tabs>
        <w:spacing w:line="256" w:lineRule="auto"/>
        <w:rPr>
          <w:rFonts w:eastAsia="Calibri"/>
          <w:szCs w:val="24"/>
        </w:rPr>
      </w:pPr>
      <w:r>
        <w:rPr>
          <w:rFonts w:ascii="Calibri" w:eastAsia="Calibri" w:hAnsi="Calibr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793EF" wp14:editId="49870DBC">
                <wp:simplePos x="0" y="0"/>
                <wp:positionH relativeFrom="column">
                  <wp:posOffset>5196206</wp:posOffset>
                </wp:positionH>
                <wp:positionV relativeFrom="paragraph">
                  <wp:posOffset>254000</wp:posOffset>
                </wp:positionV>
                <wp:extent cx="45719" cy="205740"/>
                <wp:effectExtent l="19050" t="0" r="31115" b="41910"/>
                <wp:wrapNone/>
                <wp:docPr id="11" name="Rodyklė: žemy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574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8F4448" id="Rodyklė: žemyn 11" o:spid="_x0000_s1026" type="#_x0000_t67" style="position:absolute;margin-left:409.15pt;margin-top:20pt;width:3.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TA6xkwIAABYFAAAOAAAAZHJzL2Uyb0RvYy54bWysVM1uEzEQviPxDpbvdDchJe2qSRUlFCFV tKJFPTteb9bCf9hONuFFeBtO8F589iZtWm6IHJyZnfH8fPONLy63WpGN8EFaM6GDk5ISYbitpVlN 6Jf7qzdnlITITM2UNWJCdyLQy+nrVxedq8TQtlbVwhMEMaHq3IS2MbqqKAJvhWbhxDphYGys1yxC 9aui9qxDdK2KYVm+Kzrra+ctFyHg66I30mmO3zSCx5umCSISNaGoLebT53OZzmJ6waqVZ66VfF8G +4cqNJMGSR9DLVhkZO3lX6G05N4G28QTbnVhm0ZykXtAN4PyRTd3LXMi9wJwgnuEKfy/sPzT5tYT WWN2A0oM05jRZ1vvvqpfPyry+6fQO0NgAk6dCxXc79yt32sBYmp623id/tEO2WZsd4/Yim0kHB9H p+PBOSUclmF5Oh5l6Iunu86H+EFYTZIwobXtzMx722VU2eY6RCSF/8Ev5QtWyfpKKpUVv1rOlScb hlG/X4wXb3PVuPLMTRnSodnhuAQdOAPlGsUiRO0AQjArSphagcs8+pz72e1wnGQ0Gg/no96pZbXo U5+W+CW8UubevZePi01dLFho+ys5RU9FLSP2QUk9oWcp0CGSMqlHkRm9xyLNo59AkpYYGibpbU/x 4PiVRJJrFuIt8+A02sWexhscjbLAgCvpKGmt//7yW/IDxWChpMNuAJdva+YFJeqjAfnOByPMj8Ss YLBDKP7Ysjy2mLWeW8wE/EJVWUz+UR3Exlv9gDWepawwMcORu5/AXpnHfmfxEHAxm2U3LJBj8drc OZ6CJ3wSrPfbB+bdnkYR9PtkD3vEqhdE6n3TTWNn62gbmVn2hCcmlxQsX57h/qFI232sZ6+n52z6 BwAA//8DAFBLAwQUAAYACAAAACEAb0fGI90AAAAJAQAADwAAAGRycy9kb3ducmV2LnhtbEyPy07D MBBF90j8gzVIbBC1G1KIQiZVidQPIEWs3XiaWPgRxU4a/h6zguVoju49t9qv1rCFpqC9Q9huBDBy nVfa9Qgfp+NjASxE6ZQ03hHCNwXY17c3lSyVv7p3WtrYsxTiQikRhhjHkvPQDWRl2PiRXPpd/GRl TOfUczXJawq3hmdCPHMrtUsNgxypGaj7ameL8Jav8/zQXfLmYNrPcdFNJo4a8f5uPbwCi7TGPxh+ 9ZM61Mnp7GenAjMIxbZ4SihCLtKmBBTZbgfsjPCS5cDriv9fUP8AAAD//wMAUEsBAi0AFAAGAAgA AAAhALaDOJL+AAAA4QEAABMAAAAAAAAAAAAAAAAAAAAAAFtDb250ZW50X1R5cGVzXS54bWxQSwEC LQAUAAYACAAAACEAOP0h/9YAAACUAQAACwAAAAAAAAAAAAAAAAAvAQAAX3JlbHMvLnJlbHNQSwEC LQAUAAYACAAAACEAD0wOsZMCAAAWBQAADgAAAAAAAAAAAAAAAAAuAgAAZHJzL2Uyb0RvYy54bWxQ SwECLQAUAAYACAAAACEAb0fGI90AAAAJAQAADwAAAAAAAAAAAAAAAADtBAAAZHJzL2Rvd25yZXYu eG1sUEsFBgAAAAAEAAQA8wAAAPcFAAAAAA== " adj="19200" fillcolor="#ed7d31" strokecolor="#2f528f" strokeweight="1pt"/>
            </w:pict>
          </mc:Fallback>
        </mc:AlternateContent>
      </w:r>
      <w:r>
        <w:rPr>
          <w:rFonts w:eastAsia="Calibri"/>
          <w:szCs w:val="24"/>
        </w:rPr>
        <w:t xml:space="preserve">GMP kviečiantys pacientai       </w:t>
      </w:r>
      <w:r>
        <w:rPr>
          <w:rFonts w:eastAsia="Calibri"/>
          <w:szCs w:val="24"/>
          <w:lang w:val="en-US"/>
        </w:rPr>
        <w:drawing>
          <wp:inline distT="0" distB="0" distL="0" distR="0" wp14:anchorId="2D9DD6E1" wp14:editId="398D1651">
            <wp:extent cx="267970" cy="140335"/>
            <wp:effectExtent l="0" t="0" r="0" b="0"/>
            <wp:docPr id="20" name="Paveikslėl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tab/>
        <w:t xml:space="preserve">GMP komandos apžiūra,        </w:t>
      </w:r>
      <w:r>
        <w:rPr>
          <w:rFonts w:eastAsia="Calibri"/>
          <w:szCs w:val="24"/>
          <w:lang w:val="en-US"/>
        </w:rPr>
        <w:drawing>
          <wp:inline distT="0" distB="0" distL="0" distR="0" wp14:anchorId="02AB5A66" wp14:editId="6384FF27">
            <wp:extent cx="267970" cy="140335"/>
            <wp:effectExtent l="0" t="0" r="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t xml:space="preserve">         sprendimas   </w:t>
      </w:r>
      <w:r>
        <w:rPr>
          <w:rFonts w:eastAsia="Calibri"/>
          <w:szCs w:val="24"/>
          <w:lang w:val="en-US"/>
        </w:rPr>
        <w:drawing>
          <wp:inline distT="0" distB="0" distL="0" distR="0" wp14:anchorId="4FFBD1DA" wp14:editId="2D305BB4">
            <wp:extent cx="267970" cy="140335"/>
            <wp:effectExtent l="0" t="0" r="0" b="0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t xml:space="preserve">      GMP perveža į B1 SMPS</w:t>
      </w: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ind w:firstLine="409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pirminis būklės vertinimas                                                                                    </w:t>
      </w: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ind w:firstLine="7936"/>
        <w:rPr>
          <w:rFonts w:eastAsia="Calibri"/>
          <w:szCs w:val="24"/>
        </w:rPr>
      </w:pPr>
      <w:r>
        <w:rPr>
          <w:rFonts w:eastAsia="Calibri"/>
          <w:szCs w:val="24"/>
        </w:rPr>
        <w:t>GMP perveža į B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4"/>
        </w:rPr>
        <w:t xml:space="preserve">arba C SMPS (pvz., įtariamas infarktas,      </w:t>
      </w: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ind w:firstLine="7998"/>
        <w:rPr>
          <w:rFonts w:eastAsia="Calibri"/>
          <w:szCs w:val="24"/>
        </w:rPr>
      </w:pPr>
      <w:r>
        <w:rPr>
          <w:rFonts w:eastAsia="Calibri"/>
          <w:szCs w:val="24"/>
        </w:rPr>
        <w:t xml:space="preserve">insultas, sunki trauma; reikalinga chirurginė pagalba) </w:t>
      </w: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ind w:firstLine="15872"/>
        <w:rPr>
          <w:rFonts w:eastAsia="Calibri"/>
          <w:szCs w:val="24"/>
        </w:rPr>
      </w:pP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rPr>
          <w:rFonts w:eastAsia="Calibri"/>
          <w:szCs w:val="24"/>
        </w:rPr>
      </w:pPr>
    </w:p>
    <w:p>
      <w:pPr>
        <w:rPr>
          <w:sz w:val="14"/>
          <w:szCs w:val="14"/>
        </w:rPr>
      </w:pPr>
    </w:p>
    <w:p>
      <w:pPr>
        <w:tabs>
          <w:tab w:val="left" w:pos="3900"/>
          <w:tab w:val="left" w:pos="10200"/>
        </w:tabs>
        <w:spacing w:line="256" w:lineRule="auto"/>
        <w:rPr>
          <w:rFonts w:eastAsia="Calibri"/>
          <w:szCs w:val="24"/>
        </w:rPr>
      </w:pPr>
      <w:r>
        <w:rPr>
          <w:rFonts w:ascii="Calibri" w:eastAsia="Calibri" w:hAnsi="Calibr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56D64" wp14:editId="1975C733">
                <wp:simplePos x="0" y="0"/>
                <wp:positionH relativeFrom="column">
                  <wp:posOffset>5261610</wp:posOffset>
                </wp:positionH>
                <wp:positionV relativeFrom="paragraph">
                  <wp:posOffset>262890</wp:posOffset>
                </wp:positionV>
                <wp:extent cx="45719" cy="190500"/>
                <wp:effectExtent l="19050" t="0" r="31115" b="38100"/>
                <wp:wrapNone/>
                <wp:docPr id="15" name="Rodyklė: žemy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3791D5" id="Rodyklė: žemyn 15" o:spid="_x0000_s1026" type="#_x0000_t67" style="position:absolute;margin-left:414.3pt;margin-top:20.7pt;width:3.6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a+/3kQIAABYFAAAOAAAAZHJzL2Uyb0RvYy54bWysVM1uEzEQviPxDpbvdJOQknbVpIoSipCq tqJFPTteb9bCf9hONuFFeBtO8F589iZp2t4QF+/Mznh+vm/GF5cbrcha+CCtGdP+SY8SYbitpFmO 6deHq3dnlITITMWUNWJMtyLQy8nbNxetK8XANlZVwhMEMaFs3Zg2MbqyKAJvhGbhxDphYKyt1yxC 9cui8qxFdK2KQa/3oWitr5y3XISAv/POSCc5fl0LHm/rOohI1JiitphPn89FOovJBSuXnrlG8l0Z 7B+q0EwaJD2EmrPIyMrLV6G05N4GW8cTbnVh61pykXtAN/3ei27uG+ZE7gXgBHeAKfy/sPxmfeeJ rMDdKSWGaXD0xVbbb+r3z5L8+SX01hCYgFPrQgn3e3fnd1qAmJre1F6nL9ohm4zt9oCt2ETC8XN4 OuqfU8Jh6Z/3TnsZ+uLprvMhfhJWkySMaWVbM/XethlVtr4OEUnhv/dL+YJVsrqSSmXFLxcz5cma geqP89H8fT9VjSvP3JQhLUoYjFAB4QwjVysWIWoHEIJZUsLUErPMo8+5n90Ox0mGw9FgNuycGlaJ LjVaOzS3c39dRepizkLTXckpulHUMmIflNRjepYC7WFSJvUo8kTvsEh8dAwkaQHSwKS33YgHx68k klyzEO+Yx0yjXexpvMVRKwsMuJKOksb6Hy//JT+MGCyUtNgN4PJ9xbygRH02GL7z/nCYlikrIHYA xR9bFscWs9IzC076eAkcz2Lyj2ov1t7qR6zxNGWFiRmO3B0DO2UWu53FQ8DFdJrdsECOxWtz73gK nvBJsD5sHpl3uzGKGL8bu98jVr4YpM433TR2uoq2lnnKnvAEc0nB8mUOdw9F2u5jPXs9PWeTvwAA AP//AwBQSwMEFAAGAAgAAAAhAG6pPHvgAAAACQEAAA8AAABkcnMvZG93bnJldi54bWxMj8FOwzAM hu9IvENkJG4s3RhbKXWnCTTEYSB12wFubhPaiiapmnQtb485wdH2p9/fn24m04qz7n3jLMJ8FoHQ tnSqsRXC6bi7iUH4QFZR66xG+NYeNtnlRUqJcqPN9fkQKsEh1ieEUIfQJVL6staG/Mx12vLt0/WG Ao99JVVPI4ebVi6iaCUNNZY/1NTpx1qXX4fBIBzzPVWv9/J5O9bF7uMtf3ka5Dvi9dW0fQAR9BT+ YPjVZ3XI2Klwg1VetAjxIl4xirCcL0EwEN/ecZcCYc0LmaXyf4PsBwAA//8DAFBLAQItABQABgAI AAAAIQC2gziS/gAAAOEBAAATAAAAAAAAAAAAAAAAAAAAAABbQ29udGVudF9UeXBlc10ueG1sUEsB Ai0AFAAGAAgAAAAhADj9If/WAAAAlAEAAAsAAAAAAAAAAAAAAAAALwEAAF9yZWxzLy5yZWxzUEsB Ai0AFAAGAAgAAAAhAENr7/eRAgAAFgUAAA4AAAAAAAAAAAAAAAAALgIAAGRycy9lMm9Eb2MueG1s UEsBAi0AFAAGAAgAAAAhAG6pPHvgAAAACQEAAA8AAAAAAAAAAAAAAAAA6wQAAGRycy9kb3ducmV2 LnhtbFBLBQYAAAAABAAEAPMAAAD4BQAAAAA= " adj="19008" fillcolor="#ed7d31" strokecolor="#2f528f" strokeweight="1pt"/>
            </w:pict>
          </mc:Fallback>
        </mc:AlternateContent>
      </w:r>
      <w:r>
        <w:rPr>
          <w:rFonts w:eastAsia="Calibri"/>
          <w:szCs w:val="24"/>
        </w:rPr>
        <w:t>GMP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4"/>
        </w:rPr>
        <w:t xml:space="preserve">į B1 SMPS atvežti pacientai    </w:t>
      </w:r>
      <w:r>
        <w:rPr>
          <w:rFonts w:eastAsia="Calibri"/>
          <w:szCs w:val="24"/>
          <w:lang w:val="en-US"/>
        </w:rPr>
        <w:drawing>
          <wp:inline distT="0" distB="0" distL="0" distR="0" wp14:anchorId="02697A3A" wp14:editId="5EBC529C">
            <wp:extent cx="267970" cy="140335"/>
            <wp:effectExtent l="0" t="0" r="0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t xml:space="preserve"> B1 SMPS gydytojo apžiūra,     </w:t>
      </w:r>
      <w:r>
        <w:rPr>
          <w:rFonts w:eastAsia="Calibri"/>
          <w:szCs w:val="24"/>
          <w:lang w:val="en-US"/>
        </w:rPr>
        <w:drawing>
          <wp:inline distT="0" distB="0" distL="0" distR="0" wp14:anchorId="7132B1EA" wp14:editId="18706285">
            <wp:extent cx="267970" cy="140335"/>
            <wp:effectExtent l="0" t="0" r="0" b="0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t xml:space="preserve">      sprendimas   </w:t>
      </w:r>
      <w:r>
        <w:rPr>
          <w:rFonts w:eastAsia="Calibri"/>
          <w:szCs w:val="24"/>
          <w:lang w:val="en-US"/>
        </w:rPr>
        <w:drawing>
          <wp:inline distT="0" distB="0" distL="0" distR="0" wp14:anchorId="35623D57" wp14:editId="45B2310A">
            <wp:extent cx="267970" cy="140335"/>
            <wp:effectExtent l="0" t="0" r="0" b="0"/>
            <wp:docPr id="22" name="Paveikslėl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t xml:space="preserve">    skubi medicinos pagalba teikiama B1 SMPS</w:t>
      </w: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ind w:firstLine="409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pirminis būklės vertinimas                                                                                      </w:t>
      </w:r>
    </w:p>
    <w:p>
      <w:pPr>
        <w:rPr>
          <w:sz w:val="14"/>
          <w:szCs w:val="14"/>
        </w:rPr>
      </w:pPr>
    </w:p>
    <w:p>
      <w:pPr>
        <w:tabs>
          <w:tab w:val="left" w:pos="3900"/>
        </w:tabs>
        <w:spacing w:line="256" w:lineRule="auto"/>
        <w:ind w:firstLine="8184"/>
        <w:rPr>
          <w:rFonts w:eastAsia="Calibri"/>
          <w:szCs w:val="24"/>
        </w:rPr>
      </w:pPr>
      <w:r>
        <w:rPr>
          <w:rFonts w:eastAsia="Calibri"/>
          <w:szCs w:val="24"/>
        </w:rPr>
        <w:t>GMP perveža į B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4"/>
        </w:rPr>
        <w:t>arba C SMPS</w:t>
      </w:r>
    </w:p>
    <w:p>
      <w:pPr>
        <w:rPr>
          <w:sz w:val="14"/>
          <w:szCs w:val="14"/>
        </w:rPr>
      </w:pPr>
    </w:p>
    <w:p>
      <w:pPr>
        <w:spacing w:line="256" w:lineRule="auto"/>
        <w:rPr>
          <w:rFonts w:eastAsia="Calibri"/>
          <w:szCs w:val="24"/>
        </w:rPr>
      </w:pPr>
      <w:r>
        <w:rPr>
          <w:rFonts w:eastAsia="Calibri"/>
          <w:szCs w:val="24"/>
        </w:rPr>
        <w:t>Santrumpos:</w:t>
      </w:r>
    </w:p>
    <w:p>
      <w:pPr>
        <w:rPr>
          <w:sz w:val="14"/>
          <w:szCs w:val="14"/>
        </w:rPr>
      </w:pPr>
    </w:p>
    <w:p>
      <w:pPr>
        <w:spacing w:line="256" w:lineRule="auto"/>
        <w:rPr>
          <w:rFonts w:eastAsia="Calibri"/>
          <w:szCs w:val="24"/>
        </w:rPr>
      </w:pPr>
      <w:r>
        <w:rPr>
          <w:rFonts w:eastAsia="Calibri"/>
          <w:szCs w:val="24"/>
        </w:rPr>
        <w:t>SMPS – skubiosios medicinos pagalbos skyrius</w:t>
      </w:r>
    </w:p>
    <w:p>
      <w:pPr>
        <w:rPr>
          <w:sz w:val="14"/>
          <w:szCs w:val="14"/>
        </w:rPr>
      </w:pPr>
    </w:p>
    <w:p>
      <w:pPr>
        <w:spacing w:line="256" w:lineRule="auto"/>
        <w:rPr>
          <w:rFonts w:eastAsia="Calibri"/>
          <w:szCs w:val="24"/>
        </w:rPr>
      </w:pPr>
      <w:r>
        <w:rPr>
          <w:rFonts w:eastAsia="Calibri"/>
          <w:szCs w:val="24"/>
        </w:rPr>
        <w:t>GMP – greitoji medicinos pagalba</w:t>
      </w:r>
    </w:p>
    <w:sectPr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5623D-2078-494D-A5DE-85879545BF7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57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1176</Characters>
  <Application>Microsoft Office Word</Application>
  <DocSecurity>4</DocSecurity>
  <Lines>36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2021-12-10T05:38:00Z</dcterms:created>
  <dc:creator>Alvyda Naujokaitė</dc:creator>
  <lastModifiedBy>adlibuser</lastModifiedBy>
  <lastPrinted>2021-12-06T14:51:00Z</lastPrinted>
  <dcterms:modified xsi:type="dcterms:W3CDTF">2021-12-10T05:38:00Z</dcterms:modified>
  <revision>2</revision>
</coreProperties>
</file>