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04D29A" w14:textId="77777777" w:rsidR="00F01729" w:rsidRPr="00497102" w:rsidRDefault="00F01729" w:rsidP="00497102">
      <w:pPr>
        <w:spacing w:before="160"/>
        <w:ind w:left="-851"/>
        <w:jc w:val="center"/>
        <w:rPr>
          <w:b/>
          <w:caps/>
          <w:sz w:val="10"/>
        </w:rPr>
      </w:pPr>
      <w:r w:rsidRPr="00497102">
        <w:rPr>
          <w:noProof/>
          <w:lang w:eastAsia="lt-LT"/>
        </w:rPr>
        <w:drawing>
          <wp:anchor distT="0" distB="0" distL="114300" distR="114300" simplePos="0" relativeHeight="251657216" behindDoc="0" locked="0" layoutInCell="0" allowOverlap="1" wp14:anchorId="0243CEFA" wp14:editId="7E67FC06">
            <wp:simplePos x="0" y="0"/>
            <wp:positionH relativeFrom="page">
              <wp:posOffset>3643630</wp:posOffset>
            </wp:positionH>
            <wp:positionV relativeFrom="page">
              <wp:posOffset>720090</wp:posOffset>
            </wp:positionV>
            <wp:extent cx="543560" cy="595630"/>
            <wp:effectExtent l="0" t="0" r="8890" b="0"/>
            <wp:wrapTopAndBottom/>
            <wp:docPr id="3" name="Paveikslėli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595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710086E" w14:textId="77777777" w:rsidR="00497102" w:rsidRPr="000B585F" w:rsidRDefault="00497102" w:rsidP="00497102">
      <w:pPr>
        <w:spacing w:after="20"/>
        <w:jc w:val="center"/>
        <w:rPr>
          <w:b/>
          <w:sz w:val="28"/>
        </w:rPr>
      </w:pPr>
      <w:r w:rsidRPr="000B585F">
        <w:rPr>
          <w:b/>
          <w:sz w:val="28"/>
        </w:rPr>
        <w:t>LIETUVOS RESPUBLIKOS ŠVIETIMO, MOKSLO IR SPORTO MINISTERIJA</w:t>
      </w:r>
    </w:p>
    <w:p w14:paraId="4D203D6D" w14:textId="77777777" w:rsidR="00497102" w:rsidRPr="000B585F" w:rsidRDefault="00497102" w:rsidP="00497102">
      <w:pPr>
        <w:spacing w:after="20"/>
        <w:jc w:val="center"/>
        <w:rPr>
          <w:b/>
          <w:sz w:val="28"/>
        </w:rPr>
      </w:pPr>
    </w:p>
    <w:p w14:paraId="68E153CA" w14:textId="77777777" w:rsidR="00497102" w:rsidRPr="000B585F" w:rsidRDefault="00497102" w:rsidP="00497102">
      <w:pPr>
        <w:pStyle w:val="Porat"/>
        <w:tabs>
          <w:tab w:val="left" w:pos="720"/>
        </w:tabs>
        <w:ind w:left="480"/>
        <w:jc w:val="center"/>
        <w:rPr>
          <w:sz w:val="18"/>
          <w:szCs w:val="18"/>
        </w:rPr>
      </w:pPr>
      <w:r w:rsidRPr="000B585F">
        <w:rPr>
          <w:sz w:val="18"/>
          <w:szCs w:val="18"/>
        </w:rPr>
        <w:t xml:space="preserve">Biudžetinė įstaiga, A. </w:t>
      </w:r>
      <w:proofErr w:type="spellStart"/>
      <w:r w:rsidRPr="000B585F">
        <w:rPr>
          <w:sz w:val="18"/>
          <w:szCs w:val="18"/>
        </w:rPr>
        <w:t>Volano</w:t>
      </w:r>
      <w:proofErr w:type="spellEnd"/>
      <w:r w:rsidRPr="000B585F">
        <w:rPr>
          <w:sz w:val="18"/>
          <w:szCs w:val="18"/>
        </w:rPr>
        <w:t xml:space="preserve"> g. 2, 01516 </w:t>
      </w:r>
      <w:smartTag w:uri="urn:schemas-tilde-lv/tildestengine" w:element="firmas">
        <w:r w:rsidRPr="000B585F">
          <w:rPr>
            <w:sz w:val="18"/>
            <w:szCs w:val="18"/>
          </w:rPr>
          <w:t>Vilnius</w:t>
        </w:r>
      </w:smartTag>
      <w:r w:rsidRPr="000B585F">
        <w:rPr>
          <w:sz w:val="18"/>
          <w:szCs w:val="18"/>
        </w:rPr>
        <w:t xml:space="preserve">, tel. (8 5) 219 1225/219 1152, faks. (8 5) 261 2077, </w:t>
      </w:r>
    </w:p>
    <w:p w14:paraId="27585A61" w14:textId="77777777" w:rsidR="00497102" w:rsidRPr="000B585F" w:rsidRDefault="00497102" w:rsidP="00497102">
      <w:pPr>
        <w:pStyle w:val="Porat"/>
        <w:tabs>
          <w:tab w:val="left" w:pos="720"/>
        </w:tabs>
        <w:ind w:left="480"/>
        <w:jc w:val="center"/>
        <w:rPr>
          <w:sz w:val="18"/>
          <w:szCs w:val="18"/>
        </w:rPr>
      </w:pPr>
      <w:r w:rsidRPr="000B585F">
        <w:rPr>
          <w:sz w:val="18"/>
          <w:szCs w:val="18"/>
        </w:rPr>
        <w:t xml:space="preserve">el. p. </w:t>
      </w:r>
      <w:proofErr w:type="spellStart"/>
      <w:r w:rsidRPr="000B585F">
        <w:rPr>
          <w:sz w:val="18"/>
          <w:szCs w:val="18"/>
        </w:rPr>
        <w:t>smmin@smm.lt</w:t>
      </w:r>
      <w:proofErr w:type="spellEnd"/>
      <w:r w:rsidRPr="000B585F">
        <w:rPr>
          <w:sz w:val="18"/>
          <w:szCs w:val="18"/>
        </w:rPr>
        <w:t xml:space="preserve">, http://www.smm.lt. Duomenys kaupiami ir saugomi Juridinių asmenų registre, kodas </w:t>
      </w:r>
      <w:r w:rsidRPr="000B585F">
        <w:rPr>
          <w:sz w:val="18"/>
          <w:szCs w:val="18"/>
          <w:lang w:eastAsia="en-GB"/>
        </w:rPr>
        <w:t>188603091.</w:t>
      </w:r>
    </w:p>
    <w:p w14:paraId="03900798" w14:textId="77777777" w:rsidR="00497102" w:rsidRPr="000B585F" w:rsidRDefault="00497102" w:rsidP="00497102">
      <w:pPr>
        <w:pStyle w:val="Porat"/>
        <w:tabs>
          <w:tab w:val="left" w:pos="720"/>
        </w:tabs>
        <w:jc w:val="center"/>
        <w:rPr>
          <w:sz w:val="18"/>
          <w:szCs w:val="18"/>
        </w:rPr>
      </w:pPr>
      <w:r w:rsidRPr="000B585F">
        <w:rPr>
          <w:sz w:val="18"/>
          <w:szCs w:val="18"/>
        </w:rPr>
        <w:t>Atsisk. sąsk. LT30 7300 0100 0245 7205 „Swedbank“, AB, kodas 73000</w:t>
      </w:r>
    </w:p>
    <w:p w14:paraId="2AE26012" w14:textId="6386E38F" w:rsidR="00DB45FF" w:rsidRDefault="007F465E" w:rsidP="00DB45FF">
      <w:pPr>
        <w:rPr>
          <w:szCs w:val="24"/>
          <w:lang w:eastAsia="lt-LT"/>
        </w:rPr>
      </w:pPr>
      <w:r w:rsidRPr="00497102">
        <w:rPr>
          <w:noProof/>
          <w:lang w:eastAsia="lt-LT"/>
        </w:rPr>
        <mc:AlternateContent>
          <mc:Choice Requires="wps">
            <w:drawing>
              <wp:anchor distT="4294967295" distB="4294967295" distL="114300" distR="114300" simplePos="0" relativeHeight="251658240" behindDoc="1" locked="0" layoutInCell="1" allowOverlap="1" wp14:anchorId="763C5CA7" wp14:editId="04BB67C9">
                <wp:simplePos x="0" y="0"/>
                <wp:positionH relativeFrom="column">
                  <wp:posOffset>-41910</wp:posOffset>
                </wp:positionH>
                <wp:positionV relativeFrom="paragraph">
                  <wp:posOffset>-636</wp:posOffset>
                </wp:positionV>
                <wp:extent cx="5924550" cy="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455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3B2AFA3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3.3pt;margin-top:-.05pt;width:466.5pt;height:0;z-index:-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" strokeweight=".5pt">
                <v:shadow color="#7f7f7f" opacity=".5" offset="1pt"/>
              </v:shape>
            </w:pict>
          </mc:Fallback>
        </mc:AlternateContent>
      </w:r>
    </w:p>
    <w:p w14:paraId="48D4C17C" w14:textId="77777777" w:rsidR="00302BF9" w:rsidRDefault="00302BF9" w:rsidP="00DB45FF">
      <w:pPr>
        <w:rPr>
          <w:szCs w:val="24"/>
          <w:lang w:eastAsia="lt-LT"/>
        </w:rPr>
      </w:pPr>
    </w:p>
    <w:p w14:paraId="266B7F6A" w14:textId="4778F0C1" w:rsidR="00DB45FF" w:rsidRDefault="00DB45FF" w:rsidP="00DB45FF">
      <w:pPr>
        <w:rPr>
          <w:szCs w:val="24"/>
          <w:lang w:eastAsia="lt-LT"/>
        </w:rPr>
      </w:pPr>
      <w:r w:rsidRPr="00497102">
        <w:rPr>
          <w:szCs w:val="24"/>
          <w:lang w:eastAsia="lt-LT"/>
        </w:rPr>
        <w:t xml:space="preserve">Lietuvos Respublikos </w:t>
      </w:r>
      <w:r w:rsidR="00087751">
        <w:rPr>
          <w:szCs w:val="24"/>
          <w:lang w:eastAsia="lt-LT"/>
        </w:rPr>
        <w:t>Seimo kanceliarij</w:t>
      </w:r>
      <w:r w:rsidR="00B82EEE">
        <w:rPr>
          <w:szCs w:val="24"/>
          <w:lang w:eastAsia="lt-LT"/>
        </w:rPr>
        <w:t>os</w:t>
      </w:r>
    </w:p>
    <w:p w14:paraId="5CE7B469" w14:textId="673D9A07" w:rsidR="00B82EEE" w:rsidRDefault="00EF6C95" w:rsidP="00DB45FF">
      <w:pPr>
        <w:rPr>
          <w:szCs w:val="24"/>
          <w:lang w:eastAsia="lt-LT"/>
        </w:rPr>
      </w:pPr>
      <w:r>
        <w:rPr>
          <w:szCs w:val="24"/>
          <w:lang w:eastAsia="lt-LT"/>
        </w:rPr>
        <w:t>Dokumentų departamentui</w:t>
      </w:r>
      <w:r w:rsidR="00BA1B6C">
        <w:rPr>
          <w:szCs w:val="24"/>
          <w:lang w:eastAsia="lt-LT"/>
        </w:rPr>
        <w:t xml:space="preserve"> ir</w:t>
      </w:r>
    </w:p>
    <w:p w14:paraId="138BA8FB" w14:textId="22AFA1F5" w:rsidR="00EF6C95" w:rsidRDefault="00EF6C95" w:rsidP="00DB45FF">
      <w:pPr>
        <w:rPr>
          <w:szCs w:val="24"/>
          <w:lang w:eastAsia="lt-LT"/>
        </w:rPr>
      </w:pPr>
      <w:r>
        <w:rPr>
          <w:szCs w:val="24"/>
          <w:lang w:eastAsia="lt-LT"/>
        </w:rPr>
        <w:t>Teisės departamentui</w:t>
      </w:r>
    </w:p>
    <w:p w14:paraId="59252596" w14:textId="6C6E1164" w:rsidR="00087751" w:rsidRDefault="00087751" w:rsidP="00DB45FF">
      <w:pPr>
        <w:rPr>
          <w:szCs w:val="24"/>
          <w:lang w:eastAsia="lt-LT"/>
        </w:rPr>
      </w:pPr>
    </w:p>
    <w:p w14:paraId="559E2A21" w14:textId="5314A5AF" w:rsidR="00087751" w:rsidRDefault="00087751" w:rsidP="00DB45FF">
      <w:pPr>
        <w:rPr>
          <w:szCs w:val="24"/>
          <w:lang w:eastAsia="lt-LT"/>
        </w:rPr>
      </w:pPr>
      <w:r>
        <w:rPr>
          <w:szCs w:val="24"/>
          <w:lang w:eastAsia="lt-LT"/>
        </w:rPr>
        <w:t>Kopija</w:t>
      </w:r>
    </w:p>
    <w:p w14:paraId="5A250024" w14:textId="2ED263A2" w:rsidR="00087751" w:rsidRDefault="00087751" w:rsidP="00DB45FF">
      <w:pPr>
        <w:rPr>
          <w:b/>
          <w:bCs/>
          <w:caps/>
          <w:szCs w:val="24"/>
        </w:rPr>
      </w:pPr>
      <w:r>
        <w:rPr>
          <w:szCs w:val="24"/>
          <w:lang w:eastAsia="lt-LT"/>
        </w:rPr>
        <w:t>Lietuvos Respublikos Vyriausybės kanceliarijai</w:t>
      </w:r>
    </w:p>
    <w:p w14:paraId="55FE02B2" w14:textId="77777777" w:rsidR="00DB45FF" w:rsidRDefault="00DB45FF" w:rsidP="00EC13D5">
      <w:pPr>
        <w:rPr>
          <w:b/>
          <w:bCs/>
          <w:caps/>
          <w:szCs w:val="24"/>
        </w:rPr>
      </w:pPr>
    </w:p>
    <w:p w14:paraId="05AA0A92" w14:textId="77777777" w:rsidR="00DB45FF" w:rsidRDefault="00DB45FF" w:rsidP="00EC13D5">
      <w:pPr>
        <w:rPr>
          <w:b/>
          <w:bCs/>
          <w:caps/>
          <w:szCs w:val="24"/>
        </w:rPr>
      </w:pPr>
    </w:p>
    <w:p w14:paraId="59D3D5AD" w14:textId="55323E10" w:rsidR="0088332B" w:rsidRPr="00497102" w:rsidRDefault="00EC56D2" w:rsidP="00087751">
      <w:pPr>
        <w:rPr>
          <w:szCs w:val="24"/>
        </w:rPr>
      </w:pPr>
      <w:r w:rsidRPr="00497102">
        <w:rPr>
          <w:b/>
          <w:bCs/>
          <w:caps/>
          <w:szCs w:val="24"/>
        </w:rPr>
        <w:t xml:space="preserve">dėl </w:t>
      </w:r>
      <w:r w:rsidR="00087751">
        <w:rPr>
          <w:b/>
          <w:bCs/>
          <w:caps/>
          <w:szCs w:val="24"/>
        </w:rPr>
        <w:t xml:space="preserve">TECHNINĖS KLAIDOS IŠTAISYMO </w:t>
      </w:r>
      <w:r w:rsidR="0037781E">
        <w:rPr>
          <w:b/>
          <w:bCs/>
          <w:caps/>
          <w:szCs w:val="24"/>
        </w:rPr>
        <w:t>TEISĖS AKTŲ REGISTRE PASKELBTAME</w:t>
      </w:r>
      <w:r w:rsidR="0037781E" w:rsidRPr="00497102">
        <w:rPr>
          <w:b/>
          <w:bCs/>
          <w:caps/>
          <w:szCs w:val="24"/>
        </w:rPr>
        <w:t xml:space="preserve"> </w:t>
      </w:r>
      <w:r w:rsidRPr="00497102">
        <w:rPr>
          <w:b/>
          <w:bCs/>
          <w:caps/>
          <w:szCs w:val="24"/>
        </w:rPr>
        <w:t xml:space="preserve">Lietuvos Respublikos Vyriausybės </w:t>
      </w:r>
      <w:r w:rsidR="00B535D6" w:rsidRPr="00B535D6">
        <w:rPr>
          <w:b/>
          <w:color w:val="000000"/>
        </w:rPr>
        <w:t>2019 M. GEGUŽĖS 15 D.</w:t>
      </w:r>
      <w:r w:rsidR="00B535D6">
        <w:rPr>
          <w:color w:val="000000"/>
        </w:rPr>
        <w:t> </w:t>
      </w:r>
      <w:r w:rsidRPr="00497102">
        <w:rPr>
          <w:b/>
          <w:bCs/>
          <w:caps/>
          <w:szCs w:val="24"/>
        </w:rPr>
        <w:t>nutarim</w:t>
      </w:r>
      <w:r w:rsidR="00087751">
        <w:rPr>
          <w:b/>
          <w:bCs/>
          <w:caps/>
          <w:szCs w:val="24"/>
        </w:rPr>
        <w:t>E</w:t>
      </w:r>
      <w:r w:rsidR="007F1EB1">
        <w:rPr>
          <w:b/>
          <w:bCs/>
          <w:caps/>
          <w:szCs w:val="24"/>
        </w:rPr>
        <w:t xml:space="preserve"> </w:t>
      </w:r>
      <w:r w:rsidR="00B535D6">
        <w:rPr>
          <w:b/>
          <w:bCs/>
          <w:caps/>
          <w:szCs w:val="24"/>
        </w:rPr>
        <w:t xml:space="preserve">NR. 495 </w:t>
      </w:r>
      <w:r w:rsidR="007F1EB1" w:rsidRPr="007F1EB1">
        <w:rPr>
          <w:b/>
          <w:szCs w:val="24"/>
        </w:rPr>
        <w:t>„</w:t>
      </w:r>
      <w:r w:rsidR="007F1EB1" w:rsidRPr="007F1EB1">
        <w:rPr>
          <w:b/>
        </w:rPr>
        <w:t>DĖL KŪNO KULTŪROS IR SPORTO DEPARTAMENTO PRIE LIETUVOS RESPUBLIKOS VYRIAUSYBĖS LIKVIDAVIMO“</w:t>
      </w:r>
    </w:p>
    <w:p w14:paraId="2EB92A50" w14:textId="65999212" w:rsidR="00913235" w:rsidRDefault="00913235" w:rsidP="00EC13D5">
      <w:pPr>
        <w:rPr>
          <w:szCs w:val="24"/>
        </w:rPr>
      </w:pPr>
    </w:p>
    <w:p w14:paraId="4F85970D" w14:textId="77777777" w:rsidR="00EC13D5" w:rsidRPr="00497102" w:rsidRDefault="00EC13D5" w:rsidP="00BA1B6C">
      <w:pPr>
        <w:rPr>
          <w:szCs w:val="24"/>
        </w:rPr>
      </w:pPr>
    </w:p>
    <w:p w14:paraId="5F85E272" w14:textId="1149A0BF" w:rsidR="00DE7F1D" w:rsidRDefault="00EC56D2" w:rsidP="00BA1B6C">
      <w:pPr>
        <w:ind w:firstLine="567"/>
        <w:rPr>
          <w:color w:val="000000"/>
        </w:rPr>
      </w:pPr>
      <w:r w:rsidRPr="00497102">
        <w:rPr>
          <w:szCs w:val="24"/>
        </w:rPr>
        <w:t xml:space="preserve">Lietuvos Respublikos Vyriausybė </w:t>
      </w:r>
      <w:r w:rsidR="004029A2" w:rsidRPr="00497102">
        <w:rPr>
          <w:szCs w:val="24"/>
        </w:rPr>
        <w:t xml:space="preserve">(toliau – Vyriausybė) </w:t>
      </w:r>
      <w:r w:rsidR="00B9612E">
        <w:rPr>
          <w:szCs w:val="24"/>
        </w:rPr>
        <w:t xml:space="preserve">2019 m. gegužės 15 d. posėdyje priėmė </w:t>
      </w:r>
      <w:r w:rsidR="004029A2" w:rsidRPr="00497102">
        <w:rPr>
          <w:szCs w:val="24"/>
        </w:rPr>
        <w:t>nutarim</w:t>
      </w:r>
      <w:r w:rsidR="007F1EB1">
        <w:rPr>
          <w:szCs w:val="24"/>
        </w:rPr>
        <w:t>ą</w:t>
      </w:r>
      <w:r w:rsidR="00B9612E">
        <w:rPr>
          <w:szCs w:val="24"/>
        </w:rPr>
        <w:t xml:space="preserve"> </w:t>
      </w:r>
      <w:r w:rsidR="0087713F">
        <w:rPr>
          <w:szCs w:val="24"/>
        </w:rPr>
        <w:t>„</w:t>
      </w:r>
      <w:r w:rsidR="004029A2" w:rsidRPr="00497102">
        <w:t>Dėl Kūno kultūros ir sporto departamento prie Lietuvos Respublikos Vyriausybės likvidavimo</w:t>
      </w:r>
      <w:r w:rsidR="0087713F">
        <w:t>“</w:t>
      </w:r>
      <w:r w:rsidR="007F1EB1">
        <w:t xml:space="preserve"> (toliau – nutarimas), </w:t>
      </w:r>
      <w:r w:rsidR="00DE7F1D">
        <w:t>kuri</w:t>
      </w:r>
      <w:r w:rsidR="00087751">
        <w:t>uo</w:t>
      </w:r>
      <w:r w:rsidR="00DE7F1D">
        <w:t xml:space="preserve"> Kūno kultūros ir sporto departamento prie Lietuvos Respublikos Vyriausybės </w:t>
      </w:r>
      <w:r w:rsidR="008971A4">
        <w:t xml:space="preserve">(toliau – </w:t>
      </w:r>
      <w:r w:rsidR="00F12546">
        <w:t xml:space="preserve">Kūno kultūros ir sporto </w:t>
      </w:r>
      <w:r w:rsidR="008971A4">
        <w:t xml:space="preserve">departamentas) </w:t>
      </w:r>
      <w:r w:rsidR="00DE7F1D">
        <w:t>veiklą numatoma nutraukti nuo 2019 m. spalio 1</w:t>
      </w:r>
      <w:r w:rsidR="00D67C50">
        <w:t> </w:t>
      </w:r>
      <w:r w:rsidR="00DE7F1D">
        <w:t xml:space="preserve">d. </w:t>
      </w:r>
      <w:r w:rsidR="00FB25DB">
        <w:t>Tačiau teikiant Vyriausybės kanceliarijai suredaguotą nutarimo projektą</w:t>
      </w:r>
      <w:r w:rsidR="001E172F">
        <w:t>,</w:t>
      </w:r>
      <w:r w:rsidR="00DE7F1D">
        <w:t xml:space="preserve"> įsivėlė techninė klaida </w:t>
      </w:r>
      <w:r w:rsidR="00CC5290">
        <w:t xml:space="preserve">– </w:t>
      </w:r>
      <w:r w:rsidR="00DE7F1D">
        <w:t xml:space="preserve">vietoje 2019 m. spalio 1 d. </w:t>
      </w:r>
      <w:r w:rsidR="00CC5290">
        <w:t xml:space="preserve">datos </w:t>
      </w:r>
      <w:r w:rsidR="001E172F">
        <w:t xml:space="preserve">buvo nurodyta </w:t>
      </w:r>
      <w:r w:rsidR="00DE7F1D">
        <w:t xml:space="preserve">2019 m. rugsėjo </w:t>
      </w:r>
      <w:r w:rsidR="00CC5290">
        <w:t xml:space="preserve">1 d. </w:t>
      </w:r>
      <w:r w:rsidR="00B535D6">
        <w:t>(</w:t>
      </w:r>
      <w:r w:rsidR="008971A4">
        <w:t>T</w:t>
      </w:r>
      <w:r w:rsidR="0037781E">
        <w:t xml:space="preserve">eisės aktų registre </w:t>
      </w:r>
      <w:r w:rsidR="00B535D6">
        <w:t>p</w:t>
      </w:r>
      <w:r w:rsidR="00CC5290">
        <w:t xml:space="preserve">askelbto nutarimo </w:t>
      </w:r>
      <w:r w:rsidR="00CC5290">
        <w:rPr>
          <w:color w:val="000000"/>
        </w:rPr>
        <w:t>Nr. 495).</w:t>
      </w:r>
    </w:p>
    <w:p w14:paraId="50574710" w14:textId="74C256F2" w:rsidR="00F12546" w:rsidRDefault="00087751" w:rsidP="00BA1B6C">
      <w:pPr>
        <w:ind w:firstLine="567"/>
        <w:rPr>
          <w:szCs w:val="24"/>
        </w:rPr>
      </w:pPr>
      <w:r>
        <w:t>2019 m. spalio 1 d. data</w:t>
      </w:r>
      <w:r w:rsidR="00D67C50">
        <w:t xml:space="preserve">, nuo kurios nutraukiama </w:t>
      </w:r>
      <w:r w:rsidR="00F12546">
        <w:t xml:space="preserve">Kūno kultūros ir sporto </w:t>
      </w:r>
      <w:r w:rsidR="00D67C50">
        <w:t>departamento veikla,</w:t>
      </w:r>
      <w:r>
        <w:t xml:space="preserve"> </w:t>
      </w:r>
      <w:r w:rsidR="0037781E">
        <w:t xml:space="preserve">buvo </w:t>
      </w:r>
      <w:r>
        <w:t xml:space="preserve">nurodyta ir </w:t>
      </w:r>
      <w:r w:rsidR="00FB25DB">
        <w:t xml:space="preserve">2019 m. gegužės 15 d. </w:t>
      </w:r>
      <w:r>
        <w:t xml:space="preserve">Lietuvos Respublikos švietimo, mokslo ir sporto ministerijos Vyriausybei </w:t>
      </w:r>
      <w:r w:rsidR="00D67C50">
        <w:t>pa</w:t>
      </w:r>
      <w:r>
        <w:t>teikt</w:t>
      </w:r>
      <w:r w:rsidR="0037781E">
        <w:t>oje medžiagoje</w:t>
      </w:r>
      <w:r w:rsidR="00F12546">
        <w:t xml:space="preserve"> ir </w:t>
      </w:r>
      <w:r>
        <w:t>nutarimo projekte (</w:t>
      </w:r>
      <w:r w:rsidR="00FB25DB">
        <w:t xml:space="preserve">TAIS </w:t>
      </w:r>
      <w:r>
        <w:t xml:space="preserve">Nr. </w:t>
      </w:r>
      <w:r w:rsidRPr="00CC5290">
        <w:t>19-4156(3)</w:t>
      </w:r>
      <w:r w:rsidR="00FB25DB">
        <w:t xml:space="preserve">. </w:t>
      </w:r>
      <w:r w:rsidR="00F12546">
        <w:t>Nutarimo p</w:t>
      </w:r>
      <w:r w:rsidR="00FB25DB">
        <w:rPr>
          <w:szCs w:val="24"/>
        </w:rPr>
        <w:t xml:space="preserve">rojektui </w:t>
      </w:r>
      <w:r w:rsidR="00B82EEE">
        <w:rPr>
          <w:szCs w:val="24"/>
        </w:rPr>
        <w:t xml:space="preserve">Vyriausybė </w:t>
      </w:r>
      <w:r w:rsidR="00FB25DB">
        <w:rPr>
          <w:szCs w:val="24"/>
        </w:rPr>
        <w:t>pritar</w:t>
      </w:r>
      <w:r w:rsidR="00B82EEE">
        <w:rPr>
          <w:szCs w:val="24"/>
        </w:rPr>
        <w:t>ė</w:t>
      </w:r>
      <w:r w:rsidR="00FB25DB">
        <w:rPr>
          <w:szCs w:val="24"/>
        </w:rPr>
        <w:t xml:space="preserve"> be pastabų. </w:t>
      </w:r>
      <w:r w:rsidR="00F12546">
        <w:rPr>
          <w:szCs w:val="24"/>
        </w:rPr>
        <w:t>Be to, V</w:t>
      </w:r>
      <w:r w:rsidR="00F12546" w:rsidRPr="00C113E0">
        <w:rPr>
          <w:szCs w:val="24"/>
        </w:rPr>
        <w:t xml:space="preserve">yriausybė </w:t>
      </w:r>
      <w:r w:rsidR="00F12546">
        <w:rPr>
          <w:szCs w:val="24"/>
        </w:rPr>
        <w:t xml:space="preserve">yra priėmusi ir </w:t>
      </w:r>
      <w:r w:rsidR="00F12546" w:rsidRPr="00C113E0">
        <w:rPr>
          <w:szCs w:val="24"/>
        </w:rPr>
        <w:t>kit</w:t>
      </w:r>
      <w:r w:rsidR="00F12546">
        <w:rPr>
          <w:szCs w:val="24"/>
        </w:rPr>
        <w:t xml:space="preserve">us </w:t>
      </w:r>
      <w:r w:rsidR="00F12546" w:rsidRPr="00C113E0">
        <w:rPr>
          <w:szCs w:val="24"/>
        </w:rPr>
        <w:t xml:space="preserve">su </w:t>
      </w:r>
      <w:r w:rsidR="00F12546">
        <w:t xml:space="preserve">Kūno kultūros ir sporto </w:t>
      </w:r>
      <w:r w:rsidR="00F12546">
        <w:rPr>
          <w:szCs w:val="24"/>
        </w:rPr>
        <w:t xml:space="preserve">departamento iki 2019 m. spalio 1 d. vykdoma veikla </w:t>
      </w:r>
      <w:r w:rsidR="00F12546" w:rsidRPr="00C113E0">
        <w:rPr>
          <w:szCs w:val="24"/>
        </w:rPr>
        <w:t>susijusi</w:t>
      </w:r>
      <w:r w:rsidR="00F12546">
        <w:rPr>
          <w:szCs w:val="24"/>
        </w:rPr>
        <w:t>us</w:t>
      </w:r>
      <w:r w:rsidR="00F12546" w:rsidRPr="00C113E0">
        <w:rPr>
          <w:szCs w:val="24"/>
        </w:rPr>
        <w:t xml:space="preserve"> nutarim</w:t>
      </w:r>
      <w:r w:rsidR="00F12546">
        <w:rPr>
          <w:szCs w:val="24"/>
        </w:rPr>
        <w:t xml:space="preserve">us – </w:t>
      </w:r>
      <w:r w:rsidR="00F12546" w:rsidRPr="00C113E0">
        <w:rPr>
          <w:szCs w:val="24"/>
        </w:rPr>
        <w:t xml:space="preserve">įgaliojo </w:t>
      </w:r>
      <w:r w:rsidR="00F12546">
        <w:t xml:space="preserve">Kūno kultūros ir sporto </w:t>
      </w:r>
      <w:r w:rsidR="00F12546">
        <w:rPr>
          <w:szCs w:val="24"/>
        </w:rPr>
        <w:t xml:space="preserve">departamentą </w:t>
      </w:r>
      <w:r w:rsidR="00F12546" w:rsidRPr="00C113E0">
        <w:rPr>
          <w:szCs w:val="24"/>
        </w:rPr>
        <w:t xml:space="preserve">vykdyti tam tikras funkcijas </w:t>
      </w:r>
      <w:r w:rsidR="00F12546">
        <w:rPr>
          <w:szCs w:val="24"/>
        </w:rPr>
        <w:t xml:space="preserve">ir veiksmus </w:t>
      </w:r>
      <w:r w:rsidR="00F12546" w:rsidRPr="00C113E0">
        <w:rPr>
          <w:szCs w:val="24"/>
        </w:rPr>
        <w:t xml:space="preserve">iki </w:t>
      </w:r>
      <w:r w:rsidR="00F12546">
        <w:rPr>
          <w:szCs w:val="24"/>
        </w:rPr>
        <w:t xml:space="preserve">departamento </w:t>
      </w:r>
      <w:r w:rsidR="00F12546" w:rsidRPr="00C113E0">
        <w:rPr>
          <w:szCs w:val="24"/>
        </w:rPr>
        <w:t xml:space="preserve">veikla bus nutraukta </w:t>
      </w:r>
      <w:r w:rsidR="00F12546">
        <w:rPr>
          <w:szCs w:val="24"/>
        </w:rPr>
        <w:t xml:space="preserve">2019 m. </w:t>
      </w:r>
      <w:r w:rsidR="00F12546" w:rsidRPr="00C113E0">
        <w:rPr>
          <w:szCs w:val="24"/>
        </w:rPr>
        <w:t xml:space="preserve">spalio 1 d. </w:t>
      </w:r>
      <w:r w:rsidR="00F12546">
        <w:rPr>
          <w:szCs w:val="24"/>
        </w:rPr>
        <w:t xml:space="preserve">(Vyriausybės </w:t>
      </w:r>
      <w:r w:rsidR="00F12546">
        <w:rPr>
          <w:color w:val="000000"/>
        </w:rPr>
        <w:t xml:space="preserve">2019 m. balandžio 30 d. </w:t>
      </w:r>
      <w:r w:rsidR="00F12546">
        <w:rPr>
          <w:szCs w:val="24"/>
        </w:rPr>
        <w:t xml:space="preserve">nutarimas </w:t>
      </w:r>
      <w:r w:rsidR="00F12546">
        <w:rPr>
          <w:color w:val="000000"/>
        </w:rPr>
        <w:t xml:space="preserve">Nr. 438, 2000 m. rugpjūčio 16 d. </w:t>
      </w:r>
      <w:r w:rsidR="00F12546">
        <w:rPr>
          <w:szCs w:val="24"/>
        </w:rPr>
        <w:t xml:space="preserve">nutarimas </w:t>
      </w:r>
      <w:r w:rsidR="00F12546">
        <w:rPr>
          <w:color w:val="000000"/>
        </w:rPr>
        <w:t>Nr. 927, 2014 m. rugpjūčio 27 d. </w:t>
      </w:r>
      <w:r w:rsidR="00F12546">
        <w:rPr>
          <w:szCs w:val="24"/>
        </w:rPr>
        <w:t xml:space="preserve">nutarimas </w:t>
      </w:r>
      <w:r w:rsidR="00F12546">
        <w:rPr>
          <w:color w:val="000000"/>
        </w:rPr>
        <w:t>Nr. 823).</w:t>
      </w:r>
    </w:p>
    <w:p w14:paraId="32584415" w14:textId="2EC75D21" w:rsidR="00FB25DB" w:rsidRDefault="00B535D6" w:rsidP="00BA1B6C">
      <w:pPr>
        <w:ind w:firstLine="567"/>
      </w:pPr>
      <w:r>
        <w:t xml:space="preserve">Atsižvelgdami į tai, </w:t>
      </w:r>
      <w:r w:rsidR="001B7557">
        <w:t xml:space="preserve">prašytume </w:t>
      </w:r>
      <w:r w:rsidR="00DC21CA">
        <w:t xml:space="preserve">Jūsų </w:t>
      </w:r>
      <w:r>
        <w:t xml:space="preserve">ištaisyti įsivėlusią techninę klaidą ir nutarime </w:t>
      </w:r>
      <w:r w:rsidR="00B82EEE">
        <w:t xml:space="preserve">nurodytą </w:t>
      </w:r>
      <w:r w:rsidR="00FB25DB">
        <w:t xml:space="preserve">datą </w:t>
      </w:r>
      <w:r>
        <w:t xml:space="preserve"> „2019 m. rugsėjo 1 d.“ pakeisti į „2019 m. spalio 1 d.“.</w:t>
      </w:r>
    </w:p>
    <w:p w14:paraId="13303856" w14:textId="77777777" w:rsidR="00F12546" w:rsidRDefault="00B535D6" w:rsidP="00BA1B6C">
      <w:pPr>
        <w:ind w:firstLine="567"/>
        <w:rPr>
          <w:szCs w:val="24"/>
        </w:rPr>
      </w:pPr>
      <w:r>
        <w:rPr>
          <w:szCs w:val="24"/>
        </w:rPr>
        <w:t>PRIDEDAMA</w:t>
      </w:r>
      <w:r w:rsidR="00F12546">
        <w:rPr>
          <w:szCs w:val="24"/>
        </w:rPr>
        <w:t>:</w:t>
      </w:r>
    </w:p>
    <w:p w14:paraId="157F8142" w14:textId="7DC0C1B3" w:rsidR="00B535D6" w:rsidRPr="00F12546" w:rsidRDefault="000430DB" w:rsidP="00BA1B6C">
      <w:pPr>
        <w:pStyle w:val="Sraopastraipa"/>
        <w:numPr>
          <w:ilvl w:val="0"/>
          <w:numId w:val="4"/>
        </w:numPr>
        <w:tabs>
          <w:tab w:val="left" w:pos="993"/>
        </w:tabs>
        <w:ind w:left="0" w:firstLine="567"/>
        <w:rPr>
          <w:szCs w:val="24"/>
        </w:rPr>
      </w:pPr>
      <w:r w:rsidRPr="00F12546">
        <w:rPr>
          <w:szCs w:val="24"/>
        </w:rPr>
        <w:t xml:space="preserve">2019 m. gegužės 15 d. </w:t>
      </w:r>
      <w:r w:rsidR="00FB25DB" w:rsidRPr="00F12546">
        <w:rPr>
          <w:szCs w:val="24"/>
        </w:rPr>
        <w:t>Vyriausybės posėdžio protokolo išrašas</w:t>
      </w:r>
      <w:r w:rsidR="00B82EEE" w:rsidRPr="00F12546">
        <w:rPr>
          <w:szCs w:val="24"/>
        </w:rPr>
        <w:t>,</w:t>
      </w:r>
      <w:r w:rsidR="00FB25DB" w:rsidRPr="00F12546">
        <w:rPr>
          <w:szCs w:val="24"/>
        </w:rPr>
        <w:t xml:space="preserve"> </w:t>
      </w:r>
      <w:r w:rsidR="00D67C50" w:rsidRPr="00F12546">
        <w:rPr>
          <w:szCs w:val="24"/>
        </w:rPr>
        <w:t>1 lapas.</w:t>
      </w:r>
    </w:p>
    <w:p w14:paraId="3125A6CC" w14:textId="3F95BA46" w:rsidR="00F12546" w:rsidRDefault="00044C25" w:rsidP="00BA1B6C">
      <w:pPr>
        <w:pStyle w:val="Sraopastraipa"/>
        <w:numPr>
          <w:ilvl w:val="0"/>
          <w:numId w:val="4"/>
        </w:numPr>
        <w:tabs>
          <w:tab w:val="left" w:pos="993"/>
        </w:tabs>
        <w:ind w:left="0" w:firstLine="567"/>
      </w:pPr>
      <w:r>
        <w:t xml:space="preserve">Lietuvos Respublikos švietimo, mokslo ir sporto ministerijos 2019 m. gegužės 14 d. rašto Nr. SR-1851 ir nutarimo projekto kopijos, </w:t>
      </w:r>
      <w:r w:rsidR="004D2F51">
        <w:t>4 lapai.</w:t>
      </w:r>
    </w:p>
    <w:p w14:paraId="5D874EB1" w14:textId="6F3133F3" w:rsidR="00302BF9" w:rsidRDefault="00302BF9" w:rsidP="00FF4A5D">
      <w:pPr>
        <w:spacing w:line="276" w:lineRule="auto"/>
        <w:rPr>
          <w:szCs w:val="24"/>
        </w:rPr>
      </w:pPr>
    </w:p>
    <w:p w14:paraId="4DA2E6C4" w14:textId="77777777" w:rsidR="00B82EEE" w:rsidRPr="00497102" w:rsidRDefault="00B82EEE" w:rsidP="00FF4A5D">
      <w:pPr>
        <w:spacing w:line="276" w:lineRule="auto"/>
        <w:rPr>
          <w:szCs w:val="24"/>
        </w:rPr>
      </w:pPr>
    </w:p>
    <w:p w14:paraId="379C99DC" w14:textId="3F1993B3" w:rsidR="00EC56D2" w:rsidRPr="00497102" w:rsidRDefault="00082C62" w:rsidP="00B05312">
      <w:pPr>
        <w:rPr>
          <w:szCs w:val="24"/>
        </w:rPr>
      </w:pPr>
      <w:r>
        <w:rPr>
          <w:szCs w:val="24"/>
        </w:rPr>
        <w:t>Švietimo, mokslo ir sporto ministras</w:t>
      </w:r>
      <w:r w:rsidR="00EC56D2" w:rsidRPr="00497102">
        <w:rPr>
          <w:szCs w:val="24"/>
        </w:rPr>
        <w:tab/>
      </w:r>
      <w:r w:rsidR="00EC56D2" w:rsidRPr="00497102">
        <w:rPr>
          <w:szCs w:val="24"/>
        </w:rPr>
        <w:tab/>
      </w:r>
      <w:bookmarkStart w:id="0" w:name="_GoBack"/>
      <w:bookmarkEnd w:id="0"/>
      <w:r w:rsidR="00EC56D2" w:rsidRPr="00497102">
        <w:rPr>
          <w:szCs w:val="24"/>
        </w:rPr>
        <w:t xml:space="preserve">    </w:t>
      </w:r>
      <w:r w:rsidR="00EC56D2" w:rsidRPr="00497102">
        <w:rPr>
          <w:szCs w:val="24"/>
        </w:rPr>
        <w:tab/>
        <w:t xml:space="preserve"> </w:t>
      </w:r>
      <w:r w:rsidR="00C21E28" w:rsidRPr="00497102">
        <w:rPr>
          <w:szCs w:val="24"/>
        </w:rPr>
        <w:t xml:space="preserve">             </w:t>
      </w:r>
      <w:r>
        <w:rPr>
          <w:szCs w:val="24"/>
        </w:rPr>
        <w:tab/>
        <w:t xml:space="preserve">     </w:t>
      </w:r>
      <w:r w:rsidRPr="00082C62">
        <w:rPr>
          <w:szCs w:val="24"/>
        </w:rPr>
        <w:t>Algirdas Monkevičius</w:t>
      </w:r>
    </w:p>
    <w:p w14:paraId="1685872C" w14:textId="77777777" w:rsidR="00DE4B24" w:rsidRDefault="00DE4B24" w:rsidP="0075462E">
      <w:pPr>
        <w:rPr>
          <w:szCs w:val="24"/>
        </w:rPr>
      </w:pPr>
    </w:p>
    <w:sectPr w:rsidR="00DE4B24" w:rsidSect="00570FB8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134" w:right="567" w:bottom="1134" w:left="1701" w:header="567" w:footer="567" w:gutter="0"/>
      <w:pgNumType w:start="1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153F7C" w14:textId="77777777" w:rsidR="00091D75" w:rsidRDefault="00091D75" w:rsidP="00A62161">
      <w:r>
        <w:separator/>
      </w:r>
    </w:p>
  </w:endnote>
  <w:endnote w:type="continuationSeparator" w:id="0">
    <w:p w14:paraId="6ED5348A" w14:textId="77777777" w:rsidR="00091D75" w:rsidRDefault="00091D75" w:rsidP="00A62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D218D4" w14:textId="77777777" w:rsidR="00675A68" w:rsidRDefault="00A62161">
    <w:pPr>
      <w:pStyle w:val="Porat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DA67F8"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DA67F8">
      <w:rPr>
        <w:rStyle w:val="Puslapionumeris"/>
        <w:noProof/>
      </w:rPr>
      <w:t>1</w:t>
    </w:r>
    <w:r>
      <w:rPr>
        <w:rStyle w:val="Puslapionumeris"/>
      </w:rPr>
      <w:fldChar w:fldCharType="end"/>
    </w:r>
  </w:p>
  <w:p w14:paraId="730F22ED" w14:textId="77777777" w:rsidR="00675A68" w:rsidRDefault="00AF47AA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C7C7AC" w14:textId="77777777" w:rsidR="008911C3" w:rsidRDefault="00AF47AA" w:rsidP="008911C3">
    <w:pPr>
      <w:pStyle w:val="Porat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ADAF98" w14:textId="77777777" w:rsidR="00D67C50" w:rsidRPr="00497102" w:rsidRDefault="00D67C50" w:rsidP="00D67C50">
    <w:pPr>
      <w:rPr>
        <w:szCs w:val="24"/>
      </w:rPr>
    </w:pPr>
    <w:r>
      <w:rPr>
        <w:szCs w:val="24"/>
      </w:rPr>
      <w:t xml:space="preserve">Ilona Šimkūnaitė, </w:t>
    </w:r>
    <w:r w:rsidRPr="00497102">
      <w:rPr>
        <w:szCs w:val="24"/>
      </w:rPr>
      <w:t xml:space="preserve">tel. (8 5) 219 1140, el. p. </w:t>
    </w:r>
    <w:r>
      <w:rPr>
        <w:szCs w:val="24"/>
      </w:rPr>
      <w:t>I</w:t>
    </w:r>
    <w:r w:rsidRPr="00497102">
      <w:rPr>
        <w:szCs w:val="24"/>
      </w:rPr>
      <w:t>lona.</w:t>
    </w:r>
    <w:r>
      <w:rPr>
        <w:szCs w:val="24"/>
      </w:rPr>
      <w:t>S</w:t>
    </w:r>
    <w:r w:rsidRPr="00497102">
      <w:rPr>
        <w:szCs w:val="24"/>
      </w:rPr>
      <w:t>imkunaite@smm.lt</w:t>
    </w:r>
  </w:p>
  <w:p w14:paraId="5A22FFD5" w14:textId="77777777" w:rsidR="009D2E5B" w:rsidRDefault="00AF47AA" w:rsidP="00624FB4">
    <w:pPr>
      <w:pStyle w:val="Porat"/>
      <w:tabs>
        <w:tab w:val="clear" w:pos="8306"/>
        <w:tab w:val="right" w:pos="7088"/>
        <w:tab w:val="left" w:pos="9072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38BADF" w14:textId="77777777" w:rsidR="00091D75" w:rsidRDefault="00091D75" w:rsidP="00A62161">
      <w:r>
        <w:separator/>
      </w:r>
    </w:p>
  </w:footnote>
  <w:footnote w:type="continuationSeparator" w:id="0">
    <w:p w14:paraId="000739D6" w14:textId="77777777" w:rsidR="00091D75" w:rsidRDefault="00091D75" w:rsidP="00A621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6CCBD8" w14:textId="29873E63" w:rsidR="00675A68" w:rsidRDefault="00A62161">
    <w:pPr>
      <w:pStyle w:val="Antrats"/>
      <w:jc w:val="center"/>
    </w:pPr>
    <w:r>
      <w:rPr>
        <w:rStyle w:val="Puslapionumeris"/>
      </w:rPr>
      <w:fldChar w:fldCharType="begin"/>
    </w:r>
    <w:r w:rsidR="00DA67F8"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AF47AA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8BBBAC" w14:textId="77777777" w:rsidR="00051C5C" w:rsidRDefault="00AF47AA" w:rsidP="00051C5C">
    <w:pPr>
      <w:pStyle w:val="Antrats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254C2F"/>
    <w:multiLevelType w:val="hybridMultilevel"/>
    <w:tmpl w:val="6D3E7858"/>
    <w:lvl w:ilvl="0" w:tplc="A19697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E1436B2"/>
    <w:multiLevelType w:val="hybridMultilevel"/>
    <w:tmpl w:val="1A78C2DA"/>
    <w:lvl w:ilvl="0" w:tplc="DB26F9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6D36AC1"/>
    <w:multiLevelType w:val="hybridMultilevel"/>
    <w:tmpl w:val="43E635C8"/>
    <w:lvl w:ilvl="0" w:tplc="B8D078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A770D29"/>
    <w:multiLevelType w:val="hybridMultilevel"/>
    <w:tmpl w:val="E3E8DECA"/>
    <w:lvl w:ilvl="0" w:tplc="810AE1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729"/>
    <w:rsid w:val="00000A72"/>
    <w:rsid w:val="00007218"/>
    <w:rsid w:val="000211B0"/>
    <w:rsid w:val="00024993"/>
    <w:rsid w:val="00027C3B"/>
    <w:rsid w:val="00036894"/>
    <w:rsid w:val="00041ABC"/>
    <w:rsid w:val="000430DB"/>
    <w:rsid w:val="00044C25"/>
    <w:rsid w:val="00050E7B"/>
    <w:rsid w:val="00052D40"/>
    <w:rsid w:val="0005674F"/>
    <w:rsid w:val="00082C62"/>
    <w:rsid w:val="00087751"/>
    <w:rsid w:val="00091D75"/>
    <w:rsid w:val="0009562B"/>
    <w:rsid w:val="000B4698"/>
    <w:rsid w:val="000B4960"/>
    <w:rsid w:val="000C2C9C"/>
    <w:rsid w:val="000C71C4"/>
    <w:rsid w:val="000E2353"/>
    <w:rsid w:val="000E7173"/>
    <w:rsid w:val="000E7BC0"/>
    <w:rsid w:val="000F4BE4"/>
    <w:rsid w:val="00103FA2"/>
    <w:rsid w:val="00104818"/>
    <w:rsid w:val="00106024"/>
    <w:rsid w:val="0011143F"/>
    <w:rsid w:val="0012258D"/>
    <w:rsid w:val="001232B7"/>
    <w:rsid w:val="001301BF"/>
    <w:rsid w:val="00130521"/>
    <w:rsid w:val="001422BE"/>
    <w:rsid w:val="00150133"/>
    <w:rsid w:val="00156218"/>
    <w:rsid w:val="00171132"/>
    <w:rsid w:val="00176A9A"/>
    <w:rsid w:val="00185B12"/>
    <w:rsid w:val="00196027"/>
    <w:rsid w:val="0019709A"/>
    <w:rsid w:val="001B37BF"/>
    <w:rsid w:val="001B475D"/>
    <w:rsid w:val="001B7557"/>
    <w:rsid w:val="001C3DD3"/>
    <w:rsid w:val="001C47A2"/>
    <w:rsid w:val="001C4987"/>
    <w:rsid w:val="001D6382"/>
    <w:rsid w:val="001E172F"/>
    <w:rsid w:val="001E704C"/>
    <w:rsid w:val="001E7319"/>
    <w:rsid w:val="001F6949"/>
    <w:rsid w:val="001F6B41"/>
    <w:rsid w:val="00204C39"/>
    <w:rsid w:val="0021092F"/>
    <w:rsid w:val="00220290"/>
    <w:rsid w:val="00233CC6"/>
    <w:rsid w:val="002346B2"/>
    <w:rsid w:val="00235F9A"/>
    <w:rsid w:val="00241EF8"/>
    <w:rsid w:val="00242D99"/>
    <w:rsid w:val="00250EA0"/>
    <w:rsid w:val="00253EA1"/>
    <w:rsid w:val="00253F62"/>
    <w:rsid w:val="00262E2F"/>
    <w:rsid w:val="00266BB8"/>
    <w:rsid w:val="00277FA3"/>
    <w:rsid w:val="00285135"/>
    <w:rsid w:val="00294DC9"/>
    <w:rsid w:val="002B52C0"/>
    <w:rsid w:val="002D6428"/>
    <w:rsid w:val="002F381F"/>
    <w:rsid w:val="002F6B03"/>
    <w:rsid w:val="0030031B"/>
    <w:rsid w:val="00302BF9"/>
    <w:rsid w:val="00305701"/>
    <w:rsid w:val="003343C3"/>
    <w:rsid w:val="00335C89"/>
    <w:rsid w:val="00345A69"/>
    <w:rsid w:val="00346F89"/>
    <w:rsid w:val="00363E7F"/>
    <w:rsid w:val="00364BF2"/>
    <w:rsid w:val="0036514F"/>
    <w:rsid w:val="00370C3F"/>
    <w:rsid w:val="0037478A"/>
    <w:rsid w:val="00375DB6"/>
    <w:rsid w:val="003777ED"/>
    <w:rsid w:val="0037781E"/>
    <w:rsid w:val="00387865"/>
    <w:rsid w:val="0039518D"/>
    <w:rsid w:val="003B7577"/>
    <w:rsid w:val="003D35F5"/>
    <w:rsid w:val="003D4A18"/>
    <w:rsid w:val="003E22D3"/>
    <w:rsid w:val="003E51BD"/>
    <w:rsid w:val="003E5B57"/>
    <w:rsid w:val="004029A2"/>
    <w:rsid w:val="00410227"/>
    <w:rsid w:val="0044453B"/>
    <w:rsid w:val="004449ED"/>
    <w:rsid w:val="00463A64"/>
    <w:rsid w:val="00464243"/>
    <w:rsid w:val="00483D2C"/>
    <w:rsid w:val="00491398"/>
    <w:rsid w:val="0049534C"/>
    <w:rsid w:val="00496AD6"/>
    <w:rsid w:val="00497102"/>
    <w:rsid w:val="004A1E55"/>
    <w:rsid w:val="004A7CFD"/>
    <w:rsid w:val="004B15D0"/>
    <w:rsid w:val="004C184C"/>
    <w:rsid w:val="004C350D"/>
    <w:rsid w:val="004D013D"/>
    <w:rsid w:val="004D278B"/>
    <w:rsid w:val="004D2F51"/>
    <w:rsid w:val="004E0017"/>
    <w:rsid w:val="004E5099"/>
    <w:rsid w:val="00510318"/>
    <w:rsid w:val="00513181"/>
    <w:rsid w:val="00522BB8"/>
    <w:rsid w:val="00532B8F"/>
    <w:rsid w:val="00532D3B"/>
    <w:rsid w:val="0053353D"/>
    <w:rsid w:val="005551C8"/>
    <w:rsid w:val="00556A14"/>
    <w:rsid w:val="00563392"/>
    <w:rsid w:val="00570FB8"/>
    <w:rsid w:val="00580702"/>
    <w:rsid w:val="0058168A"/>
    <w:rsid w:val="00581E51"/>
    <w:rsid w:val="00585467"/>
    <w:rsid w:val="00585EBB"/>
    <w:rsid w:val="00587445"/>
    <w:rsid w:val="0059720B"/>
    <w:rsid w:val="005A1E2F"/>
    <w:rsid w:val="005A2D38"/>
    <w:rsid w:val="005B2DF1"/>
    <w:rsid w:val="005C2F65"/>
    <w:rsid w:val="005D4DF2"/>
    <w:rsid w:val="005D5AD2"/>
    <w:rsid w:val="005E0F16"/>
    <w:rsid w:val="005E5BA5"/>
    <w:rsid w:val="00600F6D"/>
    <w:rsid w:val="00625639"/>
    <w:rsid w:val="00642D7E"/>
    <w:rsid w:val="00643CB7"/>
    <w:rsid w:val="00644777"/>
    <w:rsid w:val="006533FD"/>
    <w:rsid w:val="006664A4"/>
    <w:rsid w:val="0066772C"/>
    <w:rsid w:val="00671D15"/>
    <w:rsid w:val="00685194"/>
    <w:rsid w:val="006908D4"/>
    <w:rsid w:val="006912E2"/>
    <w:rsid w:val="00691455"/>
    <w:rsid w:val="0069744F"/>
    <w:rsid w:val="006A127C"/>
    <w:rsid w:val="006B36E3"/>
    <w:rsid w:val="006E5119"/>
    <w:rsid w:val="006E774B"/>
    <w:rsid w:val="0071703F"/>
    <w:rsid w:val="00720D3B"/>
    <w:rsid w:val="007213B3"/>
    <w:rsid w:val="00727D4D"/>
    <w:rsid w:val="007378DA"/>
    <w:rsid w:val="00740B90"/>
    <w:rsid w:val="0074499D"/>
    <w:rsid w:val="00745589"/>
    <w:rsid w:val="0075462E"/>
    <w:rsid w:val="0076784A"/>
    <w:rsid w:val="00771F4E"/>
    <w:rsid w:val="00774846"/>
    <w:rsid w:val="00774FB7"/>
    <w:rsid w:val="00794A0F"/>
    <w:rsid w:val="007A117C"/>
    <w:rsid w:val="007A2A7F"/>
    <w:rsid w:val="007C0233"/>
    <w:rsid w:val="007C14B9"/>
    <w:rsid w:val="007C3B0C"/>
    <w:rsid w:val="007E051C"/>
    <w:rsid w:val="007E33C5"/>
    <w:rsid w:val="007F1D88"/>
    <w:rsid w:val="007F1EB1"/>
    <w:rsid w:val="007F2056"/>
    <w:rsid w:val="007F3A07"/>
    <w:rsid w:val="007F465E"/>
    <w:rsid w:val="008155FA"/>
    <w:rsid w:val="00827F09"/>
    <w:rsid w:val="00836F73"/>
    <w:rsid w:val="00874FA9"/>
    <w:rsid w:val="00876F4D"/>
    <w:rsid w:val="0087713F"/>
    <w:rsid w:val="0088332B"/>
    <w:rsid w:val="00885355"/>
    <w:rsid w:val="008971A4"/>
    <w:rsid w:val="008B7024"/>
    <w:rsid w:val="008C7E2B"/>
    <w:rsid w:val="008F1EFB"/>
    <w:rsid w:val="008F454A"/>
    <w:rsid w:val="00913235"/>
    <w:rsid w:val="009159F5"/>
    <w:rsid w:val="00924DE7"/>
    <w:rsid w:val="009255A7"/>
    <w:rsid w:val="00943126"/>
    <w:rsid w:val="00954D2D"/>
    <w:rsid w:val="009663A9"/>
    <w:rsid w:val="009735EB"/>
    <w:rsid w:val="009807B7"/>
    <w:rsid w:val="00981456"/>
    <w:rsid w:val="00995616"/>
    <w:rsid w:val="00996B0F"/>
    <w:rsid w:val="009B706A"/>
    <w:rsid w:val="009C2882"/>
    <w:rsid w:val="009D108A"/>
    <w:rsid w:val="009E189F"/>
    <w:rsid w:val="009E2DE2"/>
    <w:rsid w:val="009E431F"/>
    <w:rsid w:val="00A1223B"/>
    <w:rsid w:val="00A14F12"/>
    <w:rsid w:val="00A16C3D"/>
    <w:rsid w:val="00A31A75"/>
    <w:rsid w:val="00A363FC"/>
    <w:rsid w:val="00A41A50"/>
    <w:rsid w:val="00A62161"/>
    <w:rsid w:val="00A66FF2"/>
    <w:rsid w:val="00A71F0E"/>
    <w:rsid w:val="00A739D5"/>
    <w:rsid w:val="00A779D7"/>
    <w:rsid w:val="00A92031"/>
    <w:rsid w:val="00A94490"/>
    <w:rsid w:val="00A969E6"/>
    <w:rsid w:val="00A9761B"/>
    <w:rsid w:val="00AC01D1"/>
    <w:rsid w:val="00AC0EB2"/>
    <w:rsid w:val="00AD2F1A"/>
    <w:rsid w:val="00AE69D8"/>
    <w:rsid w:val="00AF111A"/>
    <w:rsid w:val="00AF47AA"/>
    <w:rsid w:val="00B05312"/>
    <w:rsid w:val="00B346F4"/>
    <w:rsid w:val="00B36CB3"/>
    <w:rsid w:val="00B375E9"/>
    <w:rsid w:val="00B43F6B"/>
    <w:rsid w:val="00B479C8"/>
    <w:rsid w:val="00B535D6"/>
    <w:rsid w:val="00B62EF9"/>
    <w:rsid w:val="00B82EEE"/>
    <w:rsid w:val="00B854BF"/>
    <w:rsid w:val="00B9612E"/>
    <w:rsid w:val="00B96704"/>
    <w:rsid w:val="00BA1B6C"/>
    <w:rsid w:val="00BA1FBD"/>
    <w:rsid w:val="00BB07D0"/>
    <w:rsid w:val="00BB269F"/>
    <w:rsid w:val="00BB2CC8"/>
    <w:rsid w:val="00BC69E4"/>
    <w:rsid w:val="00BD370B"/>
    <w:rsid w:val="00BE474C"/>
    <w:rsid w:val="00BF0094"/>
    <w:rsid w:val="00C03F06"/>
    <w:rsid w:val="00C21E28"/>
    <w:rsid w:val="00C233FA"/>
    <w:rsid w:val="00C27C85"/>
    <w:rsid w:val="00C37B7F"/>
    <w:rsid w:val="00C42C57"/>
    <w:rsid w:val="00C443A6"/>
    <w:rsid w:val="00C474E5"/>
    <w:rsid w:val="00C6757A"/>
    <w:rsid w:val="00C71313"/>
    <w:rsid w:val="00C80DA5"/>
    <w:rsid w:val="00C80F7E"/>
    <w:rsid w:val="00C8233F"/>
    <w:rsid w:val="00C90635"/>
    <w:rsid w:val="00C96322"/>
    <w:rsid w:val="00CA15B4"/>
    <w:rsid w:val="00CA4562"/>
    <w:rsid w:val="00CA6566"/>
    <w:rsid w:val="00CC5290"/>
    <w:rsid w:val="00CD3C3F"/>
    <w:rsid w:val="00CE79BB"/>
    <w:rsid w:val="00D05930"/>
    <w:rsid w:val="00D06B93"/>
    <w:rsid w:val="00D112F9"/>
    <w:rsid w:val="00D22B4C"/>
    <w:rsid w:val="00D2384F"/>
    <w:rsid w:val="00D32700"/>
    <w:rsid w:val="00D41135"/>
    <w:rsid w:val="00D4343A"/>
    <w:rsid w:val="00D47B48"/>
    <w:rsid w:val="00D6182C"/>
    <w:rsid w:val="00D67C50"/>
    <w:rsid w:val="00D7030F"/>
    <w:rsid w:val="00D81041"/>
    <w:rsid w:val="00D825AF"/>
    <w:rsid w:val="00D937EB"/>
    <w:rsid w:val="00DA67F8"/>
    <w:rsid w:val="00DB26EF"/>
    <w:rsid w:val="00DB3E27"/>
    <w:rsid w:val="00DB45FF"/>
    <w:rsid w:val="00DB4D55"/>
    <w:rsid w:val="00DB5151"/>
    <w:rsid w:val="00DB5FD1"/>
    <w:rsid w:val="00DC03F7"/>
    <w:rsid w:val="00DC21CA"/>
    <w:rsid w:val="00DC40B2"/>
    <w:rsid w:val="00DE4B24"/>
    <w:rsid w:val="00DE7F1D"/>
    <w:rsid w:val="00DF1124"/>
    <w:rsid w:val="00DF130C"/>
    <w:rsid w:val="00DF7786"/>
    <w:rsid w:val="00E02C57"/>
    <w:rsid w:val="00E26235"/>
    <w:rsid w:val="00E574A0"/>
    <w:rsid w:val="00E61337"/>
    <w:rsid w:val="00E61C56"/>
    <w:rsid w:val="00E67EE1"/>
    <w:rsid w:val="00E73185"/>
    <w:rsid w:val="00EA2328"/>
    <w:rsid w:val="00EA4472"/>
    <w:rsid w:val="00EC13D5"/>
    <w:rsid w:val="00EC3FEF"/>
    <w:rsid w:val="00EC56D2"/>
    <w:rsid w:val="00EC7E2B"/>
    <w:rsid w:val="00ED1939"/>
    <w:rsid w:val="00EE16E3"/>
    <w:rsid w:val="00EF604E"/>
    <w:rsid w:val="00EF6C95"/>
    <w:rsid w:val="00EF7ED1"/>
    <w:rsid w:val="00F01235"/>
    <w:rsid w:val="00F01729"/>
    <w:rsid w:val="00F05DDD"/>
    <w:rsid w:val="00F12546"/>
    <w:rsid w:val="00F2516A"/>
    <w:rsid w:val="00F25A7C"/>
    <w:rsid w:val="00F27822"/>
    <w:rsid w:val="00F37FEE"/>
    <w:rsid w:val="00F40F25"/>
    <w:rsid w:val="00F6250C"/>
    <w:rsid w:val="00F62829"/>
    <w:rsid w:val="00F644F8"/>
    <w:rsid w:val="00F67F3C"/>
    <w:rsid w:val="00FA75F0"/>
    <w:rsid w:val="00FB2258"/>
    <w:rsid w:val="00FB25DB"/>
    <w:rsid w:val="00FB2C7F"/>
    <w:rsid w:val="00FB6868"/>
    <w:rsid w:val="00FC11B1"/>
    <w:rsid w:val="00FC6991"/>
    <w:rsid w:val="00FD0703"/>
    <w:rsid w:val="00FD14B1"/>
    <w:rsid w:val="00FD4FFE"/>
    <w:rsid w:val="00FE78A1"/>
    <w:rsid w:val="00FF4A5D"/>
    <w:rsid w:val="00FF7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tilde-lv/tildestengine" w:name="firmas"/>
  <w:shapeDefaults>
    <o:shapedefaults v:ext="edit" spidmax="4097"/>
    <o:shapelayout v:ext="edit">
      <o:idmap v:ext="edit" data="1"/>
    </o:shapelayout>
  </w:shapeDefaults>
  <w:decimalSymbol w:val=","/>
  <w:listSeparator w:val=";"/>
  <w14:docId w14:val="7F2B03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0172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semiHidden/>
    <w:rsid w:val="00F01729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semiHidden/>
    <w:rsid w:val="00F01729"/>
    <w:rPr>
      <w:rFonts w:ascii="Times New Roman" w:eastAsia="Times New Roman" w:hAnsi="Times New Roman" w:cs="Times New Roman"/>
      <w:sz w:val="24"/>
      <w:szCs w:val="20"/>
      <w:lang w:val="lt-LT"/>
    </w:rPr>
  </w:style>
  <w:style w:type="paragraph" w:styleId="Porat">
    <w:name w:val="footer"/>
    <w:basedOn w:val="prastasis"/>
    <w:link w:val="PoratDiagrama"/>
    <w:rsid w:val="00F01729"/>
    <w:pPr>
      <w:tabs>
        <w:tab w:val="center" w:pos="4153"/>
        <w:tab w:val="right" w:pos="8306"/>
      </w:tabs>
    </w:pPr>
  </w:style>
  <w:style w:type="character" w:customStyle="1" w:styleId="PoratDiagrama">
    <w:name w:val="Poraštė Diagrama"/>
    <w:basedOn w:val="Numatytasispastraiposriftas"/>
    <w:link w:val="Porat"/>
    <w:rsid w:val="00F01729"/>
    <w:rPr>
      <w:rFonts w:ascii="Times New Roman" w:eastAsia="Times New Roman" w:hAnsi="Times New Roman" w:cs="Times New Roman"/>
      <w:sz w:val="24"/>
      <w:szCs w:val="20"/>
      <w:lang w:val="lt-LT"/>
    </w:rPr>
  </w:style>
  <w:style w:type="character" w:styleId="Puslapionumeris">
    <w:name w:val="page number"/>
    <w:basedOn w:val="Numatytasispastraiposriftas"/>
    <w:semiHidden/>
    <w:rsid w:val="00F01729"/>
  </w:style>
  <w:style w:type="paragraph" w:styleId="Sraopastraipa">
    <w:name w:val="List Paragraph"/>
    <w:basedOn w:val="prastasis"/>
    <w:uiPriority w:val="99"/>
    <w:qFormat/>
    <w:rsid w:val="00F01729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4499D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4499D"/>
    <w:rPr>
      <w:rFonts w:ascii="Segoe UI" w:eastAsia="Times New Roman" w:hAnsi="Segoe UI" w:cs="Segoe UI"/>
      <w:sz w:val="18"/>
      <w:szCs w:val="18"/>
      <w:lang w:val="lt-LT"/>
    </w:rPr>
  </w:style>
  <w:style w:type="character" w:styleId="Hipersaitas">
    <w:name w:val="Hyperlink"/>
    <w:semiHidden/>
    <w:rsid w:val="0088332B"/>
    <w:rPr>
      <w:color w:val="0000FF"/>
      <w:u w:val="single"/>
    </w:rPr>
  </w:style>
  <w:style w:type="table" w:styleId="Lentelstinklelis">
    <w:name w:val="Table Grid"/>
    <w:basedOn w:val="prastojilentel"/>
    <w:uiPriority w:val="39"/>
    <w:rsid w:val="00BB2CC8"/>
    <w:pPr>
      <w:spacing w:after="0" w:line="240" w:lineRule="auto"/>
    </w:pPr>
    <w:rPr>
      <w:lang w:val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aronuoroda">
    <w:name w:val="annotation reference"/>
    <w:basedOn w:val="Numatytasispastraiposriftas"/>
    <w:uiPriority w:val="99"/>
    <w:semiHidden/>
    <w:unhideWhenUsed/>
    <w:rsid w:val="00D81041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D81041"/>
    <w:rPr>
      <w:sz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D81041"/>
    <w:rPr>
      <w:rFonts w:ascii="Times New Roman" w:eastAsia="Times New Roman" w:hAnsi="Times New Roman" w:cs="Times New Roman"/>
      <w:sz w:val="20"/>
      <w:szCs w:val="20"/>
      <w:lang w:val="lt-LT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D81041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D81041"/>
    <w:rPr>
      <w:rFonts w:ascii="Times New Roman" w:eastAsia="Times New Roman" w:hAnsi="Times New Roman" w:cs="Times New Roman"/>
      <w:b/>
      <w:bCs/>
      <w:sz w:val="20"/>
      <w:szCs w:val="20"/>
      <w:lang w:val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0172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semiHidden/>
    <w:rsid w:val="00F01729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semiHidden/>
    <w:rsid w:val="00F01729"/>
    <w:rPr>
      <w:rFonts w:ascii="Times New Roman" w:eastAsia="Times New Roman" w:hAnsi="Times New Roman" w:cs="Times New Roman"/>
      <w:sz w:val="24"/>
      <w:szCs w:val="20"/>
      <w:lang w:val="lt-LT"/>
    </w:rPr>
  </w:style>
  <w:style w:type="paragraph" w:styleId="Porat">
    <w:name w:val="footer"/>
    <w:basedOn w:val="prastasis"/>
    <w:link w:val="PoratDiagrama"/>
    <w:rsid w:val="00F01729"/>
    <w:pPr>
      <w:tabs>
        <w:tab w:val="center" w:pos="4153"/>
        <w:tab w:val="right" w:pos="8306"/>
      </w:tabs>
    </w:pPr>
  </w:style>
  <w:style w:type="character" w:customStyle="1" w:styleId="PoratDiagrama">
    <w:name w:val="Poraštė Diagrama"/>
    <w:basedOn w:val="Numatytasispastraiposriftas"/>
    <w:link w:val="Porat"/>
    <w:rsid w:val="00F01729"/>
    <w:rPr>
      <w:rFonts w:ascii="Times New Roman" w:eastAsia="Times New Roman" w:hAnsi="Times New Roman" w:cs="Times New Roman"/>
      <w:sz w:val="24"/>
      <w:szCs w:val="20"/>
      <w:lang w:val="lt-LT"/>
    </w:rPr>
  </w:style>
  <w:style w:type="character" w:styleId="Puslapionumeris">
    <w:name w:val="page number"/>
    <w:basedOn w:val="Numatytasispastraiposriftas"/>
    <w:semiHidden/>
    <w:rsid w:val="00F01729"/>
  </w:style>
  <w:style w:type="paragraph" w:styleId="Sraopastraipa">
    <w:name w:val="List Paragraph"/>
    <w:basedOn w:val="prastasis"/>
    <w:uiPriority w:val="99"/>
    <w:qFormat/>
    <w:rsid w:val="00F01729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4499D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4499D"/>
    <w:rPr>
      <w:rFonts w:ascii="Segoe UI" w:eastAsia="Times New Roman" w:hAnsi="Segoe UI" w:cs="Segoe UI"/>
      <w:sz w:val="18"/>
      <w:szCs w:val="18"/>
      <w:lang w:val="lt-LT"/>
    </w:rPr>
  </w:style>
  <w:style w:type="character" w:styleId="Hipersaitas">
    <w:name w:val="Hyperlink"/>
    <w:semiHidden/>
    <w:rsid w:val="0088332B"/>
    <w:rPr>
      <w:color w:val="0000FF"/>
      <w:u w:val="single"/>
    </w:rPr>
  </w:style>
  <w:style w:type="table" w:styleId="Lentelstinklelis">
    <w:name w:val="Table Grid"/>
    <w:basedOn w:val="prastojilentel"/>
    <w:uiPriority w:val="39"/>
    <w:rsid w:val="00BB2CC8"/>
    <w:pPr>
      <w:spacing w:after="0" w:line="240" w:lineRule="auto"/>
    </w:pPr>
    <w:rPr>
      <w:lang w:val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aronuoroda">
    <w:name w:val="annotation reference"/>
    <w:basedOn w:val="Numatytasispastraiposriftas"/>
    <w:uiPriority w:val="99"/>
    <w:semiHidden/>
    <w:unhideWhenUsed/>
    <w:rsid w:val="00D81041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D81041"/>
    <w:rPr>
      <w:sz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D81041"/>
    <w:rPr>
      <w:rFonts w:ascii="Times New Roman" w:eastAsia="Times New Roman" w:hAnsi="Times New Roman" w:cs="Times New Roman"/>
      <w:sz w:val="20"/>
      <w:szCs w:val="20"/>
      <w:lang w:val="lt-LT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D81041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D81041"/>
    <w:rPr>
      <w:rFonts w:ascii="Times New Roman" w:eastAsia="Times New Roman" w:hAnsi="Times New Roman" w:cs="Times New Roman"/>
      <w:b/>
      <w:bCs/>
      <w:sz w:val="20"/>
      <w:szCs w:val="20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2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D8ECFFBDDA118244861569856C5AC6C3" ma:contentTypeVersion="0" ma:contentTypeDescription="Kurkite naują dokumentą." ma:contentTypeScope="" ma:versionID="e894898859fc6bec26f1b7b2ed962d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2f6efcb3d141a2d8cf8d4aae0174d8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2548C2-9202-4628-B3F3-8B983DA30C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0796B3C-6049-4EEC-9304-99E34BB12A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FC5013-402A-4C9D-8564-FCDBBB20998F}">
  <ds:schemaRefs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terms/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C9016B4-4334-435D-8B19-4C2F8402F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1631</Words>
  <Characters>930</Characters>
  <Application>Microsoft Office Word</Application>
  <DocSecurity>4</DocSecurity>
  <Lines>7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907fe9f5-03c1-48d6-a1af-730386184bc5</vt:lpstr>
      <vt:lpstr>5be06f9c-55fc-441e-9d36-ca4591020b20</vt:lpstr>
    </vt:vector>
  </TitlesOfParts>
  <Company/>
  <LinksUpToDate>false</LinksUpToDate>
  <CharactersWithSpaces>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907fe9f5-03c1-48d6-a1af-730386184bc5</dc:title>
  <dc:creator>R.C.</dc:creator>
  <cp:lastModifiedBy>BODIN Aušra</cp:lastModifiedBy>
  <cp:revision>2</cp:revision>
  <cp:lastPrinted>2019-04-23T05:18:00Z</cp:lastPrinted>
  <dcterms:created xsi:type="dcterms:W3CDTF">2019-06-04T13:12:00Z</dcterms:created>
  <dcterms:modified xsi:type="dcterms:W3CDTF">2019-06-04T13:12:00Z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0x010100D8ECFFBDDA118244861569856C5AC6C3</vt:lpwstr>
  </property>
  <property fmtid="{D5CDD505-2E9C-101B-9397-08002B2CF9AE}" pid="3" name="Komentarai">
    <vt:lpwstr>Koreguota vizavimo metu</vt:lpwstr>
  </property>
</Properties>
</file>