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1C" w:rsidRPr="00C65AAD" w:rsidRDefault="000D6F1C" w:rsidP="006D7951">
      <w:pPr>
        <w:spacing w:before="0" w:after="0" w:line="240" w:lineRule="auto"/>
        <w:ind w:left="5103"/>
        <w:jc w:val="both"/>
      </w:pPr>
      <w:bookmarkStart w:id="0" w:name="_GoBack"/>
      <w:bookmarkEnd w:id="0"/>
      <w:r>
        <w:t>Forma Nr.</w:t>
      </w:r>
      <w:r w:rsidR="000537F9">
        <w:t xml:space="preserve"> </w:t>
      </w:r>
      <w:r>
        <w:t>2 patvirtinta</w:t>
      </w:r>
    </w:p>
    <w:p w:rsidR="000D6F1C" w:rsidRPr="00C65AAD" w:rsidRDefault="000D6F1C" w:rsidP="006D7951">
      <w:pPr>
        <w:spacing w:before="0" w:after="0" w:line="240" w:lineRule="auto"/>
        <w:ind w:left="5103"/>
        <w:jc w:val="both"/>
      </w:pPr>
      <w:r w:rsidRPr="00C65AAD">
        <w:t xml:space="preserve">Valstybinio turizmo departamento </w:t>
      </w:r>
    </w:p>
    <w:p w:rsidR="000D6F1C" w:rsidRPr="00C65AAD" w:rsidRDefault="000D6F1C" w:rsidP="006D7951">
      <w:pPr>
        <w:spacing w:before="0" w:after="0" w:line="240" w:lineRule="auto"/>
        <w:ind w:left="5103"/>
        <w:jc w:val="both"/>
      </w:pPr>
      <w:r w:rsidRPr="00C65AAD">
        <w:t xml:space="preserve">prie Ūkio ministerijos direktoriaus </w:t>
      </w:r>
    </w:p>
    <w:p w:rsidR="000D6F1C" w:rsidRPr="009941CE" w:rsidRDefault="000D6F1C" w:rsidP="006D7951">
      <w:pPr>
        <w:spacing w:before="0" w:after="0" w:line="240" w:lineRule="auto"/>
        <w:ind w:left="5103"/>
        <w:jc w:val="both"/>
        <w:rPr>
          <w:color w:val="FF0000"/>
        </w:rPr>
      </w:pPr>
      <w:r w:rsidRPr="007C22E1">
        <w:rPr>
          <w:color w:val="000000" w:themeColor="text1"/>
        </w:rPr>
        <w:t>2018 m.</w:t>
      </w:r>
      <w:r>
        <w:rPr>
          <w:color w:val="000000" w:themeColor="text1"/>
        </w:rPr>
        <w:t xml:space="preserve"> </w:t>
      </w:r>
      <w:r w:rsidR="00EB701E">
        <w:rPr>
          <w:color w:val="000000" w:themeColor="text1"/>
        </w:rPr>
        <w:t>rugpjūčio</w:t>
      </w:r>
      <w:r>
        <w:rPr>
          <w:color w:val="000000" w:themeColor="text1"/>
        </w:rPr>
        <w:t xml:space="preserve"> </w:t>
      </w:r>
      <w:r w:rsidR="006D7951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  <w:r w:rsidRPr="007C22E1">
        <w:rPr>
          <w:color w:val="000000" w:themeColor="text1"/>
        </w:rPr>
        <w:t xml:space="preserve">d. įsakymu Nr. </w:t>
      </w:r>
      <w:r w:rsidR="000537F9">
        <w:rPr>
          <w:color w:val="000000" w:themeColor="text1"/>
        </w:rPr>
        <w:t>V-</w:t>
      </w:r>
      <w:r w:rsidR="006D7951">
        <w:rPr>
          <w:color w:val="000000" w:themeColor="text1"/>
        </w:rPr>
        <w:t>133</w:t>
      </w:r>
    </w:p>
    <w:p w:rsidR="000D6F1C" w:rsidRDefault="000D6F1C" w:rsidP="000D6F1C">
      <w:pPr>
        <w:spacing w:before="0" w:after="0" w:line="240" w:lineRule="auto"/>
        <w:ind w:left="5103"/>
        <w:jc w:val="center"/>
        <w:rPr>
          <w:rFonts w:eastAsia="Calibri"/>
          <w:b/>
          <w:color w:val="000000" w:themeColor="text1"/>
        </w:rPr>
      </w:pPr>
    </w:p>
    <w:p w:rsidR="000537F9" w:rsidRDefault="000537F9" w:rsidP="000D6F1C">
      <w:pPr>
        <w:spacing w:before="0" w:after="0" w:line="240" w:lineRule="auto"/>
        <w:ind w:left="5103"/>
        <w:jc w:val="center"/>
        <w:rPr>
          <w:rFonts w:eastAsia="Calibri"/>
          <w:b/>
          <w:color w:val="000000" w:themeColor="text1"/>
        </w:rPr>
      </w:pPr>
    </w:p>
    <w:p w:rsidR="000D6F1C" w:rsidRDefault="000D6F1C" w:rsidP="000D6F1C">
      <w:pPr>
        <w:tabs>
          <w:tab w:val="left" w:pos="851"/>
        </w:tabs>
        <w:spacing w:before="0" w:after="0" w:line="240" w:lineRule="auto"/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STANDARTINĖS INFORMACIJOS </w:t>
      </w:r>
      <w:r w:rsidRPr="00CB7E81">
        <w:rPr>
          <w:rFonts w:eastAsia="Calibri"/>
          <w:b/>
          <w:color w:val="000000" w:themeColor="text1"/>
        </w:rPr>
        <w:t xml:space="preserve">TEIKIMO FORMA, </w:t>
      </w:r>
    </w:p>
    <w:p w:rsidR="000D6F1C" w:rsidRDefault="000D6F1C" w:rsidP="000D6F1C">
      <w:pPr>
        <w:tabs>
          <w:tab w:val="left" w:pos="851"/>
        </w:tabs>
        <w:spacing w:before="0" w:after="0" w:line="240" w:lineRule="auto"/>
        <w:jc w:val="center"/>
        <w:rPr>
          <w:b/>
          <w:color w:val="000000" w:themeColor="text1"/>
        </w:rPr>
      </w:pPr>
      <w:r w:rsidRPr="00CB7E81">
        <w:rPr>
          <w:rFonts w:eastAsia="Calibri"/>
          <w:b/>
          <w:color w:val="000000" w:themeColor="text1"/>
        </w:rPr>
        <w:t xml:space="preserve">KAI </w:t>
      </w:r>
      <w:r w:rsidRPr="000D6F1C">
        <w:rPr>
          <w:rFonts w:eastAsia="Calibri"/>
          <w:b/>
          <w:color w:val="000000" w:themeColor="text1"/>
        </w:rPr>
        <w:t xml:space="preserve">TO PATIES APSILANKYMO METU </w:t>
      </w:r>
      <w:r w:rsidRPr="00CB7E81">
        <w:rPr>
          <w:b/>
        </w:rPr>
        <w:t>TURIZMO PASLAUGŲ</w:t>
      </w:r>
      <w:r w:rsidRPr="00CB7E81">
        <w:rPr>
          <w:b/>
          <w:lang w:eastAsia="lt-LT"/>
        </w:rPr>
        <w:t xml:space="preserve"> RINKINIO PARDAVĖJAS</w:t>
      </w:r>
      <w:r>
        <w:rPr>
          <w:b/>
        </w:rPr>
        <w:t xml:space="preserve"> </w:t>
      </w:r>
      <w:r w:rsidRPr="00927E5A">
        <w:rPr>
          <w:b/>
          <w:color w:val="000000" w:themeColor="text1"/>
        </w:rPr>
        <w:t xml:space="preserve">PADEDA TURISTUI ATSKIRAI PASIRINKTI </w:t>
      </w:r>
      <w:r>
        <w:rPr>
          <w:b/>
          <w:color w:val="000000" w:themeColor="text1"/>
        </w:rPr>
        <w:t xml:space="preserve">KIEKVIENĄ TURIZMO PASLAUGĄ IR </w:t>
      </w:r>
      <w:r w:rsidRPr="00927E5A">
        <w:rPr>
          <w:b/>
          <w:color w:val="000000" w:themeColor="text1"/>
        </w:rPr>
        <w:t>ATSKIRAI UŽ JAS SUMOKĖTI</w:t>
      </w:r>
    </w:p>
    <w:p w:rsidR="000D6F1C" w:rsidRDefault="000D6F1C" w:rsidP="000D6F1C">
      <w:pPr>
        <w:spacing w:before="0" w:after="0" w:line="240" w:lineRule="auto"/>
        <w:jc w:val="center"/>
        <w:rPr>
          <w:rFonts w:eastAsia="Calibri"/>
          <w:b/>
          <w:color w:val="000000" w:themeColor="text1"/>
        </w:rPr>
      </w:pPr>
    </w:p>
    <w:p w:rsidR="000D6F1C" w:rsidRPr="007F685B" w:rsidRDefault="000D6F1C" w:rsidP="001F4F82">
      <w:pPr>
        <w:tabs>
          <w:tab w:val="left" w:pos="426"/>
        </w:tabs>
        <w:spacing w:before="0" w:after="0" w:line="240" w:lineRule="auto"/>
        <w:jc w:val="both"/>
        <w:rPr>
          <w:rFonts w:eastAsia="Calibri"/>
          <w:color w:val="FF0000"/>
        </w:rPr>
      </w:pPr>
      <w:r>
        <w:rPr>
          <w:rFonts w:eastAsia="Calibri"/>
        </w:rPr>
        <w:tab/>
        <w:t xml:space="preserve">1. </w:t>
      </w:r>
      <w:r w:rsidR="00825B59">
        <w:rPr>
          <w:rFonts w:eastAsia="Calibri"/>
        </w:rPr>
        <w:t>Ši f</w:t>
      </w:r>
      <w:r w:rsidRPr="007F685B">
        <w:rPr>
          <w:rFonts w:eastAsia="Calibri"/>
        </w:rPr>
        <w:t>orma yra privaloma turizmo paslaugų rinkinio pardavėjui, kuris padeda turistui</w:t>
      </w:r>
      <w:r>
        <w:rPr>
          <w:rFonts w:eastAsia="Calibri"/>
        </w:rPr>
        <w:t>,</w:t>
      </w:r>
      <w:r w:rsidRPr="007F685B">
        <w:rPr>
          <w:rFonts w:eastAsia="Calibri"/>
        </w:rPr>
        <w:t xml:space="preserve"> </w:t>
      </w:r>
      <w:r w:rsidRPr="007F685B">
        <w:rPr>
          <w:rFonts w:eastAsia="Calibri"/>
          <w:color w:val="000000" w:themeColor="text1"/>
        </w:rPr>
        <w:t xml:space="preserve">pasirinkusiam vieną </w:t>
      </w:r>
      <w:r>
        <w:rPr>
          <w:rFonts w:eastAsia="Calibri"/>
          <w:color w:val="000000" w:themeColor="text1"/>
        </w:rPr>
        <w:t xml:space="preserve">turizmo </w:t>
      </w:r>
      <w:r w:rsidRPr="007F685B">
        <w:rPr>
          <w:rFonts w:eastAsia="Calibri"/>
          <w:color w:val="000000" w:themeColor="text1"/>
        </w:rPr>
        <w:t>paslaugą ir už ją sumokėjusiam</w:t>
      </w:r>
      <w:r>
        <w:rPr>
          <w:rFonts w:eastAsia="Calibri"/>
          <w:color w:val="000000" w:themeColor="text1"/>
        </w:rPr>
        <w:t>,</w:t>
      </w:r>
      <w:r w:rsidRPr="007F685B">
        <w:rPr>
          <w:rFonts w:eastAsia="Calibri"/>
          <w:color w:val="000000" w:themeColor="text1"/>
        </w:rPr>
        <w:t xml:space="preserve"> </w:t>
      </w:r>
      <w:r w:rsidRPr="000D6F1C">
        <w:rPr>
          <w:rFonts w:eastAsia="Calibri"/>
          <w:color w:val="000000" w:themeColor="text1"/>
        </w:rPr>
        <w:t xml:space="preserve">to paties apsilankymo metu </w:t>
      </w:r>
      <w:r w:rsidRPr="007F685B">
        <w:rPr>
          <w:rFonts w:eastAsia="Calibri"/>
          <w:color w:val="000000" w:themeColor="text1"/>
        </w:rPr>
        <w:t xml:space="preserve">pasirinkti papildomas </w:t>
      </w:r>
      <w:r>
        <w:rPr>
          <w:rFonts w:eastAsia="Calibri"/>
          <w:color w:val="000000" w:themeColor="text1"/>
        </w:rPr>
        <w:t>turizmo</w:t>
      </w:r>
      <w:r w:rsidRPr="007F685B">
        <w:rPr>
          <w:rFonts w:eastAsia="Calibri"/>
          <w:color w:val="000000" w:themeColor="text1"/>
        </w:rPr>
        <w:t xml:space="preserve"> paslaugas</w:t>
      </w:r>
      <w:r>
        <w:rPr>
          <w:rFonts w:eastAsia="Calibri"/>
          <w:color w:val="000000" w:themeColor="text1"/>
        </w:rPr>
        <w:t xml:space="preserve"> tai pačiai kelionei ar atostogoms</w:t>
      </w:r>
      <w:r w:rsidR="001F4F82">
        <w:rPr>
          <w:rFonts w:eastAsia="Calibri"/>
          <w:color w:val="000000" w:themeColor="text1"/>
        </w:rPr>
        <w:t xml:space="preserve"> ir atskirai už jas sumokėti</w:t>
      </w:r>
      <w:r>
        <w:rPr>
          <w:rFonts w:eastAsia="Calibri"/>
          <w:color w:val="000000" w:themeColor="text1"/>
        </w:rPr>
        <w:t>.</w:t>
      </w:r>
      <w:r w:rsidRPr="007F685B">
        <w:rPr>
          <w:rFonts w:eastAsia="Calibri"/>
          <w:color w:val="000000" w:themeColor="text1"/>
        </w:rPr>
        <w:t xml:space="preserve"> </w:t>
      </w:r>
    </w:p>
    <w:p w:rsidR="000D6F1C" w:rsidRDefault="000D6F1C" w:rsidP="000D6F1C">
      <w:pPr>
        <w:tabs>
          <w:tab w:val="left" w:pos="709"/>
        </w:tabs>
        <w:spacing w:before="0" w:after="0" w:line="240" w:lineRule="auto"/>
        <w:ind w:firstLine="426"/>
        <w:jc w:val="both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>Formos laukeliuose privaloma pateikti atitinkamą konkrečią informaciją.</w:t>
      </w:r>
    </w:p>
    <w:p w:rsidR="000D6F1C" w:rsidRPr="000F57F3" w:rsidRDefault="000D6F1C" w:rsidP="000D6F1C">
      <w:pPr>
        <w:tabs>
          <w:tab w:val="left" w:pos="709"/>
        </w:tabs>
        <w:spacing w:before="0" w:after="0" w:line="240" w:lineRule="auto"/>
        <w:ind w:firstLine="426"/>
        <w:jc w:val="both"/>
        <w:rPr>
          <w:rFonts w:eastAsia="Calibri"/>
          <w:color w:val="000000" w:themeColor="text1"/>
        </w:rPr>
      </w:pPr>
      <w:r>
        <w:rPr>
          <w:rFonts w:eastAsia="Calibri"/>
        </w:rPr>
        <w:t>3.</w:t>
      </w:r>
      <w:r>
        <w:rPr>
          <w:rFonts w:eastAsia="Calibri"/>
        </w:rPr>
        <w:tab/>
        <w:t xml:space="preserve">Formos </w:t>
      </w:r>
      <w:r w:rsidRPr="000F57F3">
        <w:rPr>
          <w:rFonts w:eastAsia="Calibri"/>
          <w:color w:val="000000" w:themeColor="text1"/>
        </w:rPr>
        <w:t>daly</w:t>
      </w:r>
      <w:r>
        <w:rPr>
          <w:rFonts w:eastAsia="Calibri"/>
          <w:color w:val="000000" w:themeColor="text1"/>
        </w:rPr>
        <w:t>se</w:t>
      </w:r>
      <w:r w:rsidRPr="000F57F3">
        <w:rPr>
          <w:rFonts w:eastAsia="Calibri"/>
          <w:color w:val="000000" w:themeColor="text1"/>
        </w:rPr>
        <w:t xml:space="preserve"> nurodyta informacija turi būti pateikiama vienoje vietoje. </w:t>
      </w:r>
    </w:p>
    <w:p w:rsidR="000D6F1C" w:rsidRDefault="000D6F1C" w:rsidP="000D6F1C">
      <w:pPr>
        <w:tabs>
          <w:tab w:val="left" w:pos="851"/>
        </w:tabs>
        <w:spacing w:before="0" w:after="0" w:line="240" w:lineRule="auto"/>
        <w:ind w:firstLine="426"/>
        <w:jc w:val="both"/>
        <w:rPr>
          <w:rFonts w:eastAsia="Calibri"/>
        </w:rPr>
      </w:pPr>
      <w:r>
        <w:rPr>
          <w:rFonts w:eastAsia="Calibri"/>
        </w:rPr>
        <w:t xml:space="preserve">4. Formoje naudojamas šriftas turi būti aiškiai įskaitomas. Informacijos elementams paryškinti naudojamas pusjuodis šriftas, kitos spalvos fonas arba didesnės raidės. </w:t>
      </w:r>
    </w:p>
    <w:p w:rsidR="000D6F1C" w:rsidRDefault="000D6F1C" w:rsidP="000D6F1C">
      <w:pPr>
        <w:tabs>
          <w:tab w:val="left" w:pos="851"/>
        </w:tabs>
        <w:spacing w:before="0" w:after="0" w:line="240" w:lineRule="auto"/>
        <w:ind w:firstLine="426"/>
        <w:jc w:val="both"/>
      </w:pPr>
      <w:r>
        <w:t xml:space="preserve">5. Formoje pateikiama informacija atitinka </w:t>
      </w:r>
      <w:r w:rsidRPr="002D5FCF">
        <w:rPr>
          <w:bCs/>
        </w:rPr>
        <w:t>2015 m. lapkričio 25 d. Europos Parlamento ir Tarybos direktyv</w:t>
      </w:r>
      <w:r>
        <w:rPr>
          <w:bCs/>
        </w:rPr>
        <w:t>os</w:t>
      </w:r>
      <w:r w:rsidRPr="002D5FCF">
        <w:rPr>
          <w:bCs/>
        </w:rPr>
        <w:t xml:space="preserve"> (ES) 2015/2302 dėl kelionės paslaugų paketų ir susijusių kelionės paslaugų rinkinių</w:t>
      </w:r>
      <w:r>
        <w:rPr>
          <w:bCs/>
        </w:rPr>
        <w:t xml:space="preserve">, </w:t>
      </w:r>
      <w:r w:rsidRPr="00157659">
        <w:t>kuria iš dalies keičiami Europos Parlamento ir Tarybos reglamentas (EB) Nr. 2006/2004 ir Direktyva 2011/83/ES bei panaikinama Tarybos direktyva 90/314/ EEB</w:t>
      </w:r>
      <w:r>
        <w:t>, II priedo A, B, C dalyse nurodytų formų turinį.</w:t>
      </w:r>
    </w:p>
    <w:p w:rsidR="000D6F1C" w:rsidRDefault="000D6F1C" w:rsidP="000D6F1C">
      <w:pPr>
        <w:tabs>
          <w:tab w:val="left" w:pos="851"/>
        </w:tabs>
        <w:spacing w:before="0" w:after="0" w:line="240" w:lineRule="auto"/>
        <w:ind w:firstLine="426"/>
        <w:jc w:val="both"/>
        <w:rPr>
          <w:rFonts w:eastAsia="Calibri"/>
        </w:rPr>
      </w:pPr>
    </w:p>
    <w:p w:rsidR="000D6F1C" w:rsidRDefault="000D6F1C" w:rsidP="000D6F1C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STANDARTINĖS INFORMACIJOS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8"/>
      </w:tblGrid>
      <w:tr w:rsidR="000D6F1C" w:rsidTr="000A2B56">
        <w:tc>
          <w:tcPr>
            <w:tcW w:w="9428" w:type="dxa"/>
          </w:tcPr>
          <w:p w:rsidR="000D6F1C" w:rsidRPr="002B1A74" w:rsidRDefault="000D6F1C" w:rsidP="000A2B56">
            <w:pPr>
              <w:spacing w:before="0" w:after="0" w:line="240" w:lineRule="auto"/>
              <w:ind w:firstLine="284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I. </w:t>
            </w:r>
            <w:r w:rsidRPr="00752596">
              <w:rPr>
                <w:rFonts w:eastAsia="Calibri"/>
              </w:rPr>
              <w:t xml:space="preserve">(Informacija pateikiama </w:t>
            </w:r>
            <w:r w:rsidRPr="002B1A74">
              <w:rPr>
                <w:rFonts w:eastAsia="Calibri"/>
                <w:color w:val="000000" w:themeColor="text1"/>
              </w:rPr>
              <w:t xml:space="preserve">turizmo paslaugų rinkinio pardavėjo </w:t>
            </w:r>
            <w:r w:rsidRPr="00752596">
              <w:rPr>
                <w:rFonts w:eastAsia="Calibri"/>
              </w:rPr>
              <w:t xml:space="preserve">interneto svetainėje </w:t>
            </w:r>
            <w:r>
              <w:rPr>
                <w:rFonts w:eastAsia="Calibri"/>
              </w:rPr>
              <w:t xml:space="preserve">arba </w:t>
            </w:r>
            <w:r w:rsidRPr="00752596">
              <w:rPr>
                <w:rFonts w:eastAsia="Calibri"/>
              </w:rPr>
              <w:t>tiesiogiai turistui</w:t>
            </w:r>
            <w:r>
              <w:rPr>
                <w:rFonts w:eastAsia="Calibri"/>
              </w:rPr>
              <w:t>)</w:t>
            </w:r>
            <w:r w:rsidRPr="002B1A74">
              <w:rPr>
                <w:rFonts w:eastAsia="Calibri"/>
              </w:rPr>
              <w:t xml:space="preserve"> </w:t>
            </w:r>
          </w:p>
        </w:tc>
      </w:tr>
      <w:tr w:rsidR="000D6F1C" w:rsidTr="000A2B56">
        <w:tc>
          <w:tcPr>
            <w:tcW w:w="9428" w:type="dxa"/>
          </w:tcPr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  <w:rPr>
                <w:bCs/>
              </w:rPr>
            </w:pPr>
            <w:r w:rsidRPr="00B35198">
              <w:t xml:space="preserve">Jeigu po to, kai pasirinkote vieną </w:t>
            </w:r>
            <w:r>
              <w:t xml:space="preserve">turizmo </w:t>
            </w:r>
            <w:r w:rsidRPr="00B66245">
              <w:rPr>
                <w:color w:val="000000" w:themeColor="text1"/>
              </w:rPr>
              <w:t xml:space="preserve">paslaugą ir už ją sumokėjote, užsisakysite papildomą (-as) paslaugą (-as) savo kelionei ar atostogoms </w:t>
            </w:r>
            <w:r w:rsidRPr="00B35198">
              <w:t xml:space="preserve">per </w:t>
            </w:r>
            <w:r>
              <w:t>[Turizmo rinkinio pardavėjo pavadinimas]</w:t>
            </w:r>
            <w:r w:rsidRPr="00B35198">
              <w:t xml:space="preserve">, Jūs </w:t>
            </w:r>
            <w:r w:rsidRPr="005C6656">
              <w:rPr>
                <w:b/>
              </w:rPr>
              <w:t>NEGALĖSITE</w:t>
            </w:r>
            <w:r w:rsidRPr="00B35198">
              <w:t xml:space="preserve"> pasinaudoti teisėmis, kurios taikomos </w:t>
            </w:r>
            <w:r w:rsidRPr="005C6656">
              <w:t xml:space="preserve">organizuotoms turistinėms kelionėms pagal </w:t>
            </w:r>
            <w:r w:rsidRPr="005C6656">
              <w:rPr>
                <w:bCs/>
              </w:rPr>
              <w:t>2015 m. lapkričio 25 d. Europos Parlamento ir Ta</w:t>
            </w:r>
            <w:r w:rsidRPr="002D5FCF">
              <w:rPr>
                <w:bCs/>
              </w:rPr>
              <w:t>rybos direktyv</w:t>
            </w:r>
            <w:r>
              <w:rPr>
                <w:bCs/>
              </w:rPr>
              <w:t>ą</w:t>
            </w:r>
            <w:r w:rsidRPr="002D5FCF">
              <w:rPr>
                <w:bCs/>
              </w:rPr>
              <w:t xml:space="preserve"> (ES) 2015/2302 dėl kelionės paslaugų paketų ir susijusių kelionės paslaugų rinkinių</w:t>
            </w:r>
            <w:r>
              <w:rPr>
                <w:bCs/>
              </w:rPr>
              <w:t xml:space="preserve">, </w:t>
            </w:r>
            <w:r w:rsidRPr="00157659">
              <w:t>kuria iš dalies keičiami Europos Parlamento ir Tarybos reglamentas (EB) Nr. 2006/2004 ir Direktyva 2011/83/ES bei panaikinama Tarybos direktyva 90/314/ EEB</w:t>
            </w:r>
            <w:r>
              <w:t xml:space="preserve"> (toliau – Direktyva (ES) </w:t>
            </w:r>
            <w:r w:rsidRPr="002D5FCF">
              <w:rPr>
                <w:bCs/>
              </w:rPr>
              <w:t>2015/2302</w:t>
            </w:r>
            <w:r>
              <w:rPr>
                <w:bCs/>
              </w:rPr>
              <w:t>).</w:t>
            </w:r>
            <w:r w:rsidRPr="002D5FCF">
              <w:rPr>
                <w:bCs/>
              </w:rPr>
              <w:t xml:space="preserve"> 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</w:p>
          <w:p w:rsidR="000D6F1C" w:rsidRPr="00B35198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  <w:r w:rsidRPr="00B35198">
              <w:t xml:space="preserve">Todėl </w:t>
            </w:r>
            <w:r>
              <w:t xml:space="preserve">[Turizmo rinkinio pardavėjo pavadinimas] </w:t>
            </w:r>
            <w:r w:rsidRPr="00857ECA">
              <w:rPr>
                <w:b/>
              </w:rPr>
              <w:t>nebus atsakinga</w:t>
            </w:r>
            <w:r>
              <w:rPr>
                <w:b/>
              </w:rPr>
              <w:t>s</w:t>
            </w:r>
            <w:r w:rsidRPr="00857ECA">
              <w:rPr>
                <w:b/>
              </w:rPr>
              <w:t xml:space="preserve"> už tinkamą </w:t>
            </w:r>
            <w:r>
              <w:rPr>
                <w:b/>
              </w:rPr>
              <w:t xml:space="preserve">pavienės (-ių) pasirinktos (-ų) </w:t>
            </w:r>
            <w:r w:rsidRPr="00857ECA">
              <w:rPr>
                <w:b/>
              </w:rPr>
              <w:t>papildom</w:t>
            </w:r>
            <w:r>
              <w:rPr>
                <w:b/>
              </w:rPr>
              <w:t>os (-ų)</w:t>
            </w:r>
            <w:r w:rsidRPr="00857ECA">
              <w:rPr>
                <w:b/>
              </w:rPr>
              <w:t xml:space="preserve"> </w:t>
            </w:r>
            <w:r>
              <w:rPr>
                <w:b/>
              </w:rPr>
              <w:t xml:space="preserve">turizmo </w:t>
            </w:r>
            <w:r w:rsidRPr="00857ECA">
              <w:rPr>
                <w:b/>
              </w:rPr>
              <w:t>paslaug</w:t>
            </w:r>
            <w:r>
              <w:rPr>
                <w:b/>
              </w:rPr>
              <w:t>os (-</w:t>
            </w:r>
            <w:r w:rsidRPr="00857ECA">
              <w:rPr>
                <w:b/>
              </w:rPr>
              <w:t>ų</w:t>
            </w:r>
            <w:r>
              <w:rPr>
                <w:b/>
              </w:rPr>
              <w:t>)</w:t>
            </w:r>
            <w:r w:rsidRPr="00857ECA">
              <w:rPr>
                <w:b/>
              </w:rPr>
              <w:t xml:space="preserve"> vykdymą</w:t>
            </w:r>
            <w:r w:rsidRPr="00B35198">
              <w:t>. Kilus problemoms prašom</w:t>
            </w:r>
            <w:r>
              <w:t>e</w:t>
            </w:r>
            <w:r w:rsidRPr="00B35198">
              <w:t xml:space="preserve"> kreiptis į atitinkam</w:t>
            </w:r>
            <w:r>
              <w:t>os (-ų)</w:t>
            </w:r>
            <w:r w:rsidRPr="00B35198">
              <w:t xml:space="preserve"> paslaug</w:t>
            </w:r>
            <w:r>
              <w:t>os (-</w:t>
            </w:r>
            <w:r w:rsidRPr="00B35198">
              <w:t>ų</w:t>
            </w:r>
            <w:r>
              <w:t>)</w:t>
            </w:r>
            <w:r w:rsidRPr="00B35198">
              <w:t xml:space="preserve"> teikėją</w:t>
            </w:r>
            <w:r>
              <w:t xml:space="preserve"> (-us)</w:t>
            </w:r>
            <w:r w:rsidRPr="00B35198">
              <w:t>.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rPr>
                <w:rFonts w:eastAsia="Calibri"/>
                <w:b/>
              </w:rPr>
            </w:pPr>
          </w:p>
        </w:tc>
      </w:tr>
      <w:tr w:rsidR="000D6F1C" w:rsidTr="000A2B56">
        <w:trPr>
          <w:trHeight w:val="4668"/>
        </w:trPr>
        <w:tc>
          <w:tcPr>
            <w:tcW w:w="9428" w:type="dxa"/>
          </w:tcPr>
          <w:p w:rsidR="000D6F1C" w:rsidRPr="00913F91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jc w:val="both"/>
              <w:rPr>
                <w:i/>
              </w:rPr>
            </w:pPr>
            <w:r w:rsidRPr="00913F91">
              <w:rPr>
                <w:i/>
              </w:rPr>
              <w:lastRenderedPageBreak/>
              <w:t xml:space="preserve">   (Nuostatos, rašomos tais atvejais, kai </w:t>
            </w:r>
            <w:r>
              <w:rPr>
                <w:i/>
              </w:rPr>
              <w:t xml:space="preserve">turizmo </w:t>
            </w:r>
            <w:r w:rsidRPr="00913F91">
              <w:rPr>
                <w:i/>
              </w:rPr>
              <w:t xml:space="preserve">paslaugos </w:t>
            </w:r>
            <w:r w:rsidRPr="000D6F1C">
              <w:rPr>
                <w:i/>
                <w:color w:val="000000" w:themeColor="text1"/>
              </w:rPr>
              <w:t>įsigyjamos internetu</w:t>
            </w:r>
            <w:r w:rsidRPr="00913F91">
              <w:rPr>
                <w:i/>
              </w:rPr>
              <w:t>)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</w:p>
          <w:p w:rsidR="000D6F1C" w:rsidRPr="009C7B8B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  <w:r w:rsidRPr="00B35198">
              <w:t>Tačiau</w:t>
            </w:r>
            <w:r>
              <w:t>,</w:t>
            </w:r>
            <w:r w:rsidRPr="00B35198">
              <w:t xml:space="preserve"> jei papildom</w:t>
            </w:r>
            <w:r>
              <w:t>ą (-</w:t>
            </w:r>
            <w:r w:rsidRPr="00B35198">
              <w:t>as</w:t>
            </w:r>
            <w:r>
              <w:t>)</w:t>
            </w:r>
            <w:r w:rsidRPr="00B35198">
              <w:t xml:space="preserve"> </w:t>
            </w:r>
            <w:r>
              <w:t xml:space="preserve">turizmo </w:t>
            </w:r>
            <w:r w:rsidRPr="00B35198">
              <w:t>paslaug</w:t>
            </w:r>
            <w:r>
              <w:t>ą (-</w:t>
            </w:r>
            <w:r w:rsidRPr="00B35198">
              <w:t>as</w:t>
            </w:r>
            <w:r>
              <w:t>)</w:t>
            </w:r>
            <w:r w:rsidRPr="00B35198">
              <w:t xml:space="preserve"> užsisakysite </w:t>
            </w:r>
            <w:r w:rsidRPr="00271938">
              <w:rPr>
                <w:b/>
              </w:rPr>
              <w:t xml:space="preserve">to paties apsilankymo </w:t>
            </w:r>
            <w:r>
              <w:t xml:space="preserve">[Turizmo rinkinio pardavėjo pavadinimas] </w:t>
            </w:r>
            <w:r w:rsidRPr="00271938">
              <w:rPr>
                <w:b/>
              </w:rPr>
              <w:t xml:space="preserve">užsakymų </w:t>
            </w:r>
            <w:r w:rsidRPr="006448E8">
              <w:rPr>
                <w:b/>
                <w:color w:val="000000" w:themeColor="text1"/>
              </w:rPr>
              <w:t>interneto</w:t>
            </w:r>
            <w:r w:rsidRPr="006448E8">
              <w:rPr>
                <w:b/>
                <w:color w:val="4F81BD" w:themeColor="accent1"/>
              </w:rPr>
              <w:t xml:space="preserve"> </w:t>
            </w:r>
            <w:r w:rsidRPr="00271938">
              <w:rPr>
                <w:b/>
              </w:rPr>
              <w:t>svetainėje metu</w:t>
            </w:r>
            <w:r w:rsidRPr="00B35198">
              <w:t xml:space="preserve">, </w:t>
            </w:r>
            <w:r>
              <w:t xml:space="preserve">turizmo </w:t>
            </w:r>
            <w:r w:rsidRPr="009C7B8B">
              <w:t>paslauga (-os) taps turizmo paslaugų rinkinio dalimi.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  <w:r w:rsidRPr="00B35198">
              <w:t xml:space="preserve">Tokiu atveju </w:t>
            </w:r>
            <w:r>
              <w:t xml:space="preserve">[Turizmo rinkinio pardavėjo pavadinimas] </w:t>
            </w:r>
            <w:r w:rsidRPr="00B35198">
              <w:t>tur</w:t>
            </w:r>
            <w:r>
              <w:t>ės</w:t>
            </w:r>
            <w:r w:rsidRPr="00B35198">
              <w:t xml:space="preserve"> apsaugą, kaip reikalaujama pagal ES teisę, kad būtų grąžintos</w:t>
            </w:r>
            <w:r>
              <w:t>: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  <w:r>
              <w:t xml:space="preserve">- </w:t>
            </w:r>
            <w:r w:rsidRPr="00B35198">
              <w:t xml:space="preserve">Jūsų </w:t>
            </w:r>
            <w:r>
              <w:t>[Turizmo rinkinio pardavėjo pavadinimas] sumokėtos sumos už dėl [Turizmo rinkinio pardavėjo pavadinimas] n</w:t>
            </w:r>
            <w:r w:rsidRPr="00B35198">
              <w:t>emokumo ne</w:t>
            </w:r>
            <w:r>
              <w:t>suteiktas</w:t>
            </w:r>
            <w:r w:rsidRPr="00B35198">
              <w:t xml:space="preserve"> paslaugas</w:t>
            </w:r>
            <w:r>
              <w:t>;</w:t>
            </w:r>
          </w:p>
          <w:p w:rsidR="000D6F1C" w:rsidRPr="00FF67A0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  <w:r w:rsidRPr="00FF67A0">
              <w:t xml:space="preserve">- ar prireikus apmokėtas Jūsų repatrijavimas (grąžinimas į pradinę išvykimo vietą). 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  <w:r>
              <w:t>(Paskutinis sakinys rašomas tik tais atvejais, kai turizmo paslaugų rinkinio pardavėjas yra vežėjas, parduodantis bilietą į abi puses)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  <w:rPr>
                <w:rFonts w:eastAsia="Calibri"/>
                <w:b/>
              </w:rPr>
            </w:pPr>
          </w:p>
          <w:p w:rsidR="000D6F1C" w:rsidRPr="00B66245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jc w:val="both"/>
              <w:rPr>
                <w:i/>
                <w:color w:val="000000" w:themeColor="text1"/>
              </w:rPr>
            </w:pPr>
            <w:r>
              <w:rPr>
                <w:rFonts w:eastAsia="Calibri"/>
              </w:rPr>
              <w:t xml:space="preserve"> </w:t>
            </w:r>
            <w:r w:rsidRPr="00913F91">
              <w:rPr>
                <w:rFonts w:eastAsia="Calibri"/>
                <w:i/>
              </w:rPr>
              <w:t xml:space="preserve"> </w:t>
            </w:r>
            <w:r w:rsidRPr="00913F91">
              <w:rPr>
                <w:i/>
              </w:rPr>
              <w:t xml:space="preserve">(Nuostatos, rašomos tais atvejais, kai </w:t>
            </w:r>
            <w:r>
              <w:rPr>
                <w:i/>
              </w:rPr>
              <w:t xml:space="preserve">turizmo </w:t>
            </w:r>
            <w:r w:rsidRPr="00913F91">
              <w:rPr>
                <w:i/>
              </w:rPr>
              <w:t xml:space="preserve">paslaugos įsigyjamos </w:t>
            </w:r>
            <w:r w:rsidRPr="00B66245">
              <w:rPr>
                <w:i/>
                <w:color w:val="000000" w:themeColor="text1"/>
              </w:rPr>
              <w:t xml:space="preserve">to paties apsilankymo metu </w:t>
            </w:r>
            <w:r w:rsidRPr="000D6F1C">
              <w:rPr>
                <w:i/>
                <w:color w:val="000000" w:themeColor="text1"/>
              </w:rPr>
              <w:t>fiziškai k</w:t>
            </w:r>
            <w:r w:rsidRPr="00B66245">
              <w:rPr>
                <w:i/>
                <w:color w:val="000000" w:themeColor="text1"/>
              </w:rPr>
              <w:t>artu dalyvaujant turizmo paslaugų rinkinio pardavėjui)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</w:p>
          <w:p w:rsidR="000D6F1C" w:rsidRPr="009C7B8B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  <w:r w:rsidRPr="00B35198">
              <w:t>Tačiau</w:t>
            </w:r>
            <w:r>
              <w:t>,</w:t>
            </w:r>
            <w:r w:rsidRPr="00B35198">
              <w:t xml:space="preserve"> jei papildom</w:t>
            </w:r>
            <w:r>
              <w:t>ą (-</w:t>
            </w:r>
            <w:r w:rsidRPr="00B35198">
              <w:t>as</w:t>
            </w:r>
            <w:r>
              <w:t>)</w:t>
            </w:r>
            <w:r w:rsidRPr="00B35198">
              <w:t xml:space="preserve"> </w:t>
            </w:r>
            <w:r>
              <w:t xml:space="preserve">turizmo </w:t>
            </w:r>
            <w:r w:rsidRPr="00B35198">
              <w:t>paslaug</w:t>
            </w:r>
            <w:r>
              <w:t>ą (-</w:t>
            </w:r>
            <w:r w:rsidRPr="00B35198">
              <w:t>as</w:t>
            </w:r>
            <w:r>
              <w:t>)</w:t>
            </w:r>
            <w:r w:rsidRPr="00B35198">
              <w:t xml:space="preserve"> užsisakysite </w:t>
            </w:r>
            <w:r w:rsidRPr="00271938">
              <w:rPr>
                <w:b/>
              </w:rPr>
              <w:t xml:space="preserve">to paties apsilankymo </w:t>
            </w:r>
            <w:r>
              <w:t xml:space="preserve">[Turizmo rinkinio pardavėjo pavadinimas] </w:t>
            </w:r>
            <w:r w:rsidRPr="00271938">
              <w:rPr>
                <w:b/>
              </w:rPr>
              <w:t>metu</w:t>
            </w:r>
            <w:r w:rsidRPr="00B35198">
              <w:t xml:space="preserve">, </w:t>
            </w:r>
            <w:r>
              <w:t>turizmo</w:t>
            </w:r>
            <w:r w:rsidRPr="009C7B8B">
              <w:t xml:space="preserve"> paslauga (-os) taps turizmo paslaugų rinkinio dalimi.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  <w:r w:rsidRPr="00B35198">
              <w:t xml:space="preserve">Tokiu atveju </w:t>
            </w:r>
            <w:r>
              <w:t xml:space="preserve">[Turizmo rinkinio pardavėjo pavadinimas] </w:t>
            </w:r>
            <w:r w:rsidRPr="00B35198">
              <w:t>tur</w:t>
            </w:r>
            <w:r>
              <w:t>ės</w:t>
            </w:r>
            <w:r w:rsidRPr="00B35198">
              <w:t xml:space="preserve"> apsaugą, kaip reikalaujama pagal ES teisę, kad būtų grąžintos</w:t>
            </w:r>
            <w:r>
              <w:t xml:space="preserve"> </w:t>
            </w:r>
            <w:r w:rsidRPr="00B35198">
              <w:t xml:space="preserve">Jūsų </w:t>
            </w:r>
            <w:r>
              <w:t>[Turizmo rinkinio pardavėjo pavadinimas] sumokėtos sumos už dėl [Turizmo rinkinio pardavėjo pavadinimas] n</w:t>
            </w:r>
            <w:r w:rsidRPr="00B35198">
              <w:t>emokumo ne</w:t>
            </w:r>
            <w:r>
              <w:t>suteik</w:t>
            </w:r>
            <w:r w:rsidRPr="00B35198">
              <w:t>tas paslaugas</w:t>
            </w:r>
            <w:r>
              <w:t>.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  <w:r w:rsidRPr="00F21881">
              <w:rPr>
                <w:b/>
                <w:color w:val="000000" w:themeColor="text1"/>
              </w:rPr>
              <w:t>Atkreipkite dėmesį, kad sumokėtos sumos negrąžinamos atitinkamo</w:t>
            </w:r>
            <w:r>
              <w:rPr>
                <w:b/>
                <w:color w:val="000000" w:themeColor="text1"/>
              </w:rPr>
              <w:t xml:space="preserve">s </w:t>
            </w:r>
            <w:r w:rsidRPr="00B66245">
              <w:rPr>
                <w:b/>
                <w:color w:val="000000" w:themeColor="text1"/>
              </w:rPr>
              <w:t xml:space="preserve">atskiros </w:t>
            </w:r>
            <w:r>
              <w:rPr>
                <w:b/>
                <w:color w:val="000000" w:themeColor="text1"/>
              </w:rPr>
              <w:t xml:space="preserve">turizmo </w:t>
            </w:r>
            <w:r w:rsidRPr="00F21881">
              <w:rPr>
                <w:b/>
                <w:color w:val="000000" w:themeColor="text1"/>
              </w:rPr>
              <w:t>paslaug</w:t>
            </w:r>
            <w:r>
              <w:rPr>
                <w:b/>
                <w:color w:val="000000" w:themeColor="text1"/>
              </w:rPr>
              <w:t xml:space="preserve">os </w:t>
            </w:r>
            <w:r w:rsidRPr="00F21881">
              <w:rPr>
                <w:b/>
                <w:color w:val="000000" w:themeColor="text1"/>
              </w:rPr>
              <w:t>teikėjo nemokumo atveju.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</w:pP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jc w:val="both"/>
              <w:rPr>
                <w:bCs/>
              </w:rPr>
            </w:pPr>
            <w:r w:rsidRPr="00B35198">
              <w:t xml:space="preserve">Daugiau informacijos apie apsaugą nemokumo atveju </w:t>
            </w:r>
            <w:r>
              <w:rPr>
                <w:bCs/>
              </w:rPr>
              <w:t xml:space="preserve"> 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(N</w:t>
            </w:r>
            <w:r w:rsidRPr="00EC63C0">
              <w:rPr>
                <w:color w:val="000000" w:themeColor="text1"/>
              </w:rPr>
              <w:t>urodomas hipersaitas</w:t>
            </w:r>
            <w:r>
              <w:rPr>
                <w:color w:val="000000" w:themeColor="text1"/>
              </w:rPr>
              <w:t xml:space="preserve"> arba turistui tiesiogiai pateikiama II dalyje nurodyta informacija)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jc w:val="both"/>
            </w:pPr>
            <w:r>
              <w:rPr>
                <w:color w:val="000000" w:themeColor="text1"/>
              </w:rPr>
              <w:t>(H</w:t>
            </w:r>
            <w:r w:rsidRPr="00EC63C0">
              <w:rPr>
                <w:color w:val="000000" w:themeColor="text1"/>
              </w:rPr>
              <w:t>ipersaitas</w:t>
            </w:r>
            <w:r>
              <w:rPr>
                <w:color w:val="000000" w:themeColor="text1"/>
              </w:rPr>
              <w:t xml:space="preserve"> n</w:t>
            </w:r>
            <w:r w:rsidRPr="00EC63C0">
              <w:rPr>
                <w:color w:val="000000" w:themeColor="text1"/>
              </w:rPr>
              <w:t>urodomas</w:t>
            </w:r>
            <w:r>
              <w:rPr>
                <w:color w:val="000000" w:themeColor="text1"/>
              </w:rPr>
              <w:t>, kai II dalyje nurodyta informacija turistui nepateikiama tiesiogiai)</w:t>
            </w:r>
          </w:p>
          <w:p w:rsidR="000D6F1C" w:rsidRDefault="000D6F1C" w:rsidP="000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ind w:firstLine="142"/>
              <w:jc w:val="both"/>
              <w:rPr>
                <w:rFonts w:eastAsia="Calibri"/>
                <w:b/>
              </w:rPr>
            </w:pPr>
          </w:p>
        </w:tc>
      </w:tr>
      <w:tr w:rsidR="000D6F1C" w:rsidTr="000A2B56">
        <w:tc>
          <w:tcPr>
            <w:tcW w:w="9428" w:type="dxa"/>
          </w:tcPr>
          <w:p w:rsidR="000D6F1C" w:rsidRDefault="000D6F1C" w:rsidP="000A2B56">
            <w:pPr>
              <w:spacing w:line="240" w:lineRule="auto"/>
              <w:jc w:val="both"/>
            </w:pPr>
            <w:r>
              <w:t>II.  (Informacija, pateikiama turistui paspaudus hipersaitą arba tiesiogiai)</w:t>
            </w:r>
          </w:p>
        </w:tc>
      </w:tr>
      <w:tr w:rsidR="000D6F1C" w:rsidTr="000A2B56">
        <w:tc>
          <w:tcPr>
            <w:tcW w:w="9428" w:type="dxa"/>
          </w:tcPr>
          <w:p w:rsidR="000D6F1C" w:rsidRDefault="000D6F1C" w:rsidP="000A2B56">
            <w:pPr>
              <w:spacing w:before="0" w:after="0" w:line="240" w:lineRule="auto"/>
              <w:jc w:val="both"/>
            </w:pPr>
            <w:r>
              <w:t>[Turizmo paslaugų rinkinio pardavėj</w:t>
            </w:r>
            <w:r w:rsidR="00B760DC">
              <w:t>o pavadinimas</w:t>
            </w:r>
            <w:r>
              <w:t xml:space="preserve">] </w:t>
            </w:r>
            <w:r w:rsidRPr="00B35198">
              <w:t>pasirūpino apsaug</w:t>
            </w:r>
            <w:r>
              <w:t>a nemokumo atveju apsidrausdamas [</w:t>
            </w:r>
            <w:r w:rsidRPr="00817747">
              <w:rPr>
                <w:color w:val="000000" w:themeColor="text1"/>
              </w:rPr>
              <w:t xml:space="preserve">Draudimo </w:t>
            </w:r>
            <w:r>
              <w:rPr>
                <w:color w:val="000000" w:themeColor="text1"/>
              </w:rPr>
              <w:t xml:space="preserve">įmonės </w:t>
            </w:r>
            <w:r w:rsidRPr="00817747">
              <w:rPr>
                <w:color w:val="000000" w:themeColor="text1"/>
              </w:rPr>
              <w:t>/ Finansų įstaigos pavadinimas</w:t>
            </w:r>
            <w:r w:rsidRPr="00B35198">
              <w:t>].</w:t>
            </w:r>
          </w:p>
          <w:p w:rsidR="000D6F1C" w:rsidRDefault="000D6F1C" w:rsidP="000A2B56">
            <w:pPr>
              <w:spacing w:before="0" w:after="0" w:line="240" w:lineRule="auto"/>
              <w:jc w:val="both"/>
            </w:pPr>
          </w:p>
          <w:p w:rsidR="000D6F1C" w:rsidRDefault="000D6F1C" w:rsidP="000A2B56">
            <w:pPr>
              <w:spacing w:before="0" w:after="0" w:line="240" w:lineRule="auto"/>
              <w:jc w:val="both"/>
            </w:pPr>
            <w:r>
              <w:t xml:space="preserve">Turistas </w:t>
            </w:r>
            <w:r w:rsidRPr="00B35198">
              <w:t xml:space="preserve">gali kreiptis į kompetentingą instituciją </w:t>
            </w:r>
            <w:r>
              <w:t xml:space="preserve">– Valstybinį turizmo departamentą prie Ūkio ministerijos Gedimino pr. 38, LT-01104 Vilnius, el.p. </w:t>
            </w:r>
            <w:r w:rsidRPr="00A44823">
              <w:t>vtd@tourism.lt</w:t>
            </w:r>
            <w:r w:rsidRPr="00B35198">
              <w:t xml:space="preserve">, </w:t>
            </w:r>
            <w:r>
              <w:t xml:space="preserve">tel. </w:t>
            </w:r>
            <w:r w:rsidR="001F4F82">
              <w:t xml:space="preserve">8 </w:t>
            </w:r>
            <w:r>
              <w:t xml:space="preserve">706 64976, </w:t>
            </w:r>
            <w:r w:rsidRPr="00B35198">
              <w:t xml:space="preserve">jeigu dėl  </w:t>
            </w:r>
            <w:r>
              <w:t>[Turizmo paslaugų rinkinio pardavėj</w:t>
            </w:r>
            <w:r w:rsidR="00B760DC">
              <w:t>o pavadinimas]</w:t>
            </w:r>
            <w:r>
              <w:t xml:space="preserve"> </w:t>
            </w:r>
            <w:r w:rsidRPr="00B35198">
              <w:t>nemokumo atsisakoma suteikti paslaugas.</w:t>
            </w:r>
            <w:r>
              <w:t xml:space="preserve"> </w:t>
            </w:r>
          </w:p>
          <w:p w:rsidR="000D6F1C" w:rsidRDefault="000D6F1C" w:rsidP="000A2B56">
            <w:pPr>
              <w:spacing w:before="0" w:after="0" w:line="240" w:lineRule="auto"/>
              <w:jc w:val="both"/>
            </w:pPr>
          </w:p>
          <w:p w:rsidR="000D6F1C" w:rsidRDefault="000D6F1C" w:rsidP="000A2B56">
            <w:pPr>
              <w:spacing w:before="0" w:after="0" w:line="240" w:lineRule="auto"/>
              <w:jc w:val="both"/>
            </w:pPr>
            <w:r>
              <w:t>[Turizmo paslaugų rinkinio pardavėj</w:t>
            </w:r>
            <w:r w:rsidR="00B760DC">
              <w:t>o pavadinimas</w:t>
            </w:r>
            <w:r>
              <w:t xml:space="preserve">] </w:t>
            </w:r>
            <w:r w:rsidRPr="00B35198">
              <w:t>apsaug</w:t>
            </w:r>
            <w:r>
              <w:t xml:space="preserve">a nemokumo atveju </w:t>
            </w:r>
            <w:r w:rsidRPr="00FF67A0">
              <w:rPr>
                <w:b/>
              </w:rPr>
              <w:t>netaikoma</w:t>
            </w:r>
            <w:r>
              <w:t xml:space="preserve"> sutartims su kitais turizmo paslaugų teikėjais</w:t>
            </w:r>
            <w:r w:rsidR="001F4F82">
              <w:t>;</w:t>
            </w:r>
            <w:r>
              <w:t xml:space="preserve"> šios sutartys gali būti vykdomos nepaisant [Turizmo paslaugų rinkinio pardavėj</w:t>
            </w:r>
            <w:r w:rsidR="00B760DC">
              <w:t>o pavadinimas</w:t>
            </w:r>
            <w:r>
              <w:t xml:space="preserve">] nemokumo.  </w:t>
            </w:r>
          </w:p>
          <w:p w:rsidR="000D6F1C" w:rsidRDefault="000D6F1C" w:rsidP="000A2B56">
            <w:pPr>
              <w:pStyle w:val="Tiret0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/>
              </w:rPr>
            </w:pPr>
          </w:p>
          <w:p w:rsidR="000D6F1C" w:rsidRDefault="000D6F1C" w:rsidP="000A2B56">
            <w:pPr>
              <w:pStyle w:val="Tiret0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/>
                <w:bCs/>
              </w:rPr>
            </w:pPr>
            <w:r w:rsidRPr="00DD45A9">
              <w:rPr>
                <w:b/>
              </w:rPr>
              <w:t xml:space="preserve">Direktyvą (ES) </w:t>
            </w:r>
            <w:r w:rsidRPr="00DD45A9">
              <w:rPr>
                <w:b/>
                <w:bCs/>
              </w:rPr>
              <w:t xml:space="preserve">2015/2302 galima rasti </w:t>
            </w:r>
            <w:hyperlink r:id="rId8" w:history="1">
              <w:r w:rsidRPr="00B16C3B">
                <w:rPr>
                  <w:rStyle w:val="Hyperlink"/>
                  <w:bCs/>
                </w:rPr>
                <w:t>https://e-seimas.lrs.lt</w:t>
              </w:r>
            </w:hyperlink>
          </w:p>
          <w:p w:rsidR="000D6F1C" w:rsidRDefault="000D6F1C" w:rsidP="000A2B56">
            <w:pPr>
              <w:spacing w:before="0" w:after="0" w:line="240" w:lineRule="auto"/>
              <w:jc w:val="both"/>
              <w:rPr>
                <w:rFonts w:eastAsia="Calibri"/>
                <w:b/>
              </w:rPr>
            </w:pPr>
            <w:r w:rsidRPr="00DD45A9">
              <w:rPr>
                <w:bCs/>
              </w:rPr>
              <w:t>(</w:t>
            </w:r>
            <w:r>
              <w:rPr>
                <w:color w:val="000000" w:themeColor="text1"/>
              </w:rPr>
              <w:t>N</w:t>
            </w:r>
            <w:r w:rsidRPr="00EC63C0">
              <w:rPr>
                <w:color w:val="000000" w:themeColor="text1"/>
              </w:rPr>
              <w:t>urodomas hipersaitas</w:t>
            </w:r>
            <w:r>
              <w:rPr>
                <w:color w:val="000000" w:themeColor="text1"/>
              </w:rPr>
              <w:t xml:space="preserve"> arba pateikiama n</w:t>
            </w:r>
            <w:r w:rsidRPr="00DD45A9">
              <w:rPr>
                <w:bCs/>
              </w:rPr>
              <w:t>uoroda</w:t>
            </w:r>
            <w:r>
              <w:rPr>
                <w:rFonts w:eastAsia="Calibri"/>
              </w:rPr>
              <w:t xml:space="preserve"> tais atvejais, kai </w:t>
            </w:r>
            <w:r>
              <w:rPr>
                <w:color w:val="000000" w:themeColor="text1"/>
              </w:rPr>
              <w:t xml:space="preserve">II dalyje nurodyta </w:t>
            </w:r>
            <w:r>
              <w:rPr>
                <w:rFonts w:eastAsia="Calibri"/>
              </w:rPr>
              <w:t xml:space="preserve">informacija </w:t>
            </w:r>
            <w:r>
              <w:rPr>
                <w:color w:val="000000" w:themeColor="text1"/>
              </w:rPr>
              <w:t>turistui pateikiama tiesiogiai)</w:t>
            </w:r>
          </w:p>
        </w:tc>
      </w:tr>
    </w:tbl>
    <w:p w:rsidR="0068570B" w:rsidRDefault="000D6F1C" w:rsidP="00B760DC">
      <w:pPr>
        <w:jc w:val="center"/>
      </w:pPr>
      <w:r>
        <w:t>__________________________________</w:t>
      </w:r>
    </w:p>
    <w:sectPr w:rsidR="0068570B" w:rsidSect="003560A4">
      <w:head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1E" w:rsidRDefault="00BF421E" w:rsidP="003560A4">
      <w:pPr>
        <w:spacing w:before="0" w:after="0" w:line="240" w:lineRule="auto"/>
      </w:pPr>
      <w:r>
        <w:separator/>
      </w:r>
    </w:p>
  </w:endnote>
  <w:endnote w:type="continuationSeparator" w:id="0">
    <w:p w:rsidR="00BF421E" w:rsidRDefault="00BF421E" w:rsidP="003560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1E" w:rsidRDefault="00BF421E" w:rsidP="003560A4">
      <w:pPr>
        <w:spacing w:before="0" w:after="0" w:line="240" w:lineRule="auto"/>
      </w:pPr>
      <w:r>
        <w:separator/>
      </w:r>
    </w:p>
  </w:footnote>
  <w:footnote w:type="continuationSeparator" w:id="0">
    <w:p w:rsidR="00BF421E" w:rsidRDefault="00BF421E" w:rsidP="003560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03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60A4" w:rsidRDefault="003560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60A4" w:rsidRDefault="00356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825"/>
    <w:multiLevelType w:val="singleLevel"/>
    <w:tmpl w:val="F14A367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1C"/>
    <w:rsid w:val="000537F9"/>
    <w:rsid w:val="000D6F1C"/>
    <w:rsid w:val="001F4F82"/>
    <w:rsid w:val="003560A4"/>
    <w:rsid w:val="0068570B"/>
    <w:rsid w:val="006D7951"/>
    <w:rsid w:val="00825B59"/>
    <w:rsid w:val="00B760DC"/>
    <w:rsid w:val="00BF421E"/>
    <w:rsid w:val="00E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1C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ret0">
    <w:name w:val="Tiret 0"/>
    <w:basedOn w:val="Normal"/>
    <w:rsid w:val="000D6F1C"/>
    <w:pPr>
      <w:numPr>
        <w:numId w:val="1"/>
      </w:numPr>
    </w:pPr>
  </w:style>
  <w:style w:type="paragraph" w:customStyle="1" w:styleId="Annexetitre">
    <w:name w:val="Annexe titre"/>
    <w:basedOn w:val="Normal"/>
    <w:next w:val="Normal"/>
    <w:rsid w:val="000D6F1C"/>
    <w:pPr>
      <w:jc w:val="center"/>
    </w:pPr>
    <w:rPr>
      <w:b/>
      <w:u w:val="single"/>
    </w:rPr>
  </w:style>
  <w:style w:type="table" w:styleId="TableGrid">
    <w:name w:val="Table Grid"/>
    <w:basedOn w:val="TableNormal"/>
    <w:uiPriority w:val="59"/>
    <w:rsid w:val="000D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F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0A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0A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1C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ret0">
    <w:name w:val="Tiret 0"/>
    <w:basedOn w:val="Normal"/>
    <w:rsid w:val="000D6F1C"/>
    <w:pPr>
      <w:numPr>
        <w:numId w:val="1"/>
      </w:numPr>
    </w:pPr>
  </w:style>
  <w:style w:type="paragraph" w:customStyle="1" w:styleId="Annexetitre">
    <w:name w:val="Annexe titre"/>
    <w:basedOn w:val="Normal"/>
    <w:next w:val="Normal"/>
    <w:rsid w:val="000D6F1C"/>
    <w:pPr>
      <w:jc w:val="center"/>
    </w:pPr>
    <w:rPr>
      <w:b/>
      <w:u w:val="single"/>
    </w:rPr>
  </w:style>
  <w:style w:type="table" w:styleId="TableGrid">
    <w:name w:val="Table Grid"/>
    <w:basedOn w:val="TableNormal"/>
    <w:uiPriority w:val="59"/>
    <w:rsid w:val="000D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F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0A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0A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imas.lr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3279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Lūžaitė</dc:creator>
  <cp:lastModifiedBy>Ramunė Tamošaitienė</cp:lastModifiedBy>
  <cp:revision>10</cp:revision>
  <cp:lastPrinted>2018-08-07T11:01:00Z</cp:lastPrinted>
  <dcterms:created xsi:type="dcterms:W3CDTF">2018-08-07T10:53:00Z</dcterms:created>
  <dcterms:modified xsi:type="dcterms:W3CDTF">2018-08-07T13:01:00Z</dcterms:modified>
</cp:coreProperties>
</file>