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D6" w:rsidRPr="00DB57BA" w:rsidRDefault="004963D6" w:rsidP="00F21C18">
      <w:pPr>
        <w:pStyle w:val="PlainText"/>
        <w:spacing w:line="360" w:lineRule="auto"/>
        <w:jc w:val="center"/>
        <w:rPr>
          <w:rFonts w:ascii="Times New Roman" w:hAnsi="Times New Roman"/>
          <w:b/>
          <w:sz w:val="24"/>
          <w:szCs w:val="24"/>
          <w:u w:val="single"/>
          <w:lang w:val="en-US"/>
        </w:rPr>
      </w:pPr>
    </w:p>
    <w:p w:rsidR="00AF5A90" w:rsidRPr="00DB57BA" w:rsidRDefault="00AF5A90" w:rsidP="0097542C">
      <w:pPr>
        <w:pStyle w:val="PlainText"/>
        <w:spacing w:before="120" w:line="360" w:lineRule="auto"/>
        <w:jc w:val="center"/>
        <w:rPr>
          <w:rFonts w:ascii="Times New Roman" w:hAnsi="Times New Roman"/>
          <w:b/>
          <w:sz w:val="24"/>
          <w:szCs w:val="24"/>
          <w:lang w:val="en-US"/>
        </w:rPr>
      </w:pPr>
      <w:r w:rsidRPr="00DB57BA">
        <w:rPr>
          <w:rFonts w:ascii="Times New Roman" w:hAnsi="Times New Roman"/>
          <w:b/>
          <w:sz w:val="24"/>
          <w:szCs w:val="24"/>
          <w:lang w:val="en-US"/>
        </w:rPr>
        <w:t>AGREEMENT</w:t>
      </w:r>
    </w:p>
    <w:p w:rsidR="00AF5A90" w:rsidRPr="00DB57BA" w:rsidRDefault="00AF5A90" w:rsidP="0097542C">
      <w:pPr>
        <w:pStyle w:val="PlainText"/>
        <w:spacing w:before="120" w:line="360" w:lineRule="auto"/>
        <w:jc w:val="center"/>
        <w:rPr>
          <w:rFonts w:ascii="Times New Roman" w:hAnsi="Times New Roman"/>
          <w:b/>
          <w:sz w:val="24"/>
          <w:szCs w:val="24"/>
          <w:lang w:val="en-US"/>
        </w:rPr>
      </w:pPr>
      <w:r w:rsidRPr="00DB57BA">
        <w:rPr>
          <w:rFonts w:ascii="Times New Roman" w:hAnsi="Times New Roman"/>
          <w:b/>
          <w:sz w:val="24"/>
          <w:szCs w:val="24"/>
          <w:lang w:val="en-US"/>
        </w:rPr>
        <w:t>BETWEEN</w:t>
      </w:r>
    </w:p>
    <w:p w:rsidR="00AF5A90" w:rsidRPr="00DB57BA" w:rsidRDefault="00AF5A90" w:rsidP="0097542C">
      <w:pPr>
        <w:pStyle w:val="PlainText"/>
        <w:spacing w:before="120" w:line="360" w:lineRule="auto"/>
        <w:jc w:val="center"/>
        <w:rPr>
          <w:rFonts w:ascii="Times New Roman" w:hAnsi="Times New Roman"/>
          <w:b/>
          <w:sz w:val="24"/>
          <w:szCs w:val="24"/>
          <w:lang w:val="en-US"/>
        </w:rPr>
      </w:pPr>
      <w:r w:rsidRPr="00DB57BA">
        <w:rPr>
          <w:rFonts w:ascii="Times New Roman" w:hAnsi="Times New Roman"/>
          <w:b/>
          <w:sz w:val="24"/>
          <w:szCs w:val="24"/>
          <w:lang w:val="en-US"/>
        </w:rPr>
        <w:t>THE GOVERNMENT OF THE REPUBLIC OF LITHUANIA</w:t>
      </w:r>
    </w:p>
    <w:p w:rsidR="00AF5A90" w:rsidRPr="00DB57BA" w:rsidRDefault="00AF5A90" w:rsidP="0097542C">
      <w:pPr>
        <w:pStyle w:val="PlainText"/>
        <w:spacing w:before="120" w:line="360" w:lineRule="auto"/>
        <w:jc w:val="center"/>
        <w:rPr>
          <w:rFonts w:ascii="Times New Roman" w:hAnsi="Times New Roman"/>
          <w:b/>
          <w:sz w:val="24"/>
          <w:szCs w:val="24"/>
          <w:lang w:val="en-US"/>
        </w:rPr>
      </w:pPr>
      <w:r w:rsidRPr="00DB57BA">
        <w:rPr>
          <w:rFonts w:ascii="Times New Roman" w:hAnsi="Times New Roman"/>
          <w:b/>
          <w:sz w:val="24"/>
          <w:szCs w:val="24"/>
          <w:lang w:val="en-US"/>
        </w:rPr>
        <w:t>AND</w:t>
      </w:r>
    </w:p>
    <w:p w:rsidR="00AF5A90" w:rsidRPr="00DB57BA" w:rsidRDefault="00AF5A90" w:rsidP="0097542C">
      <w:pPr>
        <w:pStyle w:val="PlainText"/>
        <w:spacing w:before="120" w:line="360" w:lineRule="auto"/>
        <w:jc w:val="center"/>
        <w:rPr>
          <w:rFonts w:ascii="Times New Roman" w:hAnsi="Times New Roman"/>
          <w:b/>
          <w:sz w:val="24"/>
          <w:szCs w:val="24"/>
          <w:lang w:val="en-US"/>
        </w:rPr>
      </w:pPr>
      <w:r w:rsidRPr="00DB57BA">
        <w:rPr>
          <w:rFonts w:ascii="Times New Roman" w:hAnsi="Times New Roman"/>
          <w:b/>
          <w:sz w:val="24"/>
          <w:szCs w:val="24"/>
          <w:lang w:val="en-US"/>
        </w:rPr>
        <w:t xml:space="preserve">THE GOVERNMENT OF THE </w:t>
      </w:r>
      <w:r w:rsidR="002530FC">
        <w:rPr>
          <w:rFonts w:ascii="Times New Roman" w:hAnsi="Times New Roman"/>
          <w:b/>
          <w:sz w:val="24"/>
          <w:szCs w:val="24"/>
          <w:lang w:val="en-US"/>
        </w:rPr>
        <w:t xml:space="preserve">ARAB </w:t>
      </w:r>
      <w:r w:rsidRPr="00DB57BA">
        <w:rPr>
          <w:rFonts w:ascii="Times New Roman" w:hAnsi="Times New Roman"/>
          <w:b/>
          <w:sz w:val="24"/>
          <w:szCs w:val="24"/>
          <w:lang w:val="en-US"/>
        </w:rPr>
        <w:t xml:space="preserve">REPUBLIC OF </w:t>
      </w:r>
      <w:r w:rsidR="002530FC">
        <w:rPr>
          <w:rFonts w:ascii="Times New Roman" w:hAnsi="Times New Roman"/>
          <w:b/>
          <w:sz w:val="24"/>
          <w:szCs w:val="24"/>
          <w:lang w:val="en-US"/>
        </w:rPr>
        <w:t>EGYPT</w:t>
      </w:r>
    </w:p>
    <w:p w:rsidR="00AF5A90" w:rsidRPr="00DB57BA" w:rsidRDefault="00AF5A90" w:rsidP="0097542C">
      <w:pPr>
        <w:pStyle w:val="PlainText"/>
        <w:spacing w:before="120" w:line="360" w:lineRule="auto"/>
        <w:jc w:val="center"/>
        <w:rPr>
          <w:rFonts w:ascii="Times New Roman" w:hAnsi="Times New Roman"/>
          <w:b/>
          <w:sz w:val="24"/>
          <w:szCs w:val="24"/>
          <w:lang w:val="en-US"/>
        </w:rPr>
      </w:pPr>
      <w:r w:rsidRPr="00DB57BA">
        <w:rPr>
          <w:rFonts w:ascii="Times New Roman" w:hAnsi="Times New Roman"/>
          <w:b/>
          <w:sz w:val="24"/>
          <w:szCs w:val="24"/>
          <w:lang w:val="en-US"/>
        </w:rPr>
        <w:t>ON THE EXEMPTION OF VISA REQUIREMENT</w:t>
      </w:r>
    </w:p>
    <w:p w:rsidR="004963D6" w:rsidRPr="00DB57BA" w:rsidRDefault="00AF5A90" w:rsidP="0097542C">
      <w:pPr>
        <w:pStyle w:val="PlainText"/>
        <w:spacing w:before="120" w:line="360" w:lineRule="auto"/>
        <w:jc w:val="center"/>
        <w:rPr>
          <w:rFonts w:ascii="Times New Roman" w:hAnsi="Times New Roman"/>
          <w:b/>
          <w:sz w:val="24"/>
          <w:szCs w:val="24"/>
          <w:lang w:val="en-US"/>
        </w:rPr>
      </w:pPr>
      <w:r w:rsidRPr="00DB57BA">
        <w:rPr>
          <w:rFonts w:ascii="Times New Roman" w:hAnsi="Times New Roman"/>
          <w:b/>
          <w:sz w:val="24"/>
          <w:szCs w:val="24"/>
          <w:lang w:val="en-US"/>
        </w:rPr>
        <w:t>FOR HOLDERS OF DIPLOMATIC PASSPORTS</w:t>
      </w:r>
    </w:p>
    <w:p w:rsidR="00F21C18" w:rsidRPr="00DB57BA" w:rsidRDefault="00F21C18" w:rsidP="00F21C18">
      <w:pPr>
        <w:pStyle w:val="PlainText"/>
        <w:spacing w:line="360" w:lineRule="auto"/>
        <w:rPr>
          <w:rFonts w:ascii="Times New Roman" w:hAnsi="Times New Roman"/>
          <w:sz w:val="24"/>
          <w:szCs w:val="24"/>
          <w:lang w:val="en-US"/>
        </w:rPr>
      </w:pPr>
    </w:p>
    <w:p w:rsidR="0097542C" w:rsidRDefault="0097542C" w:rsidP="00F21C18">
      <w:pPr>
        <w:pStyle w:val="PlainText"/>
        <w:spacing w:line="360" w:lineRule="auto"/>
        <w:rPr>
          <w:rFonts w:ascii="Times New Roman" w:hAnsi="Times New Roman"/>
          <w:sz w:val="24"/>
          <w:szCs w:val="24"/>
          <w:lang w:val="en-US"/>
        </w:rPr>
      </w:pPr>
    </w:p>
    <w:p w:rsidR="0097542C" w:rsidRPr="00DB57BA" w:rsidRDefault="0097542C" w:rsidP="00F21C18">
      <w:pPr>
        <w:pStyle w:val="PlainText"/>
        <w:spacing w:line="360" w:lineRule="auto"/>
        <w:rPr>
          <w:rFonts w:ascii="Times New Roman" w:hAnsi="Times New Roman"/>
          <w:sz w:val="24"/>
          <w:szCs w:val="24"/>
          <w:lang w:val="en-US"/>
        </w:rPr>
      </w:pPr>
    </w:p>
    <w:p w:rsidR="004963D6" w:rsidRPr="00DB57BA" w:rsidRDefault="004963D6"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 xml:space="preserve">The Government of the Republic of </w:t>
      </w:r>
      <w:r w:rsidR="009B39B2" w:rsidRPr="00DB57BA">
        <w:rPr>
          <w:rFonts w:ascii="Times New Roman" w:hAnsi="Times New Roman"/>
          <w:sz w:val="24"/>
          <w:szCs w:val="24"/>
          <w:lang w:val="en-US"/>
        </w:rPr>
        <w:t xml:space="preserve">Lithuania </w:t>
      </w:r>
      <w:r w:rsidRPr="00DB57BA">
        <w:rPr>
          <w:rFonts w:ascii="Times New Roman" w:hAnsi="Times New Roman"/>
          <w:sz w:val="24"/>
          <w:szCs w:val="24"/>
          <w:lang w:val="en-US"/>
        </w:rPr>
        <w:t xml:space="preserve">and the Government of the </w:t>
      </w:r>
      <w:r w:rsidR="009B39B2" w:rsidRPr="00DB57BA">
        <w:rPr>
          <w:rFonts w:ascii="Times New Roman" w:hAnsi="Times New Roman"/>
          <w:sz w:val="24"/>
          <w:szCs w:val="24"/>
          <w:lang w:val="en-US"/>
        </w:rPr>
        <w:t xml:space="preserve">Arab </w:t>
      </w:r>
      <w:r w:rsidRPr="00DB57BA">
        <w:rPr>
          <w:rFonts w:ascii="Times New Roman" w:hAnsi="Times New Roman"/>
          <w:sz w:val="24"/>
          <w:szCs w:val="24"/>
          <w:lang w:val="en-US"/>
        </w:rPr>
        <w:t xml:space="preserve">Republic of </w:t>
      </w:r>
      <w:r w:rsidR="009B39B2" w:rsidRPr="00DB57BA">
        <w:rPr>
          <w:rFonts w:ascii="Times New Roman" w:hAnsi="Times New Roman"/>
          <w:sz w:val="24"/>
          <w:szCs w:val="24"/>
          <w:lang w:val="en-US"/>
        </w:rPr>
        <w:t>Egypt</w:t>
      </w:r>
      <w:r w:rsidRPr="00DB57BA">
        <w:rPr>
          <w:rFonts w:ascii="Times New Roman" w:hAnsi="Times New Roman"/>
          <w:sz w:val="24"/>
          <w:szCs w:val="24"/>
          <w:lang w:val="en-US"/>
        </w:rPr>
        <w:t>, hereinafter referred to as "the Parties",</w:t>
      </w:r>
    </w:p>
    <w:p w:rsidR="00AF5A90" w:rsidRPr="00DB57BA" w:rsidRDefault="00956A0A" w:rsidP="0097542C">
      <w:pPr>
        <w:pStyle w:val="PlainText"/>
        <w:spacing w:line="360" w:lineRule="auto"/>
        <w:ind w:firstLine="709"/>
        <w:jc w:val="both"/>
        <w:rPr>
          <w:rFonts w:ascii="Times New Roman" w:hAnsi="Times New Roman"/>
          <w:sz w:val="24"/>
          <w:szCs w:val="24"/>
          <w:lang w:val="en-US"/>
        </w:rPr>
      </w:pPr>
      <w:proofErr w:type="gramStart"/>
      <w:r w:rsidRPr="00DB57BA">
        <w:rPr>
          <w:rFonts w:ascii="Times New Roman" w:hAnsi="Times New Roman"/>
          <w:i/>
          <w:sz w:val="24"/>
          <w:szCs w:val="24"/>
          <w:lang w:val="en-US"/>
        </w:rPr>
        <w:t>being</w:t>
      </w:r>
      <w:proofErr w:type="gramEnd"/>
      <w:r w:rsidRPr="00DB57BA">
        <w:rPr>
          <w:rFonts w:ascii="Times New Roman" w:hAnsi="Times New Roman"/>
          <w:i/>
          <w:sz w:val="24"/>
          <w:szCs w:val="24"/>
          <w:lang w:val="en-US"/>
        </w:rPr>
        <w:t xml:space="preserve"> guided </w:t>
      </w:r>
      <w:r w:rsidRPr="00DB57BA">
        <w:rPr>
          <w:rFonts w:ascii="Times New Roman" w:hAnsi="Times New Roman"/>
          <w:sz w:val="24"/>
          <w:szCs w:val="24"/>
          <w:lang w:val="en-US"/>
        </w:rPr>
        <w:t>by the desire to develop further friendly relations between the two States</w:t>
      </w:r>
      <w:r w:rsidR="00AF5A90" w:rsidRPr="00DB57BA">
        <w:rPr>
          <w:rFonts w:ascii="Times New Roman" w:hAnsi="Times New Roman"/>
          <w:sz w:val="24"/>
          <w:szCs w:val="24"/>
          <w:lang w:val="en-US"/>
        </w:rPr>
        <w:t>,</w:t>
      </w:r>
    </w:p>
    <w:p w:rsidR="00AF5A90" w:rsidRPr="00DB57BA" w:rsidRDefault="00956A0A" w:rsidP="0097542C">
      <w:pPr>
        <w:pStyle w:val="PlainText"/>
        <w:spacing w:line="360" w:lineRule="auto"/>
        <w:ind w:firstLine="709"/>
        <w:jc w:val="both"/>
        <w:rPr>
          <w:rFonts w:ascii="Times New Roman" w:hAnsi="Times New Roman"/>
          <w:sz w:val="24"/>
          <w:szCs w:val="24"/>
          <w:lang w:val="en-US"/>
        </w:rPr>
      </w:pPr>
      <w:proofErr w:type="gramStart"/>
      <w:r w:rsidRPr="00DB57BA">
        <w:rPr>
          <w:rFonts w:ascii="Times New Roman" w:hAnsi="Times New Roman"/>
          <w:i/>
          <w:sz w:val="24"/>
          <w:szCs w:val="24"/>
          <w:lang w:val="en-US"/>
        </w:rPr>
        <w:t>desiring</w:t>
      </w:r>
      <w:proofErr w:type="gramEnd"/>
      <w:r w:rsidRPr="00DB57BA">
        <w:rPr>
          <w:rFonts w:ascii="Times New Roman" w:hAnsi="Times New Roman"/>
          <w:i/>
          <w:sz w:val="24"/>
          <w:szCs w:val="24"/>
          <w:lang w:val="en-US"/>
        </w:rPr>
        <w:t xml:space="preserve"> </w:t>
      </w:r>
      <w:r w:rsidRPr="00DB57BA">
        <w:rPr>
          <w:rFonts w:ascii="Times New Roman" w:hAnsi="Times New Roman"/>
          <w:sz w:val="24"/>
          <w:szCs w:val="24"/>
          <w:lang w:val="en-US"/>
        </w:rPr>
        <w:t xml:space="preserve">to promote, </w:t>
      </w:r>
      <w:r w:rsidR="00AF5A90" w:rsidRPr="00DB57BA">
        <w:rPr>
          <w:rFonts w:ascii="Times New Roman" w:hAnsi="Times New Roman"/>
          <w:sz w:val="24"/>
          <w:szCs w:val="24"/>
          <w:lang w:val="en-US"/>
        </w:rPr>
        <w:t>facilitat</w:t>
      </w:r>
      <w:r w:rsidRPr="00DB57BA">
        <w:rPr>
          <w:rFonts w:ascii="Times New Roman" w:hAnsi="Times New Roman"/>
          <w:sz w:val="24"/>
          <w:szCs w:val="24"/>
          <w:lang w:val="en-US"/>
        </w:rPr>
        <w:t>e and encourage exchange of visits of officia</w:t>
      </w:r>
      <w:r w:rsidR="00DC2B17">
        <w:rPr>
          <w:rFonts w:ascii="Times New Roman" w:hAnsi="Times New Roman"/>
          <w:sz w:val="24"/>
          <w:szCs w:val="24"/>
          <w:lang w:val="en-US"/>
        </w:rPr>
        <w:t>ls by the </w:t>
      </w:r>
      <w:r w:rsidRPr="00DB57BA">
        <w:rPr>
          <w:rFonts w:ascii="Times New Roman" w:hAnsi="Times New Roman"/>
          <w:sz w:val="24"/>
          <w:szCs w:val="24"/>
          <w:lang w:val="en-US"/>
        </w:rPr>
        <w:t xml:space="preserve">exemption of visa requirements for holders of their valid diplomatic </w:t>
      </w:r>
      <w:r w:rsidR="00AF5A90" w:rsidRPr="00DB57BA">
        <w:rPr>
          <w:rFonts w:ascii="Times New Roman" w:hAnsi="Times New Roman"/>
          <w:sz w:val="24"/>
          <w:szCs w:val="24"/>
          <w:lang w:val="en-US"/>
        </w:rPr>
        <w:t>passports,</w:t>
      </w:r>
    </w:p>
    <w:p w:rsidR="00AF5A90" w:rsidRPr="00DB57BA" w:rsidRDefault="00AF5A90" w:rsidP="0097542C">
      <w:pPr>
        <w:pStyle w:val="PlainText"/>
        <w:spacing w:line="360" w:lineRule="auto"/>
        <w:ind w:firstLine="709"/>
        <w:jc w:val="both"/>
        <w:rPr>
          <w:rFonts w:ascii="Times New Roman" w:hAnsi="Times New Roman"/>
          <w:sz w:val="24"/>
          <w:szCs w:val="24"/>
          <w:lang w:val="en-US"/>
        </w:rPr>
      </w:pPr>
      <w:proofErr w:type="gramStart"/>
      <w:r w:rsidRPr="00DB57BA">
        <w:rPr>
          <w:rFonts w:ascii="Times New Roman" w:hAnsi="Times New Roman"/>
          <w:i/>
          <w:sz w:val="24"/>
          <w:szCs w:val="24"/>
          <w:lang w:val="en-US"/>
        </w:rPr>
        <w:t>have</w:t>
      </w:r>
      <w:proofErr w:type="gramEnd"/>
      <w:r w:rsidRPr="00DB57BA">
        <w:rPr>
          <w:rFonts w:ascii="Times New Roman" w:hAnsi="Times New Roman"/>
          <w:i/>
          <w:sz w:val="24"/>
          <w:szCs w:val="24"/>
          <w:lang w:val="en-US"/>
        </w:rPr>
        <w:t xml:space="preserve"> agreed</w:t>
      </w:r>
      <w:r w:rsidRPr="00DB57BA">
        <w:rPr>
          <w:rFonts w:ascii="Times New Roman" w:hAnsi="Times New Roman"/>
          <w:sz w:val="24"/>
          <w:szCs w:val="24"/>
          <w:lang w:val="en-US"/>
        </w:rPr>
        <w:t xml:space="preserve"> as follows:</w:t>
      </w:r>
    </w:p>
    <w:p w:rsidR="00AF5A90" w:rsidRDefault="00AF5A90" w:rsidP="0097542C">
      <w:pPr>
        <w:pStyle w:val="PlainText"/>
        <w:spacing w:line="360" w:lineRule="auto"/>
        <w:ind w:firstLine="709"/>
        <w:jc w:val="both"/>
        <w:rPr>
          <w:rFonts w:ascii="Times New Roman" w:hAnsi="Times New Roman"/>
          <w:sz w:val="24"/>
          <w:szCs w:val="24"/>
          <w:lang w:val="en-US"/>
        </w:rPr>
      </w:pPr>
    </w:p>
    <w:p w:rsidR="0097542C" w:rsidRPr="00DB57BA" w:rsidDel="00AF5A90" w:rsidRDefault="0097542C" w:rsidP="0097542C">
      <w:pPr>
        <w:pStyle w:val="PlainText"/>
        <w:spacing w:line="360" w:lineRule="auto"/>
        <w:ind w:firstLine="709"/>
        <w:jc w:val="both"/>
        <w:rPr>
          <w:rFonts w:ascii="Times New Roman" w:hAnsi="Times New Roman"/>
          <w:sz w:val="24"/>
          <w:szCs w:val="24"/>
          <w:lang w:val="en-US"/>
        </w:rPr>
      </w:pPr>
    </w:p>
    <w:p w:rsidR="004963D6" w:rsidRPr="0097542C" w:rsidRDefault="0097542C" w:rsidP="0097542C">
      <w:pPr>
        <w:pStyle w:val="PlainText"/>
        <w:spacing w:line="360" w:lineRule="auto"/>
        <w:jc w:val="center"/>
        <w:rPr>
          <w:rFonts w:ascii="Times New Roman" w:hAnsi="Times New Roman"/>
          <w:b/>
          <w:sz w:val="24"/>
          <w:szCs w:val="24"/>
          <w:lang w:val="en-US"/>
        </w:rPr>
      </w:pPr>
      <w:r w:rsidRPr="0097542C">
        <w:rPr>
          <w:rFonts w:ascii="Times New Roman" w:hAnsi="Times New Roman"/>
          <w:b/>
          <w:sz w:val="24"/>
          <w:szCs w:val="24"/>
          <w:lang w:val="en-US"/>
        </w:rPr>
        <w:t>Article 1</w:t>
      </w:r>
    </w:p>
    <w:p w:rsidR="0097542C" w:rsidRPr="0097542C" w:rsidRDefault="0097542C" w:rsidP="0097542C">
      <w:pPr>
        <w:pStyle w:val="PlainText"/>
        <w:spacing w:line="360" w:lineRule="auto"/>
        <w:jc w:val="center"/>
        <w:rPr>
          <w:rFonts w:ascii="Times New Roman" w:hAnsi="Times New Roman"/>
          <w:sz w:val="24"/>
          <w:szCs w:val="24"/>
          <w:lang w:val="en-US"/>
        </w:rPr>
      </w:pPr>
    </w:p>
    <w:p w:rsidR="002530FC" w:rsidRDefault="002530FC" w:rsidP="0097542C">
      <w:pPr>
        <w:spacing w:after="0" w:line="360" w:lineRule="auto"/>
        <w:ind w:firstLine="709"/>
        <w:jc w:val="both"/>
        <w:rPr>
          <w:rFonts w:ascii="Times New Roman" w:hAnsi="Times New Roman" w:cs="Times New Roman"/>
          <w:sz w:val="24"/>
          <w:szCs w:val="24"/>
          <w:lang w:val="en-US"/>
        </w:rPr>
      </w:pPr>
      <w:proofErr w:type="gramStart"/>
      <w:r w:rsidRPr="003D3D25">
        <w:rPr>
          <w:rFonts w:ascii="Times New Roman" w:hAnsi="Times New Roman" w:cs="Times New Roman"/>
          <w:sz w:val="24"/>
          <w:szCs w:val="24"/>
          <w:lang w:val="en-US"/>
        </w:rPr>
        <w:t>1. Citizens of the State of either Party, who are holders of valid diplomatic passports, shall be exempted from visa requirement for transit thro</w:t>
      </w:r>
      <w:r w:rsidR="00DC2B17">
        <w:rPr>
          <w:rFonts w:ascii="Times New Roman" w:hAnsi="Times New Roman" w:cs="Times New Roman"/>
          <w:sz w:val="24"/>
          <w:szCs w:val="24"/>
          <w:lang w:val="en-US"/>
        </w:rPr>
        <w:t>ugh or an intended stay on the </w:t>
      </w:r>
      <w:r w:rsidRPr="003D3D25">
        <w:rPr>
          <w:rFonts w:ascii="Times New Roman" w:hAnsi="Times New Roman" w:cs="Times New Roman"/>
          <w:sz w:val="24"/>
          <w:szCs w:val="24"/>
          <w:lang w:val="en-US"/>
        </w:rPr>
        <w:t>territory of the State of the other Party (hereinafter referred to as “the receiving State”) not exceeding ninety (90) days in any one hundred and eighty (180) days period, provided that they do not carry out a paid activity during their stay and their diplomatic passports are valid at least three (3) months after the intended date of depa</w:t>
      </w:r>
      <w:r w:rsidR="00DC2B17">
        <w:rPr>
          <w:rFonts w:ascii="Times New Roman" w:hAnsi="Times New Roman" w:cs="Times New Roman"/>
          <w:sz w:val="24"/>
          <w:szCs w:val="24"/>
          <w:lang w:val="en-US"/>
        </w:rPr>
        <w:t>rture from the territory of the </w:t>
      </w:r>
      <w:r w:rsidRPr="003D3D25">
        <w:rPr>
          <w:rFonts w:ascii="Times New Roman" w:hAnsi="Times New Roman" w:cs="Times New Roman"/>
          <w:sz w:val="24"/>
          <w:szCs w:val="24"/>
          <w:lang w:val="en-US"/>
        </w:rPr>
        <w:t>receiving State.</w:t>
      </w:r>
      <w:proofErr w:type="gramEnd"/>
    </w:p>
    <w:p w:rsidR="00E80031" w:rsidRPr="00DB57BA" w:rsidRDefault="00E80031" w:rsidP="0097542C">
      <w:pPr>
        <w:spacing w:after="0" w:line="360" w:lineRule="auto"/>
        <w:ind w:firstLine="709"/>
        <w:jc w:val="both"/>
        <w:rPr>
          <w:rFonts w:ascii="Times New Roman" w:hAnsi="Times New Roman" w:cs="Times New Roman"/>
          <w:sz w:val="24"/>
          <w:szCs w:val="24"/>
          <w:lang w:val="en-US"/>
        </w:rPr>
      </w:pPr>
      <w:proofErr w:type="gramStart"/>
      <w:r w:rsidRPr="00DB57BA">
        <w:rPr>
          <w:rFonts w:ascii="Times New Roman" w:hAnsi="Times New Roman" w:cs="Times New Roman"/>
          <w:sz w:val="24"/>
          <w:szCs w:val="24"/>
          <w:lang w:val="en-US"/>
        </w:rPr>
        <w:lastRenderedPageBreak/>
        <w:t>2</w:t>
      </w:r>
      <w:r w:rsidR="00DC1AC8" w:rsidRPr="00DB57BA">
        <w:rPr>
          <w:rFonts w:ascii="Times New Roman" w:hAnsi="Times New Roman" w:cs="Times New Roman"/>
          <w:sz w:val="24"/>
          <w:szCs w:val="24"/>
          <w:lang w:val="en-US"/>
        </w:rPr>
        <w:t xml:space="preserve">. </w:t>
      </w:r>
      <w:r w:rsidRPr="00DB57BA">
        <w:rPr>
          <w:rFonts w:ascii="Times New Roman" w:hAnsi="Times New Roman" w:cs="Times New Roman"/>
          <w:sz w:val="24"/>
          <w:szCs w:val="24"/>
          <w:lang w:val="en-US"/>
        </w:rPr>
        <w:t>Citizens of the State of either Party, who are holders of valid diplomatic passports and assigned as members of diplomatic</w:t>
      </w:r>
      <w:r w:rsidR="001B5204">
        <w:rPr>
          <w:rFonts w:ascii="Times New Roman" w:hAnsi="Times New Roman" w:cs="Times New Roman"/>
          <w:sz w:val="24"/>
          <w:szCs w:val="24"/>
          <w:lang w:val="en-US"/>
        </w:rPr>
        <w:t xml:space="preserve"> missions or </w:t>
      </w:r>
      <w:r w:rsidRPr="00DB57BA">
        <w:rPr>
          <w:rFonts w:ascii="Times New Roman" w:hAnsi="Times New Roman" w:cs="Times New Roman"/>
          <w:sz w:val="24"/>
          <w:szCs w:val="24"/>
          <w:lang w:val="en-US"/>
        </w:rPr>
        <w:t xml:space="preserve">consular </w:t>
      </w:r>
      <w:r w:rsidR="001B5204">
        <w:rPr>
          <w:rFonts w:ascii="Times New Roman" w:hAnsi="Times New Roman" w:cs="Times New Roman"/>
          <w:sz w:val="24"/>
          <w:szCs w:val="24"/>
          <w:lang w:val="en-US"/>
        </w:rPr>
        <w:t xml:space="preserve">posts </w:t>
      </w:r>
      <w:r w:rsidRPr="00DB57BA">
        <w:rPr>
          <w:rFonts w:ascii="Times New Roman" w:hAnsi="Times New Roman" w:cs="Times New Roman"/>
          <w:sz w:val="24"/>
          <w:szCs w:val="24"/>
          <w:lang w:val="en-US"/>
        </w:rPr>
        <w:t xml:space="preserve">as well as representatives of international organizations, located in the territory of the </w:t>
      </w:r>
      <w:r w:rsidR="002530FC" w:rsidRPr="003D3D25">
        <w:rPr>
          <w:rFonts w:ascii="Times New Roman" w:hAnsi="Times New Roman" w:cs="Times New Roman"/>
          <w:sz w:val="24"/>
          <w:szCs w:val="24"/>
          <w:lang w:val="en-US"/>
        </w:rPr>
        <w:t>receiving</w:t>
      </w:r>
      <w:r w:rsidR="002530FC">
        <w:rPr>
          <w:rFonts w:ascii="Times New Roman" w:hAnsi="Times New Roman" w:cs="Times New Roman"/>
          <w:sz w:val="24"/>
          <w:szCs w:val="24"/>
          <w:lang w:val="en-US"/>
        </w:rPr>
        <w:t xml:space="preserve"> </w:t>
      </w:r>
      <w:r w:rsidR="003D3D25">
        <w:rPr>
          <w:rFonts w:ascii="Times New Roman" w:hAnsi="Times New Roman" w:cs="Times New Roman"/>
          <w:sz w:val="24"/>
          <w:szCs w:val="24"/>
          <w:lang w:val="en-US"/>
        </w:rPr>
        <w:t xml:space="preserve">State, </w:t>
      </w:r>
      <w:r w:rsidRPr="00DB57BA">
        <w:rPr>
          <w:rFonts w:ascii="Times New Roman" w:hAnsi="Times New Roman" w:cs="Times New Roman"/>
          <w:sz w:val="24"/>
          <w:szCs w:val="24"/>
          <w:lang w:val="en-US"/>
        </w:rPr>
        <w:t xml:space="preserve">including their family members belonging to their household, shall be required to obtain appropriate entry visa </w:t>
      </w:r>
      <w:r w:rsidR="00616594" w:rsidRPr="00616594">
        <w:rPr>
          <w:rFonts w:ascii="Times New Roman" w:hAnsi="Times New Roman" w:cs="Times New Roman"/>
          <w:sz w:val="24"/>
          <w:szCs w:val="24"/>
          <w:lang w:val="en-US"/>
        </w:rPr>
        <w:t>prior to</w:t>
      </w:r>
      <w:r w:rsidR="003D3D25" w:rsidRPr="00616594">
        <w:rPr>
          <w:rFonts w:ascii="Times New Roman" w:hAnsi="Times New Roman" w:cs="Times New Roman"/>
          <w:sz w:val="24"/>
          <w:szCs w:val="24"/>
          <w:lang w:val="en-US"/>
        </w:rPr>
        <w:t xml:space="preserve"> </w:t>
      </w:r>
      <w:r w:rsidR="00616594" w:rsidRPr="00616594">
        <w:rPr>
          <w:rFonts w:ascii="Times New Roman" w:hAnsi="Times New Roman" w:cs="Times New Roman"/>
          <w:sz w:val="24"/>
          <w:szCs w:val="24"/>
          <w:lang w:val="en-US"/>
        </w:rPr>
        <w:t>their entry</w:t>
      </w:r>
      <w:r w:rsidRPr="00616594">
        <w:rPr>
          <w:rFonts w:ascii="Times New Roman" w:hAnsi="Times New Roman" w:cs="Times New Roman"/>
          <w:sz w:val="24"/>
          <w:szCs w:val="24"/>
          <w:lang w:val="en-US"/>
        </w:rPr>
        <w:t xml:space="preserve"> </w:t>
      </w:r>
      <w:r w:rsidR="00616594">
        <w:rPr>
          <w:rFonts w:ascii="Times New Roman" w:hAnsi="Times New Roman" w:cs="Times New Roman"/>
          <w:sz w:val="24"/>
          <w:szCs w:val="24"/>
          <w:lang w:val="en-US"/>
        </w:rPr>
        <w:t>in</w:t>
      </w:r>
      <w:r w:rsidR="00616594" w:rsidRPr="00616594">
        <w:rPr>
          <w:rFonts w:ascii="Times New Roman" w:hAnsi="Times New Roman" w:cs="Times New Roman"/>
          <w:sz w:val="24"/>
          <w:szCs w:val="24"/>
          <w:lang w:val="en-US"/>
        </w:rPr>
        <w:t>to</w:t>
      </w:r>
      <w:r w:rsidR="0001616E" w:rsidRPr="00616594">
        <w:rPr>
          <w:rFonts w:ascii="Times New Roman" w:hAnsi="Times New Roman" w:cs="Times New Roman"/>
          <w:sz w:val="24"/>
          <w:szCs w:val="24"/>
          <w:lang w:val="en-US"/>
        </w:rPr>
        <w:t xml:space="preserve"> the territory </w:t>
      </w:r>
      <w:r w:rsidR="0001616E" w:rsidRPr="00DB57BA">
        <w:rPr>
          <w:rFonts w:ascii="Times New Roman" w:hAnsi="Times New Roman" w:cs="Times New Roman"/>
          <w:sz w:val="24"/>
          <w:szCs w:val="24"/>
          <w:lang w:val="en-US"/>
        </w:rPr>
        <w:t>of the receiving State for the accreditation</w:t>
      </w:r>
      <w:r w:rsidRPr="00DB57BA">
        <w:rPr>
          <w:rFonts w:ascii="Times New Roman" w:hAnsi="Times New Roman" w:cs="Times New Roman"/>
          <w:sz w:val="24"/>
          <w:szCs w:val="24"/>
          <w:lang w:val="en-US"/>
        </w:rPr>
        <w:t>.</w:t>
      </w:r>
      <w:proofErr w:type="gramEnd"/>
      <w:r w:rsidRPr="00DB57BA">
        <w:rPr>
          <w:rFonts w:ascii="Times New Roman" w:hAnsi="Times New Roman" w:cs="Times New Roman"/>
          <w:sz w:val="24"/>
          <w:szCs w:val="24"/>
          <w:lang w:val="en-US"/>
        </w:rPr>
        <w:t xml:space="preserve"> </w:t>
      </w:r>
    </w:p>
    <w:p w:rsidR="004963D6" w:rsidRDefault="004963D6" w:rsidP="0097542C">
      <w:pPr>
        <w:pStyle w:val="PlainText"/>
        <w:spacing w:line="360" w:lineRule="auto"/>
        <w:ind w:firstLine="709"/>
        <w:jc w:val="both"/>
        <w:rPr>
          <w:rFonts w:ascii="Times New Roman" w:hAnsi="Times New Roman"/>
          <w:sz w:val="24"/>
          <w:szCs w:val="24"/>
          <w:lang w:val="en-US"/>
        </w:rPr>
      </w:pPr>
    </w:p>
    <w:p w:rsidR="0097542C" w:rsidRPr="00DB57BA" w:rsidRDefault="0097542C" w:rsidP="0097542C">
      <w:pPr>
        <w:pStyle w:val="PlainText"/>
        <w:spacing w:line="360" w:lineRule="auto"/>
        <w:ind w:firstLine="709"/>
        <w:jc w:val="both"/>
        <w:rPr>
          <w:rFonts w:ascii="Times New Roman" w:hAnsi="Times New Roman"/>
          <w:sz w:val="24"/>
          <w:szCs w:val="24"/>
          <w:lang w:val="en-US"/>
        </w:rPr>
      </w:pPr>
    </w:p>
    <w:p w:rsidR="004963D6" w:rsidRPr="0097542C" w:rsidRDefault="0097542C" w:rsidP="0097542C">
      <w:pPr>
        <w:pStyle w:val="PlainText"/>
        <w:spacing w:line="360" w:lineRule="auto"/>
        <w:jc w:val="center"/>
        <w:rPr>
          <w:rFonts w:ascii="Times New Roman" w:hAnsi="Times New Roman"/>
          <w:b/>
          <w:sz w:val="24"/>
          <w:szCs w:val="24"/>
          <w:lang w:val="en-US"/>
        </w:rPr>
      </w:pPr>
      <w:r w:rsidRPr="0097542C">
        <w:rPr>
          <w:rFonts w:ascii="Times New Roman" w:hAnsi="Times New Roman"/>
          <w:b/>
          <w:sz w:val="24"/>
          <w:szCs w:val="24"/>
          <w:lang w:val="en-US"/>
        </w:rPr>
        <w:t>Article 2</w:t>
      </w:r>
    </w:p>
    <w:p w:rsidR="0097542C" w:rsidRPr="0097542C" w:rsidRDefault="0097542C" w:rsidP="0097542C">
      <w:pPr>
        <w:pStyle w:val="PlainText"/>
        <w:spacing w:line="360" w:lineRule="auto"/>
        <w:jc w:val="center"/>
        <w:rPr>
          <w:rFonts w:ascii="Times New Roman" w:hAnsi="Times New Roman"/>
          <w:sz w:val="24"/>
          <w:szCs w:val="24"/>
          <w:lang w:val="en-US"/>
        </w:rPr>
      </w:pPr>
    </w:p>
    <w:p w:rsidR="00077796" w:rsidRDefault="00077796"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1</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w:t>
      </w:r>
      <w:r w:rsidR="004963D6" w:rsidRPr="00DB57BA">
        <w:rPr>
          <w:rFonts w:ascii="Times New Roman" w:hAnsi="Times New Roman"/>
          <w:sz w:val="24"/>
          <w:szCs w:val="24"/>
          <w:lang w:val="en-US"/>
        </w:rPr>
        <w:t xml:space="preserve">All </w:t>
      </w:r>
      <w:r w:rsidR="0097542C">
        <w:rPr>
          <w:rFonts w:ascii="Times New Roman" w:hAnsi="Times New Roman"/>
          <w:sz w:val="24"/>
          <w:szCs w:val="24"/>
          <w:lang w:val="en-US"/>
        </w:rPr>
        <w:t>persons referred to in Article 1</w:t>
      </w:r>
      <w:r w:rsidR="004963D6" w:rsidRPr="00DB57BA">
        <w:rPr>
          <w:rFonts w:ascii="Times New Roman" w:hAnsi="Times New Roman"/>
          <w:sz w:val="24"/>
          <w:szCs w:val="24"/>
          <w:lang w:val="en-US"/>
        </w:rPr>
        <w:t xml:space="preserve"> of this</w:t>
      </w:r>
      <w:r w:rsidR="00E80031" w:rsidRPr="00DB57BA">
        <w:rPr>
          <w:rFonts w:ascii="Times New Roman" w:hAnsi="Times New Roman"/>
          <w:sz w:val="24"/>
          <w:szCs w:val="24"/>
          <w:lang w:val="en-US"/>
        </w:rPr>
        <w:t xml:space="preserve"> Agreement</w:t>
      </w:r>
      <w:r w:rsidR="004963D6" w:rsidRPr="00DB57BA">
        <w:rPr>
          <w:rFonts w:ascii="Times New Roman" w:hAnsi="Times New Roman"/>
          <w:sz w:val="24"/>
          <w:szCs w:val="24"/>
          <w:lang w:val="en-US"/>
        </w:rPr>
        <w:t>, shall cross the border of the</w:t>
      </w:r>
      <w:r w:rsidR="00315C73">
        <w:rPr>
          <w:rFonts w:ascii="Times New Roman" w:hAnsi="Times New Roman"/>
          <w:sz w:val="24"/>
          <w:szCs w:val="24"/>
          <w:lang w:val="en-US"/>
        </w:rPr>
        <w:t> </w:t>
      </w:r>
      <w:r w:rsidR="002530FC" w:rsidRPr="003D3D25">
        <w:rPr>
          <w:rFonts w:ascii="Times New Roman" w:hAnsi="Times New Roman"/>
          <w:sz w:val="24"/>
          <w:szCs w:val="24"/>
          <w:lang w:val="en-US"/>
        </w:rPr>
        <w:t xml:space="preserve">receiving State </w:t>
      </w:r>
      <w:r w:rsidR="004963D6" w:rsidRPr="00DB57BA">
        <w:rPr>
          <w:rFonts w:ascii="Times New Roman" w:hAnsi="Times New Roman"/>
          <w:sz w:val="24"/>
          <w:szCs w:val="24"/>
          <w:lang w:val="en-US"/>
        </w:rPr>
        <w:t xml:space="preserve">only through the </w:t>
      </w:r>
      <w:r w:rsidR="0028323E" w:rsidRPr="00DB57BA">
        <w:rPr>
          <w:rFonts w:ascii="Times New Roman" w:hAnsi="Times New Roman"/>
          <w:sz w:val="24"/>
          <w:szCs w:val="24"/>
          <w:lang w:val="en-US"/>
        </w:rPr>
        <w:t xml:space="preserve">border </w:t>
      </w:r>
      <w:r w:rsidR="004963D6" w:rsidRPr="00DB57BA">
        <w:rPr>
          <w:rFonts w:ascii="Times New Roman" w:hAnsi="Times New Roman"/>
          <w:sz w:val="24"/>
          <w:szCs w:val="24"/>
          <w:lang w:val="en-US"/>
        </w:rPr>
        <w:t xml:space="preserve">crossing points open to international </w:t>
      </w:r>
      <w:r w:rsidR="00A64E0A" w:rsidRPr="00DB57BA">
        <w:rPr>
          <w:rFonts w:ascii="Times New Roman" w:hAnsi="Times New Roman"/>
          <w:sz w:val="24"/>
          <w:szCs w:val="24"/>
          <w:lang w:val="en-US"/>
        </w:rPr>
        <w:t xml:space="preserve">passenger </w:t>
      </w:r>
      <w:r w:rsidR="00F21C18" w:rsidRPr="00DB57BA">
        <w:rPr>
          <w:rFonts w:ascii="Times New Roman" w:hAnsi="Times New Roman"/>
          <w:sz w:val="24"/>
          <w:szCs w:val="24"/>
          <w:lang w:val="en-US"/>
        </w:rPr>
        <w:t>traffic</w:t>
      </w:r>
      <w:r w:rsidRPr="00DB57BA">
        <w:rPr>
          <w:rFonts w:ascii="Times New Roman" w:hAnsi="Times New Roman"/>
          <w:sz w:val="24"/>
          <w:szCs w:val="24"/>
          <w:lang w:val="en-US"/>
        </w:rPr>
        <w:t xml:space="preserve"> and follow all necessary formalities in accordance with the immigration laws and regulations of the </w:t>
      </w:r>
      <w:r w:rsidR="003D3D25">
        <w:rPr>
          <w:rFonts w:ascii="Times New Roman" w:hAnsi="Times New Roman"/>
          <w:sz w:val="24"/>
          <w:szCs w:val="24"/>
          <w:lang w:val="en-US"/>
        </w:rPr>
        <w:t xml:space="preserve">receiving </w:t>
      </w:r>
      <w:r w:rsidRPr="00DB57BA">
        <w:rPr>
          <w:rFonts w:ascii="Times New Roman" w:hAnsi="Times New Roman"/>
          <w:sz w:val="24"/>
          <w:szCs w:val="24"/>
          <w:lang w:val="en-US"/>
        </w:rPr>
        <w:t>State.</w:t>
      </w:r>
    </w:p>
    <w:p w:rsidR="0097542C" w:rsidRPr="00DB57BA" w:rsidRDefault="0097542C" w:rsidP="0097542C">
      <w:pPr>
        <w:pStyle w:val="PlainText"/>
        <w:spacing w:line="360" w:lineRule="auto"/>
        <w:ind w:firstLine="709"/>
        <w:jc w:val="both"/>
        <w:rPr>
          <w:rFonts w:ascii="Times New Roman" w:hAnsi="Times New Roman"/>
          <w:b/>
          <w:sz w:val="24"/>
          <w:szCs w:val="24"/>
          <w:lang w:val="en-US"/>
        </w:rPr>
      </w:pPr>
    </w:p>
    <w:p w:rsidR="00077796" w:rsidRPr="00DB57BA" w:rsidRDefault="00077796" w:rsidP="0097542C">
      <w:pPr>
        <w:spacing w:after="0" w:line="360" w:lineRule="auto"/>
        <w:ind w:firstLine="709"/>
        <w:jc w:val="both"/>
        <w:rPr>
          <w:rFonts w:ascii="Times New Roman" w:eastAsia="Arial Unicode MS" w:hAnsi="Times New Roman" w:cs="Times New Roman"/>
          <w:bCs/>
          <w:sz w:val="24"/>
          <w:szCs w:val="24"/>
          <w:lang w:val="en-US"/>
        </w:rPr>
      </w:pPr>
      <w:r w:rsidRPr="00DB57BA">
        <w:rPr>
          <w:rFonts w:ascii="Times New Roman" w:eastAsia="Arial Unicode MS" w:hAnsi="Times New Roman" w:cs="Times New Roman"/>
          <w:bCs/>
          <w:sz w:val="24"/>
          <w:szCs w:val="24"/>
          <w:lang w:val="en-US"/>
        </w:rPr>
        <w:t>2</w:t>
      </w:r>
      <w:r w:rsidR="00DC1AC8" w:rsidRPr="00DB57BA">
        <w:rPr>
          <w:rFonts w:ascii="Times New Roman" w:eastAsia="Arial Unicode MS" w:hAnsi="Times New Roman" w:cs="Times New Roman"/>
          <w:bCs/>
          <w:sz w:val="24"/>
          <w:szCs w:val="24"/>
          <w:lang w:val="en-US"/>
        </w:rPr>
        <w:t>.</w:t>
      </w:r>
      <w:r w:rsidRPr="00DB57BA">
        <w:rPr>
          <w:rFonts w:ascii="Times New Roman" w:eastAsia="Arial Unicode MS" w:hAnsi="Times New Roman" w:cs="Times New Roman"/>
          <w:bCs/>
          <w:sz w:val="24"/>
          <w:szCs w:val="24"/>
          <w:lang w:val="en-US"/>
        </w:rPr>
        <w:t xml:space="preserve"> The Parties shall inform each other immediately of any changes in their respective laws and regulations governing the entry and stay of foreigners.</w:t>
      </w:r>
    </w:p>
    <w:p w:rsidR="004963D6" w:rsidRDefault="004963D6" w:rsidP="0097542C">
      <w:pPr>
        <w:pStyle w:val="PlainText"/>
        <w:spacing w:line="360" w:lineRule="auto"/>
        <w:ind w:firstLine="709"/>
        <w:jc w:val="both"/>
        <w:rPr>
          <w:rFonts w:ascii="Times New Roman" w:hAnsi="Times New Roman"/>
          <w:sz w:val="24"/>
          <w:szCs w:val="24"/>
          <w:lang w:val="en-US"/>
        </w:rPr>
      </w:pPr>
    </w:p>
    <w:p w:rsidR="00A9565E" w:rsidRPr="00DB57BA" w:rsidRDefault="00A9565E" w:rsidP="0097542C">
      <w:pPr>
        <w:pStyle w:val="PlainText"/>
        <w:spacing w:line="360" w:lineRule="auto"/>
        <w:ind w:firstLine="709"/>
        <w:jc w:val="both"/>
        <w:rPr>
          <w:rFonts w:ascii="Times New Roman" w:hAnsi="Times New Roman"/>
          <w:sz w:val="24"/>
          <w:szCs w:val="24"/>
          <w:lang w:val="en-US"/>
        </w:rPr>
      </w:pPr>
    </w:p>
    <w:p w:rsidR="004963D6" w:rsidRDefault="004963D6" w:rsidP="0097542C">
      <w:pPr>
        <w:pStyle w:val="PlainText"/>
        <w:spacing w:line="360" w:lineRule="auto"/>
        <w:jc w:val="center"/>
        <w:rPr>
          <w:rFonts w:ascii="Times New Roman" w:hAnsi="Times New Roman"/>
          <w:b/>
          <w:sz w:val="24"/>
          <w:szCs w:val="24"/>
          <w:lang w:val="en-US"/>
        </w:rPr>
      </w:pPr>
      <w:r w:rsidRPr="0097542C">
        <w:rPr>
          <w:rFonts w:ascii="Times New Roman" w:hAnsi="Times New Roman"/>
          <w:b/>
          <w:sz w:val="24"/>
          <w:szCs w:val="24"/>
          <w:lang w:val="en-US"/>
        </w:rPr>
        <w:t>Article</w:t>
      </w:r>
      <w:r w:rsidR="0097542C" w:rsidRPr="0097542C">
        <w:rPr>
          <w:rFonts w:ascii="Times New Roman" w:hAnsi="Times New Roman"/>
          <w:b/>
          <w:sz w:val="24"/>
          <w:szCs w:val="24"/>
          <w:lang w:val="en-US"/>
        </w:rPr>
        <w:t xml:space="preserve"> 3</w:t>
      </w:r>
    </w:p>
    <w:p w:rsidR="0097542C" w:rsidRPr="0097542C" w:rsidRDefault="0097542C" w:rsidP="0097542C">
      <w:pPr>
        <w:pStyle w:val="PlainText"/>
        <w:spacing w:line="360" w:lineRule="auto"/>
        <w:jc w:val="center"/>
        <w:rPr>
          <w:rFonts w:ascii="Times New Roman" w:hAnsi="Times New Roman"/>
          <w:b/>
          <w:sz w:val="24"/>
          <w:szCs w:val="24"/>
          <w:lang w:val="en-US"/>
        </w:rPr>
      </w:pPr>
    </w:p>
    <w:p w:rsidR="004963D6" w:rsidRPr="00DB57BA" w:rsidRDefault="004963D6"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Either Party shall reserve the right to refuse en</w:t>
      </w:r>
      <w:r w:rsidR="00F21C18" w:rsidRPr="00DB57BA">
        <w:rPr>
          <w:rFonts w:ascii="Times New Roman" w:hAnsi="Times New Roman"/>
          <w:sz w:val="24"/>
          <w:szCs w:val="24"/>
          <w:lang w:val="en-US"/>
        </w:rPr>
        <w:t>tr</w:t>
      </w:r>
      <w:r w:rsidRPr="00DB57BA">
        <w:rPr>
          <w:rFonts w:ascii="Times New Roman" w:hAnsi="Times New Roman"/>
          <w:sz w:val="24"/>
          <w:szCs w:val="24"/>
          <w:lang w:val="en-US"/>
        </w:rPr>
        <w:t xml:space="preserve">y or stay to its territory to citizens of the </w:t>
      </w:r>
      <w:r w:rsidR="00775AAA">
        <w:rPr>
          <w:rFonts w:ascii="Times New Roman" w:hAnsi="Times New Roman"/>
          <w:sz w:val="24"/>
          <w:szCs w:val="24"/>
          <w:lang w:val="en-US"/>
        </w:rPr>
        <w:t xml:space="preserve">State of </w:t>
      </w:r>
      <w:r w:rsidRPr="00DB57BA">
        <w:rPr>
          <w:rFonts w:ascii="Times New Roman" w:hAnsi="Times New Roman"/>
          <w:sz w:val="24"/>
          <w:szCs w:val="24"/>
          <w:lang w:val="en-US"/>
        </w:rPr>
        <w:t>other Party on grounds of state security, public order</w:t>
      </w:r>
      <w:r w:rsidR="005A58B4" w:rsidRPr="00DB57BA">
        <w:rPr>
          <w:rFonts w:ascii="Times New Roman" w:hAnsi="Times New Roman"/>
          <w:sz w:val="24"/>
          <w:szCs w:val="24"/>
          <w:lang w:val="en-US"/>
        </w:rPr>
        <w:t>,</w:t>
      </w:r>
      <w:r w:rsidRPr="00DB57BA">
        <w:rPr>
          <w:rFonts w:ascii="Times New Roman" w:hAnsi="Times New Roman"/>
          <w:sz w:val="24"/>
          <w:szCs w:val="24"/>
          <w:lang w:val="en-US"/>
        </w:rPr>
        <w:t xml:space="preserve"> or for public health reasons</w:t>
      </w:r>
      <w:r w:rsidR="008A61EB">
        <w:rPr>
          <w:rFonts w:ascii="Times New Roman" w:hAnsi="Times New Roman"/>
          <w:sz w:val="24"/>
          <w:szCs w:val="24"/>
          <w:lang w:val="en-US"/>
        </w:rPr>
        <w:t xml:space="preserve">, </w:t>
      </w:r>
      <w:r w:rsidRPr="00DB57BA">
        <w:rPr>
          <w:rFonts w:ascii="Times New Roman" w:hAnsi="Times New Roman"/>
          <w:sz w:val="24"/>
          <w:szCs w:val="24"/>
          <w:lang w:val="en-US"/>
        </w:rPr>
        <w:t>as well as the right to shorten or terminate the stay of such</w:t>
      </w:r>
      <w:r w:rsidR="00DC2B17">
        <w:rPr>
          <w:rFonts w:ascii="Times New Roman" w:hAnsi="Times New Roman"/>
          <w:sz w:val="24"/>
          <w:szCs w:val="24"/>
          <w:lang w:val="en-US"/>
        </w:rPr>
        <w:t xml:space="preserve"> person, in accordance with the </w:t>
      </w:r>
      <w:r w:rsidRPr="00DB57BA">
        <w:rPr>
          <w:rFonts w:ascii="Times New Roman" w:hAnsi="Times New Roman"/>
          <w:sz w:val="24"/>
          <w:szCs w:val="24"/>
          <w:lang w:val="en-US"/>
        </w:rPr>
        <w:t xml:space="preserve">laws and regulations of the receiving </w:t>
      </w:r>
      <w:r w:rsidR="006C2592" w:rsidRPr="00DB57BA">
        <w:rPr>
          <w:rFonts w:ascii="Times New Roman" w:hAnsi="Times New Roman"/>
          <w:sz w:val="24"/>
          <w:szCs w:val="24"/>
          <w:lang w:val="en-US"/>
        </w:rPr>
        <w:t>S</w:t>
      </w:r>
      <w:r w:rsidRPr="00DB57BA">
        <w:rPr>
          <w:rFonts w:ascii="Times New Roman" w:hAnsi="Times New Roman"/>
          <w:sz w:val="24"/>
          <w:szCs w:val="24"/>
          <w:lang w:val="en-US"/>
        </w:rPr>
        <w:t xml:space="preserve">tate. </w:t>
      </w:r>
    </w:p>
    <w:p w:rsidR="0097542C" w:rsidRDefault="0097542C" w:rsidP="0097542C">
      <w:pPr>
        <w:pStyle w:val="PlainText"/>
        <w:spacing w:line="360" w:lineRule="auto"/>
        <w:jc w:val="center"/>
        <w:rPr>
          <w:rFonts w:ascii="Times New Roman" w:hAnsi="Times New Roman"/>
          <w:sz w:val="24"/>
          <w:szCs w:val="24"/>
          <w:lang w:val="en-US"/>
        </w:rPr>
      </w:pPr>
    </w:p>
    <w:p w:rsidR="0097542C" w:rsidRDefault="0097542C" w:rsidP="0097542C">
      <w:pPr>
        <w:pStyle w:val="PlainText"/>
        <w:spacing w:line="360" w:lineRule="auto"/>
        <w:jc w:val="center"/>
        <w:rPr>
          <w:rFonts w:ascii="Times New Roman" w:hAnsi="Times New Roman"/>
          <w:sz w:val="24"/>
          <w:szCs w:val="24"/>
          <w:lang w:val="en-US"/>
        </w:rPr>
      </w:pPr>
    </w:p>
    <w:p w:rsidR="004963D6" w:rsidRDefault="0097542C" w:rsidP="0097542C">
      <w:pPr>
        <w:pStyle w:val="PlainText"/>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Article </w:t>
      </w:r>
      <w:r w:rsidR="004963D6" w:rsidRPr="0097542C">
        <w:rPr>
          <w:rFonts w:ascii="Times New Roman" w:hAnsi="Times New Roman"/>
          <w:b/>
          <w:sz w:val="24"/>
          <w:szCs w:val="24"/>
          <w:lang w:val="en-US"/>
        </w:rPr>
        <w:t>4</w:t>
      </w:r>
    </w:p>
    <w:p w:rsidR="0097542C" w:rsidRPr="0097542C" w:rsidRDefault="0097542C" w:rsidP="0097542C">
      <w:pPr>
        <w:pStyle w:val="PlainText"/>
        <w:spacing w:line="360" w:lineRule="auto"/>
        <w:jc w:val="center"/>
        <w:rPr>
          <w:rFonts w:ascii="Times New Roman" w:hAnsi="Times New Roman"/>
          <w:b/>
          <w:sz w:val="24"/>
          <w:szCs w:val="24"/>
          <w:lang w:val="en-US"/>
        </w:rPr>
      </w:pPr>
    </w:p>
    <w:p w:rsidR="004963D6" w:rsidRPr="00DB57BA" w:rsidRDefault="004963D6"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 xml:space="preserve">The </w:t>
      </w:r>
      <w:r w:rsidR="0097542C">
        <w:rPr>
          <w:rFonts w:ascii="Times New Roman" w:hAnsi="Times New Roman"/>
          <w:sz w:val="24"/>
          <w:szCs w:val="24"/>
          <w:lang w:val="en-US"/>
        </w:rPr>
        <w:t xml:space="preserve">persons referred to in Article 1 </w:t>
      </w:r>
      <w:r w:rsidRPr="00DB57BA">
        <w:rPr>
          <w:rFonts w:ascii="Times New Roman" w:hAnsi="Times New Roman"/>
          <w:sz w:val="24"/>
          <w:szCs w:val="24"/>
          <w:lang w:val="en-US"/>
        </w:rPr>
        <w:t>of the prese</w:t>
      </w:r>
      <w:r w:rsidR="00F21C18" w:rsidRPr="00DB57BA">
        <w:rPr>
          <w:rFonts w:ascii="Times New Roman" w:hAnsi="Times New Roman"/>
          <w:sz w:val="24"/>
          <w:szCs w:val="24"/>
          <w:lang w:val="en-US"/>
        </w:rPr>
        <w:t>nt</w:t>
      </w:r>
      <w:r w:rsidR="0001616E" w:rsidRPr="00DB57BA">
        <w:rPr>
          <w:rFonts w:ascii="Times New Roman" w:hAnsi="Times New Roman"/>
          <w:sz w:val="24"/>
          <w:szCs w:val="24"/>
          <w:lang w:val="en-US"/>
        </w:rPr>
        <w:t xml:space="preserve"> Agreement</w:t>
      </w:r>
      <w:r w:rsidRPr="00DB57BA">
        <w:rPr>
          <w:rFonts w:ascii="Times New Roman" w:hAnsi="Times New Roman"/>
          <w:sz w:val="24"/>
          <w:szCs w:val="24"/>
          <w:lang w:val="en-US"/>
        </w:rPr>
        <w:t xml:space="preserve"> shall observe and respect the existing laws and regulations of the</w:t>
      </w:r>
      <w:r w:rsidR="003D3D25">
        <w:rPr>
          <w:rFonts w:ascii="Times New Roman" w:hAnsi="Times New Roman"/>
          <w:sz w:val="24"/>
          <w:szCs w:val="24"/>
          <w:lang w:val="en-US"/>
        </w:rPr>
        <w:t xml:space="preserve"> receiving State</w:t>
      </w:r>
      <w:r w:rsidRPr="00DB57BA">
        <w:rPr>
          <w:rFonts w:ascii="Times New Roman" w:hAnsi="Times New Roman"/>
          <w:sz w:val="24"/>
          <w:szCs w:val="24"/>
          <w:lang w:val="en-US"/>
        </w:rPr>
        <w:t xml:space="preserve"> while staying in its territory.</w:t>
      </w:r>
    </w:p>
    <w:p w:rsidR="0097542C" w:rsidRDefault="0097542C" w:rsidP="0097542C">
      <w:pPr>
        <w:pStyle w:val="PlainText"/>
        <w:spacing w:line="360" w:lineRule="auto"/>
        <w:jc w:val="center"/>
        <w:rPr>
          <w:rFonts w:ascii="Times New Roman" w:hAnsi="Times New Roman"/>
          <w:sz w:val="24"/>
          <w:szCs w:val="24"/>
          <w:lang w:val="en-US"/>
        </w:rPr>
      </w:pPr>
    </w:p>
    <w:p w:rsidR="004963D6" w:rsidRDefault="0097542C" w:rsidP="0097542C">
      <w:pPr>
        <w:pStyle w:val="PlainText"/>
        <w:spacing w:line="360" w:lineRule="auto"/>
        <w:jc w:val="center"/>
        <w:rPr>
          <w:rFonts w:ascii="Times New Roman" w:hAnsi="Times New Roman"/>
          <w:b/>
          <w:sz w:val="24"/>
          <w:szCs w:val="24"/>
          <w:lang w:val="en-US"/>
        </w:rPr>
      </w:pPr>
      <w:r w:rsidRPr="0097542C">
        <w:rPr>
          <w:rFonts w:ascii="Times New Roman" w:hAnsi="Times New Roman"/>
          <w:b/>
          <w:sz w:val="24"/>
          <w:szCs w:val="24"/>
          <w:lang w:val="en-US"/>
        </w:rPr>
        <w:lastRenderedPageBreak/>
        <w:t xml:space="preserve">Article </w:t>
      </w:r>
      <w:r w:rsidR="004963D6" w:rsidRPr="0097542C">
        <w:rPr>
          <w:rFonts w:ascii="Times New Roman" w:hAnsi="Times New Roman"/>
          <w:b/>
          <w:sz w:val="24"/>
          <w:szCs w:val="24"/>
          <w:lang w:val="en-US"/>
        </w:rPr>
        <w:t>5</w:t>
      </w:r>
    </w:p>
    <w:p w:rsidR="0097542C" w:rsidRPr="0097542C" w:rsidRDefault="0097542C" w:rsidP="0097542C">
      <w:pPr>
        <w:pStyle w:val="PlainText"/>
        <w:spacing w:line="360" w:lineRule="auto"/>
        <w:jc w:val="center"/>
        <w:rPr>
          <w:rFonts w:ascii="Times New Roman" w:hAnsi="Times New Roman"/>
          <w:b/>
          <w:sz w:val="24"/>
          <w:szCs w:val="24"/>
          <w:lang w:val="en-US"/>
        </w:rPr>
      </w:pPr>
    </w:p>
    <w:p w:rsidR="004963D6" w:rsidRDefault="00DC1AC8" w:rsidP="0097542C">
      <w:pPr>
        <w:pStyle w:val="PlainText"/>
        <w:spacing w:line="360" w:lineRule="auto"/>
        <w:ind w:firstLine="709"/>
        <w:jc w:val="both"/>
        <w:rPr>
          <w:rFonts w:ascii="Times New Roman" w:hAnsi="Times New Roman"/>
          <w:sz w:val="24"/>
          <w:szCs w:val="24"/>
          <w:lang w:val="en-US"/>
        </w:rPr>
      </w:pPr>
      <w:proofErr w:type="gramStart"/>
      <w:r w:rsidRPr="00DB57BA">
        <w:rPr>
          <w:rFonts w:ascii="Times New Roman" w:hAnsi="Times New Roman"/>
          <w:sz w:val="24"/>
          <w:szCs w:val="24"/>
          <w:lang w:val="en-US"/>
        </w:rPr>
        <w:t xml:space="preserve">1. </w:t>
      </w:r>
      <w:r w:rsidR="004963D6" w:rsidRPr="00DB57BA">
        <w:rPr>
          <w:rFonts w:ascii="Times New Roman" w:hAnsi="Times New Roman"/>
          <w:sz w:val="24"/>
          <w:szCs w:val="24"/>
          <w:lang w:val="en-US"/>
        </w:rPr>
        <w:t xml:space="preserve">The application of the present </w:t>
      </w:r>
      <w:r w:rsidR="006C2592" w:rsidRPr="00DB57BA">
        <w:rPr>
          <w:rFonts w:ascii="Times New Roman" w:hAnsi="Times New Roman"/>
          <w:sz w:val="24"/>
          <w:szCs w:val="24"/>
          <w:lang w:val="en-US"/>
        </w:rPr>
        <w:t xml:space="preserve">Agreement </w:t>
      </w:r>
      <w:r w:rsidR="004963D6" w:rsidRPr="00DB57BA">
        <w:rPr>
          <w:rFonts w:ascii="Times New Roman" w:hAnsi="Times New Roman"/>
          <w:sz w:val="24"/>
          <w:szCs w:val="24"/>
          <w:lang w:val="en-US"/>
        </w:rPr>
        <w:t>may be provisionally suspended</w:t>
      </w:r>
      <w:r w:rsidR="005A58B4" w:rsidRPr="00DB57BA">
        <w:rPr>
          <w:rFonts w:ascii="Times New Roman" w:hAnsi="Times New Roman"/>
          <w:sz w:val="24"/>
          <w:szCs w:val="24"/>
          <w:lang w:val="en-US"/>
        </w:rPr>
        <w:t xml:space="preserve">, </w:t>
      </w:r>
      <w:r w:rsidR="004963D6" w:rsidRPr="00DB57BA">
        <w:rPr>
          <w:rFonts w:ascii="Times New Roman" w:hAnsi="Times New Roman"/>
          <w:sz w:val="24"/>
          <w:szCs w:val="24"/>
          <w:lang w:val="en-US"/>
        </w:rPr>
        <w:t xml:space="preserve">in whole or </w:t>
      </w:r>
      <w:r w:rsidR="00315C73">
        <w:rPr>
          <w:rFonts w:ascii="Times New Roman" w:hAnsi="Times New Roman"/>
          <w:sz w:val="24"/>
          <w:szCs w:val="24"/>
          <w:lang w:val="en-US"/>
        </w:rPr>
        <w:t xml:space="preserve">in </w:t>
      </w:r>
      <w:r w:rsidR="004963D6" w:rsidRPr="00DB57BA">
        <w:rPr>
          <w:rFonts w:ascii="Times New Roman" w:hAnsi="Times New Roman"/>
          <w:sz w:val="24"/>
          <w:szCs w:val="24"/>
          <w:lang w:val="en-US"/>
        </w:rPr>
        <w:t>part, by either Party, on grounds of state's national security, public order, or for public health reasons</w:t>
      </w:r>
      <w:proofErr w:type="gramEnd"/>
      <w:r w:rsidR="004963D6" w:rsidRPr="00DB57BA">
        <w:rPr>
          <w:rFonts w:ascii="Times New Roman" w:hAnsi="Times New Roman"/>
          <w:sz w:val="24"/>
          <w:szCs w:val="24"/>
          <w:lang w:val="en-US"/>
        </w:rPr>
        <w:t xml:space="preserve">. </w:t>
      </w:r>
    </w:p>
    <w:p w:rsidR="0097542C" w:rsidRPr="00DB57BA" w:rsidRDefault="0097542C" w:rsidP="0097542C">
      <w:pPr>
        <w:pStyle w:val="PlainText"/>
        <w:spacing w:line="360" w:lineRule="auto"/>
        <w:ind w:firstLine="709"/>
        <w:jc w:val="both"/>
        <w:rPr>
          <w:rFonts w:ascii="Times New Roman" w:hAnsi="Times New Roman"/>
          <w:sz w:val="24"/>
          <w:szCs w:val="24"/>
          <w:lang w:val="en-US"/>
        </w:rPr>
      </w:pPr>
    </w:p>
    <w:p w:rsidR="007171F2" w:rsidRDefault="007171F2"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2</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The introduction and termination of such suspension </w:t>
      </w:r>
      <w:proofErr w:type="gramStart"/>
      <w:r w:rsidRPr="00DB57BA">
        <w:rPr>
          <w:rFonts w:ascii="Times New Roman" w:hAnsi="Times New Roman"/>
          <w:sz w:val="24"/>
          <w:szCs w:val="24"/>
          <w:lang w:val="en-US"/>
        </w:rPr>
        <w:t>shall be notified</w:t>
      </w:r>
      <w:proofErr w:type="gramEnd"/>
      <w:r w:rsidRPr="00DB57BA">
        <w:rPr>
          <w:rFonts w:ascii="Times New Roman" w:hAnsi="Times New Roman"/>
          <w:sz w:val="24"/>
          <w:szCs w:val="24"/>
          <w:lang w:val="en-US"/>
        </w:rPr>
        <w:t xml:space="preserve"> to the other Party through diplomatic channel</w:t>
      </w:r>
      <w:r w:rsidR="003D3D25">
        <w:rPr>
          <w:rFonts w:ascii="Times New Roman" w:hAnsi="Times New Roman"/>
          <w:sz w:val="24"/>
          <w:szCs w:val="24"/>
          <w:lang w:val="en-US"/>
        </w:rPr>
        <w:t>s not later than forty eight (48</w:t>
      </w:r>
      <w:r w:rsidRPr="00DB57BA">
        <w:rPr>
          <w:rFonts w:ascii="Times New Roman" w:hAnsi="Times New Roman"/>
          <w:sz w:val="24"/>
          <w:szCs w:val="24"/>
          <w:lang w:val="en-US"/>
        </w:rPr>
        <w:t>) hours before the entry into effect of such measure.</w:t>
      </w:r>
    </w:p>
    <w:p w:rsidR="0097542C" w:rsidRPr="00DB57BA" w:rsidRDefault="0097542C" w:rsidP="0097542C">
      <w:pPr>
        <w:pStyle w:val="PlainText"/>
        <w:spacing w:line="360" w:lineRule="auto"/>
        <w:ind w:firstLine="709"/>
        <w:jc w:val="both"/>
        <w:rPr>
          <w:rFonts w:ascii="Times New Roman" w:hAnsi="Times New Roman"/>
          <w:sz w:val="24"/>
          <w:szCs w:val="24"/>
          <w:lang w:val="en-US"/>
        </w:rPr>
      </w:pPr>
    </w:p>
    <w:p w:rsidR="00DB57BA" w:rsidRDefault="00DC1AC8"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 xml:space="preserve">3. </w:t>
      </w:r>
      <w:r w:rsidR="004963D6" w:rsidRPr="00DB57BA">
        <w:rPr>
          <w:rFonts w:ascii="Times New Roman" w:hAnsi="Times New Roman"/>
          <w:sz w:val="24"/>
          <w:szCs w:val="24"/>
          <w:lang w:val="en-US"/>
        </w:rPr>
        <w:t xml:space="preserve">The right of the other Party </w:t>
      </w:r>
      <w:proofErr w:type="gramStart"/>
      <w:r w:rsidR="004963D6" w:rsidRPr="00DB57BA">
        <w:rPr>
          <w:rFonts w:ascii="Times New Roman" w:hAnsi="Times New Roman"/>
          <w:sz w:val="24"/>
          <w:szCs w:val="24"/>
          <w:lang w:val="en-US"/>
        </w:rPr>
        <w:t>to similarly suspend</w:t>
      </w:r>
      <w:proofErr w:type="gramEnd"/>
      <w:r w:rsidR="004963D6" w:rsidRPr="00DB57BA">
        <w:rPr>
          <w:rFonts w:ascii="Times New Roman" w:hAnsi="Times New Roman"/>
          <w:sz w:val="24"/>
          <w:szCs w:val="24"/>
          <w:lang w:val="en-US"/>
        </w:rPr>
        <w:t xml:space="preserve"> the application of this </w:t>
      </w:r>
      <w:r w:rsidR="007171F2" w:rsidRPr="00DB57BA">
        <w:rPr>
          <w:rFonts w:ascii="Times New Roman" w:hAnsi="Times New Roman"/>
          <w:sz w:val="24"/>
          <w:szCs w:val="24"/>
          <w:lang w:val="en-US"/>
        </w:rPr>
        <w:t xml:space="preserve">Agreement </w:t>
      </w:r>
      <w:r w:rsidR="004963D6" w:rsidRPr="00DB57BA">
        <w:rPr>
          <w:rFonts w:ascii="Times New Roman" w:hAnsi="Times New Roman"/>
          <w:sz w:val="24"/>
          <w:szCs w:val="24"/>
          <w:lang w:val="en-US"/>
        </w:rPr>
        <w:t>provisionally, in whole or part, during the period of suspension by the first Party, shall</w:t>
      </w:r>
      <w:r w:rsidR="0097542C">
        <w:rPr>
          <w:rFonts w:ascii="Times New Roman" w:hAnsi="Times New Roman"/>
          <w:sz w:val="24"/>
          <w:szCs w:val="24"/>
          <w:lang w:val="en-US"/>
        </w:rPr>
        <w:t xml:space="preserve"> not be affected by paragraphs 1 and 2</w:t>
      </w:r>
      <w:r w:rsidR="004963D6" w:rsidRPr="00DB57BA">
        <w:rPr>
          <w:rFonts w:ascii="Times New Roman" w:hAnsi="Times New Roman"/>
          <w:sz w:val="24"/>
          <w:szCs w:val="24"/>
          <w:lang w:val="en-US"/>
        </w:rPr>
        <w:t xml:space="preserve"> of this Article. </w:t>
      </w:r>
    </w:p>
    <w:p w:rsidR="00A9565E" w:rsidRPr="00DB57BA" w:rsidRDefault="00A9565E" w:rsidP="0097542C">
      <w:pPr>
        <w:pStyle w:val="PlainText"/>
        <w:spacing w:line="360" w:lineRule="auto"/>
        <w:ind w:firstLine="709"/>
        <w:jc w:val="both"/>
        <w:rPr>
          <w:rFonts w:ascii="Times New Roman" w:hAnsi="Times New Roman"/>
          <w:sz w:val="24"/>
          <w:szCs w:val="24"/>
          <w:lang w:val="en-US"/>
        </w:rPr>
      </w:pPr>
    </w:p>
    <w:p w:rsidR="007171F2" w:rsidRPr="00DB57BA" w:rsidRDefault="007171F2"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4</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The suspension of the </w:t>
      </w:r>
      <w:r w:rsidR="00EF39E9">
        <w:rPr>
          <w:rFonts w:ascii="Times New Roman" w:hAnsi="Times New Roman"/>
          <w:sz w:val="24"/>
          <w:szCs w:val="24"/>
          <w:lang w:val="en-US"/>
        </w:rPr>
        <w:t xml:space="preserve">application </w:t>
      </w:r>
      <w:r w:rsidRPr="00DB57BA">
        <w:rPr>
          <w:rFonts w:ascii="Times New Roman" w:hAnsi="Times New Roman"/>
          <w:sz w:val="24"/>
          <w:szCs w:val="24"/>
          <w:lang w:val="en-US"/>
        </w:rPr>
        <w:t>of this Agreement shall not affect the rights of citizens, referred to in Article 1 of this Agreement, who already stay in the territory of the</w:t>
      </w:r>
      <w:r w:rsidR="00315C73">
        <w:rPr>
          <w:rFonts w:ascii="Times New Roman" w:hAnsi="Times New Roman"/>
          <w:sz w:val="24"/>
          <w:szCs w:val="24"/>
          <w:lang w:val="en-US"/>
        </w:rPr>
        <w:t> </w:t>
      </w:r>
      <w:r w:rsidRPr="00DB57BA">
        <w:rPr>
          <w:rFonts w:ascii="Times New Roman" w:hAnsi="Times New Roman"/>
          <w:sz w:val="24"/>
          <w:szCs w:val="24"/>
          <w:lang w:val="en-US"/>
        </w:rPr>
        <w:t>receiving State.</w:t>
      </w:r>
    </w:p>
    <w:p w:rsidR="0097542C" w:rsidRDefault="0097542C" w:rsidP="0097542C">
      <w:pPr>
        <w:pStyle w:val="PlainText"/>
        <w:spacing w:line="360" w:lineRule="auto"/>
        <w:jc w:val="center"/>
        <w:rPr>
          <w:rFonts w:ascii="Times New Roman" w:hAnsi="Times New Roman"/>
          <w:sz w:val="24"/>
          <w:szCs w:val="24"/>
          <w:lang w:val="en-US"/>
        </w:rPr>
      </w:pPr>
    </w:p>
    <w:p w:rsidR="0097542C" w:rsidRDefault="0097542C" w:rsidP="0097542C">
      <w:pPr>
        <w:pStyle w:val="PlainText"/>
        <w:spacing w:line="360" w:lineRule="auto"/>
        <w:jc w:val="center"/>
        <w:rPr>
          <w:rFonts w:ascii="Times New Roman" w:hAnsi="Times New Roman"/>
          <w:sz w:val="24"/>
          <w:szCs w:val="24"/>
          <w:lang w:val="en-US"/>
        </w:rPr>
      </w:pPr>
    </w:p>
    <w:p w:rsidR="004963D6" w:rsidRPr="0097542C" w:rsidRDefault="0097542C" w:rsidP="0097542C">
      <w:pPr>
        <w:pStyle w:val="PlainText"/>
        <w:spacing w:line="360" w:lineRule="auto"/>
        <w:jc w:val="center"/>
        <w:rPr>
          <w:rFonts w:ascii="Times New Roman" w:hAnsi="Times New Roman"/>
          <w:b/>
          <w:sz w:val="24"/>
          <w:szCs w:val="24"/>
          <w:lang w:val="en-US"/>
        </w:rPr>
      </w:pPr>
      <w:r>
        <w:rPr>
          <w:rFonts w:ascii="Times New Roman" w:hAnsi="Times New Roman"/>
          <w:b/>
          <w:sz w:val="24"/>
          <w:szCs w:val="24"/>
          <w:lang w:val="en-US"/>
        </w:rPr>
        <w:t>Article 6</w:t>
      </w:r>
    </w:p>
    <w:p w:rsidR="004963D6" w:rsidRPr="00DB57BA" w:rsidRDefault="004963D6" w:rsidP="0097542C">
      <w:pPr>
        <w:pStyle w:val="PlainText"/>
        <w:spacing w:line="360" w:lineRule="auto"/>
        <w:ind w:firstLine="709"/>
        <w:jc w:val="both"/>
        <w:rPr>
          <w:rFonts w:ascii="Times New Roman" w:hAnsi="Times New Roman"/>
          <w:sz w:val="24"/>
          <w:szCs w:val="24"/>
          <w:lang w:val="en-US"/>
        </w:rPr>
      </w:pPr>
    </w:p>
    <w:p w:rsidR="00FE7CB1" w:rsidRDefault="00FE7CB1"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1</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The competent authorities of both Parties shall exchange, through diplomatic channels, specimens of their valid </w:t>
      </w:r>
      <w:r w:rsidR="00EF39E9">
        <w:rPr>
          <w:rFonts w:ascii="Times New Roman" w:hAnsi="Times New Roman"/>
          <w:sz w:val="24"/>
          <w:szCs w:val="24"/>
          <w:lang w:val="en-US"/>
        </w:rPr>
        <w:t>diplomatic</w:t>
      </w:r>
      <w:r w:rsidRPr="00DB57BA">
        <w:rPr>
          <w:rFonts w:ascii="Times New Roman" w:hAnsi="Times New Roman"/>
          <w:sz w:val="24"/>
          <w:szCs w:val="24"/>
          <w:lang w:val="en-US"/>
        </w:rPr>
        <w:t xml:space="preserve"> passports </w:t>
      </w:r>
      <w:proofErr w:type="gramStart"/>
      <w:r w:rsidRPr="00DB57BA">
        <w:rPr>
          <w:rFonts w:ascii="Times New Roman" w:hAnsi="Times New Roman"/>
          <w:sz w:val="24"/>
          <w:szCs w:val="24"/>
          <w:lang w:val="en-US"/>
        </w:rPr>
        <w:t>not</w:t>
      </w:r>
      <w:proofErr w:type="gramEnd"/>
      <w:r w:rsidRPr="00DB57BA">
        <w:rPr>
          <w:rFonts w:ascii="Times New Roman" w:hAnsi="Times New Roman"/>
          <w:sz w:val="24"/>
          <w:szCs w:val="24"/>
          <w:lang w:val="en-US"/>
        </w:rPr>
        <w:t xml:space="preserve"> </w:t>
      </w:r>
      <w:proofErr w:type="gramStart"/>
      <w:r w:rsidRPr="00DB57BA">
        <w:rPr>
          <w:rFonts w:ascii="Times New Roman" w:hAnsi="Times New Roman"/>
          <w:sz w:val="24"/>
          <w:szCs w:val="24"/>
          <w:lang w:val="en-US"/>
        </w:rPr>
        <w:t>later</w:t>
      </w:r>
      <w:proofErr w:type="gramEnd"/>
      <w:r w:rsidRPr="00DB57BA">
        <w:rPr>
          <w:rFonts w:ascii="Times New Roman" w:hAnsi="Times New Roman"/>
          <w:sz w:val="24"/>
          <w:szCs w:val="24"/>
          <w:lang w:val="en-US"/>
        </w:rPr>
        <w:t xml:space="preserve"> than thirty (30) days after the date of signature of this Agreement.</w:t>
      </w:r>
    </w:p>
    <w:p w:rsidR="0097542C" w:rsidRPr="00DB57BA" w:rsidRDefault="0097542C" w:rsidP="0097542C">
      <w:pPr>
        <w:pStyle w:val="PlainText"/>
        <w:spacing w:line="360" w:lineRule="auto"/>
        <w:ind w:firstLine="709"/>
        <w:jc w:val="both"/>
        <w:rPr>
          <w:rFonts w:ascii="Times New Roman" w:hAnsi="Times New Roman"/>
          <w:sz w:val="24"/>
          <w:szCs w:val="24"/>
          <w:lang w:val="en-US"/>
        </w:rPr>
      </w:pPr>
    </w:p>
    <w:p w:rsidR="00FE7CB1" w:rsidRPr="00DB57BA" w:rsidRDefault="005E0657"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2</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w:t>
      </w:r>
      <w:r w:rsidR="00FE7CB1" w:rsidRPr="00DB57BA">
        <w:rPr>
          <w:rFonts w:ascii="Times New Roman" w:hAnsi="Times New Roman"/>
          <w:sz w:val="24"/>
          <w:szCs w:val="24"/>
          <w:lang w:val="en-US"/>
        </w:rPr>
        <w:t xml:space="preserve">In case of introduction of a new </w:t>
      </w:r>
      <w:r w:rsidRPr="00DB57BA">
        <w:rPr>
          <w:rFonts w:ascii="Times New Roman" w:hAnsi="Times New Roman"/>
          <w:sz w:val="24"/>
          <w:szCs w:val="24"/>
          <w:lang w:val="en-US"/>
        </w:rPr>
        <w:t xml:space="preserve">diplomatic </w:t>
      </w:r>
      <w:r w:rsidR="00FE7CB1" w:rsidRPr="00DB57BA">
        <w:rPr>
          <w:rFonts w:ascii="Times New Roman" w:hAnsi="Times New Roman"/>
          <w:sz w:val="24"/>
          <w:szCs w:val="24"/>
          <w:lang w:val="en-US"/>
        </w:rPr>
        <w:t xml:space="preserve">passport or modification of the existing one, the Parties shall convey to each other, through diplomatic channels, specimens of these passports, no later than </w:t>
      </w:r>
      <w:proofErr w:type="gramStart"/>
      <w:r w:rsidR="00FE7CB1" w:rsidRPr="00DB57BA">
        <w:rPr>
          <w:rFonts w:ascii="Times New Roman" w:hAnsi="Times New Roman"/>
          <w:sz w:val="24"/>
          <w:szCs w:val="24"/>
          <w:lang w:val="en-US"/>
        </w:rPr>
        <w:t>thirty (30) days</w:t>
      </w:r>
      <w:proofErr w:type="gramEnd"/>
      <w:r w:rsidR="00FE7CB1" w:rsidRPr="00DB57BA">
        <w:rPr>
          <w:rFonts w:ascii="Times New Roman" w:hAnsi="Times New Roman"/>
          <w:sz w:val="24"/>
          <w:szCs w:val="24"/>
          <w:lang w:val="en-US"/>
        </w:rPr>
        <w:t xml:space="preserve"> before the date of the new passports or modifications enter into force.</w:t>
      </w:r>
    </w:p>
    <w:p w:rsidR="0097542C" w:rsidRDefault="0097542C" w:rsidP="0097542C">
      <w:pPr>
        <w:pStyle w:val="PlainText"/>
        <w:spacing w:line="360" w:lineRule="auto"/>
        <w:jc w:val="center"/>
        <w:rPr>
          <w:rFonts w:ascii="Times New Roman" w:hAnsi="Times New Roman"/>
          <w:sz w:val="24"/>
          <w:szCs w:val="24"/>
          <w:u w:val="single"/>
          <w:lang w:val="en-US"/>
        </w:rPr>
      </w:pPr>
    </w:p>
    <w:p w:rsidR="0097542C" w:rsidRDefault="0097542C" w:rsidP="0097542C">
      <w:pPr>
        <w:pStyle w:val="PlainText"/>
        <w:spacing w:line="360" w:lineRule="auto"/>
        <w:jc w:val="center"/>
        <w:rPr>
          <w:rFonts w:ascii="Times New Roman" w:hAnsi="Times New Roman"/>
          <w:sz w:val="24"/>
          <w:szCs w:val="24"/>
          <w:u w:val="single"/>
          <w:lang w:val="en-US"/>
        </w:rPr>
      </w:pPr>
    </w:p>
    <w:p w:rsidR="005E0657" w:rsidRDefault="005E0657" w:rsidP="0097542C">
      <w:pPr>
        <w:pStyle w:val="PlainText"/>
        <w:spacing w:line="360" w:lineRule="auto"/>
        <w:jc w:val="center"/>
        <w:rPr>
          <w:rFonts w:ascii="Times New Roman" w:hAnsi="Times New Roman"/>
          <w:b/>
          <w:sz w:val="24"/>
          <w:szCs w:val="24"/>
          <w:lang w:val="en-US"/>
        </w:rPr>
      </w:pPr>
      <w:r w:rsidRPr="0097542C">
        <w:rPr>
          <w:rFonts w:ascii="Times New Roman" w:hAnsi="Times New Roman"/>
          <w:b/>
          <w:sz w:val="24"/>
          <w:szCs w:val="24"/>
          <w:lang w:val="en-US"/>
        </w:rPr>
        <w:lastRenderedPageBreak/>
        <w:t>Article</w:t>
      </w:r>
      <w:r w:rsidR="0097542C">
        <w:rPr>
          <w:rFonts w:ascii="Times New Roman" w:hAnsi="Times New Roman"/>
          <w:b/>
          <w:sz w:val="24"/>
          <w:szCs w:val="24"/>
          <w:lang w:val="en-US"/>
        </w:rPr>
        <w:t xml:space="preserve"> 7</w:t>
      </w:r>
    </w:p>
    <w:p w:rsidR="0097542C" w:rsidRPr="0097542C" w:rsidRDefault="0097542C" w:rsidP="0097542C">
      <w:pPr>
        <w:pStyle w:val="PlainText"/>
        <w:spacing w:line="360" w:lineRule="auto"/>
        <w:jc w:val="center"/>
        <w:rPr>
          <w:rFonts w:ascii="Times New Roman" w:hAnsi="Times New Roman"/>
          <w:b/>
          <w:sz w:val="24"/>
          <w:szCs w:val="24"/>
          <w:lang w:val="en-US"/>
        </w:rPr>
      </w:pPr>
    </w:p>
    <w:p w:rsidR="005E0657" w:rsidRPr="00DB57BA" w:rsidRDefault="005E0657"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 xml:space="preserve">Any differences or disputes arising from the interpretation of the provisions of this Agreement </w:t>
      </w:r>
      <w:proofErr w:type="gramStart"/>
      <w:r w:rsidRPr="00DB57BA">
        <w:rPr>
          <w:rFonts w:ascii="Times New Roman" w:hAnsi="Times New Roman"/>
          <w:sz w:val="24"/>
          <w:szCs w:val="24"/>
          <w:lang w:val="en-US"/>
        </w:rPr>
        <w:t>shall be settled</w:t>
      </w:r>
      <w:proofErr w:type="gramEnd"/>
      <w:r w:rsidRPr="00DB57BA">
        <w:rPr>
          <w:rFonts w:ascii="Times New Roman" w:hAnsi="Times New Roman"/>
          <w:sz w:val="24"/>
          <w:szCs w:val="24"/>
          <w:lang w:val="en-US"/>
        </w:rPr>
        <w:t xml:space="preserve"> amicably by consultations or negotiations between the Parties through diplomatic channels.</w:t>
      </w:r>
    </w:p>
    <w:p w:rsidR="00F70259" w:rsidRDefault="00F70259" w:rsidP="0097542C">
      <w:pPr>
        <w:pStyle w:val="PlainText"/>
        <w:spacing w:line="360" w:lineRule="auto"/>
        <w:jc w:val="center"/>
        <w:rPr>
          <w:rFonts w:ascii="Times New Roman" w:hAnsi="Times New Roman"/>
          <w:sz w:val="24"/>
          <w:szCs w:val="24"/>
          <w:u w:val="single"/>
          <w:lang w:val="en-US"/>
        </w:rPr>
      </w:pPr>
    </w:p>
    <w:p w:rsidR="00F70259" w:rsidRDefault="00F70259" w:rsidP="0097542C">
      <w:pPr>
        <w:pStyle w:val="PlainText"/>
        <w:spacing w:line="360" w:lineRule="auto"/>
        <w:jc w:val="center"/>
        <w:rPr>
          <w:rFonts w:ascii="Times New Roman" w:hAnsi="Times New Roman"/>
          <w:sz w:val="24"/>
          <w:szCs w:val="24"/>
          <w:u w:val="single"/>
          <w:lang w:val="en-US"/>
        </w:rPr>
      </w:pPr>
    </w:p>
    <w:p w:rsidR="004963D6" w:rsidRDefault="004963D6" w:rsidP="0097542C">
      <w:pPr>
        <w:pStyle w:val="PlainText"/>
        <w:spacing w:line="360" w:lineRule="auto"/>
        <w:jc w:val="center"/>
        <w:rPr>
          <w:rFonts w:ascii="Times New Roman" w:hAnsi="Times New Roman"/>
          <w:b/>
          <w:sz w:val="24"/>
          <w:szCs w:val="24"/>
          <w:lang w:val="en-US"/>
        </w:rPr>
      </w:pPr>
      <w:r w:rsidRPr="0097542C">
        <w:rPr>
          <w:rFonts w:ascii="Times New Roman" w:hAnsi="Times New Roman"/>
          <w:b/>
          <w:sz w:val="24"/>
          <w:szCs w:val="24"/>
          <w:lang w:val="en-US"/>
        </w:rPr>
        <w:t xml:space="preserve">Article </w:t>
      </w:r>
      <w:r w:rsidR="005E0657" w:rsidRPr="0097542C">
        <w:rPr>
          <w:rFonts w:ascii="Times New Roman" w:hAnsi="Times New Roman"/>
          <w:b/>
          <w:sz w:val="24"/>
          <w:szCs w:val="24"/>
          <w:lang w:val="en-US"/>
        </w:rPr>
        <w:t>8</w:t>
      </w:r>
    </w:p>
    <w:p w:rsidR="0097542C" w:rsidRPr="0097542C" w:rsidRDefault="0097542C" w:rsidP="0097542C">
      <w:pPr>
        <w:pStyle w:val="PlainText"/>
        <w:spacing w:line="360" w:lineRule="auto"/>
        <w:jc w:val="center"/>
        <w:rPr>
          <w:rFonts w:ascii="Times New Roman" w:hAnsi="Times New Roman"/>
          <w:b/>
          <w:sz w:val="24"/>
          <w:szCs w:val="24"/>
          <w:lang w:val="en-US"/>
        </w:rPr>
      </w:pPr>
    </w:p>
    <w:p w:rsidR="005E0657" w:rsidRDefault="005E0657"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1</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This Agreement shall enter into force </w:t>
      </w:r>
      <w:proofErr w:type="gramStart"/>
      <w:r w:rsidRPr="00DB57BA">
        <w:rPr>
          <w:rFonts w:ascii="Times New Roman" w:hAnsi="Times New Roman"/>
          <w:sz w:val="24"/>
          <w:szCs w:val="24"/>
          <w:lang w:val="en-US"/>
        </w:rPr>
        <w:t>thirty (30) days</w:t>
      </w:r>
      <w:proofErr w:type="gramEnd"/>
      <w:r w:rsidRPr="00DB57BA">
        <w:rPr>
          <w:rFonts w:ascii="Times New Roman" w:hAnsi="Times New Roman"/>
          <w:sz w:val="24"/>
          <w:szCs w:val="24"/>
          <w:lang w:val="en-US"/>
        </w:rPr>
        <w:t xml:space="preserve"> from the date of the receipt through diplomatic channels of the last written notification by which the Parties have formally communicated to each other that their respective internal procedures, necessary for its entry into force, have been completed.</w:t>
      </w:r>
    </w:p>
    <w:p w:rsidR="0097542C" w:rsidRPr="00DB57BA" w:rsidRDefault="0097542C" w:rsidP="0097542C">
      <w:pPr>
        <w:pStyle w:val="PlainText"/>
        <w:spacing w:line="360" w:lineRule="auto"/>
        <w:ind w:firstLine="709"/>
        <w:jc w:val="both"/>
        <w:rPr>
          <w:rFonts w:ascii="Times New Roman" w:hAnsi="Times New Roman"/>
          <w:sz w:val="24"/>
          <w:szCs w:val="24"/>
          <w:lang w:val="en-US"/>
        </w:rPr>
      </w:pPr>
    </w:p>
    <w:p w:rsidR="009B39B2" w:rsidRDefault="009B39B2"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2</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This Agreement </w:t>
      </w:r>
      <w:proofErr w:type="gramStart"/>
      <w:r w:rsidRPr="00DB57BA">
        <w:rPr>
          <w:rFonts w:ascii="Times New Roman" w:hAnsi="Times New Roman"/>
          <w:sz w:val="24"/>
          <w:szCs w:val="24"/>
          <w:lang w:val="en-US"/>
        </w:rPr>
        <w:t>may be amended</w:t>
      </w:r>
      <w:proofErr w:type="gramEnd"/>
      <w:r w:rsidRPr="00DB57BA">
        <w:rPr>
          <w:rFonts w:ascii="Times New Roman" w:hAnsi="Times New Roman"/>
          <w:sz w:val="24"/>
          <w:szCs w:val="24"/>
          <w:lang w:val="en-US"/>
        </w:rPr>
        <w:t xml:space="preserve"> by mutual consent of the Parties in the form of additional Protocols or exchange of Diplomatic Notes. These documents </w:t>
      </w:r>
      <w:proofErr w:type="gramStart"/>
      <w:r w:rsidRPr="00DB57BA">
        <w:rPr>
          <w:rFonts w:ascii="Times New Roman" w:hAnsi="Times New Roman"/>
          <w:sz w:val="24"/>
          <w:szCs w:val="24"/>
          <w:lang w:val="en-US"/>
        </w:rPr>
        <w:t>shall be considered</w:t>
      </w:r>
      <w:proofErr w:type="gramEnd"/>
      <w:r w:rsidRPr="00DB57BA">
        <w:rPr>
          <w:rFonts w:ascii="Times New Roman" w:hAnsi="Times New Roman"/>
          <w:sz w:val="24"/>
          <w:szCs w:val="24"/>
          <w:lang w:val="en-US"/>
        </w:rPr>
        <w:t xml:space="preserve"> as an integral part of this Agreement and shall enter into force in accordance with the provisions of paragraph 1 of this Article.</w:t>
      </w:r>
    </w:p>
    <w:p w:rsidR="0097542C" w:rsidRPr="00DB57BA" w:rsidRDefault="0097542C" w:rsidP="0097542C">
      <w:pPr>
        <w:pStyle w:val="PlainText"/>
        <w:spacing w:line="360" w:lineRule="auto"/>
        <w:ind w:firstLine="709"/>
        <w:jc w:val="both"/>
        <w:rPr>
          <w:rFonts w:ascii="Times New Roman" w:hAnsi="Times New Roman"/>
          <w:sz w:val="24"/>
          <w:szCs w:val="24"/>
          <w:lang w:val="en-US"/>
        </w:rPr>
      </w:pPr>
    </w:p>
    <w:p w:rsidR="004963D6" w:rsidRPr="00DB57BA" w:rsidRDefault="009B39B2"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t>3</w:t>
      </w:r>
      <w:r w:rsidR="00DC1AC8" w:rsidRPr="00DB57BA">
        <w:rPr>
          <w:rFonts w:ascii="Times New Roman" w:hAnsi="Times New Roman"/>
          <w:sz w:val="24"/>
          <w:szCs w:val="24"/>
          <w:lang w:val="en-US"/>
        </w:rPr>
        <w:t>.</w:t>
      </w:r>
      <w:r w:rsidRPr="00DB57BA">
        <w:rPr>
          <w:rFonts w:ascii="Times New Roman" w:hAnsi="Times New Roman"/>
          <w:sz w:val="24"/>
          <w:szCs w:val="24"/>
          <w:lang w:val="en-US"/>
        </w:rPr>
        <w:t xml:space="preserve"> </w:t>
      </w:r>
      <w:r w:rsidR="005E0657" w:rsidRPr="00DB57BA">
        <w:rPr>
          <w:rFonts w:ascii="Times New Roman" w:hAnsi="Times New Roman"/>
          <w:sz w:val="24"/>
          <w:szCs w:val="24"/>
          <w:lang w:val="en-US"/>
        </w:rPr>
        <w:t xml:space="preserve">This Agreement </w:t>
      </w:r>
      <w:proofErr w:type="gramStart"/>
      <w:r w:rsidR="005E0657" w:rsidRPr="00DB57BA">
        <w:rPr>
          <w:rFonts w:ascii="Times New Roman" w:hAnsi="Times New Roman"/>
          <w:sz w:val="24"/>
          <w:szCs w:val="24"/>
          <w:lang w:val="en-US"/>
        </w:rPr>
        <w:t>is concluded</w:t>
      </w:r>
      <w:proofErr w:type="gramEnd"/>
      <w:r w:rsidR="005E0657" w:rsidRPr="00DB57BA">
        <w:rPr>
          <w:rFonts w:ascii="Times New Roman" w:hAnsi="Times New Roman"/>
          <w:sz w:val="24"/>
          <w:szCs w:val="24"/>
          <w:lang w:val="en-US"/>
        </w:rPr>
        <w:t xml:space="preserve"> for an indefinite period and shall remain in force until the expiration of three (3) months from the date of the receipt by one of the Parties through diplomatic channels of written notice of termination of the other Party.</w:t>
      </w:r>
    </w:p>
    <w:p w:rsidR="006F364A" w:rsidRDefault="006F364A" w:rsidP="0097542C">
      <w:pPr>
        <w:pStyle w:val="PlainText"/>
        <w:spacing w:line="360" w:lineRule="auto"/>
        <w:ind w:firstLine="709"/>
        <w:jc w:val="both"/>
        <w:rPr>
          <w:rFonts w:ascii="Times New Roman" w:hAnsi="Times New Roman"/>
          <w:sz w:val="24"/>
          <w:szCs w:val="24"/>
          <w:lang w:val="en-US"/>
        </w:rPr>
      </w:pPr>
    </w:p>
    <w:p w:rsidR="006F364A" w:rsidRDefault="006F364A" w:rsidP="0097542C">
      <w:pPr>
        <w:pStyle w:val="PlainText"/>
        <w:spacing w:line="360" w:lineRule="auto"/>
        <w:ind w:firstLine="709"/>
        <w:jc w:val="both"/>
        <w:rPr>
          <w:rFonts w:ascii="Times New Roman" w:hAnsi="Times New Roman"/>
          <w:sz w:val="24"/>
          <w:szCs w:val="24"/>
          <w:lang w:val="en-US"/>
        </w:rPr>
      </w:pPr>
    </w:p>
    <w:p w:rsidR="00DC2B17" w:rsidRDefault="00DC2B17">
      <w:pPr>
        <w:rPr>
          <w:rFonts w:ascii="Times New Roman" w:eastAsiaTheme="minorEastAsia" w:hAnsi="Times New Roman" w:cs="Times New Roman"/>
          <w:sz w:val="24"/>
          <w:szCs w:val="24"/>
          <w:lang w:val="en-US" w:eastAsia="lt-LT"/>
        </w:rPr>
      </w:pPr>
      <w:r>
        <w:rPr>
          <w:rFonts w:ascii="Times New Roman" w:hAnsi="Times New Roman"/>
          <w:sz w:val="24"/>
          <w:szCs w:val="24"/>
          <w:lang w:val="en-US"/>
        </w:rPr>
        <w:br w:type="page"/>
      </w:r>
    </w:p>
    <w:p w:rsidR="004963D6" w:rsidRPr="00DB57BA" w:rsidRDefault="005F0C11" w:rsidP="0097542C">
      <w:pPr>
        <w:pStyle w:val="PlainText"/>
        <w:spacing w:line="360" w:lineRule="auto"/>
        <w:ind w:firstLine="709"/>
        <w:jc w:val="both"/>
        <w:rPr>
          <w:rFonts w:ascii="Times New Roman" w:hAnsi="Times New Roman"/>
          <w:sz w:val="24"/>
          <w:szCs w:val="24"/>
          <w:lang w:val="en-US"/>
        </w:rPr>
      </w:pPr>
      <w:r w:rsidRPr="00DB57BA">
        <w:rPr>
          <w:rFonts w:ascii="Times New Roman" w:hAnsi="Times New Roman"/>
          <w:sz w:val="24"/>
          <w:szCs w:val="24"/>
          <w:lang w:val="en-US"/>
        </w:rPr>
        <w:lastRenderedPageBreak/>
        <w:t xml:space="preserve">Signed in </w:t>
      </w:r>
      <w:proofErr w:type="spellStart"/>
      <w:r w:rsidR="00315C73" w:rsidRPr="00315C73">
        <w:rPr>
          <w:rFonts w:ascii="Times New Roman" w:hAnsi="Times New Roman"/>
          <w:sz w:val="24"/>
          <w:szCs w:val="24"/>
          <w:lang w:val="en-US"/>
        </w:rPr>
        <w:t>Sharm</w:t>
      </w:r>
      <w:proofErr w:type="spellEnd"/>
      <w:r w:rsidR="00315C73" w:rsidRPr="00315C73">
        <w:rPr>
          <w:rFonts w:ascii="Times New Roman" w:hAnsi="Times New Roman"/>
          <w:sz w:val="24"/>
          <w:szCs w:val="24"/>
          <w:lang w:val="en-US"/>
        </w:rPr>
        <w:t xml:space="preserve"> El-Sheikh </w:t>
      </w:r>
      <w:r w:rsidR="004963D6" w:rsidRPr="00DB57BA">
        <w:rPr>
          <w:rFonts w:ascii="Times New Roman" w:hAnsi="Times New Roman"/>
          <w:sz w:val="24"/>
          <w:szCs w:val="24"/>
          <w:lang w:val="en-US"/>
        </w:rPr>
        <w:t xml:space="preserve">on </w:t>
      </w:r>
      <w:r w:rsidR="00545A35">
        <w:rPr>
          <w:rFonts w:ascii="Times New Roman" w:hAnsi="Times New Roman"/>
          <w:sz w:val="24"/>
          <w:szCs w:val="24"/>
          <w:lang w:val="en-US"/>
        </w:rPr>
        <w:t>25</w:t>
      </w:r>
      <w:bookmarkStart w:id="0" w:name="_GoBack"/>
      <w:bookmarkEnd w:id="0"/>
      <w:r w:rsidR="00315C73">
        <w:rPr>
          <w:rFonts w:ascii="Times New Roman" w:hAnsi="Times New Roman"/>
          <w:sz w:val="24"/>
          <w:szCs w:val="24"/>
          <w:lang w:val="en-US"/>
        </w:rPr>
        <w:t xml:space="preserve"> February</w:t>
      </w:r>
      <w:r w:rsidR="003D3D25">
        <w:rPr>
          <w:rFonts w:ascii="Times New Roman" w:hAnsi="Times New Roman"/>
          <w:sz w:val="24"/>
          <w:szCs w:val="24"/>
          <w:lang w:val="en-US"/>
        </w:rPr>
        <w:t xml:space="preserve"> 2019</w:t>
      </w:r>
      <w:r w:rsidR="00F21C18" w:rsidRPr="00DB57BA">
        <w:rPr>
          <w:rFonts w:ascii="Times New Roman" w:hAnsi="Times New Roman"/>
          <w:sz w:val="24"/>
          <w:szCs w:val="24"/>
          <w:lang w:val="en-US"/>
        </w:rPr>
        <w:t xml:space="preserve"> </w:t>
      </w:r>
      <w:r w:rsidR="004963D6" w:rsidRPr="00DB57BA">
        <w:rPr>
          <w:rFonts w:ascii="Times New Roman" w:hAnsi="Times New Roman"/>
          <w:sz w:val="24"/>
          <w:szCs w:val="24"/>
          <w:lang w:val="en-US"/>
        </w:rPr>
        <w:t xml:space="preserve">in </w:t>
      </w:r>
      <w:r w:rsidRPr="00DB57BA">
        <w:rPr>
          <w:rFonts w:ascii="Times New Roman" w:hAnsi="Times New Roman"/>
          <w:sz w:val="24"/>
          <w:szCs w:val="24"/>
          <w:lang w:val="en-US"/>
        </w:rPr>
        <w:t xml:space="preserve">two </w:t>
      </w:r>
      <w:r w:rsidR="004963D6" w:rsidRPr="00DB57BA">
        <w:rPr>
          <w:rFonts w:ascii="Times New Roman" w:hAnsi="Times New Roman"/>
          <w:sz w:val="24"/>
          <w:szCs w:val="24"/>
          <w:lang w:val="en-US"/>
        </w:rPr>
        <w:t>origin</w:t>
      </w:r>
      <w:r w:rsidR="00F21C18" w:rsidRPr="00DB57BA">
        <w:rPr>
          <w:rFonts w:ascii="Times New Roman" w:hAnsi="Times New Roman"/>
          <w:sz w:val="24"/>
          <w:szCs w:val="24"/>
          <w:lang w:val="en-US"/>
        </w:rPr>
        <w:t>a</w:t>
      </w:r>
      <w:r w:rsidR="004963D6" w:rsidRPr="00DB57BA">
        <w:rPr>
          <w:rFonts w:ascii="Times New Roman" w:hAnsi="Times New Roman"/>
          <w:sz w:val="24"/>
          <w:szCs w:val="24"/>
          <w:lang w:val="en-US"/>
        </w:rPr>
        <w:t>ls,</w:t>
      </w:r>
      <w:r w:rsidRPr="00DB57BA">
        <w:rPr>
          <w:rFonts w:ascii="Times New Roman" w:hAnsi="Times New Roman"/>
          <w:sz w:val="24"/>
          <w:szCs w:val="24"/>
          <w:lang w:val="en-US"/>
        </w:rPr>
        <w:t xml:space="preserve"> each one</w:t>
      </w:r>
      <w:r w:rsidR="004963D6" w:rsidRPr="00DB57BA">
        <w:rPr>
          <w:rFonts w:ascii="Times New Roman" w:hAnsi="Times New Roman"/>
          <w:sz w:val="24"/>
          <w:szCs w:val="24"/>
          <w:lang w:val="en-US"/>
        </w:rPr>
        <w:t xml:space="preserve"> in the</w:t>
      </w:r>
      <w:r w:rsidR="00315C73">
        <w:rPr>
          <w:rFonts w:ascii="Times New Roman" w:hAnsi="Times New Roman"/>
          <w:sz w:val="24"/>
          <w:szCs w:val="24"/>
          <w:lang w:val="en-US"/>
        </w:rPr>
        <w:t> </w:t>
      </w:r>
      <w:r w:rsidR="009B39B2" w:rsidRPr="00DB57BA">
        <w:rPr>
          <w:rFonts w:ascii="Times New Roman" w:hAnsi="Times New Roman"/>
          <w:sz w:val="24"/>
          <w:szCs w:val="24"/>
          <w:lang w:val="en-US"/>
        </w:rPr>
        <w:t xml:space="preserve">Lithuanian, </w:t>
      </w:r>
      <w:r w:rsidR="004963D6" w:rsidRPr="00DB57BA">
        <w:rPr>
          <w:rFonts w:ascii="Times New Roman" w:hAnsi="Times New Roman"/>
          <w:sz w:val="24"/>
          <w:szCs w:val="24"/>
          <w:lang w:val="en-US"/>
        </w:rPr>
        <w:t xml:space="preserve">Arabic </w:t>
      </w:r>
      <w:r w:rsidR="009B39B2" w:rsidRPr="00DB57BA">
        <w:rPr>
          <w:rFonts w:ascii="Times New Roman" w:hAnsi="Times New Roman"/>
          <w:sz w:val="24"/>
          <w:szCs w:val="24"/>
          <w:lang w:val="en-US"/>
        </w:rPr>
        <w:t xml:space="preserve">and </w:t>
      </w:r>
      <w:r w:rsidR="004963D6" w:rsidRPr="00DB57BA">
        <w:rPr>
          <w:rFonts w:ascii="Times New Roman" w:hAnsi="Times New Roman"/>
          <w:sz w:val="24"/>
          <w:szCs w:val="24"/>
          <w:lang w:val="en-US"/>
        </w:rPr>
        <w:t>English languages, all texts being equally authentic. In case of divergence in interpretation</w:t>
      </w:r>
      <w:r w:rsidR="00F21C18" w:rsidRPr="00DB57BA">
        <w:rPr>
          <w:rFonts w:ascii="Times New Roman" w:hAnsi="Times New Roman"/>
          <w:sz w:val="24"/>
          <w:szCs w:val="24"/>
          <w:lang w:val="en-US"/>
        </w:rPr>
        <w:t>,</w:t>
      </w:r>
      <w:r w:rsidR="004963D6" w:rsidRPr="00DB57BA">
        <w:rPr>
          <w:rFonts w:ascii="Times New Roman" w:hAnsi="Times New Roman"/>
          <w:sz w:val="24"/>
          <w:szCs w:val="24"/>
          <w:lang w:val="en-US"/>
        </w:rPr>
        <w:t xml:space="preserve"> the English text shall prevail. </w:t>
      </w:r>
    </w:p>
    <w:p w:rsidR="004963D6" w:rsidRDefault="004963D6" w:rsidP="000A668E">
      <w:pPr>
        <w:pStyle w:val="PlainText"/>
        <w:spacing w:line="360" w:lineRule="auto"/>
        <w:rPr>
          <w:rFonts w:ascii="Times New Roman" w:hAnsi="Times New Roman"/>
          <w:sz w:val="24"/>
          <w:szCs w:val="24"/>
          <w:lang w:val="en-US"/>
        </w:rPr>
      </w:pPr>
    </w:p>
    <w:p w:rsidR="004B2D9C" w:rsidRPr="00315C73" w:rsidRDefault="004B2D9C" w:rsidP="000A668E">
      <w:pPr>
        <w:pStyle w:val="PlainText"/>
        <w:spacing w:line="360" w:lineRule="auto"/>
        <w:rPr>
          <w:rFonts w:ascii="Times New Roman" w:hAnsi="Times New Roman"/>
          <w:sz w:val="24"/>
          <w:szCs w:val="24"/>
          <w:lang w:val="en-GB"/>
        </w:rPr>
      </w:pPr>
    </w:p>
    <w:p w:rsidR="004B2D9C" w:rsidRPr="00315C73" w:rsidRDefault="004B2D9C" w:rsidP="000A668E">
      <w:pPr>
        <w:pStyle w:val="PlainText"/>
        <w:spacing w:line="360" w:lineRule="auto"/>
        <w:rPr>
          <w:rFonts w:ascii="Times New Roman" w:hAnsi="Times New Roman"/>
          <w:sz w:val="24"/>
          <w:szCs w:val="24"/>
          <w:lang w:val="en-GB"/>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392"/>
      </w:tblGrid>
      <w:tr w:rsidR="0097542C" w:rsidRPr="00315C73" w:rsidTr="00373C8E">
        <w:tc>
          <w:tcPr>
            <w:tcW w:w="4392" w:type="dxa"/>
          </w:tcPr>
          <w:p w:rsidR="0097542C" w:rsidRPr="00315C73" w:rsidRDefault="0097542C" w:rsidP="00373C8E">
            <w:pPr>
              <w:tabs>
                <w:tab w:val="left" w:pos="720"/>
              </w:tabs>
              <w:autoSpaceDE w:val="0"/>
              <w:autoSpaceDN w:val="0"/>
              <w:adjustRightInd w:val="0"/>
              <w:spacing w:line="360" w:lineRule="auto"/>
              <w:jc w:val="center"/>
              <w:rPr>
                <w:b/>
                <w:sz w:val="24"/>
                <w:szCs w:val="24"/>
                <w:lang w:val="en-GB"/>
              </w:rPr>
            </w:pPr>
            <w:r w:rsidRPr="00315C73">
              <w:rPr>
                <w:b/>
                <w:sz w:val="24"/>
                <w:szCs w:val="24"/>
                <w:lang w:val="en-GB"/>
              </w:rPr>
              <w:t xml:space="preserve">For the Government </w:t>
            </w:r>
          </w:p>
          <w:p w:rsidR="0097542C" w:rsidRPr="00315C73" w:rsidRDefault="0097542C" w:rsidP="00373C8E">
            <w:pPr>
              <w:tabs>
                <w:tab w:val="left" w:pos="720"/>
              </w:tabs>
              <w:autoSpaceDE w:val="0"/>
              <w:autoSpaceDN w:val="0"/>
              <w:adjustRightInd w:val="0"/>
              <w:spacing w:line="360" w:lineRule="auto"/>
              <w:jc w:val="center"/>
              <w:rPr>
                <w:b/>
                <w:sz w:val="24"/>
                <w:szCs w:val="24"/>
                <w:lang w:val="en-GB"/>
              </w:rPr>
            </w:pPr>
            <w:r w:rsidRPr="00315C73">
              <w:rPr>
                <w:b/>
                <w:sz w:val="24"/>
                <w:szCs w:val="24"/>
                <w:lang w:val="en-GB"/>
              </w:rPr>
              <w:t>of the Republic of Lithuania</w:t>
            </w:r>
          </w:p>
          <w:p w:rsidR="0097542C" w:rsidRPr="00315C73" w:rsidRDefault="0097542C" w:rsidP="00373C8E">
            <w:pPr>
              <w:tabs>
                <w:tab w:val="left" w:pos="720"/>
              </w:tabs>
              <w:autoSpaceDE w:val="0"/>
              <w:autoSpaceDN w:val="0"/>
              <w:adjustRightInd w:val="0"/>
              <w:spacing w:line="360" w:lineRule="auto"/>
              <w:jc w:val="center"/>
              <w:rPr>
                <w:b/>
                <w:sz w:val="24"/>
                <w:szCs w:val="24"/>
                <w:lang w:val="en-GB"/>
              </w:rPr>
            </w:pPr>
          </w:p>
          <w:p w:rsidR="0097542C" w:rsidRPr="00315C73" w:rsidRDefault="0097542C" w:rsidP="00373C8E">
            <w:pPr>
              <w:tabs>
                <w:tab w:val="left" w:pos="720"/>
              </w:tabs>
              <w:autoSpaceDE w:val="0"/>
              <w:autoSpaceDN w:val="0"/>
              <w:adjustRightInd w:val="0"/>
              <w:spacing w:line="360" w:lineRule="auto"/>
              <w:jc w:val="center"/>
              <w:rPr>
                <w:b/>
                <w:sz w:val="24"/>
                <w:szCs w:val="24"/>
                <w:lang w:val="en-GB"/>
              </w:rPr>
            </w:pPr>
          </w:p>
          <w:p w:rsidR="0097542C" w:rsidRPr="00315C73" w:rsidRDefault="00DC2B17" w:rsidP="00373C8E">
            <w:pPr>
              <w:tabs>
                <w:tab w:val="left" w:pos="720"/>
              </w:tabs>
              <w:autoSpaceDE w:val="0"/>
              <w:autoSpaceDN w:val="0"/>
              <w:adjustRightInd w:val="0"/>
              <w:spacing w:line="360" w:lineRule="auto"/>
              <w:jc w:val="center"/>
              <w:rPr>
                <w:lang w:val="en-GB"/>
              </w:rPr>
            </w:pPr>
            <w:r w:rsidRPr="00315C73">
              <w:rPr>
                <w:lang w:val="en-GB"/>
              </w:rPr>
              <w:t>_________________________</w:t>
            </w:r>
          </w:p>
          <w:p w:rsidR="00315C73" w:rsidRPr="00315C73" w:rsidRDefault="00315C73" w:rsidP="00373C8E">
            <w:pPr>
              <w:tabs>
                <w:tab w:val="left" w:pos="720"/>
              </w:tabs>
              <w:autoSpaceDE w:val="0"/>
              <w:autoSpaceDN w:val="0"/>
              <w:adjustRightInd w:val="0"/>
              <w:spacing w:line="360" w:lineRule="auto"/>
              <w:jc w:val="center"/>
              <w:rPr>
                <w:b/>
                <w:sz w:val="24"/>
                <w:szCs w:val="24"/>
                <w:lang w:val="en-GB"/>
              </w:rPr>
            </w:pPr>
            <w:r w:rsidRPr="00315C73">
              <w:rPr>
                <w:b/>
                <w:sz w:val="24"/>
                <w:szCs w:val="24"/>
                <w:lang w:val="en-GB"/>
              </w:rPr>
              <w:t>Linas Linkevičius</w:t>
            </w:r>
          </w:p>
          <w:p w:rsidR="00315C73" w:rsidRPr="00315C73" w:rsidRDefault="00315C73" w:rsidP="00373C8E">
            <w:pPr>
              <w:tabs>
                <w:tab w:val="left" w:pos="720"/>
              </w:tabs>
              <w:autoSpaceDE w:val="0"/>
              <w:autoSpaceDN w:val="0"/>
              <w:adjustRightInd w:val="0"/>
              <w:spacing w:line="360" w:lineRule="auto"/>
              <w:jc w:val="center"/>
              <w:rPr>
                <w:sz w:val="24"/>
                <w:szCs w:val="24"/>
                <w:lang w:val="en-GB"/>
              </w:rPr>
            </w:pPr>
            <w:r w:rsidRPr="00315C73">
              <w:rPr>
                <w:b/>
                <w:sz w:val="24"/>
                <w:szCs w:val="24"/>
                <w:lang w:val="en-GB"/>
              </w:rPr>
              <w:t>Minister of Foreign Affairs</w:t>
            </w:r>
          </w:p>
        </w:tc>
        <w:tc>
          <w:tcPr>
            <w:tcW w:w="4392" w:type="dxa"/>
          </w:tcPr>
          <w:p w:rsidR="0097542C" w:rsidRPr="00315C73" w:rsidRDefault="0097542C" w:rsidP="00373C8E">
            <w:pPr>
              <w:tabs>
                <w:tab w:val="left" w:pos="720"/>
              </w:tabs>
              <w:autoSpaceDE w:val="0"/>
              <w:autoSpaceDN w:val="0"/>
              <w:adjustRightInd w:val="0"/>
              <w:spacing w:line="360" w:lineRule="auto"/>
              <w:jc w:val="center"/>
              <w:rPr>
                <w:b/>
                <w:sz w:val="24"/>
                <w:szCs w:val="24"/>
                <w:lang w:val="en-GB"/>
              </w:rPr>
            </w:pPr>
            <w:r w:rsidRPr="00315C73">
              <w:rPr>
                <w:b/>
                <w:sz w:val="24"/>
                <w:szCs w:val="24"/>
                <w:lang w:val="en-GB"/>
              </w:rPr>
              <w:t>For the Government</w:t>
            </w:r>
          </w:p>
          <w:p w:rsidR="0097542C" w:rsidRPr="00315C73" w:rsidRDefault="0097542C" w:rsidP="00373C8E">
            <w:pPr>
              <w:tabs>
                <w:tab w:val="left" w:pos="720"/>
              </w:tabs>
              <w:autoSpaceDE w:val="0"/>
              <w:autoSpaceDN w:val="0"/>
              <w:adjustRightInd w:val="0"/>
              <w:spacing w:line="360" w:lineRule="auto"/>
              <w:jc w:val="center"/>
              <w:rPr>
                <w:b/>
                <w:sz w:val="24"/>
                <w:szCs w:val="24"/>
                <w:lang w:val="en-GB"/>
              </w:rPr>
            </w:pPr>
            <w:r w:rsidRPr="00315C73">
              <w:rPr>
                <w:b/>
                <w:sz w:val="24"/>
                <w:szCs w:val="24"/>
                <w:lang w:val="en-GB"/>
              </w:rPr>
              <w:t xml:space="preserve">of the </w:t>
            </w:r>
            <w:r w:rsidR="004B2D9C" w:rsidRPr="00315C73">
              <w:rPr>
                <w:b/>
                <w:sz w:val="24"/>
                <w:szCs w:val="24"/>
                <w:lang w:val="en-GB"/>
              </w:rPr>
              <w:t>Arab</w:t>
            </w:r>
            <w:r w:rsidRPr="00315C73">
              <w:rPr>
                <w:b/>
                <w:sz w:val="24"/>
                <w:szCs w:val="24"/>
                <w:lang w:val="en-GB"/>
              </w:rPr>
              <w:t xml:space="preserve"> Republic</w:t>
            </w:r>
            <w:r w:rsidR="004B2D9C" w:rsidRPr="00315C73">
              <w:rPr>
                <w:b/>
                <w:sz w:val="24"/>
                <w:szCs w:val="24"/>
                <w:lang w:val="en-GB"/>
              </w:rPr>
              <w:t xml:space="preserve"> of Egypt</w:t>
            </w:r>
          </w:p>
          <w:p w:rsidR="0097542C" w:rsidRPr="00315C73" w:rsidRDefault="0097542C" w:rsidP="00373C8E">
            <w:pPr>
              <w:tabs>
                <w:tab w:val="left" w:pos="720"/>
              </w:tabs>
              <w:autoSpaceDE w:val="0"/>
              <w:autoSpaceDN w:val="0"/>
              <w:adjustRightInd w:val="0"/>
              <w:spacing w:line="360" w:lineRule="auto"/>
              <w:jc w:val="center"/>
              <w:rPr>
                <w:b/>
                <w:sz w:val="24"/>
                <w:szCs w:val="24"/>
                <w:lang w:val="en-GB"/>
              </w:rPr>
            </w:pPr>
          </w:p>
          <w:p w:rsidR="0097542C" w:rsidRPr="00315C73" w:rsidRDefault="0097542C" w:rsidP="00373C8E">
            <w:pPr>
              <w:tabs>
                <w:tab w:val="left" w:pos="720"/>
              </w:tabs>
              <w:autoSpaceDE w:val="0"/>
              <w:autoSpaceDN w:val="0"/>
              <w:adjustRightInd w:val="0"/>
              <w:spacing w:line="360" w:lineRule="auto"/>
              <w:jc w:val="center"/>
              <w:rPr>
                <w:b/>
                <w:sz w:val="24"/>
                <w:szCs w:val="24"/>
                <w:lang w:val="en-GB"/>
              </w:rPr>
            </w:pPr>
          </w:p>
          <w:p w:rsidR="0097542C" w:rsidRPr="00315C73" w:rsidRDefault="00DC2B17" w:rsidP="00373C8E">
            <w:pPr>
              <w:tabs>
                <w:tab w:val="left" w:pos="720"/>
              </w:tabs>
              <w:autoSpaceDE w:val="0"/>
              <w:autoSpaceDN w:val="0"/>
              <w:adjustRightInd w:val="0"/>
              <w:spacing w:line="360" w:lineRule="auto"/>
              <w:jc w:val="center"/>
              <w:rPr>
                <w:lang w:val="en-GB"/>
              </w:rPr>
            </w:pPr>
            <w:r w:rsidRPr="00315C73">
              <w:rPr>
                <w:lang w:val="en-GB"/>
              </w:rPr>
              <w:t>_________________________</w:t>
            </w:r>
          </w:p>
          <w:p w:rsidR="00315C73" w:rsidRPr="00315C73" w:rsidRDefault="00315C73" w:rsidP="00373C8E">
            <w:pPr>
              <w:tabs>
                <w:tab w:val="left" w:pos="720"/>
              </w:tabs>
              <w:autoSpaceDE w:val="0"/>
              <w:autoSpaceDN w:val="0"/>
              <w:adjustRightInd w:val="0"/>
              <w:spacing w:line="360" w:lineRule="auto"/>
              <w:jc w:val="center"/>
              <w:rPr>
                <w:b/>
                <w:sz w:val="24"/>
                <w:szCs w:val="24"/>
                <w:lang w:val="en-GB"/>
              </w:rPr>
            </w:pPr>
            <w:r w:rsidRPr="00315C73">
              <w:rPr>
                <w:b/>
                <w:sz w:val="24"/>
                <w:szCs w:val="24"/>
                <w:lang w:val="en-GB"/>
              </w:rPr>
              <w:t>Sameh Shoukry</w:t>
            </w:r>
          </w:p>
          <w:p w:rsidR="00315C73" w:rsidRPr="00315C73" w:rsidRDefault="00315C73" w:rsidP="00373C8E">
            <w:pPr>
              <w:tabs>
                <w:tab w:val="left" w:pos="720"/>
              </w:tabs>
              <w:autoSpaceDE w:val="0"/>
              <w:autoSpaceDN w:val="0"/>
              <w:adjustRightInd w:val="0"/>
              <w:spacing w:line="360" w:lineRule="auto"/>
              <w:jc w:val="center"/>
              <w:rPr>
                <w:b/>
                <w:sz w:val="24"/>
                <w:szCs w:val="24"/>
                <w:lang w:val="en-GB"/>
              </w:rPr>
            </w:pPr>
            <w:r w:rsidRPr="00315C73">
              <w:rPr>
                <w:b/>
                <w:sz w:val="24"/>
                <w:szCs w:val="24"/>
                <w:lang w:val="en-GB"/>
              </w:rPr>
              <w:t>Minister of Foreign Affairs</w:t>
            </w:r>
          </w:p>
        </w:tc>
      </w:tr>
    </w:tbl>
    <w:p w:rsidR="00F21C18" w:rsidRPr="00DB57BA" w:rsidRDefault="00F21C18" w:rsidP="000A668E">
      <w:pPr>
        <w:pStyle w:val="PlainText"/>
        <w:spacing w:line="360" w:lineRule="auto"/>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2278"/>
        <w:gridCol w:w="3124"/>
      </w:tblGrid>
      <w:tr w:rsidR="000A668E" w:rsidRPr="00DB57BA" w:rsidTr="004B2D9C">
        <w:tc>
          <w:tcPr>
            <w:tcW w:w="3045" w:type="dxa"/>
          </w:tcPr>
          <w:p w:rsidR="000A668E" w:rsidRPr="00DB57BA" w:rsidRDefault="000A668E" w:rsidP="000A668E">
            <w:pPr>
              <w:spacing w:line="360" w:lineRule="auto"/>
              <w:rPr>
                <w:b/>
                <w:sz w:val="24"/>
                <w:szCs w:val="24"/>
                <w:lang w:val="en-US" w:eastAsia="en-US"/>
              </w:rPr>
            </w:pPr>
          </w:p>
        </w:tc>
        <w:tc>
          <w:tcPr>
            <w:tcW w:w="2278" w:type="dxa"/>
          </w:tcPr>
          <w:p w:rsidR="000A668E" w:rsidRPr="00DB57BA" w:rsidRDefault="000A668E" w:rsidP="000A668E">
            <w:pPr>
              <w:spacing w:line="360" w:lineRule="auto"/>
              <w:rPr>
                <w:b/>
                <w:sz w:val="24"/>
                <w:szCs w:val="24"/>
                <w:lang w:val="en-US" w:eastAsia="en-US"/>
              </w:rPr>
            </w:pPr>
          </w:p>
        </w:tc>
        <w:tc>
          <w:tcPr>
            <w:tcW w:w="3124" w:type="dxa"/>
          </w:tcPr>
          <w:p w:rsidR="000A668E" w:rsidRPr="00DB57BA" w:rsidRDefault="000A668E" w:rsidP="000A668E">
            <w:pPr>
              <w:spacing w:line="360" w:lineRule="auto"/>
              <w:rPr>
                <w:b/>
                <w:sz w:val="24"/>
                <w:szCs w:val="24"/>
                <w:lang w:val="en-US" w:eastAsia="en-US"/>
              </w:rPr>
            </w:pPr>
          </w:p>
        </w:tc>
      </w:tr>
    </w:tbl>
    <w:p w:rsidR="00CF7A15" w:rsidRPr="00DB57BA" w:rsidRDefault="00CF7A15" w:rsidP="000A668E">
      <w:pPr>
        <w:pStyle w:val="PlainText"/>
        <w:spacing w:line="360" w:lineRule="auto"/>
        <w:rPr>
          <w:rFonts w:ascii="Times New Roman" w:hAnsi="Times New Roman"/>
          <w:sz w:val="24"/>
          <w:szCs w:val="24"/>
          <w:lang w:val="en-US"/>
        </w:rPr>
      </w:pPr>
    </w:p>
    <w:sectPr w:rsidR="00CF7A15" w:rsidRPr="00DB57BA" w:rsidSect="00A9565E">
      <w:footerReference w:type="default" r:id="rId7"/>
      <w:pgSz w:w="12247" w:h="18144" w:code="225"/>
      <w:pgMar w:top="2336" w:right="1588" w:bottom="2835" w:left="1871" w:header="567" w:footer="170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EC" w:rsidRDefault="008057EC" w:rsidP="00A9565E">
      <w:pPr>
        <w:spacing w:after="0" w:line="240" w:lineRule="auto"/>
      </w:pPr>
      <w:r>
        <w:separator/>
      </w:r>
    </w:p>
  </w:endnote>
  <w:endnote w:type="continuationSeparator" w:id="0">
    <w:p w:rsidR="008057EC" w:rsidRDefault="008057EC" w:rsidP="00A9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371735"/>
      <w:docPartObj>
        <w:docPartGallery w:val="Page Numbers (Bottom of Page)"/>
        <w:docPartUnique/>
      </w:docPartObj>
    </w:sdtPr>
    <w:sdtEndPr>
      <w:rPr>
        <w:rFonts w:ascii="Times New Roman" w:hAnsi="Times New Roman" w:cs="Times New Roman"/>
        <w:noProof/>
        <w:sz w:val="24"/>
        <w:szCs w:val="24"/>
      </w:rPr>
    </w:sdtEndPr>
    <w:sdtContent>
      <w:p w:rsidR="00A9565E" w:rsidRPr="00A9565E" w:rsidRDefault="00A9565E">
        <w:pPr>
          <w:pStyle w:val="Footer"/>
          <w:jc w:val="center"/>
          <w:rPr>
            <w:rFonts w:ascii="Times New Roman" w:hAnsi="Times New Roman" w:cs="Times New Roman"/>
            <w:sz w:val="24"/>
            <w:szCs w:val="24"/>
          </w:rPr>
        </w:pPr>
        <w:r w:rsidRPr="00A9565E">
          <w:rPr>
            <w:rFonts w:ascii="Times New Roman" w:hAnsi="Times New Roman" w:cs="Times New Roman"/>
            <w:sz w:val="24"/>
            <w:szCs w:val="24"/>
          </w:rPr>
          <w:fldChar w:fldCharType="begin"/>
        </w:r>
        <w:r w:rsidRPr="00A9565E">
          <w:rPr>
            <w:rFonts w:ascii="Times New Roman" w:hAnsi="Times New Roman" w:cs="Times New Roman"/>
            <w:sz w:val="24"/>
            <w:szCs w:val="24"/>
          </w:rPr>
          <w:instrText xml:space="preserve"> PAGE   \* MERGEFORMAT </w:instrText>
        </w:r>
        <w:r w:rsidRPr="00A9565E">
          <w:rPr>
            <w:rFonts w:ascii="Times New Roman" w:hAnsi="Times New Roman" w:cs="Times New Roman"/>
            <w:sz w:val="24"/>
            <w:szCs w:val="24"/>
          </w:rPr>
          <w:fldChar w:fldCharType="separate"/>
        </w:r>
        <w:r w:rsidR="00545A35">
          <w:rPr>
            <w:rFonts w:ascii="Times New Roman" w:hAnsi="Times New Roman" w:cs="Times New Roman"/>
            <w:noProof/>
            <w:sz w:val="24"/>
            <w:szCs w:val="24"/>
          </w:rPr>
          <w:t>5</w:t>
        </w:r>
        <w:r w:rsidRPr="00A9565E">
          <w:rPr>
            <w:rFonts w:ascii="Times New Roman" w:hAnsi="Times New Roman" w:cs="Times New Roman"/>
            <w:noProof/>
            <w:sz w:val="24"/>
            <w:szCs w:val="24"/>
          </w:rPr>
          <w:fldChar w:fldCharType="end"/>
        </w:r>
      </w:p>
    </w:sdtContent>
  </w:sdt>
  <w:p w:rsidR="00A9565E" w:rsidRDefault="00A9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EC" w:rsidRDefault="008057EC" w:rsidP="00A9565E">
      <w:pPr>
        <w:spacing w:after="0" w:line="240" w:lineRule="auto"/>
      </w:pPr>
      <w:r>
        <w:separator/>
      </w:r>
    </w:p>
  </w:footnote>
  <w:footnote w:type="continuationSeparator" w:id="0">
    <w:p w:rsidR="008057EC" w:rsidRDefault="008057EC" w:rsidP="00A95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BF"/>
    <w:rsid w:val="0001616E"/>
    <w:rsid w:val="000662A1"/>
    <w:rsid w:val="00077796"/>
    <w:rsid w:val="000A668E"/>
    <w:rsid w:val="001B5204"/>
    <w:rsid w:val="001C66B1"/>
    <w:rsid w:val="002530FC"/>
    <w:rsid w:val="0028323E"/>
    <w:rsid w:val="00315C73"/>
    <w:rsid w:val="00384540"/>
    <w:rsid w:val="003D3D25"/>
    <w:rsid w:val="003F28C1"/>
    <w:rsid w:val="004963D6"/>
    <w:rsid w:val="004B2D9C"/>
    <w:rsid w:val="00545A35"/>
    <w:rsid w:val="005A58B4"/>
    <w:rsid w:val="005E0657"/>
    <w:rsid w:val="005F0C11"/>
    <w:rsid w:val="00616594"/>
    <w:rsid w:val="006C2592"/>
    <w:rsid w:val="006F364A"/>
    <w:rsid w:val="007171F2"/>
    <w:rsid w:val="00736C38"/>
    <w:rsid w:val="00737F7A"/>
    <w:rsid w:val="00775AAA"/>
    <w:rsid w:val="00795348"/>
    <w:rsid w:val="008057EC"/>
    <w:rsid w:val="008254EC"/>
    <w:rsid w:val="00870B90"/>
    <w:rsid w:val="0088399F"/>
    <w:rsid w:val="008A61EB"/>
    <w:rsid w:val="0095552C"/>
    <w:rsid w:val="00956A0A"/>
    <w:rsid w:val="0097542C"/>
    <w:rsid w:val="009B39B2"/>
    <w:rsid w:val="00A64E0A"/>
    <w:rsid w:val="00A9565E"/>
    <w:rsid w:val="00AF5A90"/>
    <w:rsid w:val="00C401B8"/>
    <w:rsid w:val="00CF7A15"/>
    <w:rsid w:val="00DB57BA"/>
    <w:rsid w:val="00DC1AC8"/>
    <w:rsid w:val="00DC2B17"/>
    <w:rsid w:val="00DE03BF"/>
    <w:rsid w:val="00E80031"/>
    <w:rsid w:val="00EF39E9"/>
    <w:rsid w:val="00F21C18"/>
    <w:rsid w:val="00F70259"/>
    <w:rsid w:val="00FE7C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D0B6"/>
  <w15:chartTrackingRefBased/>
  <w15:docId w15:val="{A642584F-4CDE-4D05-A624-4FDB5CCF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63D6"/>
    <w:pPr>
      <w:spacing w:after="0" w:line="240" w:lineRule="auto"/>
    </w:pPr>
    <w:rPr>
      <w:rFonts w:ascii="Calibri" w:eastAsiaTheme="minorEastAsia" w:hAnsi="Calibri" w:cs="Times New Roman"/>
      <w:szCs w:val="21"/>
      <w:lang w:eastAsia="lt-LT"/>
    </w:rPr>
  </w:style>
  <w:style w:type="character" w:customStyle="1" w:styleId="PlainTextChar">
    <w:name w:val="Plain Text Char"/>
    <w:basedOn w:val="DefaultParagraphFont"/>
    <w:link w:val="PlainText"/>
    <w:uiPriority w:val="99"/>
    <w:rsid w:val="004963D6"/>
    <w:rPr>
      <w:rFonts w:ascii="Calibri" w:eastAsiaTheme="minorEastAsia" w:hAnsi="Calibri" w:cs="Times New Roman"/>
      <w:szCs w:val="21"/>
      <w:lang w:eastAsia="lt-LT"/>
    </w:rPr>
  </w:style>
  <w:style w:type="paragraph" w:styleId="BalloonText">
    <w:name w:val="Balloon Text"/>
    <w:basedOn w:val="Normal"/>
    <w:link w:val="BalloonTextChar"/>
    <w:uiPriority w:val="99"/>
    <w:semiHidden/>
    <w:unhideWhenUsed/>
    <w:rsid w:val="00AF5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A90"/>
    <w:rPr>
      <w:rFonts w:ascii="Segoe UI" w:hAnsi="Segoe UI" w:cs="Segoe UI"/>
      <w:sz w:val="18"/>
      <w:szCs w:val="18"/>
    </w:rPr>
  </w:style>
  <w:style w:type="character" w:customStyle="1" w:styleId="Bodytext20">
    <w:name w:val="Body text (20)_"/>
    <w:link w:val="Bodytext200"/>
    <w:uiPriority w:val="99"/>
    <w:rsid w:val="00077796"/>
    <w:rPr>
      <w:rFonts w:ascii="Arial Unicode MS" w:eastAsia="Arial Unicode MS" w:cs="Arial Unicode MS"/>
      <w:b/>
      <w:bCs/>
      <w:shd w:val="clear" w:color="auto" w:fill="FFFFFF"/>
    </w:rPr>
  </w:style>
  <w:style w:type="paragraph" w:customStyle="1" w:styleId="Bodytext200">
    <w:name w:val="Body text (20)"/>
    <w:basedOn w:val="Normal"/>
    <w:link w:val="Bodytext20"/>
    <w:uiPriority w:val="99"/>
    <w:rsid w:val="00077796"/>
    <w:pPr>
      <w:shd w:val="clear" w:color="auto" w:fill="FFFFFF"/>
      <w:spacing w:after="0" w:line="240" w:lineRule="atLeast"/>
    </w:pPr>
    <w:rPr>
      <w:rFonts w:ascii="Arial Unicode MS" w:eastAsia="Arial Unicode MS" w:cs="Arial Unicode MS"/>
      <w:b/>
      <w:bCs/>
    </w:rPr>
  </w:style>
  <w:style w:type="table" w:styleId="TableGrid">
    <w:name w:val="Table Grid"/>
    <w:basedOn w:val="TableNormal"/>
    <w:rsid w:val="000A668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0FC"/>
    <w:pPr>
      <w:ind w:left="720"/>
      <w:contextualSpacing/>
    </w:pPr>
  </w:style>
  <w:style w:type="table" w:customStyle="1" w:styleId="TableGrid1">
    <w:name w:val="Table Grid1"/>
    <w:basedOn w:val="TableNormal"/>
    <w:next w:val="TableGrid"/>
    <w:rsid w:val="009754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5E"/>
  </w:style>
  <w:style w:type="paragraph" w:styleId="Footer">
    <w:name w:val="footer"/>
    <w:basedOn w:val="Normal"/>
    <w:link w:val="FooterChar"/>
    <w:uiPriority w:val="99"/>
    <w:unhideWhenUsed/>
    <w:rsid w:val="00A9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4724">
      <w:bodyDiv w:val="1"/>
      <w:marLeft w:val="0"/>
      <w:marRight w:val="0"/>
      <w:marTop w:val="0"/>
      <w:marBottom w:val="0"/>
      <w:divBdr>
        <w:top w:val="none" w:sz="0" w:space="0" w:color="auto"/>
        <w:left w:val="none" w:sz="0" w:space="0" w:color="auto"/>
        <w:bottom w:val="none" w:sz="0" w:space="0" w:color="auto"/>
        <w:right w:val="none" w:sz="0" w:space="0" w:color="auto"/>
      </w:divBdr>
    </w:div>
    <w:div w:id="1247610078">
      <w:bodyDiv w:val="1"/>
      <w:marLeft w:val="0"/>
      <w:marRight w:val="0"/>
      <w:marTop w:val="0"/>
      <w:marBottom w:val="0"/>
      <w:divBdr>
        <w:top w:val="none" w:sz="0" w:space="0" w:color="auto"/>
        <w:left w:val="none" w:sz="0" w:space="0" w:color="auto"/>
        <w:bottom w:val="none" w:sz="0" w:space="0" w:color="auto"/>
        <w:right w:val="none" w:sz="0" w:space="0" w:color="auto"/>
      </w:divBdr>
    </w:div>
    <w:div w:id="1351108706">
      <w:bodyDiv w:val="1"/>
      <w:marLeft w:val="0"/>
      <w:marRight w:val="0"/>
      <w:marTop w:val="0"/>
      <w:marBottom w:val="0"/>
      <w:divBdr>
        <w:top w:val="none" w:sz="0" w:space="0" w:color="auto"/>
        <w:left w:val="none" w:sz="0" w:space="0" w:color="auto"/>
        <w:bottom w:val="none" w:sz="0" w:space="0" w:color="auto"/>
        <w:right w:val="none" w:sz="0" w:space="0" w:color="auto"/>
      </w:divBdr>
    </w:div>
    <w:div w:id="21178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F5BC-8429-4873-A5BB-BE7E5048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3568</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LABUTIS</dc:creator>
  <cp:keywords/>
  <dc:description/>
  <cp:lastModifiedBy>Agnė Matutytė</cp:lastModifiedBy>
  <cp:revision>11</cp:revision>
  <cp:lastPrinted>2019-01-21T14:44:00Z</cp:lastPrinted>
  <dcterms:created xsi:type="dcterms:W3CDTF">2019-01-18T06:47:00Z</dcterms:created>
  <dcterms:modified xsi:type="dcterms:W3CDTF">2019-09-26T13:32:00Z</dcterms:modified>
</cp:coreProperties>
</file>