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4640"/>
        <w:gridCol w:w="1089"/>
        <w:gridCol w:w="965"/>
        <w:gridCol w:w="965"/>
        <w:gridCol w:w="1057"/>
      </w:tblGrid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2019 m. vasario </w:t>
            </w:r>
            <w:r w:rsidR="001E4120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  <w:bookmarkStart w:id="0" w:name="_GoBack"/>
            <w:bookmarkEnd w:id="0"/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d. sprendimo Nr. B1-</w:t>
            </w:r>
            <w:r w:rsidR="001E4120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4 priedas</w:t>
            </w:r>
          </w:p>
        </w:tc>
      </w:tr>
      <w:tr w:rsidR="006C781A" w:rsidRPr="006C781A" w:rsidTr="006C781A">
        <w:trPr>
          <w:trHeight w:val="1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C781A" w:rsidRPr="006C781A" w:rsidTr="006C781A">
        <w:trPr>
          <w:trHeight w:val="1125"/>
        </w:trPr>
        <w:tc>
          <w:tcPr>
            <w:tcW w:w="9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2019 METŲ BIUDŽETO ASIGNAVIMAI </w:t>
            </w:r>
            <w:r w:rsidRPr="006C781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C781A" w:rsidRPr="006C781A" w:rsidTr="006C781A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6C781A" w:rsidRPr="006C781A" w:rsidTr="006C781A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6C781A" w:rsidRPr="006C781A" w:rsidTr="006C781A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darbo užmok.</w:t>
            </w:r>
          </w:p>
        </w:tc>
      </w:tr>
      <w:tr w:rsidR="006C781A" w:rsidRPr="006C781A" w:rsidTr="006C781A">
        <w:trPr>
          <w:trHeight w:val="510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122,7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122,7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4,7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Inturkės pagrindinė mokykla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136,4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136,4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3,3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136,4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136,4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1,1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29,2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(asmenims su sunkia negalia) ir administravimas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189,2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189,2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16,1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Darbo rinkos politikos rengimas ir įgyvendinimas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Būsto nuomos ar išperkamosios būsto nuomos mokesčių dalies kompensacijoms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148,8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3,6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148,8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148,8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3,6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733,7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733,7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218</w:t>
            </w:r>
          </w:p>
        </w:tc>
      </w:tr>
      <w:tr w:rsidR="006C781A" w:rsidRPr="006C781A" w:rsidTr="006C781A">
        <w:trPr>
          <w:trHeight w:val="480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</w:t>
            </w:r>
          </w:p>
        </w:tc>
      </w:tr>
      <w:tr w:rsidR="006C781A" w:rsidRPr="006C781A" w:rsidTr="006C781A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413,4</w:t>
            </w:r>
          </w:p>
        </w:tc>
      </w:tr>
      <w:tr w:rsidR="006C781A" w:rsidRPr="006C781A" w:rsidTr="006C781A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ugniagesių tarnyba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413,4</w:t>
            </w:r>
          </w:p>
        </w:tc>
      </w:tr>
      <w:tr w:rsidR="006C781A" w:rsidRPr="006C781A" w:rsidTr="006C781A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474,9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474,9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428,4</w:t>
            </w:r>
          </w:p>
        </w:tc>
      </w:tr>
      <w:tr w:rsidR="006C781A" w:rsidRPr="006C781A" w:rsidTr="006C781A">
        <w:trPr>
          <w:trHeight w:val="315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20,1</w:t>
            </w:r>
          </w:p>
        </w:tc>
      </w:tr>
      <w:tr w:rsidR="006C781A" w:rsidRPr="006C781A" w:rsidTr="006C781A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</w:t>
            </w:r>
          </w:p>
        </w:tc>
      </w:tr>
      <w:tr w:rsidR="006C781A" w:rsidRPr="006C781A" w:rsidTr="006C781A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27,1</w:t>
            </w:r>
          </w:p>
        </w:tc>
      </w:tr>
      <w:tr w:rsidR="006C781A" w:rsidRPr="006C781A" w:rsidTr="006C781A">
        <w:trPr>
          <w:trHeight w:val="315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141</w:t>
            </w:r>
          </w:p>
        </w:tc>
      </w:tr>
      <w:tr w:rsidR="006C781A" w:rsidRPr="006C781A" w:rsidTr="006C781A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141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6C781A" w:rsidRPr="006C781A" w:rsidTr="006C781A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20.1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6C781A" w:rsidRPr="006C781A" w:rsidTr="006C781A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</w:t>
            </w:r>
          </w:p>
        </w:tc>
      </w:tr>
      <w:tr w:rsidR="006C781A" w:rsidRPr="006C781A" w:rsidTr="006C781A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321,8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158,4</w:t>
            </w:r>
          </w:p>
        </w:tc>
      </w:tr>
      <w:tr w:rsidR="006C781A" w:rsidRPr="006C781A" w:rsidTr="006C781A">
        <w:trPr>
          <w:trHeight w:val="315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V. Kultūros ministro valdymo srities funkcijos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6C781A" w:rsidRPr="006C781A" w:rsidTr="006C781A">
        <w:trPr>
          <w:trHeight w:val="315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 xml:space="preserve"> VI. Krašto apsaugos ministro valdymo srities funkcijos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9,3</w:t>
            </w:r>
          </w:p>
        </w:tc>
      </w:tr>
      <w:tr w:rsidR="006C781A" w:rsidRPr="006C781A" w:rsidTr="006C781A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9,3</w:t>
            </w:r>
          </w:p>
        </w:tc>
      </w:tr>
      <w:tr w:rsidR="006C781A" w:rsidRPr="006C781A" w:rsidTr="006C781A">
        <w:trPr>
          <w:trHeight w:val="465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11,2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11,2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11,2</w:t>
            </w:r>
          </w:p>
        </w:tc>
      </w:tr>
      <w:tr w:rsidR="006C781A" w:rsidRPr="006C781A" w:rsidTr="006C781A">
        <w:trPr>
          <w:trHeight w:val="315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</w:tr>
      <w:tr w:rsidR="006C781A" w:rsidRPr="006C781A" w:rsidTr="006C781A">
        <w:trPr>
          <w:trHeight w:val="630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6C781A" w:rsidRPr="006C781A" w:rsidTr="006C781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6C781A" w:rsidRPr="006C781A" w:rsidTr="006C781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 w:val="22"/>
                <w:lang w:eastAsia="lt-LT"/>
              </w:rPr>
              <w:t>Savižudybių prevencijos prioritetų nustatymo užtikrinimas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34.1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1750,3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1750,3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861,4</w:t>
            </w:r>
          </w:p>
        </w:tc>
      </w:tr>
      <w:tr w:rsidR="006C781A" w:rsidRPr="006C781A" w:rsidTr="006C781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C781A" w:rsidRPr="006C781A" w:rsidTr="006C781A">
        <w:trPr>
          <w:trHeight w:val="300"/>
        </w:trPr>
        <w:tc>
          <w:tcPr>
            <w:tcW w:w="9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6C781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___________________________________</w:t>
            </w:r>
          </w:p>
        </w:tc>
      </w:tr>
      <w:tr w:rsidR="006C781A" w:rsidRPr="006C781A" w:rsidTr="006C781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00574F" w:rsidRDefault="0000574F"/>
    <w:sectPr w:rsidR="0000574F" w:rsidSect="006C781A">
      <w:pgSz w:w="11906" w:h="16838"/>
      <w:pgMar w:top="1077" w:right="567" w:bottom="1134" w:left="153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1A"/>
    <w:rsid w:val="0000574F"/>
    <w:rsid w:val="001E4120"/>
    <w:rsid w:val="006C781A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616D"/>
  <w15:chartTrackingRefBased/>
  <w15:docId w15:val="{951F494A-A783-420D-B2A5-223A8A94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3516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2</cp:revision>
  <dcterms:created xsi:type="dcterms:W3CDTF">2019-02-12T10:51:00Z</dcterms:created>
  <dcterms:modified xsi:type="dcterms:W3CDTF">2019-02-21T15:26:00Z</dcterms:modified>
</cp:coreProperties>
</file>