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HelveticaLT" w:hAnsi="HelveticaLT"/>
          <w:sz w:val="20"/>
          <w:lang w:val="en-GB"/>
        </w:rPr>
        <w:alias w:val="pagrindine"/>
        <w:tag w:val="part_927c84f7ad0d468192949b28b920a279"/>
        <w:id w:val="984587740"/>
        <w:lock w:val="sdtLocked"/>
        <w:placeholder>
          <w:docPart w:val="DefaultPlaceholder_1082065158"/>
        </w:placeholder>
      </w:sdtPr>
      <w:sdtEndPr>
        <w:rPr>
          <w:rFonts w:ascii="Times New Roman" w:hAnsi="Times New Roman"/>
          <w:sz w:val="24"/>
          <w:lang w:val="lt-LT"/>
        </w:rPr>
      </w:sdtEndPr>
      <w:sdtContent>
        <w:p w14:paraId="6BCED178" w14:textId="5500DE2A" w:rsidR="00F95DEC" w:rsidRDefault="00F95DEC">
          <w:pPr>
            <w:tabs>
              <w:tab w:val="center" w:pos="4819"/>
              <w:tab w:val="right" w:pos="9071"/>
            </w:tabs>
            <w:overflowPunct w:val="0"/>
            <w:textAlignment w:val="baseline"/>
            <w:rPr>
              <w:rFonts w:ascii="HelveticaLT" w:hAnsi="HelveticaLT"/>
              <w:sz w:val="20"/>
              <w:lang w:val="en-GB"/>
            </w:rPr>
          </w:pPr>
        </w:p>
        <w:p w14:paraId="6BCED179" w14:textId="77777777" w:rsidR="00F95DEC" w:rsidRDefault="004A124A">
          <w:pPr>
            <w:jc w:val="center"/>
            <w:rPr>
              <w:b/>
              <w:bCs/>
              <w:szCs w:val="24"/>
            </w:rPr>
          </w:pPr>
          <w:r>
            <w:rPr>
              <w:b/>
              <w:bCs/>
              <w:noProof/>
              <w:szCs w:val="24"/>
              <w:lang w:eastAsia="lt-LT"/>
            </w:rPr>
            <w:drawing>
              <wp:inline distT="0" distB="0" distL="0" distR="0" wp14:anchorId="6BCED1AC" wp14:editId="6BCED1AD">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6BCED17B" w14:textId="77777777" w:rsidR="00F95DEC" w:rsidRPr="004A124A" w:rsidRDefault="00F95DEC">
          <w:pPr>
            <w:ind w:firstLine="31"/>
            <w:jc w:val="center"/>
            <w:rPr>
              <w:b/>
              <w:bCs/>
              <w:szCs w:val="24"/>
            </w:rPr>
          </w:pPr>
        </w:p>
        <w:p w14:paraId="6BCED17D" w14:textId="77777777" w:rsidR="00F95DEC" w:rsidRPr="004A124A" w:rsidRDefault="004A124A">
          <w:pPr>
            <w:jc w:val="center"/>
            <w:rPr>
              <w:b/>
              <w:bCs/>
              <w:szCs w:val="24"/>
            </w:rPr>
          </w:pPr>
          <w:r w:rsidRPr="004A124A">
            <w:rPr>
              <w:b/>
              <w:bCs/>
              <w:szCs w:val="24"/>
            </w:rPr>
            <w:t>LIETUVOS RESPUBLIKOS ŠVIETIMO IR MOKSLO</w:t>
          </w:r>
        </w:p>
        <w:p w14:paraId="6BCED17F" w14:textId="77777777" w:rsidR="00F95DEC" w:rsidRPr="004A124A" w:rsidRDefault="004A124A">
          <w:pPr>
            <w:jc w:val="center"/>
            <w:rPr>
              <w:szCs w:val="24"/>
            </w:rPr>
          </w:pPr>
          <w:r w:rsidRPr="004A124A">
            <w:rPr>
              <w:b/>
              <w:bCs/>
              <w:szCs w:val="24"/>
            </w:rPr>
            <w:t>MINISTRAS</w:t>
          </w:r>
        </w:p>
        <w:p w14:paraId="6BCED191" w14:textId="77777777" w:rsidR="00F95DEC" w:rsidRPr="004A124A" w:rsidRDefault="00F95DEC">
          <w:pPr>
            <w:rPr>
              <w:szCs w:val="24"/>
            </w:rPr>
          </w:pPr>
        </w:p>
        <w:p w14:paraId="394F1828" w14:textId="77777777" w:rsidR="004A124A" w:rsidRPr="004A124A" w:rsidRDefault="004A124A" w:rsidP="004A124A">
          <w:pPr>
            <w:overflowPunct w:val="0"/>
            <w:jc w:val="center"/>
            <w:textAlignment w:val="baseline"/>
            <w:rPr>
              <w:b/>
              <w:bCs/>
              <w:szCs w:val="24"/>
            </w:rPr>
          </w:pPr>
          <w:r w:rsidRPr="004A124A">
            <w:rPr>
              <w:b/>
              <w:bCs/>
              <w:szCs w:val="24"/>
            </w:rPr>
            <w:t>ĮSAKYMAS</w:t>
          </w:r>
        </w:p>
        <w:p w14:paraId="30BBD7EC" w14:textId="3C8AA955" w:rsidR="004A124A" w:rsidRPr="004A124A" w:rsidRDefault="004A124A" w:rsidP="004A124A">
          <w:pPr>
            <w:overflowPunct w:val="0"/>
            <w:jc w:val="center"/>
            <w:textAlignment w:val="baseline"/>
            <w:rPr>
              <w:szCs w:val="24"/>
            </w:rPr>
          </w:pPr>
          <w:r w:rsidRPr="004A124A">
            <w:rPr>
              <w:b/>
              <w:bCs/>
              <w:szCs w:val="24"/>
            </w:rPr>
            <w:t>DĖL STUDENTŲ, PRIIMAMŲ 2016 METAIS Į AUKŠTĄSIAS MOKYKLAS, NORMINIŲ STUDIJŲ KAINŲ PATVIRTINIMO</w:t>
          </w:r>
        </w:p>
        <w:p w14:paraId="31574071" w14:textId="77777777" w:rsidR="004A124A" w:rsidRPr="004A124A" w:rsidRDefault="004A124A">
          <w:pPr>
            <w:overflowPunct w:val="0"/>
            <w:ind w:firstLine="1253"/>
            <w:jc w:val="both"/>
            <w:textAlignment w:val="baseline"/>
            <w:rPr>
              <w:szCs w:val="24"/>
            </w:rPr>
          </w:pPr>
        </w:p>
        <w:p w14:paraId="7B50025E" w14:textId="6C0D36B6" w:rsidR="004A124A" w:rsidRPr="004A124A" w:rsidRDefault="004A124A" w:rsidP="004A124A">
          <w:pPr>
            <w:overflowPunct w:val="0"/>
            <w:jc w:val="center"/>
            <w:textAlignment w:val="baseline"/>
            <w:rPr>
              <w:szCs w:val="24"/>
            </w:rPr>
          </w:pPr>
          <w:r w:rsidRPr="004A124A">
            <w:rPr>
              <w:szCs w:val="24"/>
            </w:rPr>
            <w:t>2016 m. sausio 13 d. Nr. V-22</w:t>
          </w:r>
        </w:p>
        <w:p w14:paraId="4777CFC0" w14:textId="6094E136" w:rsidR="004A124A" w:rsidRPr="004A124A" w:rsidRDefault="004A124A" w:rsidP="004A124A">
          <w:pPr>
            <w:overflowPunct w:val="0"/>
            <w:jc w:val="center"/>
            <w:textAlignment w:val="baseline"/>
            <w:rPr>
              <w:szCs w:val="24"/>
            </w:rPr>
          </w:pPr>
          <w:r w:rsidRPr="004A124A">
            <w:rPr>
              <w:szCs w:val="24"/>
            </w:rPr>
            <w:t>Vilnius</w:t>
          </w:r>
        </w:p>
        <w:p w14:paraId="247F336D" w14:textId="77777777" w:rsidR="004A124A" w:rsidRPr="004A124A" w:rsidRDefault="004A124A">
          <w:pPr>
            <w:overflowPunct w:val="0"/>
            <w:ind w:firstLine="1253"/>
            <w:jc w:val="both"/>
            <w:textAlignment w:val="baseline"/>
            <w:rPr>
              <w:szCs w:val="24"/>
            </w:rPr>
          </w:pPr>
        </w:p>
        <w:p w14:paraId="3EE4B071" w14:textId="362DBEB7" w:rsidR="004A124A" w:rsidRPr="004A124A" w:rsidRDefault="004A124A">
          <w:pPr>
            <w:overflowPunct w:val="0"/>
            <w:ind w:firstLine="1253"/>
            <w:jc w:val="both"/>
            <w:textAlignment w:val="baseline"/>
            <w:rPr>
              <w:szCs w:val="24"/>
            </w:rPr>
          </w:pPr>
        </w:p>
        <w:sdt>
          <w:sdtPr>
            <w:alias w:val="preambule"/>
            <w:tag w:val="part_30ba425ae7bc438e831b7d8f5b587c1b"/>
            <w:id w:val="-71430282"/>
            <w:lock w:val="sdtLocked"/>
            <w:placeholder>
              <w:docPart w:val="DefaultPlaceholder_1082065158"/>
            </w:placeholder>
          </w:sdtPr>
          <w:sdtEndPr>
            <w:rPr>
              <w:sz w:val="2"/>
              <w:szCs w:val="2"/>
            </w:rPr>
          </w:sdtEndPr>
          <w:sdtContent>
            <w:p w14:paraId="6BCED192" w14:textId="7BF4EAC6" w:rsidR="00F95DEC" w:rsidRDefault="004A124A">
              <w:pPr>
                <w:overflowPunct w:val="0"/>
                <w:ind w:firstLine="1253"/>
                <w:jc w:val="both"/>
                <w:textAlignment w:val="baseline"/>
              </w:pPr>
              <w:r>
                <w:t>Įgyvendindama Lietuvos Respublikos mokslo ir studijų įstatymo 76 straipsnio 4 dalį ir atsižvelgdama į Norminių studijų krypties (studijų programų grupės) studijų kainų apskaičiavimo ir Lietuvos Respublikos valstybės biudžeto lėšų studijų kainai valstybės finansuojamose studijų vietose apmokėti skyrimo tvarkos aprašą, patvirtintą Lietuvos Respublikos Vyriausybės 2009 m. gegužės 13 d. nutarimu Nr. 402 „Dėl norminių studijų krypties (studijų programų grupės) studijų kainų apskaičiavimo ir Lietuvos Respublikos valstybės biudžeto lėšų studijų kainai valstybės finansuojamose studijų vietose apmokėti skyrimo tvarkos aprašo ir Lietuvos Respublikos valstybės biudžeto lėšų skyrimo asmenų, priimtų į valstybines aukštąsias mokyklas iki 2009 metų, studijoms finansuoti tvarkos aprašo patvirtinimo“:</w:t>
              </w:r>
            </w:p>
            <w:p w14:paraId="6BCED193" w14:textId="4EB474E2" w:rsidR="00F95DEC" w:rsidRDefault="000307AF">
              <w:pPr>
                <w:rPr>
                  <w:sz w:val="2"/>
                  <w:szCs w:val="2"/>
                </w:rPr>
              </w:pPr>
            </w:p>
          </w:sdtContent>
        </w:sdt>
        <w:sdt>
          <w:sdtPr>
            <w:alias w:val="pastraipa"/>
            <w:tag w:val="part_5ddccd753b3a48e7a3b9f76baec2d254"/>
            <w:id w:val="427392508"/>
            <w:lock w:val="sdtLocked"/>
            <w:placeholder>
              <w:docPart w:val="DefaultPlaceholder_1082065158"/>
            </w:placeholder>
          </w:sdtPr>
          <w:sdtEndPr>
            <w:rPr>
              <w:sz w:val="2"/>
              <w:szCs w:val="2"/>
            </w:rPr>
          </w:sdtEndPr>
          <w:sdtContent>
            <w:p w14:paraId="6BCED194" w14:textId="06C34863" w:rsidR="00F95DEC" w:rsidRDefault="004A124A">
              <w:pPr>
                <w:overflowPunct w:val="0"/>
                <w:ind w:firstLine="1253"/>
                <w:jc w:val="both"/>
                <w:textAlignment w:val="baseline"/>
              </w:pPr>
              <w:r>
                <w:t>T v i r t i n u  pridedamas:</w:t>
              </w:r>
            </w:p>
            <w:p w14:paraId="6BCED195" w14:textId="2E72D788" w:rsidR="00F95DEC" w:rsidRDefault="000307AF">
              <w:pPr>
                <w:rPr>
                  <w:sz w:val="2"/>
                  <w:szCs w:val="2"/>
                </w:rPr>
              </w:pPr>
            </w:p>
          </w:sdtContent>
        </w:sdt>
        <w:sdt>
          <w:sdtPr>
            <w:alias w:val="1 p."/>
            <w:tag w:val="part_72244ea94d424f9996fe377ce4aa4bf8"/>
            <w:id w:val="1731268033"/>
            <w:lock w:val="sdtLocked"/>
          </w:sdtPr>
          <w:sdtEndPr/>
          <w:sdtContent>
            <w:p w14:paraId="6BCED196" w14:textId="77777777" w:rsidR="00F95DEC" w:rsidRDefault="000307AF">
              <w:pPr>
                <w:overflowPunct w:val="0"/>
                <w:ind w:firstLine="1253"/>
                <w:jc w:val="both"/>
                <w:textAlignment w:val="baseline"/>
              </w:pPr>
              <w:sdt>
                <w:sdtPr>
                  <w:alias w:val="Numeris"/>
                  <w:tag w:val="nr_72244ea94d424f9996fe377ce4aa4bf8"/>
                  <w:id w:val="-2011208399"/>
                  <w:lock w:val="sdtLocked"/>
                </w:sdtPr>
                <w:sdtEndPr/>
                <w:sdtContent>
                  <w:r w:rsidR="004A124A">
                    <w:t>1</w:t>
                  </w:r>
                </w:sdtContent>
              </w:sdt>
              <w:r w:rsidR="004A124A">
                <w:t>. Studentų, priimamų 2016 metais į aukštąsias mokyklas, normines universitetinių studijų kainas;</w:t>
              </w:r>
            </w:p>
            <w:p w14:paraId="6BCED197" w14:textId="2D52EDBE" w:rsidR="00F95DEC" w:rsidRDefault="000307AF">
              <w:pPr>
                <w:rPr>
                  <w:sz w:val="2"/>
                  <w:szCs w:val="2"/>
                </w:rPr>
              </w:pPr>
            </w:p>
          </w:sdtContent>
        </w:sdt>
        <w:sdt>
          <w:sdtPr>
            <w:alias w:val="2 p."/>
            <w:tag w:val="part_557e43d01bb74c938fc974c4ef3693b6"/>
            <w:id w:val="-1259589796"/>
            <w:lock w:val="sdtLocked"/>
            <w:placeholder>
              <w:docPart w:val="DefaultPlaceholder_1082065158"/>
            </w:placeholder>
          </w:sdtPr>
          <w:sdtEndPr/>
          <w:sdtContent>
            <w:p w14:paraId="6BCED19C" w14:textId="5BCCCE3F" w:rsidR="00F95DEC" w:rsidRDefault="000307AF" w:rsidP="004A124A">
              <w:pPr>
                <w:overflowPunct w:val="0"/>
                <w:ind w:firstLine="1253"/>
                <w:jc w:val="both"/>
                <w:textAlignment w:val="baseline"/>
              </w:pPr>
              <w:sdt>
                <w:sdtPr>
                  <w:alias w:val="Numeris"/>
                  <w:tag w:val="nr_557e43d01bb74c938fc974c4ef3693b6"/>
                  <w:id w:val="-56092253"/>
                  <w:lock w:val="sdtLocked"/>
                </w:sdtPr>
                <w:sdtEndPr/>
                <w:sdtContent>
                  <w:r w:rsidR="004A124A">
                    <w:t>2</w:t>
                  </w:r>
                </w:sdtContent>
              </w:sdt>
              <w:r w:rsidR="004A124A">
                <w:t xml:space="preserve">. Studentų, priimamų 2016 metais į aukštąsias mokyklas, normines koleginių studijų kainas. </w:t>
              </w:r>
            </w:p>
          </w:sdtContent>
        </w:sdt>
        <w:sdt>
          <w:sdtPr>
            <w:alias w:val="signatura"/>
            <w:tag w:val="part_d56fd8544b26448a83ba8ee9b24d1c13"/>
            <w:id w:val="1334174594"/>
            <w:lock w:val="sdtLocked"/>
            <w:placeholder>
              <w:docPart w:val="DefaultPlaceholder_1082065158"/>
            </w:placeholder>
          </w:sdtPr>
          <w:sdtEndPr/>
          <w:sdtContent>
            <w:bookmarkStart w:id="0" w:name="_GoBack" w:displacedByCustomXml="prev"/>
            <w:p w14:paraId="03890A7C" w14:textId="77777777" w:rsidR="004A124A" w:rsidRDefault="004A124A">
              <w:pPr>
                <w:overflowPunct w:val="0"/>
                <w:jc w:val="both"/>
                <w:textAlignment w:val="baseline"/>
              </w:pPr>
            </w:p>
            <w:p w14:paraId="05A70BA5" w14:textId="77777777" w:rsidR="004A124A" w:rsidRDefault="004A124A">
              <w:pPr>
                <w:overflowPunct w:val="0"/>
                <w:jc w:val="both"/>
                <w:textAlignment w:val="baseline"/>
              </w:pPr>
            </w:p>
            <w:p w14:paraId="747671CF" w14:textId="77777777" w:rsidR="004A124A" w:rsidRDefault="004A124A">
              <w:pPr>
                <w:overflowPunct w:val="0"/>
                <w:jc w:val="both"/>
                <w:textAlignment w:val="baseline"/>
              </w:pPr>
            </w:p>
            <w:p w14:paraId="6BCED1AB" w14:textId="6DDC8E44" w:rsidR="00F95DEC" w:rsidRDefault="004A124A" w:rsidP="004A124A">
              <w:pPr>
                <w:overflowPunct w:val="0"/>
                <w:jc w:val="both"/>
                <w:textAlignment w:val="baseline"/>
              </w:pPr>
              <w:r>
                <w:t>Švietimo ir mokslo ministrė</w:t>
              </w:r>
              <w:r w:rsidRPr="004A124A">
                <w:t xml:space="preserve"> </w:t>
              </w:r>
              <w:r>
                <w:tab/>
              </w:r>
              <w:r>
                <w:tab/>
              </w:r>
              <w:r>
                <w:tab/>
                <w:t xml:space="preserve">                        Audronė Pitrėnienė</w:t>
              </w:r>
            </w:p>
            <w:bookmarkEnd w:id="0" w:displacedByCustomXml="next"/>
          </w:sdtContent>
        </w:sdt>
      </w:sdtContent>
    </w:sdt>
    <w:sectPr w:rsidR="00F95DEC">
      <w:headerReference w:type="even" r:id="rId12"/>
      <w:headerReference w:type="default" r:id="rId13"/>
      <w:footerReference w:type="even" r:id="rId14"/>
      <w:footerReference w:type="default" r:id="rId15"/>
      <w:headerReference w:type="first" r:id="rId16"/>
      <w:footerReference w:type="first" r:id="rId17"/>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D1B0" w14:textId="77777777" w:rsidR="00F95DEC" w:rsidRDefault="004A124A">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BCED1B1" w14:textId="77777777" w:rsidR="00F95DEC" w:rsidRDefault="004A124A">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D1B4" w14:textId="77777777" w:rsidR="00F95DEC" w:rsidRDefault="004A124A">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6BCED1B5" w14:textId="77777777" w:rsidR="00F95DEC" w:rsidRDefault="00F95DEC">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D1B6" w14:textId="77777777" w:rsidR="00F95DEC" w:rsidRDefault="004A124A">
    <w:pPr>
      <w:framePr w:wrap="auto" w:vAnchor="text" w:hAnchor="margin" w:xAlign="right" w:y="1"/>
      <w:tabs>
        <w:tab w:val="center" w:pos="4153"/>
        <w:tab w:val="right" w:pos="8306"/>
      </w:tabs>
      <w:overflowPunct w:val="0"/>
      <w:textAlignment w:val="baseline"/>
      <w:rPr>
        <w:rFonts w:ascii="HelveticaLT" w:hAnsi="HelveticaLT"/>
        <w:sz w:val="16"/>
        <w:szCs w:val="16"/>
        <w:lang w:val="en-GB"/>
      </w:rPr>
    </w:pPr>
    <w:r>
      <w:rPr>
        <w:rFonts w:ascii="HelveticaLT" w:hAnsi="HelveticaLT"/>
        <w:sz w:val="16"/>
        <w:szCs w:val="16"/>
        <w:lang w:val="en-US"/>
      </w:rPr>
      <w:t>SMM isakymas del 2014 NK 2013-11-25</w:t>
    </w:r>
  </w:p>
  <w:p w14:paraId="6BCED1B7" w14:textId="77777777" w:rsidR="00F95DEC" w:rsidRDefault="00F95DEC">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D1B9" w14:textId="77777777" w:rsidR="00F95DEC" w:rsidRDefault="00F95DEC">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ED1AE" w14:textId="77777777" w:rsidR="00F95DEC" w:rsidRDefault="004A124A">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BCED1AF" w14:textId="77777777" w:rsidR="00F95DEC" w:rsidRDefault="004A124A">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D1B2" w14:textId="77777777" w:rsidR="00F95DEC" w:rsidRDefault="00F95DEC">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D1B3" w14:textId="77777777" w:rsidR="00F95DEC" w:rsidRDefault="00F95DEC">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D1B8" w14:textId="77777777" w:rsidR="00F95DEC" w:rsidRDefault="00F95DEC">
    <w:pPr>
      <w:tabs>
        <w:tab w:val="center" w:pos="4819"/>
        <w:tab w:val="right" w:pos="9071"/>
      </w:tabs>
      <w:overflowPunct w:val="0"/>
      <w:textAlignment w:val="baseline"/>
      <w:rPr>
        <w:rFonts w:ascii="HelveticaLT" w:hAnsi="Helvetica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33"/>
    <w:rsid w:val="000307AF"/>
    <w:rsid w:val="004A124A"/>
    <w:rsid w:val="007A3B33"/>
    <w:rsid w:val="00F95DE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CE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A124A"/>
    <w:rPr>
      <w:rFonts w:ascii="Tahoma" w:hAnsi="Tahoma" w:cs="Tahoma"/>
      <w:sz w:val="16"/>
      <w:szCs w:val="16"/>
    </w:rPr>
  </w:style>
  <w:style w:type="character" w:customStyle="1" w:styleId="DebesliotekstasDiagrama">
    <w:name w:val="Debesėlio tekstas Diagrama"/>
    <w:basedOn w:val="Numatytasispastraiposriftas"/>
    <w:link w:val="Debesliotekstas"/>
    <w:rsid w:val="004A124A"/>
    <w:rPr>
      <w:rFonts w:ascii="Tahoma" w:hAnsi="Tahoma" w:cs="Tahoma"/>
      <w:sz w:val="16"/>
      <w:szCs w:val="16"/>
    </w:rPr>
  </w:style>
  <w:style w:type="character" w:styleId="Vietosrezervavimoenklotekstas">
    <w:name w:val="Placeholder Text"/>
    <w:basedOn w:val="Numatytasispastraiposriftas"/>
    <w:rsid w:val="004A12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4A124A"/>
    <w:rPr>
      <w:rFonts w:ascii="Tahoma" w:hAnsi="Tahoma" w:cs="Tahoma"/>
      <w:sz w:val="16"/>
      <w:szCs w:val="16"/>
    </w:rPr>
  </w:style>
  <w:style w:type="character" w:customStyle="1" w:styleId="DebesliotekstasDiagrama">
    <w:name w:val="Debesėlio tekstas Diagrama"/>
    <w:basedOn w:val="Numatytasispastraiposriftas"/>
    <w:link w:val="Debesliotekstas"/>
    <w:rsid w:val="004A124A"/>
    <w:rPr>
      <w:rFonts w:ascii="Tahoma" w:hAnsi="Tahoma" w:cs="Tahoma"/>
      <w:sz w:val="16"/>
      <w:szCs w:val="16"/>
    </w:rPr>
  </w:style>
  <w:style w:type="character" w:styleId="Vietosrezervavimoenklotekstas">
    <w:name w:val="Placeholder Text"/>
    <w:basedOn w:val="Numatytasispastraiposriftas"/>
    <w:rsid w:val="004A12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FA007790-AC93-46B0-B1F1-CAD12CC2E6B5}"/>
      </w:docPartPr>
      <w:docPartBody>
        <w:p w14:paraId="7868979D" w14:textId="77777777" w:rsidR="008C4E31" w:rsidRDefault="00AA658D">
          <w:r w:rsidRPr="00B809DA">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8D"/>
    <w:rsid w:val="008C4E31"/>
    <w:rsid w:val="00AA658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14:docId w14:val="7868979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658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A65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f5eb1429-86a3-48a8-bce5-c118b73138d8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arts xmlns="http://lrs.lt/TAIS/DocParts">
  <Part Type="pagrindine" DocPartId="12981bda010149b6b0e3b8be8bb00b91" PartId="927c84f7ad0d468192949b28b920a279">
    <Part Type="preambule" Nr="" Abbr="" Title="" Notes="" DocPartId="159e01b12fea44d98a0ade718917c3a0" PartId="30ba425ae7bc438e831b7d8f5b587c1b"/>
    <Part Type="pastraipa" Nr="" Abbr="" Title="" Notes="" DocPartId="7bc6c01d64c94416828bd41b27abe10b" PartId="5ddccd753b3a48e7a3b9f76baec2d254"/>
    <Part Type="punktas" Nr="1" Abbr="1 p." DocPartId="ee923dafef8e4700bc3ad90fa47cfa2a" PartId="72244ea94d424f9996fe377ce4aa4bf8"/>
    <Part Type="punktas" Nr="2" Abbr="2 p." DocPartId="3ca1d66a577c4bb08ca287d262bb5b8f" PartId="557e43d01bb74c938fc974c4ef3693b6"/>
    <Part Type="signatura" Nr="" Abbr="" Title="" Notes="" DocPartId="caff240c963145c6b5d59bb401895d7b" PartId="d56fd8544b26448a83ba8ee9b24d1c13"/>
  </Part>
</Parts>
</file>

<file path=customXml/itemProps1.xml><?xml version="1.0" encoding="utf-8"?>
<ds:datastoreItem xmlns:ds="http://schemas.openxmlformats.org/officeDocument/2006/customXml" ds:itemID="{78A02C2F-0045-4208-8C50-9BBFBC3B0484}">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2F1C43F6-0E4A-4181-B1BE-33159C7D872D}">
  <ds:schemaRefs>
    <ds:schemaRef ds:uri="http://schemas.microsoft.com/sharepoint/v3/contenttype/forms"/>
  </ds:schemaRefs>
</ds:datastoreItem>
</file>

<file path=customXml/itemProps3.xml><?xml version="1.0" encoding="utf-8"?>
<ds:datastoreItem xmlns:ds="http://schemas.openxmlformats.org/officeDocument/2006/customXml" ds:itemID="{3D5DCBB6-0DBB-4089-9A10-C80967375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D23750-6BCE-4139-B275-AEA853FC0358}">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1147</Characters>
  <Application>Microsoft Office Word</Application>
  <DocSecurity>0</DocSecurity>
  <Lines>9</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1309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SMM isakymas del 2016 NK 2016-01-04 Galutinis.docx</dc:title>
  <dc:creator>vpaltanaviciute</dc:creator>
  <cp:lastModifiedBy>SKAPAITĖ Dalia</cp:lastModifiedBy>
  <cp:revision>4</cp:revision>
  <cp:lastPrinted>2013-11-28T13:11:00Z</cp:lastPrinted>
  <dcterms:created xsi:type="dcterms:W3CDTF">2016-01-13T13:25:00Z</dcterms:created>
  <dcterms:modified xsi:type="dcterms:W3CDTF">2016-01-13T15:19:00Z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