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4C26" w14:textId="2FAAE68A" w:rsidR="00A71F0F" w:rsidRDefault="006D0F93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83F4C42" wp14:editId="483F4C43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4C27" w14:textId="77777777" w:rsidR="00A71F0F" w:rsidRDefault="00A71F0F">
      <w:pPr>
        <w:rPr>
          <w:sz w:val="10"/>
          <w:szCs w:val="10"/>
        </w:rPr>
      </w:pPr>
    </w:p>
    <w:p w14:paraId="483F4C28" w14:textId="77777777" w:rsidR="00A71F0F" w:rsidRDefault="006D0F9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83F4C29" w14:textId="77777777" w:rsidR="00A71F0F" w:rsidRDefault="00A71F0F">
      <w:pPr>
        <w:jc w:val="center"/>
        <w:rPr>
          <w:caps/>
          <w:lang w:eastAsia="lt-LT"/>
        </w:rPr>
      </w:pPr>
    </w:p>
    <w:p w14:paraId="483F4C2A" w14:textId="77777777" w:rsidR="00A71F0F" w:rsidRDefault="006D0F9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83F4C2B" w14:textId="77777777" w:rsidR="00A71F0F" w:rsidRDefault="006D0F93">
      <w:pPr>
        <w:jc w:val="center"/>
        <w:rPr>
          <w:b/>
          <w:bC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 xml:space="preserve">KAUNO RAJONO SAVIVALDYBĖS GYVENAMŲJŲ VIETOVIŲ PANAIKINIMO, ALŠĖNŲ IR GARLIAVOS APYLINKIŲ SENIŪNIJOSE ESANČIŲ GYVENAMŲJŲ VIETOVIŲ </w:t>
      </w:r>
      <w:r>
        <w:rPr>
          <w:b/>
          <w:bCs/>
          <w:lang w:eastAsia="lt-LT"/>
        </w:rPr>
        <w:t>TERITORIJŲ RIBŲ NUSTATYMO IR GARLIAVOS MIESTO TERITORIJOS RIBŲ PAKEITIMO</w:t>
      </w:r>
    </w:p>
    <w:p w14:paraId="483F4C2C" w14:textId="77777777" w:rsidR="00A71F0F" w:rsidRDefault="00A71F0F">
      <w:pPr>
        <w:tabs>
          <w:tab w:val="center" w:pos="4153"/>
          <w:tab w:val="right" w:pos="8306"/>
        </w:tabs>
        <w:rPr>
          <w:lang w:eastAsia="lt-LT"/>
        </w:rPr>
      </w:pPr>
    </w:p>
    <w:p w14:paraId="483F4C2D" w14:textId="65038BA9" w:rsidR="00A71F0F" w:rsidRDefault="006D0F9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gegužės 17 d. </w:t>
      </w:r>
      <w:r>
        <w:rPr>
          <w:lang w:eastAsia="lt-LT"/>
        </w:rPr>
        <w:t>Nr. 368</w:t>
      </w:r>
    </w:p>
    <w:p w14:paraId="483F4C2E" w14:textId="77777777" w:rsidR="00A71F0F" w:rsidRDefault="006D0F9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83F4C2F" w14:textId="77777777" w:rsidR="00A71F0F" w:rsidRDefault="00A71F0F">
      <w:pPr>
        <w:jc w:val="center"/>
        <w:rPr>
          <w:lang w:eastAsia="lt-LT"/>
        </w:rPr>
      </w:pPr>
    </w:p>
    <w:p w14:paraId="5411BF0A" w14:textId="77777777" w:rsidR="006D0F93" w:rsidRDefault="006D0F93">
      <w:pPr>
        <w:jc w:val="center"/>
        <w:rPr>
          <w:lang w:eastAsia="lt-LT"/>
        </w:rPr>
      </w:pPr>
    </w:p>
    <w:p w14:paraId="483F4C30" w14:textId="77777777" w:rsidR="00A71F0F" w:rsidRDefault="006D0F9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Vadovaudamasi Lietuvos Respublikos teritorijos administracinių vienetų ir jų ribų įstatymo 10 straipsniu ir atsižvelgdama į Kauno rajono savivaldybės tarybos 2016 m. va</w:t>
      </w:r>
      <w:r>
        <w:rPr>
          <w:lang w:eastAsia="lt-LT"/>
        </w:rPr>
        <w:t>sario 25 d. sprendime Nr. TS-93 „Dėl pritarimo Alšėnų ir Garliavos apylinkių seniūnijų gyvenamųjų vietovių teritorijų ribų nustatymo ir Garliavos seniūnijos Garliavos miesto teritorijos ribų keitimo planams“, 2016 m. birželio 16 d. sprendime Nr. TS-238 „Dė</w:t>
      </w:r>
      <w:r>
        <w:rPr>
          <w:lang w:eastAsia="lt-LT"/>
        </w:rPr>
        <w:t>l Kauno rajono savivaldybės tarybos 2016 m. vasario 25 d. sprendimo Nr. TS-93 „Dėl pritarimo Alšėnų ir Garliavos apylinkių seniūnijų gyvenamųjų vietovių teritorijų ribų nustatymo ir Garliavos seniūnijos Garliavos miesto teritorijos ribų keitimo planams“ pa</w:t>
      </w:r>
      <w:r>
        <w:rPr>
          <w:lang w:eastAsia="lt-LT"/>
        </w:rPr>
        <w:t>keitimo“ ir 2017 m. sausio 26 d. sprendime Nr. TS-33 „</w:t>
      </w:r>
      <w:bookmarkStart w:id="0" w:name="_GoBack"/>
      <w:bookmarkEnd w:id="0"/>
      <w:r>
        <w:rPr>
          <w:lang w:eastAsia="lt-LT"/>
        </w:rPr>
        <w:t>Dėl Kauno rajono savivaldybės tarybos 2016 m. vasario 25 d. sprendimo Nr. TS-93 „Dėl pritarimo Alšėnų ir Garliavos apylinkių seniūnijų gyvenamųjų vietovių teritorijų ribų nustatymo ir Garliavos seniūnij</w:t>
      </w:r>
      <w:r>
        <w:rPr>
          <w:lang w:eastAsia="lt-LT"/>
        </w:rPr>
        <w:t xml:space="preserve">os Garliavos miesto teritorijos ribų keitimo planams“ pakeitimo“ išdėstytus pasiūlymus, pateiktus įvertinus vietos gyventojų nuomonę,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483F4C31" w14:textId="77777777" w:rsidR="00A71F0F" w:rsidRDefault="006D0F93">
      <w:pPr>
        <w:spacing w:line="360" w:lineRule="atLeast"/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1</w:t>
      </w:r>
      <w:r>
        <w:rPr>
          <w:bCs/>
          <w:lang w:eastAsia="lt-LT"/>
        </w:rPr>
        <w:t>. Panaikinti šias gyvenamąsias vietoves:</w:t>
      </w:r>
    </w:p>
    <w:p w14:paraId="483F4C32" w14:textId="77777777" w:rsidR="00A71F0F" w:rsidRDefault="006D0F93">
      <w:pPr>
        <w:spacing w:line="360" w:lineRule="atLeast"/>
        <w:ind w:firstLine="720"/>
        <w:jc w:val="both"/>
        <w:rPr>
          <w:lang w:eastAsia="ar-SA"/>
        </w:rPr>
      </w:pPr>
      <w:r>
        <w:rPr>
          <w:bCs/>
          <w:lang w:eastAsia="lt-LT"/>
        </w:rPr>
        <w:t>1.1</w:t>
      </w:r>
      <w:r>
        <w:rPr>
          <w:bCs/>
          <w:lang w:eastAsia="lt-LT"/>
        </w:rPr>
        <w:t xml:space="preserve">. </w:t>
      </w:r>
      <w:r>
        <w:rPr>
          <w:lang w:eastAsia="ar-SA"/>
        </w:rPr>
        <w:t>Alšėnų seniūnijos:</w:t>
      </w:r>
    </w:p>
    <w:p w14:paraId="483F4C33" w14:textId="77777777" w:rsidR="00A71F0F" w:rsidRDefault="006D0F93">
      <w:pPr>
        <w:spacing w:line="360" w:lineRule="atLeast"/>
        <w:ind w:firstLine="720"/>
        <w:jc w:val="both"/>
        <w:rPr>
          <w:lang w:eastAsia="ar-SA"/>
        </w:rPr>
      </w:pPr>
      <w:r>
        <w:rPr>
          <w:lang w:eastAsia="ar-SA"/>
        </w:rPr>
        <w:t>1.1.1</w:t>
      </w:r>
      <w:r>
        <w:rPr>
          <w:lang w:eastAsia="ar-SA"/>
        </w:rPr>
        <w:t xml:space="preserve">. </w:t>
      </w:r>
      <w:proofErr w:type="spellStart"/>
      <w:r>
        <w:rPr>
          <w:lang w:eastAsia="ar-SA"/>
        </w:rPr>
        <w:t>Naugardiškės</w:t>
      </w:r>
      <w:proofErr w:type="spellEnd"/>
      <w:r>
        <w:rPr>
          <w:lang w:eastAsia="ar-SA"/>
        </w:rPr>
        <w:t xml:space="preserve"> kaimą;</w:t>
      </w:r>
    </w:p>
    <w:p w14:paraId="483F4C34" w14:textId="77777777" w:rsidR="00A71F0F" w:rsidRDefault="006D0F9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1.1.2</w:t>
      </w:r>
      <w:r>
        <w:rPr>
          <w:szCs w:val="24"/>
          <w:lang w:eastAsia="lt-LT"/>
        </w:rPr>
        <w:t>. Stanaičių kaimą, o jo teritoriją – 79,99 hektaro – priskirti Alšėnų seniūnijos Bijūnų kaimo teritorijai;</w:t>
      </w:r>
    </w:p>
    <w:p w14:paraId="483F4C35" w14:textId="77777777" w:rsidR="00A71F0F" w:rsidRDefault="006D0F93">
      <w:pPr>
        <w:spacing w:line="360" w:lineRule="atLeast"/>
        <w:ind w:firstLine="720"/>
        <w:jc w:val="both"/>
        <w:rPr>
          <w:lang w:eastAsia="ar-SA"/>
        </w:rPr>
      </w:pPr>
      <w:r>
        <w:rPr>
          <w:lang w:eastAsia="ar-SA"/>
        </w:rPr>
        <w:t>1.2</w:t>
      </w:r>
      <w:r>
        <w:rPr>
          <w:lang w:eastAsia="ar-SA"/>
        </w:rPr>
        <w:t xml:space="preserve">. Garliavos apylinkių seniūnijos Budrių kaimą, o jo teritoriją </w:t>
      </w:r>
      <w:r>
        <w:rPr>
          <w:lang w:eastAsia="lt-LT"/>
        </w:rPr>
        <w:t xml:space="preserve">– 65,73 hektaro – priskirti Garliavos miesto </w:t>
      </w:r>
      <w:r>
        <w:rPr>
          <w:lang w:eastAsia="lt-LT"/>
        </w:rPr>
        <w:t>teritorijai.</w:t>
      </w:r>
    </w:p>
    <w:p w14:paraId="483F4C36" w14:textId="77777777" w:rsidR="00A71F0F" w:rsidRDefault="006D0F93">
      <w:pPr>
        <w:spacing w:line="360" w:lineRule="atLeast"/>
        <w:ind w:firstLine="720"/>
        <w:jc w:val="both"/>
        <w:rPr>
          <w:bCs/>
        </w:rPr>
      </w:pPr>
      <w:r>
        <w:rPr>
          <w:bCs/>
          <w:lang w:eastAsia="lt-LT"/>
        </w:rPr>
        <w:t>2</w:t>
      </w:r>
      <w:r>
        <w:rPr>
          <w:bCs/>
          <w:lang w:eastAsia="lt-LT"/>
        </w:rPr>
        <w:t>. Nustatyti šių Kauno rajono savivaldybės gyvenamųjų vietovių teritorijų ribas pagal pridedamus planus:</w:t>
      </w:r>
    </w:p>
    <w:p w14:paraId="483F4C37" w14:textId="77777777" w:rsidR="00A71F0F" w:rsidRDefault="006D0F93">
      <w:pPr>
        <w:spacing w:line="360" w:lineRule="atLeast"/>
        <w:ind w:firstLine="720"/>
        <w:jc w:val="both"/>
        <w:rPr>
          <w:lang w:eastAsia="ar-SA"/>
        </w:rPr>
      </w:pPr>
      <w:r>
        <w:rPr>
          <w:bCs/>
          <w:lang w:eastAsia="lt-LT"/>
        </w:rPr>
        <w:t>2.1</w:t>
      </w:r>
      <w:r>
        <w:rPr>
          <w:bCs/>
          <w:lang w:eastAsia="lt-LT"/>
        </w:rPr>
        <w:t xml:space="preserve">. Alšėnų seniūnijos: </w:t>
      </w:r>
      <w:r>
        <w:rPr>
          <w:lang w:eastAsia="ar-SA"/>
        </w:rPr>
        <w:t xml:space="preserve">Alšėnų kaimo (182,12 hektaro), </w:t>
      </w:r>
      <w:proofErr w:type="spellStart"/>
      <w:r>
        <w:rPr>
          <w:lang w:eastAsia="ar-SA"/>
        </w:rPr>
        <w:t>Armaniškių</w:t>
      </w:r>
      <w:proofErr w:type="spellEnd"/>
      <w:r>
        <w:rPr>
          <w:lang w:eastAsia="ar-SA"/>
        </w:rPr>
        <w:t xml:space="preserve"> kaimo (151,46 hektaro), Bijūnų kaimo (326,52 hektaro), </w:t>
      </w:r>
      <w:proofErr w:type="spellStart"/>
      <w:r>
        <w:rPr>
          <w:lang w:eastAsia="ar-SA"/>
        </w:rPr>
        <w:t>Bliovų</w:t>
      </w:r>
      <w:proofErr w:type="spellEnd"/>
      <w:r>
        <w:rPr>
          <w:lang w:eastAsia="ar-SA"/>
        </w:rPr>
        <w:t xml:space="preserve"> ka</w:t>
      </w:r>
      <w:r>
        <w:rPr>
          <w:lang w:eastAsia="ar-SA"/>
        </w:rPr>
        <w:t xml:space="preserve">imo (13,11 hektaro), </w:t>
      </w:r>
      <w:proofErr w:type="spellStart"/>
      <w:r>
        <w:rPr>
          <w:lang w:eastAsia="ar-SA"/>
        </w:rPr>
        <w:t>Čebeliškės</w:t>
      </w:r>
      <w:proofErr w:type="spellEnd"/>
      <w:r>
        <w:rPr>
          <w:lang w:eastAsia="ar-SA"/>
        </w:rPr>
        <w:t xml:space="preserve"> kaimo (92,29 hektaro), </w:t>
      </w:r>
      <w:proofErr w:type="spellStart"/>
      <w:r>
        <w:rPr>
          <w:lang w:eastAsia="ar-SA"/>
        </w:rPr>
        <w:t>Dievogalos</w:t>
      </w:r>
      <w:proofErr w:type="spellEnd"/>
      <w:r>
        <w:rPr>
          <w:lang w:eastAsia="ar-SA"/>
        </w:rPr>
        <w:t xml:space="preserve"> kaimo (777,15 hektaro), </w:t>
      </w:r>
      <w:proofErr w:type="spellStart"/>
      <w:r>
        <w:rPr>
          <w:lang w:eastAsia="ar-SA"/>
        </w:rPr>
        <w:t>Digrių</w:t>
      </w:r>
      <w:proofErr w:type="spellEnd"/>
      <w:r>
        <w:rPr>
          <w:lang w:eastAsia="ar-SA"/>
        </w:rPr>
        <w:t xml:space="preserve"> kaimo (470,69 hektaro), Girininkų I kaimo (2 559,17 hektaro), Girininkų II kaimo (793,84 hektaro), Jonučių kaimo (379,86 hektaro), </w:t>
      </w:r>
      <w:proofErr w:type="spellStart"/>
      <w:r>
        <w:rPr>
          <w:lang w:eastAsia="ar-SA"/>
        </w:rPr>
        <w:t>Kampiškių</w:t>
      </w:r>
      <w:proofErr w:type="spellEnd"/>
      <w:r>
        <w:rPr>
          <w:lang w:eastAsia="ar-SA"/>
        </w:rPr>
        <w:t xml:space="preserve"> kaimo (446,44 hekt</w:t>
      </w:r>
      <w:r>
        <w:rPr>
          <w:lang w:eastAsia="ar-SA"/>
        </w:rPr>
        <w:t xml:space="preserve">aro), </w:t>
      </w:r>
      <w:proofErr w:type="spellStart"/>
      <w:r>
        <w:rPr>
          <w:lang w:eastAsia="ar-SA"/>
        </w:rPr>
        <w:t>Kūjagalvių</w:t>
      </w:r>
      <w:proofErr w:type="spellEnd"/>
      <w:r>
        <w:rPr>
          <w:lang w:eastAsia="ar-SA"/>
        </w:rPr>
        <w:t xml:space="preserve"> kaimo (86,94 hektaro), Macijauskų kaimo (12,29 hektaro), Mastaičių kaimo (276,09 hektaro), </w:t>
      </w:r>
      <w:proofErr w:type="spellStart"/>
      <w:r>
        <w:rPr>
          <w:lang w:eastAsia="ar-SA"/>
        </w:rPr>
        <w:t>Narsiečių</w:t>
      </w:r>
      <w:proofErr w:type="spellEnd"/>
      <w:r>
        <w:rPr>
          <w:lang w:eastAsia="ar-SA"/>
        </w:rPr>
        <w:t xml:space="preserve"> kaimo </w:t>
      </w:r>
      <w:r>
        <w:rPr>
          <w:lang w:eastAsia="ar-SA"/>
        </w:rPr>
        <w:lastRenderedPageBreak/>
        <w:t xml:space="preserve">(82,50 hektaro), </w:t>
      </w:r>
      <w:proofErr w:type="spellStart"/>
      <w:r>
        <w:rPr>
          <w:lang w:eastAsia="ar-SA"/>
        </w:rPr>
        <w:t>Pabartupio</w:t>
      </w:r>
      <w:proofErr w:type="spellEnd"/>
      <w:r>
        <w:rPr>
          <w:lang w:eastAsia="ar-SA"/>
        </w:rPr>
        <w:t xml:space="preserve"> kaimo (123,94 hektaro), </w:t>
      </w:r>
      <w:proofErr w:type="spellStart"/>
      <w:r>
        <w:rPr>
          <w:lang w:eastAsia="ar-SA"/>
        </w:rPr>
        <w:t>Padainupio</w:t>
      </w:r>
      <w:proofErr w:type="spellEnd"/>
      <w:r>
        <w:rPr>
          <w:lang w:eastAsia="ar-SA"/>
        </w:rPr>
        <w:t xml:space="preserve"> kaimo (661,48 hektaro), </w:t>
      </w:r>
      <w:proofErr w:type="spellStart"/>
      <w:r>
        <w:rPr>
          <w:lang w:eastAsia="ar-SA"/>
        </w:rPr>
        <w:t>Pamaišupio</w:t>
      </w:r>
      <w:proofErr w:type="spellEnd"/>
      <w:r>
        <w:rPr>
          <w:lang w:eastAsia="ar-SA"/>
        </w:rPr>
        <w:t xml:space="preserve"> kaimo (46,25 hektaro), Pažėrų kaim</w:t>
      </w:r>
      <w:r>
        <w:rPr>
          <w:lang w:eastAsia="ar-SA"/>
        </w:rPr>
        <w:t xml:space="preserve">o (517,09 hektaro), </w:t>
      </w:r>
      <w:proofErr w:type="spellStart"/>
      <w:r>
        <w:rPr>
          <w:lang w:eastAsia="ar-SA"/>
        </w:rPr>
        <w:t>Poderiškių</w:t>
      </w:r>
      <w:proofErr w:type="spellEnd"/>
      <w:r>
        <w:rPr>
          <w:lang w:eastAsia="ar-SA"/>
        </w:rPr>
        <w:t xml:space="preserve"> kaimo (322,29 hektaro), Smailių kaimo (104,90 hektaro), Šilėnų kaimo (11,67 hektaro), </w:t>
      </w:r>
      <w:proofErr w:type="spellStart"/>
      <w:r>
        <w:rPr>
          <w:lang w:eastAsia="ar-SA"/>
        </w:rPr>
        <w:t>Šniūrų</w:t>
      </w:r>
      <w:proofErr w:type="spellEnd"/>
      <w:r>
        <w:rPr>
          <w:lang w:eastAsia="ar-SA"/>
        </w:rPr>
        <w:t xml:space="preserve"> kaimo (77,06 hektaro), </w:t>
      </w:r>
      <w:proofErr w:type="spellStart"/>
      <w:r>
        <w:rPr>
          <w:lang w:eastAsia="ar-SA"/>
        </w:rPr>
        <w:t>Tirkiliškių</w:t>
      </w:r>
      <w:proofErr w:type="spellEnd"/>
      <w:r>
        <w:rPr>
          <w:lang w:eastAsia="ar-SA"/>
        </w:rPr>
        <w:t xml:space="preserve"> kaimo (37,71 hektaro) ir </w:t>
      </w:r>
      <w:proofErr w:type="spellStart"/>
      <w:r>
        <w:rPr>
          <w:lang w:eastAsia="ar-SA"/>
        </w:rPr>
        <w:t>Tumpų</w:t>
      </w:r>
      <w:proofErr w:type="spellEnd"/>
      <w:r>
        <w:rPr>
          <w:lang w:eastAsia="ar-SA"/>
        </w:rPr>
        <w:t xml:space="preserve"> kaimo (25,08 hektaro).</w:t>
      </w:r>
    </w:p>
    <w:p w14:paraId="483F4C38" w14:textId="77777777" w:rsidR="00A71F0F" w:rsidRDefault="006D0F93">
      <w:pPr>
        <w:spacing w:line="360" w:lineRule="atLeast"/>
        <w:ind w:firstLine="720"/>
        <w:jc w:val="both"/>
        <w:rPr>
          <w:lang w:eastAsia="ar-SA"/>
        </w:rPr>
      </w:pPr>
      <w:r>
        <w:rPr>
          <w:bCs/>
          <w:lang w:eastAsia="lt-LT"/>
        </w:rPr>
        <w:t>2.2</w:t>
      </w:r>
      <w:r>
        <w:rPr>
          <w:bCs/>
          <w:lang w:eastAsia="lt-LT"/>
        </w:rPr>
        <w:t xml:space="preserve">. Garliavos apylinkių seniūnijos: </w:t>
      </w:r>
      <w:proofErr w:type="spellStart"/>
      <w:r>
        <w:rPr>
          <w:lang w:eastAsia="ar-SA"/>
        </w:rPr>
        <w:t>Ba</w:t>
      </w:r>
      <w:r>
        <w:rPr>
          <w:lang w:eastAsia="ar-SA"/>
        </w:rPr>
        <w:t>gniškės</w:t>
      </w:r>
      <w:proofErr w:type="spellEnd"/>
      <w:r>
        <w:rPr>
          <w:lang w:eastAsia="ar-SA"/>
        </w:rPr>
        <w:t xml:space="preserve"> kaimo (26,16 hektaro), </w:t>
      </w:r>
      <w:proofErr w:type="spellStart"/>
      <w:r>
        <w:rPr>
          <w:lang w:eastAsia="ar-SA"/>
        </w:rPr>
        <w:t>Garančiškės</w:t>
      </w:r>
      <w:proofErr w:type="spellEnd"/>
      <w:r>
        <w:rPr>
          <w:lang w:eastAsia="ar-SA"/>
        </w:rPr>
        <w:t xml:space="preserve"> kaimo (47,92 hektaro), </w:t>
      </w:r>
      <w:proofErr w:type="spellStart"/>
      <w:r>
        <w:rPr>
          <w:lang w:eastAsia="ar-SA"/>
        </w:rPr>
        <w:t>Grabavos</w:t>
      </w:r>
      <w:proofErr w:type="spellEnd"/>
      <w:r>
        <w:rPr>
          <w:lang w:eastAsia="ar-SA"/>
        </w:rPr>
        <w:t xml:space="preserve"> kaimo (437,97 hektaro), </w:t>
      </w:r>
      <w:proofErr w:type="spellStart"/>
      <w:r>
        <w:rPr>
          <w:lang w:eastAsia="ar-SA"/>
        </w:rPr>
        <w:t>Ilgakiemio</w:t>
      </w:r>
      <w:proofErr w:type="spellEnd"/>
      <w:r>
        <w:rPr>
          <w:lang w:eastAsia="ar-SA"/>
        </w:rPr>
        <w:t xml:space="preserve"> kaimo (1 186,01 hektaro), </w:t>
      </w:r>
      <w:proofErr w:type="spellStart"/>
      <w:r>
        <w:rPr>
          <w:lang w:eastAsia="ar-SA"/>
        </w:rPr>
        <w:t>Ireniškių</w:t>
      </w:r>
      <w:proofErr w:type="spellEnd"/>
      <w:r>
        <w:rPr>
          <w:lang w:eastAsia="ar-SA"/>
        </w:rPr>
        <w:t xml:space="preserve"> kaimo (87,22 hektaro), Jonučių II kaimo (122,71 hektaro), Juragių kaimo (279,53 hektaro), </w:t>
      </w:r>
      <w:proofErr w:type="spellStart"/>
      <w:r>
        <w:rPr>
          <w:lang w:eastAsia="ar-SA"/>
        </w:rPr>
        <w:t>Juraitiškės</w:t>
      </w:r>
      <w:proofErr w:type="spellEnd"/>
      <w:r>
        <w:rPr>
          <w:lang w:eastAsia="ar-SA"/>
        </w:rPr>
        <w:t xml:space="preserve"> kaimo (1</w:t>
      </w:r>
      <w:r>
        <w:rPr>
          <w:lang w:eastAsia="ar-SA"/>
        </w:rPr>
        <w:t xml:space="preserve">44,78 hektaro), </w:t>
      </w:r>
      <w:proofErr w:type="spellStart"/>
      <w:r>
        <w:rPr>
          <w:lang w:eastAsia="ar-SA"/>
        </w:rPr>
        <w:t>Jurginiškių</w:t>
      </w:r>
      <w:proofErr w:type="spellEnd"/>
      <w:r>
        <w:rPr>
          <w:lang w:eastAsia="ar-SA"/>
        </w:rPr>
        <w:t xml:space="preserve"> kaimo (778,16 hektaro), </w:t>
      </w:r>
      <w:proofErr w:type="spellStart"/>
      <w:r>
        <w:rPr>
          <w:lang w:eastAsia="ar-SA"/>
        </w:rPr>
        <w:t>Kalinavos</w:t>
      </w:r>
      <w:proofErr w:type="spellEnd"/>
      <w:r>
        <w:rPr>
          <w:lang w:eastAsia="ar-SA"/>
        </w:rPr>
        <w:t xml:space="preserve"> kaimo (690,75 hektaro), </w:t>
      </w:r>
      <w:proofErr w:type="spellStart"/>
      <w:r>
        <w:rPr>
          <w:lang w:eastAsia="ar-SA"/>
        </w:rPr>
        <w:t>Karkazų</w:t>
      </w:r>
      <w:proofErr w:type="spellEnd"/>
      <w:r>
        <w:rPr>
          <w:lang w:eastAsia="ar-SA"/>
        </w:rPr>
        <w:t xml:space="preserve"> kaimo (227,27 hektaro), </w:t>
      </w:r>
      <w:proofErr w:type="spellStart"/>
      <w:r>
        <w:rPr>
          <w:lang w:eastAsia="ar-SA"/>
        </w:rPr>
        <w:t>Naugardiškės</w:t>
      </w:r>
      <w:proofErr w:type="spellEnd"/>
      <w:r>
        <w:rPr>
          <w:lang w:eastAsia="ar-SA"/>
        </w:rPr>
        <w:t xml:space="preserve"> kaimo (30,34 hektaro), Pagirių kaimo (524,82 hektaro), </w:t>
      </w:r>
      <w:proofErr w:type="spellStart"/>
      <w:r>
        <w:rPr>
          <w:lang w:eastAsia="ar-SA"/>
        </w:rPr>
        <w:t>Pajiesio</w:t>
      </w:r>
      <w:proofErr w:type="spellEnd"/>
      <w:r>
        <w:rPr>
          <w:lang w:eastAsia="ar-SA"/>
        </w:rPr>
        <w:t xml:space="preserve"> kaimo (928,79 hektaro), </w:t>
      </w:r>
      <w:proofErr w:type="spellStart"/>
      <w:r>
        <w:rPr>
          <w:lang w:eastAsia="ar-SA"/>
        </w:rPr>
        <w:t>Rašnavos</w:t>
      </w:r>
      <w:proofErr w:type="spellEnd"/>
      <w:r>
        <w:rPr>
          <w:lang w:eastAsia="ar-SA"/>
        </w:rPr>
        <w:t xml:space="preserve"> kaimo (341,74 hektaro), </w:t>
      </w:r>
      <w:proofErr w:type="spellStart"/>
      <w:r>
        <w:rPr>
          <w:lang w:eastAsia="ar-SA"/>
        </w:rPr>
        <w:t>Raži</w:t>
      </w:r>
      <w:r>
        <w:rPr>
          <w:lang w:eastAsia="ar-SA"/>
        </w:rPr>
        <w:t>škių</w:t>
      </w:r>
      <w:proofErr w:type="spellEnd"/>
      <w:r>
        <w:rPr>
          <w:lang w:eastAsia="ar-SA"/>
        </w:rPr>
        <w:t xml:space="preserve"> kaimo (457,21 hektaro), </w:t>
      </w:r>
      <w:proofErr w:type="spellStart"/>
      <w:r>
        <w:rPr>
          <w:lang w:eastAsia="ar-SA"/>
        </w:rPr>
        <w:t>Rinkūnų</w:t>
      </w:r>
      <w:proofErr w:type="spellEnd"/>
      <w:r>
        <w:rPr>
          <w:lang w:eastAsia="ar-SA"/>
        </w:rPr>
        <w:t xml:space="preserve"> kaimo (288,60 hektaro), Seniavos kaimo (94,41 hektaro), </w:t>
      </w:r>
      <w:proofErr w:type="spellStart"/>
      <w:r>
        <w:rPr>
          <w:lang w:eastAsia="ar-SA"/>
        </w:rPr>
        <w:t>Sprindiškių</w:t>
      </w:r>
      <w:proofErr w:type="spellEnd"/>
      <w:r>
        <w:rPr>
          <w:lang w:eastAsia="ar-SA"/>
        </w:rPr>
        <w:t xml:space="preserve"> kaimo (35,41 hektaro), Stanaičių kaimo (494,76 hektaro), </w:t>
      </w:r>
      <w:proofErr w:type="spellStart"/>
      <w:r>
        <w:rPr>
          <w:lang w:eastAsia="ar-SA"/>
        </w:rPr>
        <w:t>Teleičių</w:t>
      </w:r>
      <w:proofErr w:type="spellEnd"/>
      <w:r>
        <w:rPr>
          <w:lang w:eastAsia="ar-SA"/>
        </w:rPr>
        <w:t xml:space="preserve"> kaimo (125,22 hektaro) ir </w:t>
      </w:r>
      <w:proofErr w:type="spellStart"/>
      <w:r>
        <w:rPr>
          <w:lang w:eastAsia="ar-SA"/>
        </w:rPr>
        <w:t>Tvarkiškių</w:t>
      </w:r>
      <w:proofErr w:type="spellEnd"/>
      <w:r>
        <w:rPr>
          <w:lang w:eastAsia="ar-SA"/>
        </w:rPr>
        <w:t xml:space="preserve"> kaimo (901,45 hektaro).</w:t>
      </w:r>
    </w:p>
    <w:p w14:paraId="483F4C39" w14:textId="77777777" w:rsidR="00A71F0F" w:rsidRDefault="006D0F93">
      <w:pPr>
        <w:spacing w:line="360" w:lineRule="atLeast"/>
        <w:ind w:firstLine="720"/>
        <w:jc w:val="both"/>
        <w:rPr>
          <w:lang w:eastAsia="ar-SA"/>
        </w:rPr>
      </w:pPr>
      <w:r>
        <w:rPr>
          <w:lang w:eastAsia="ar-SA"/>
        </w:rPr>
        <w:t>3</w:t>
      </w:r>
      <w:r>
        <w:rPr>
          <w:lang w:eastAsia="ar-SA"/>
        </w:rPr>
        <w:t>. Pakeisti Garlia</w:t>
      </w:r>
      <w:r>
        <w:rPr>
          <w:lang w:eastAsia="ar-SA"/>
        </w:rPr>
        <w:t xml:space="preserve">vos miesto teritorijos ribas pagal pridedamus planus (521,14 hektaro). </w:t>
      </w:r>
    </w:p>
    <w:p w14:paraId="483F4C3A" w14:textId="77777777" w:rsidR="00A71F0F" w:rsidRDefault="00A71F0F">
      <w:pPr>
        <w:jc w:val="both"/>
        <w:rPr>
          <w:szCs w:val="24"/>
          <w:lang w:eastAsia="lt-LT"/>
        </w:rPr>
      </w:pPr>
    </w:p>
    <w:p w14:paraId="483F4C3B" w14:textId="77777777" w:rsidR="00A71F0F" w:rsidRDefault="00A71F0F">
      <w:pPr>
        <w:jc w:val="both"/>
        <w:rPr>
          <w:lang w:eastAsia="lt-LT"/>
        </w:rPr>
      </w:pPr>
    </w:p>
    <w:p w14:paraId="483F4C3C" w14:textId="77777777" w:rsidR="00A71F0F" w:rsidRDefault="006D0F93">
      <w:pPr>
        <w:jc w:val="both"/>
        <w:rPr>
          <w:lang w:eastAsia="lt-LT"/>
        </w:rPr>
      </w:pPr>
    </w:p>
    <w:p w14:paraId="483F4C3D" w14:textId="77777777" w:rsidR="00A71F0F" w:rsidRDefault="006D0F9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483F4C3E" w14:textId="77777777" w:rsidR="00A71F0F" w:rsidRDefault="00A71F0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83F4C3F" w14:textId="77777777" w:rsidR="00A71F0F" w:rsidRDefault="00A71F0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83F4C40" w14:textId="77777777" w:rsidR="00A71F0F" w:rsidRDefault="00A71F0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83F4C41" w14:textId="77777777" w:rsidR="00A71F0F" w:rsidRDefault="006D0F9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ministras</w:t>
      </w:r>
      <w:r>
        <w:rPr>
          <w:lang w:eastAsia="lt-LT"/>
        </w:rPr>
        <w:tab/>
        <w:t>Eimutis Misiūnas</w:t>
      </w:r>
    </w:p>
    <w:sectPr w:rsidR="00A71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F4C46" w14:textId="77777777" w:rsidR="00A71F0F" w:rsidRDefault="006D0F9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83F4C47" w14:textId="77777777" w:rsidR="00A71F0F" w:rsidRDefault="006D0F9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4C4C" w14:textId="77777777" w:rsidR="00A71F0F" w:rsidRDefault="00A71F0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4C4D" w14:textId="77777777" w:rsidR="00A71F0F" w:rsidRDefault="00A71F0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4C4F" w14:textId="77777777" w:rsidR="00A71F0F" w:rsidRDefault="00A71F0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4C44" w14:textId="77777777" w:rsidR="00A71F0F" w:rsidRDefault="006D0F9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83F4C45" w14:textId="77777777" w:rsidR="00A71F0F" w:rsidRDefault="006D0F9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4C48" w14:textId="77777777" w:rsidR="00A71F0F" w:rsidRDefault="006D0F9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83F4C49" w14:textId="77777777" w:rsidR="00A71F0F" w:rsidRDefault="00A71F0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4C4A" w14:textId="77777777" w:rsidR="00A71F0F" w:rsidRDefault="006D0F9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483F4C4B" w14:textId="77777777" w:rsidR="00A71F0F" w:rsidRDefault="00A71F0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4C4E" w14:textId="77777777" w:rsidR="00A71F0F" w:rsidRDefault="00A71F0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6D0F93"/>
    <w:rsid w:val="00A7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83F4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3690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2017-05-22T11:10:00Z</dcterms:created>
  <dc:creator>lrvk</dc:creator>
  <lastModifiedBy>Seimas</lastModifiedBy>
  <lastPrinted>2017-05-16T06:00:00Z</lastPrinted>
  <dcterms:modified xsi:type="dcterms:W3CDTF">2017-05-22T13:18:00Z</dcterms:modified>
  <revision>3</revision>
</coreProperties>
</file>