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6728" w14:textId="417B287C" w:rsidR="00422879" w:rsidRPr="00B367AD" w:rsidRDefault="00A97813" w:rsidP="00A97813">
      <w:pPr>
        <w:suppressAutoHyphens/>
        <w:jc w:val="center"/>
        <w:rPr>
          <w:szCs w:val="24"/>
        </w:rPr>
      </w:pPr>
      <w:r w:rsidRPr="00B367AD">
        <w:rPr>
          <w:noProof/>
          <w:szCs w:val="24"/>
          <w:lang w:eastAsia="lt-LT"/>
        </w:rPr>
        <w:drawing>
          <wp:inline distT="0" distB="0" distL="0" distR="0" wp14:anchorId="51B5674F" wp14:editId="51B56750">
            <wp:extent cx="518160" cy="62674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56729" w14:textId="77777777" w:rsidR="00422879" w:rsidRPr="00B367AD" w:rsidRDefault="00A97813">
      <w:pPr>
        <w:suppressAutoHyphens/>
        <w:jc w:val="center"/>
        <w:rPr>
          <w:b/>
          <w:bCs/>
          <w:szCs w:val="24"/>
          <w:lang w:eastAsia="lt-LT"/>
        </w:rPr>
      </w:pPr>
      <w:r w:rsidRPr="00B367AD">
        <w:rPr>
          <w:b/>
          <w:bCs/>
          <w:szCs w:val="24"/>
          <w:lang w:eastAsia="lt-LT"/>
        </w:rPr>
        <w:t>LIETUVOS RESPUBLIKOS APLINKOS MINISTRAS</w:t>
      </w:r>
    </w:p>
    <w:p w14:paraId="51B5672C" w14:textId="77777777" w:rsidR="00422879" w:rsidRPr="00B367AD" w:rsidRDefault="00422879">
      <w:pPr>
        <w:rPr>
          <w:szCs w:val="24"/>
        </w:rPr>
      </w:pPr>
    </w:p>
    <w:p w14:paraId="51B5672D" w14:textId="77777777" w:rsidR="00422879" w:rsidRPr="00B367AD" w:rsidRDefault="00A97813">
      <w:pPr>
        <w:suppressAutoHyphens/>
        <w:jc w:val="center"/>
        <w:rPr>
          <w:b/>
          <w:bCs/>
          <w:szCs w:val="24"/>
          <w:lang w:eastAsia="lt-LT"/>
        </w:rPr>
      </w:pPr>
      <w:r w:rsidRPr="00B367AD">
        <w:rPr>
          <w:b/>
          <w:szCs w:val="24"/>
          <w:lang w:eastAsia="lt-LT"/>
        </w:rPr>
        <w:t>ĮSAKYMAS</w:t>
      </w:r>
    </w:p>
    <w:p w14:paraId="51B5672F" w14:textId="77777777" w:rsidR="00422879" w:rsidRDefault="00A97813">
      <w:pPr>
        <w:suppressAutoHyphens/>
        <w:jc w:val="center"/>
        <w:rPr>
          <w:b/>
          <w:bCs/>
          <w:caps/>
          <w:color w:val="000000"/>
          <w:lang w:eastAsia="lt-LT"/>
        </w:rPr>
      </w:pPr>
      <w:r w:rsidRPr="00B367AD">
        <w:rPr>
          <w:b/>
          <w:bCs/>
          <w:caps/>
          <w:color w:val="000000"/>
          <w:szCs w:val="24"/>
          <w:lang w:eastAsia="lt-LT"/>
        </w:rPr>
        <w:t>DĖL</w:t>
      </w:r>
      <w:r w:rsidRPr="00B367AD">
        <w:rPr>
          <w:b/>
          <w:bCs/>
          <w:szCs w:val="24"/>
          <w:lang w:eastAsia="lt-LT"/>
        </w:rPr>
        <w:t xml:space="preserve"> LIETUVOS RESPUBLIKOS APLINKOS MINISTRO 2017 M. GRUODŽIO 15 D. ĮSAKYMO NR. D1-1010 „</w:t>
      </w:r>
      <w:r w:rsidRPr="00B367AD">
        <w:rPr>
          <w:b/>
          <w:bCs/>
          <w:caps/>
          <w:color w:val="000000"/>
          <w:szCs w:val="24"/>
          <w:lang w:eastAsia="lt-LT"/>
        </w:rPr>
        <w:t xml:space="preserve">DĖL </w:t>
      </w:r>
      <w:r w:rsidRPr="00B367AD">
        <w:rPr>
          <w:b/>
          <w:bCs/>
          <w:caps/>
          <w:szCs w:val="24"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 w:rsidRPr="00B367AD">
        <w:rPr>
          <w:b/>
          <w:szCs w:val="24"/>
          <w:lang w:eastAsia="lt-LT"/>
        </w:rPr>
        <w:t>05.3.1-APVA</w:t>
      </w:r>
      <w:r>
        <w:rPr>
          <w:b/>
          <w:lang w:eastAsia="lt-LT"/>
        </w:rPr>
        <w:t>-V-011 PRIEMONĖS „VANDENS IŠTEKLIŲ VALDYMAS IR APSAUGA“</w:t>
      </w:r>
      <w:r>
        <w:rPr>
          <w:b/>
          <w:szCs w:val="24"/>
          <w:lang w:eastAsia="lt-LT"/>
        </w:rPr>
        <w:t xml:space="preserve"> </w:t>
      </w:r>
      <w:r>
        <w:rPr>
          <w:b/>
          <w:color w:val="000000"/>
          <w:lang w:eastAsia="lt-LT"/>
        </w:rPr>
        <w:t>IŠ EUROPOS SĄJUNGOS STRUKTŪRINIŲ FONDŲ LĖŠŲ SIŪLOMŲ BENDRAI FINANSUOTI VALSTYBĖS PROJEKTŲ SĄRAŠO PATVIRTINIMO“ PAKEITIMO</w:t>
      </w:r>
    </w:p>
    <w:p w14:paraId="51B56730" w14:textId="77777777" w:rsidR="00422879" w:rsidRDefault="00422879">
      <w:pPr>
        <w:suppressAutoHyphens/>
        <w:rPr>
          <w:b/>
          <w:lang w:eastAsia="lt-LT"/>
        </w:rPr>
      </w:pPr>
    </w:p>
    <w:p w14:paraId="51B56731" w14:textId="77777777" w:rsidR="00422879" w:rsidRDefault="00A97813">
      <w:pPr>
        <w:suppressAutoHyphens/>
        <w:jc w:val="center"/>
        <w:rPr>
          <w:lang w:eastAsia="lt-LT"/>
        </w:rPr>
      </w:pPr>
      <w:r>
        <w:rPr>
          <w:lang w:eastAsia="lt-LT"/>
        </w:rPr>
        <w:t>2019 m. vasario 12 d. Nr. D1-81</w:t>
      </w:r>
    </w:p>
    <w:p w14:paraId="51B56732" w14:textId="1DB04815" w:rsidR="00422879" w:rsidRDefault="00A97813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0ECA12DE" w14:textId="77777777" w:rsidR="00A97813" w:rsidRDefault="00A97813">
      <w:pPr>
        <w:suppressAutoHyphens/>
        <w:jc w:val="center"/>
        <w:rPr>
          <w:lang w:eastAsia="lt-LT"/>
        </w:rPr>
      </w:pPr>
    </w:p>
    <w:p w14:paraId="79427BD4" w14:textId="77777777" w:rsidR="00A97813" w:rsidRDefault="00A97813">
      <w:pPr>
        <w:suppressAutoHyphens/>
        <w:jc w:val="center"/>
        <w:rPr>
          <w:lang w:eastAsia="lt-LT"/>
        </w:rPr>
      </w:pPr>
    </w:p>
    <w:p w14:paraId="51B56739" w14:textId="4E34F3A7" w:rsidR="00422879" w:rsidRDefault="00A97813" w:rsidP="00A97813">
      <w:pPr>
        <w:suppressAutoHyphens/>
        <w:ind w:firstLine="720"/>
        <w:jc w:val="both"/>
        <w:rPr>
          <w:lang w:eastAsia="lt-LT"/>
        </w:rPr>
      </w:pPr>
      <w:r>
        <w:rPr>
          <w:lang w:eastAsia="lt-LT"/>
        </w:rPr>
        <w:t xml:space="preserve">P a k e i č i u 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 xml:space="preserve">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 xml:space="preserve">iš Europos Sąjungos struktūrinių fondų lėšų siūlomų bendrai finansuoti valstybės projektų sąrašą, patvirtintą </w:t>
      </w:r>
      <w:r>
        <w:rPr>
          <w:lang w:eastAsia="lt-LT"/>
        </w:rPr>
        <w:t xml:space="preserve">Lietuvos Respublikos aplinkos ministro 2017 m. gruodžio 15 d. įsakymu Nr. D1-1010 </w:t>
      </w:r>
      <w:r>
        <w:rPr>
          <w:szCs w:val="24"/>
          <w:lang w:eastAsia="lt-LT"/>
        </w:rPr>
        <w:t>„</w:t>
      </w:r>
      <w:r>
        <w:rPr>
          <w:lang w:eastAsia="lt-LT"/>
        </w:rPr>
        <w:t xml:space="preserve">Dėl 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lang w:eastAsia="lt-LT"/>
        </w:rPr>
        <w:t xml:space="preserve"> iš Europos Sąjungos struktūrinių fondų lėšų siūlomų bendrai finansuoti valstybės projektų sąrašo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ir jį išdėstau nauja redakcija (pridedama).</w:t>
      </w:r>
    </w:p>
    <w:p w14:paraId="7D8786F0" w14:textId="77777777" w:rsidR="00A97813" w:rsidRDefault="00A97813">
      <w:pPr>
        <w:widowControl w:val="0"/>
        <w:suppressLineNumbers/>
        <w:suppressAutoHyphens/>
        <w:rPr>
          <w:rFonts w:eastAsia="Andale Sans UI" w:cs="Tahoma"/>
          <w:szCs w:val="24"/>
          <w:lang w:bidi="en-US"/>
        </w:rPr>
      </w:pPr>
    </w:p>
    <w:p w14:paraId="54A144A2" w14:textId="77777777" w:rsidR="00A97813" w:rsidRDefault="00A97813">
      <w:pPr>
        <w:widowControl w:val="0"/>
        <w:suppressLineNumbers/>
        <w:suppressAutoHyphens/>
        <w:rPr>
          <w:rFonts w:eastAsia="Andale Sans UI" w:cs="Tahoma"/>
          <w:szCs w:val="24"/>
          <w:lang w:bidi="en-US"/>
        </w:rPr>
      </w:pPr>
      <w:bookmarkStart w:id="0" w:name="_GoBack"/>
      <w:bookmarkEnd w:id="0"/>
    </w:p>
    <w:p w14:paraId="49D2DE35" w14:textId="77777777" w:rsidR="00A97813" w:rsidRDefault="00A97813">
      <w:pPr>
        <w:widowControl w:val="0"/>
        <w:suppressLineNumbers/>
        <w:suppressAutoHyphens/>
        <w:rPr>
          <w:rFonts w:eastAsia="Andale Sans UI" w:cs="Tahoma"/>
          <w:szCs w:val="24"/>
          <w:lang w:bidi="en-US"/>
        </w:rPr>
      </w:pPr>
    </w:p>
    <w:p w14:paraId="51B5673A" w14:textId="53508F96" w:rsidR="00422879" w:rsidRDefault="00A97813">
      <w:pPr>
        <w:widowControl w:val="0"/>
        <w:suppressLineNumbers/>
        <w:suppressAutoHyphens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>Energetikos ministras,</w:t>
      </w:r>
    </w:p>
    <w:p w14:paraId="6795558C" w14:textId="789B2B7C" w:rsidR="00A97813" w:rsidRDefault="00A97813" w:rsidP="00A97813">
      <w:pPr>
        <w:widowControl w:val="0"/>
        <w:suppressAutoHyphens/>
        <w:rPr>
          <w:lang w:eastAsia="lt-LT"/>
        </w:rPr>
      </w:pPr>
      <w:r>
        <w:rPr>
          <w:rFonts w:eastAsia="Andale Sans UI" w:cs="Tahoma"/>
          <w:szCs w:val="24"/>
          <w:lang w:bidi="en-US"/>
        </w:rPr>
        <w:t xml:space="preserve">laikinai einantis aplinkos ministro pareigas </w:t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  <w:t xml:space="preserve">              Žygimantas Vaičiūnas</w:t>
      </w:r>
    </w:p>
    <w:p w14:paraId="51B5674E" w14:textId="736BAB82" w:rsidR="00422879" w:rsidRDefault="00B367AD"/>
    <w:sectPr w:rsidR="00422879" w:rsidSect="00B367AD">
      <w:headerReference w:type="default" r:id="rId9"/>
      <w:footnotePr>
        <w:pos w:val="beneathText"/>
      </w:footnotePr>
      <w:type w:val="continuous"/>
      <w:pgSz w:w="11905" w:h="16837"/>
      <w:pgMar w:top="1021" w:right="567" w:bottom="1021" w:left="1701" w:header="1140" w:footer="91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6753" w14:textId="77777777" w:rsidR="00422879" w:rsidRDefault="00A97813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1B56754" w14:textId="77777777" w:rsidR="00422879" w:rsidRDefault="00A97813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56751" w14:textId="77777777" w:rsidR="00422879" w:rsidRDefault="00A97813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1B56752" w14:textId="77777777" w:rsidR="00422879" w:rsidRDefault="00A97813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675B" w14:textId="77777777" w:rsidR="00422879" w:rsidRDefault="00A97813">
    <w:pPr>
      <w:tabs>
        <w:tab w:val="center" w:pos="4153"/>
        <w:tab w:val="right" w:pos="9100"/>
      </w:tabs>
      <w:suppressAutoHyphens/>
      <w:jc w:val="center"/>
      <w:rPr>
        <w:spacing w:val="10"/>
        <w:lang w:eastAsia="lt-LT"/>
      </w:rPr>
    </w:pPr>
    <w:r>
      <w:rPr>
        <w:spacing w:val="10"/>
        <w:lang w:eastAsia="lt-LT"/>
      </w:rPr>
      <w:fldChar w:fldCharType="begin"/>
    </w:r>
    <w:r>
      <w:rPr>
        <w:spacing w:val="10"/>
        <w:lang w:eastAsia="lt-LT"/>
      </w:rPr>
      <w:instrText xml:space="preserve"> PAGE   \* MERGEFORMAT </w:instrText>
    </w:r>
    <w:r>
      <w:rPr>
        <w:spacing w:val="10"/>
        <w:lang w:eastAsia="lt-LT"/>
      </w:rPr>
      <w:fldChar w:fldCharType="separate"/>
    </w:r>
    <w:r w:rsidR="00B367AD">
      <w:rPr>
        <w:noProof/>
        <w:spacing w:val="10"/>
        <w:lang w:eastAsia="lt-LT"/>
      </w:rPr>
      <w:t>1</w:t>
    </w:r>
    <w:r>
      <w:rPr>
        <w:spacing w:val="10"/>
        <w:lang w:eastAsia="lt-LT"/>
      </w:rPr>
      <w:fldChar w:fldCharType="end"/>
    </w:r>
  </w:p>
  <w:p w14:paraId="51B5675C" w14:textId="77777777" w:rsidR="00422879" w:rsidRDefault="00422879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F"/>
    <w:rsid w:val="00422879"/>
    <w:rsid w:val="0087748F"/>
    <w:rsid w:val="00A97813"/>
    <w:rsid w:val="00B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813"/>
    <w:rPr>
      <w:color w:val="808080"/>
    </w:rPr>
  </w:style>
  <w:style w:type="paragraph" w:styleId="Antrats">
    <w:name w:val="header"/>
    <w:basedOn w:val="prastasis"/>
    <w:link w:val="AntratsDiagrama"/>
    <w:rsid w:val="00B367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67AD"/>
  </w:style>
  <w:style w:type="paragraph" w:styleId="Porat">
    <w:name w:val="footer"/>
    <w:basedOn w:val="prastasis"/>
    <w:link w:val="PoratDiagrama"/>
    <w:rsid w:val="00B367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813"/>
    <w:rPr>
      <w:color w:val="808080"/>
    </w:rPr>
  </w:style>
  <w:style w:type="paragraph" w:styleId="Antrats">
    <w:name w:val="header"/>
    <w:basedOn w:val="prastasis"/>
    <w:link w:val="AntratsDiagrama"/>
    <w:rsid w:val="00B367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67AD"/>
  </w:style>
  <w:style w:type="paragraph" w:styleId="Porat">
    <w:name w:val="footer"/>
    <w:basedOn w:val="prastasis"/>
    <w:link w:val="PoratDiagrama"/>
    <w:rsid w:val="00B367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2019-02-14T07:42:00Z</dcterms:created>
  <dc:creator>d.astaseviciute</dc:creator>
  <lastModifiedBy>JUOSPONIENĖ Karolina</lastModifiedBy>
  <lastPrinted>2019-02-08T13:04:00Z</lastPrinted>
  <dcterms:modified xsi:type="dcterms:W3CDTF">2019-02-15T10:55:00Z</dcterms:modified>
  <revision>4</revision>
</coreProperties>
</file>