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FE26C" w14:textId="77777777" w:rsidR="007C6E3D" w:rsidRDefault="007C6E3D">
      <w:pPr>
        <w:shd w:val="clear" w:color="auto" w:fill="FFFFFF"/>
        <w:rPr>
          <w:b/>
          <w:spacing w:val="-1"/>
          <w:szCs w:val="24"/>
        </w:rPr>
      </w:pPr>
    </w:p>
    <w:p w14:paraId="005FE26D" w14:textId="77777777" w:rsidR="007C6E3D" w:rsidRDefault="004177C4">
      <w:pPr>
        <w:shd w:val="clear" w:color="auto" w:fill="FFFFFF"/>
        <w:jc w:val="center"/>
        <w:rPr>
          <w:b/>
          <w:spacing w:val="-1"/>
          <w:szCs w:val="24"/>
        </w:rPr>
      </w:pPr>
      <w:r>
        <w:rPr>
          <w:b/>
          <w:spacing w:val="-1"/>
          <w:szCs w:val="24"/>
        </w:rPr>
        <w:t>LIETUVOS RESPUBLIKOS KRAŠTO APSAUGOS MINISTRAS</w:t>
      </w:r>
    </w:p>
    <w:p w14:paraId="005FE26E" w14:textId="77777777" w:rsidR="007C6E3D" w:rsidRDefault="007C6E3D">
      <w:pPr>
        <w:shd w:val="clear" w:color="auto" w:fill="FFFFFF"/>
        <w:ind w:firstLine="62"/>
        <w:rPr>
          <w:b/>
          <w:spacing w:val="-1"/>
          <w:szCs w:val="24"/>
        </w:rPr>
      </w:pPr>
    </w:p>
    <w:p w14:paraId="005FE26F" w14:textId="77777777" w:rsidR="007C6E3D" w:rsidRDefault="004177C4">
      <w:pPr>
        <w:shd w:val="clear" w:color="auto" w:fill="FFFFFF"/>
        <w:jc w:val="center"/>
        <w:rPr>
          <w:b/>
          <w:spacing w:val="-1"/>
          <w:szCs w:val="24"/>
        </w:rPr>
      </w:pPr>
      <w:r>
        <w:rPr>
          <w:b/>
          <w:spacing w:val="-1"/>
          <w:szCs w:val="24"/>
        </w:rPr>
        <w:t>LIETUVOS RESPUBLIKOS SVEIKATOS APSAUGOS MINISTRAS</w:t>
      </w:r>
    </w:p>
    <w:p w14:paraId="005FE270" w14:textId="77777777" w:rsidR="007C6E3D" w:rsidRDefault="007C6E3D">
      <w:pPr>
        <w:shd w:val="clear" w:color="auto" w:fill="FFFFFF"/>
        <w:jc w:val="center"/>
        <w:rPr>
          <w:b/>
          <w:spacing w:val="-1"/>
          <w:szCs w:val="24"/>
        </w:rPr>
      </w:pPr>
    </w:p>
    <w:p w14:paraId="005FE271" w14:textId="77777777" w:rsidR="007C6E3D" w:rsidRDefault="004177C4">
      <w:pPr>
        <w:shd w:val="clear" w:color="auto" w:fill="FFFFFF"/>
        <w:jc w:val="center"/>
        <w:rPr>
          <w:spacing w:val="-1"/>
          <w:szCs w:val="24"/>
        </w:rPr>
      </w:pPr>
      <w:r>
        <w:rPr>
          <w:b/>
          <w:spacing w:val="-1"/>
          <w:szCs w:val="24"/>
        </w:rPr>
        <w:t>ĮSAKYMAS</w:t>
      </w:r>
    </w:p>
    <w:p w14:paraId="005FE272" w14:textId="77777777" w:rsidR="007C6E3D" w:rsidRDefault="004177C4">
      <w:pPr>
        <w:ind w:firstLine="720"/>
        <w:jc w:val="center"/>
        <w:rPr>
          <w:rFonts w:eastAsia="Calibri"/>
          <w:b/>
          <w:szCs w:val="24"/>
        </w:rPr>
      </w:pPr>
      <w:r>
        <w:rPr>
          <w:b/>
          <w:spacing w:val="-1"/>
          <w:szCs w:val="24"/>
        </w:rPr>
        <w:t xml:space="preserve">DĖL </w:t>
      </w:r>
      <w:r>
        <w:rPr>
          <w:rFonts w:eastAsia="Calibri"/>
          <w:b/>
          <w:szCs w:val="24"/>
        </w:rPr>
        <w:t xml:space="preserve">SVEIKATINIMO VEIKLOS, ORGANIZUOJAMOS IR VYKDOMOS IŠ KRAŠTO APSAUGOS MINISTERIJAI SKIRTŲ ASIGNAVIMŲ, MASTO  IR SPECIALIŲ REIKALAVIMŲ APRAŠO </w:t>
      </w:r>
      <w:r>
        <w:rPr>
          <w:b/>
          <w:spacing w:val="-1"/>
          <w:szCs w:val="24"/>
        </w:rPr>
        <w:t>PATVIRTINIMO</w:t>
      </w:r>
    </w:p>
    <w:p w14:paraId="005FE274" w14:textId="77777777" w:rsidR="007C6E3D" w:rsidRDefault="007C6E3D">
      <w:pPr>
        <w:shd w:val="clear" w:color="auto" w:fill="FFFFFF"/>
        <w:jc w:val="center"/>
        <w:rPr>
          <w:spacing w:val="-1"/>
          <w:szCs w:val="24"/>
        </w:rPr>
      </w:pPr>
    </w:p>
    <w:p w14:paraId="005FE275" w14:textId="2F432EBE" w:rsidR="007C6E3D" w:rsidRDefault="004177C4">
      <w:pPr>
        <w:shd w:val="clear" w:color="auto" w:fill="FFFFFF"/>
        <w:jc w:val="center"/>
        <w:rPr>
          <w:spacing w:val="-1"/>
          <w:szCs w:val="24"/>
        </w:rPr>
      </w:pPr>
      <w:r>
        <w:rPr>
          <w:spacing w:val="-1"/>
          <w:szCs w:val="24"/>
        </w:rPr>
        <w:t>2018 m. rugsėjo 4 d. Nr. V-815 / V-980</w:t>
      </w:r>
    </w:p>
    <w:p w14:paraId="005FE276" w14:textId="77777777" w:rsidR="007C6E3D" w:rsidRDefault="004177C4">
      <w:pPr>
        <w:shd w:val="clear" w:color="auto" w:fill="FFFFFF"/>
        <w:jc w:val="center"/>
        <w:rPr>
          <w:spacing w:val="-1"/>
          <w:szCs w:val="24"/>
        </w:rPr>
      </w:pPr>
      <w:r>
        <w:rPr>
          <w:spacing w:val="-1"/>
          <w:szCs w:val="24"/>
        </w:rPr>
        <w:t>Vilnius</w:t>
      </w:r>
    </w:p>
    <w:p w14:paraId="005FE277" w14:textId="77777777" w:rsidR="007C6E3D" w:rsidRDefault="007C6E3D">
      <w:pPr>
        <w:shd w:val="clear" w:color="auto" w:fill="FFFFFF"/>
        <w:rPr>
          <w:spacing w:val="-1"/>
          <w:szCs w:val="24"/>
        </w:rPr>
      </w:pPr>
    </w:p>
    <w:p w14:paraId="005FE278" w14:textId="77777777" w:rsidR="007C6E3D" w:rsidRDefault="007C6E3D">
      <w:pPr>
        <w:shd w:val="clear" w:color="auto" w:fill="FFFFFF"/>
        <w:jc w:val="both"/>
        <w:rPr>
          <w:spacing w:val="-1"/>
          <w:szCs w:val="24"/>
        </w:rPr>
      </w:pPr>
    </w:p>
    <w:p w14:paraId="005FE279" w14:textId="77777777" w:rsidR="007C6E3D" w:rsidRDefault="004177C4">
      <w:pPr>
        <w:shd w:val="clear" w:color="auto" w:fill="FFFFFF"/>
        <w:tabs>
          <w:tab w:val="left" w:pos="567"/>
          <w:tab w:val="left" w:pos="709"/>
          <w:tab w:val="left" w:pos="1701"/>
        </w:tabs>
        <w:ind w:firstLine="567"/>
        <w:jc w:val="both"/>
        <w:rPr>
          <w:spacing w:val="-1"/>
          <w:szCs w:val="24"/>
        </w:rPr>
      </w:pPr>
      <w:r>
        <w:rPr>
          <w:spacing w:val="-1"/>
          <w:szCs w:val="24"/>
        </w:rPr>
        <w:t>Vadovaudamiesi Lietuvos Respublikos krašto apsaugos sistemos organizavimo ir karo tarnybos įstatymo 65</w:t>
      </w:r>
      <w:r>
        <w:rPr>
          <w:rFonts w:ascii="Cambria Math" w:hAnsi="Cambria Math" w:cs="Cambria Math"/>
          <w:spacing w:val="-1"/>
          <w:szCs w:val="24"/>
        </w:rPr>
        <w:t> </w:t>
      </w:r>
      <w:r>
        <w:rPr>
          <w:spacing w:val="-1"/>
          <w:szCs w:val="24"/>
        </w:rPr>
        <w:t>straipsnio 1</w:t>
      </w:r>
      <w:r>
        <w:rPr>
          <w:rFonts w:ascii="Cambria Math" w:hAnsi="Cambria Math" w:cs="Cambria Math"/>
          <w:spacing w:val="-1"/>
          <w:szCs w:val="24"/>
        </w:rPr>
        <w:t> </w:t>
      </w:r>
      <w:r>
        <w:rPr>
          <w:spacing w:val="-1"/>
          <w:szCs w:val="24"/>
        </w:rPr>
        <w:t xml:space="preserve">dalimi, </w:t>
      </w:r>
    </w:p>
    <w:p w14:paraId="005FE27D" w14:textId="5D9CF202" w:rsidR="007C6E3D" w:rsidRDefault="004177C4" w:rsidP="004177C4">
      <w:pPr>
        <w:shd w:val="clear" w:color="auto" w:fill="FFFFFF"/>
        <w:tabs>
          <w:tab w:val="left" w:pos="567"/>
          <w:tab w:val="left" w:pos="709"/>
          <w:tab w:val="left" w:pos="1701"/>
        </w:tabs>
        <w:ind w:firstLine="567"/>
        <w:jc w:val="both"/>
        <w:rPr>
          <w:spacing w:val="-1"/>
          <w:szCs w:val="24"/>
        </w:rPr>
      </w:pPr>
      <w:r>
        <w:rPr>
          <w:spacing w:val="-1"/>
          <w:szCs w:val="24"/>
        </w:rPr>
        <w:t>t v i r t i n a m e pridedamą</w:t>
      </w:r>
      <w:r>
        <w:rPr>
          <w:rFonts w:eastAsia="Calibri"/>
          <w:szCs w:val="24"/>
        </w:rPr>
        <w:t xml:space="preserve"> Sveikatinimo veiklos, organizuojamos ir vykdomos iš Krašto apsaugos ministerijai skirtų asignavimų, masto ir specialių reikalavimų aprašą.</w:t>
      </w:r>
    </w:p>
    <w:p w14:paraId="4EE482AF" w14:textId="77777777" w:rsidR="004177C4" w:rsidRDefault="004177C4">
      <w:pPr>
        <w:shd w:val="clear" w:color="auto" w:fill="FFFFFF"/>
      </w:pPr>
    </w:p>
    <w:p w14:paraId="69F77C7F" w14:textId="77777777" w:rsidR="004177C4" w:rsidRDefault="004177C4">
      <w:pPr>
        <w:shd w:val="clear" w:color="auto" w:fill="FFFFFF"/>
        <w:rPr>
          <w:spacing w:val="-1"/>
          <w:szCs w:val="24"/>
        </w:rPr>
      </w:pPr>
    </w:p>
    <w:p w14:paraId="1FC9F8D4" w14:textId="77777777" w:rsidR="004177C4" w:rsidRDefault="004177C4">
      <w:pPr>
        <w:shd w:val="clear" w:color="auto" w:fill="FFFFFF"/>
        <w:rPr>
          <w:spacing w:val="-1"/>
          <w:szCs w:val="24"/>
        </w:rPr>
      </w:pPr>
    </w:p>
    <w:p w14:paraId="005FE27E" w14:textId="566FF2FF" w:rsidR="007C6E3D" w:rsidRDefault="004177C4">
      <w:pPr>
        <w:shd w:val="clear" w:color="auto" w:fill="FFFFFF"/>
        <w:rPr>
          <w:spacing w:val="-1"/>
          <w:szCs w:val="24"/>
        </w:rPr>
      </w:pPr>
      <w:r>
        <w:rPr>
          <w:spacing w:val="-1"/>
          <w:szCs w:val="24"/>
        </w:rPr>
        <w:t xml:space="preserve">Krašto apsaugos ministras </w:t>
      </w:r>
      <w:r>
        <w:rPr>
          <w:spacing w:val="-1"/>
          <w:szCs w:val="24"/>
        </w:rPr>
        <w:tab/>
        <w:t xml:space="preserve">                                                                                    Raimundas Karoblis</w:t>
      </w:r>
    </w:p>
    <w:p w14:paraId="005FE27F" w14:textId="77777777" w:rsidR="007C6E3D" w:rsidRDefault="007C6E3D">
      <w:pPr>
        <w:shd w:val="clear" w:color="auto" w:fill="FFFFFF"/>
        <w:rPr>
          <w:spacing w:val="-1"/>
          <w:szCs w:val="24"/>
        </w:rPr>
      </w:pPr>
    </w:p>
    <w:p w14:paraId="005FE280" w14:textId="77777777" w:rsidR="007C6E3D" w:rsidRDefault="007C6E3D">
      <w:pPr>
        <w:shd w:val="clear" w:color="auto" w:fill="FFFFFF"/>
        <w:rPr>
          <w:spacing w:val="-1"/>
          <w:szCs w:val="24"/>
        </w:rPr>
      </w:pPr>
    </w:p>
    <w:p w14:paraId="005FE282" w14:textId="426E602F" w:rsidR="007C6E3D" w:rsidRDefault="004177C4">
      <w:pPr>
        <w:shd w:val="clear" w:color="auto" w:fill="FFFFFF"/>
        <w:rPr>
          <w:spacing w:val="-1"/>
          <w:szCs w:val="24"/>
        </w:rPr>
      </w:pPr>
      <w:r>
        <w:rPr>
          <w:spacing w:val="-1"/>
          <w:szCs w:val="24"/>
        </w:rPr>
        <w:t xml:space="preserve">Sveikatos apsaugos ministras </w:t>
      </w:r>
      <w:r>
        <w:rPr>
          <w:spacing w:val="-1"/>
          <w:szCs w:val="24"/>
        </w:rPr>
        <w:tab/>
      </w:r>
      <w:r>
        <w:rPr>
          <w:spacing w:val="-1"/>
          <w:szCs w:val="24"/>
        </w:rPr>
        <w:tab/>
      </w:r>
      <w:r>
        <w:rPr>
          <w:spacing w:val="-1"/>
          <w:szCs w:val="24"/>
        </w:rPr>
        <w:tab/>
      </w:r>
      <w:r>
        <w:rPr>
          <w:spacing w:val="-1"/>
          <w:szCs w:val="24"/>
        </w:rPr>
        <w:tab/>
        <w:t>Aurelijus Veryga</w:t>
      </w:r>
    </w:p>
    <w:p w14:paraId="005FE283" w14:textId="77777777" w:rsidR="007C6E3D" w:rsidRDefault="005263BB">
      <w:pPr>
        <w:shd w:val="clear" w:color="auto" w:fill="FFFFFF"/>
        <w:ind w:firstLine="5130"/>
        <w:rPr>
          <w:spacing w:val="-1"/>
          <w:szCs w:val="24"/>
        </w:rPr>
      </w:pPr>
    </w:p>
    <w:p w14:paraId="22CD8B86" w14:textId="77777777" w:rsidR="004177C4" w:rsidRDefault="004177C4">
      <w:pPr>
        <w:shd w:val="clear" w:color="auto" w:fill="FFFFFF"/>
        <w:ind w:firstLine="5130"/>
        <w:sectPr w:rsidR="004177C4" w:rsidSect="003D038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pPr>
    </w:p>
    <w:p w14:paraId="005FE284" w14:textId="324F2F12" w:rsidR="007C6E3D" w:rsidRDefault="004177C4">
      <w:pPr>
        <w:shd w:val="clear" w:color="auto" w:fill="FFFFFF"/>
        <w:ind w:firstLine="5130"/>
      </w:pPr>
      <w:r>
        <w:rPr>
          <w:spacing w:val="-1"/>
        </w:rPr>
        <w:lastRenderedPageBreak/>
        <w:t>PATVIRTINTA</w:t>
      </w:r>
    </w:p>
    <w:p w14:paraId="4E602BF4" w14:textId="77777777" w:rsidR="005263BB" w:rsidRDefault="004177C4">
      <w:pPr>
        <w:shd w:val="clear" w:color="auto" w:fill="FFFFFF"/>
        <w:ind w:left="5088" w:right="470"/>
      </w:pPr>
      <w:r>
        <w:t xml:space="preserve">Lietuvos Respublikos krašto apsaugos </w:t>
      </w:r>
    </w:p>
    <w:p w14:paraId="7270E9F0" w14:textId="77777777" w:rsidR="005263BB" w:rsidRDefault="004177C4">
      <w:pPr>
        <w:shd w:val="clear" w:color="auto" w:fill="FFFFFF"/>
        <w:ind w:left="5088" w:right="470"/>
        <w:rPr>
          <w:spacing w:val="-1"/>
        </w:rPr>
      </w:pPr>
      <w:r>
        <w:rPr>
          <w:spacing w:val="-1"/>
        </w:rPr>
        <w:t xml:space="preserve">ministro ir Lietuvos Respublikos sveikatos </w:t>
      </w:r>
    </w:p>
    <w:p w14:paraId="005FE285" w14:textId="70CB7E44" w:rsidR="007C6E3D" w:rsidRDefault="004177C4">
      <w:pPr>
        <w:shd w:val="clear" w:color="auto" w:fill="FFFFFF"/>
        <w:ind w:left="5088" w:right="470"/>
      </w:pPr>
      <w:r>
        <w:t>apsaugos ministro 2018 m. rugsėjo 4 d.</w:t>
      </w:r>
    </w:p>
    <w:p w14:paraId="005FE286" w14:textId="19D67B9A" w:rsidR="007C6E3D" w:rsidRDefault="004177C4">
      <w:pPr>
        <w:shd w:val="clear" w:color="auto" w:fill="FFFFFF"/>
        <w:ind w:left="5088" w:right="470"/>
        <w:rPr>
          <w:spacing w:val="-2"/>
        </w:rPr>
      </w:pPr>
      <w:r>
        <w:rPr>
          <w:spacing w:val="-2"/>
        </w:rPr>
        <w:t>įsakymu Nr. V-815 / V-980</w:t>
      </w:r>
    </w:p>
    <w:p w14:paraId="005FE287" w14:textId="77777777" w:rsidR="007C6E3D" w:rsidRDefault="007C6E3D">
      <w:pPr>
        <w:shd w:val="clear" w:color="auto" w:fill="FFFFFF"/>
        <w:ind w:left="5088" w:right="470"/>
        <w:rPr>
          <w:spacing w:val="-2"/>
        </w:rPr>
      </w:pPr>
    </w:p>
    <w:p w14:paraId="005FE288" w14:textId="77777777" w:rsidR="007C6E3D" w:rsidRDefault="007C6E3D">
      <w:pPr>
        <w:shd w:val="clear" w:color="auto" w:fill="FFFFFF"/>
        <w:ind w:right="1762"/>
        <w:jc w:val="center"/>
        <w:rPr>
          <w:b/>
          <w:spacing w:val="-1"/>
        </w:rPr>
      </w:pPr>
    </w:p>
    <w:p w14:paraId="005FE289" w14:textId="77777777" w:rsidR="007C6E3D" w:rsidRDefault="005263BB">
      <w:pPr>
        <w:jc w:val="center"/>
        <w:rPr>
          <w:b/>
          <w:sz w:val="28"/>
        </w:rPr>
      </w:pPr>
      <w:r w:rsidR="004177C4">
        <w:rPr>
          <w:b/>
          <w:szCs w:val="22"/>
        </w:rPr>
        <w:t>SVEIKATINIMO VEIKLOS, ORGANIZUOJAMOS IR VYKDOMOS IŠ KRAŠTO APSAUGOS MINISTERIJAI SKIRTŲ ASIGNAVIMŲ, MASTO IR SPECIALIŲ REIKALAVIMŲ APRAŠAS</w:t>
      </w:r>
    </w:p>
    <w:p w14:paraId="005FE28A" w14:textId="77777777" w:rsidR="007C6E3D" w:rsidRDefault="007C6E3D">
      <w:pPr>
        <w:shd w:val="clear" w:color="auto" w:fill="FFFFFF"/>
        <w:ind w:left="1826" w:right="1762"/>
        <w:jc w:val="center"/>
        <w:rPr>
          <w:b/>
        </w:rPr>
      </w:pPr>
    </w:p>
    <w:p w14:paraId="005FE28B" w14:textId="77777777" w:rsidR="007C6E3D" w:rsidRDefault="005263BB">
      <w:pPr>
        <w:shd w:val="clear" w:color="auto" w:fill="FFFFFF"/>
        <w:tabs>
          <w:tab w:val="left" w:pos="3828"/>
          <w:tab w:val="left" w:pos="4253"/>
        </w:tabs>
        <w:ind w:right="-1"/>
        <w:jc w:val="center"/>
        <w:rPr>
          <w:b/>
        </w:rPr>
      </w:pPr>
      <w:r w:rsidR="004177C4">
        <w:rPr>
          <w:b/>
        </w:rPr>
        <w:t>I</w:t>
      </w:r>
      <w:r w:rsidR="004177C4">
        <w:rPr>
          <w:b/>
        </w:rPr>
        <w:t xml:space="preserve"> SKYRIUS</w:t>
      </w:r>
    </w:p>
    <w:p w14:paraId="005FE28C" w14:textId="77777777" w:rsidR="007C6E3D" w:rsidRDefault="005263BB">
      <w:pPr>
        <w:shd w:val="clear" w:color="auto" w:fill="FFFFFF"/>
        <w:tabs>
          <w:tab w:val="left" w:pos="3828"/>
          <w:tab w:val="left" w:pos="4253"/>
        </w:tabs>
        <w:ind w:right="-1"/>
        <w:jc w:val="center"/>
        <w:rPr>
          <w:b/>
        </w:rPr>
      </w:pPr>
      <w:r w:rsidR="004177C4">
        <w:rPr>
          <w:b/>
        </w:rPr>
        <w:t>BENDROSIOS NUOSTATOS</w:t>
      </w:r>
    </w:p>
    <w:p w14:paraId="005FE28D" w14:textId="77777777" w:rsidR="007C6E3D" w:rsidRDefault="007C6E3D">
      <w:pPr>
        <w:tabs>
          <w:tab w:val="left" w:pos="720"/>
          <w:tab w:val="center" w:pos="4153"/>
          <w:tab w:val="right" w:pos="8306"/>
        </w:tabs>
        <w:ind w:firstLine="567"/>
        <w:jc w:val="both"/>
        <w:rPr>
          <w:szCs w:val="24"/>
        </w:rPr>
      </w:pPr>
    </w:p>
    <w:p w14:paraId="005FE28E" w14:textId="77777777" w:rsidR="007C6E3D" w:rsidRDefault="005263BB">
      <w:pPr>
        <w:shd w:val="clear" w:color="auto" w:fill="FFFFFF"/>
        <w:tabs>
          <w:tab w:val="left" w:pos="567"/>
          <w:tab w:val="left" w:pos="1064"/>
        </w:tabs>
        <w:ind w:left="29" w:firstLine="538"/>
        <w:jc w:val="both"/>
        <w:rPr>
          <w:szCs w:val="24"/>
        </w:rPr>
      </w:pPr>
      <w:r w:rsidR="004177C4">
        <w:rPr>
          <w:szCs w:val="24"/>
        </w:rPr>
        <w:t>1</w:t>
      </w:r>
      <w:r w:rsidR="004177C4">
        <w:rPr>
          <w:szCs w:val="24"/>
        </w:rPr>
        <w:t>. Sveikatinimo veiklos, organizuojamos ir vykdomos iš Lietuvos Respublikos krašto apsaugos ministerijai (toliau – KAM) skirtų asignavimų, mastas – tai Lietuvos kariuomenės padalinių sveikatinimo veiklos, organizuojamos ir vykdomos iš KAM skirtų asignavimų, taip pat Lietuvos nacionalinės sveikatos sistemos (toliau – LNSS) sveikatos priežiūros įstaigų teikiamų paslaugų, kuriomis naudojasi Lietuvos kariuomenės padaliniai, apimtis.</w:t>
      </w:r>
    </w:p>
    <w:p w14:paraId="005FE28F" w14:textId="77777777" w:rsidR="007C6E3D" w:rsidRDefault="005263BB">
      <w:pPr>
        <w:shd w:val="clear" w:color="auto" w:fill="FFFFFF"/>
        <w:tabs>
          <w:tab w:val="left" w:pos="567"/>
        </w:tabs>
        <w:ind w:left="29" w:firstLine="538"/>
        <w:jc w:val="both"/>
        <w:rPr>
          <w:szCs w:val="24"/>
        </w:rPr>
      </w:pPr>
      <w:r w:rsidR="004177C4">
        <w:rPr>
          <w:szCs w:val="24"/>
        </w:rPr>
        <w:t>2</w:t>
      </w:r>
      <w:r w:rsidR="004177C4">
        <w:rPr>
          <w:szCs w:val="24"/>
        </w:rPr>
        <w:t>. Šios sveikatinimo veiklos, organizuojamos ir vykdomos iš KAM skirtų asignavimų, masto ir specialių reikalavimų apraše (toliau – Aprašas) vartojamos sąvokos atitinka Lietuvos karybos standartuose (toliau – LKS STANAG)</w:t>
      </w:r>
      <w:r w:rsidR="004177C4">
        <w:rPr>
          <w:color w:val="000000"/>
          <w:szCs w:val="24"/>
        </w:rPr>
        <w:t>,</w:t>
      </w:r>
      <w:r w:rsidR="004177C4">
        <w:rPr>
          <w:szCs w:val="24"/>
        </w:rPr>
        <w:t xml:space="preserve"> nurodytuose Aprašo 2 priede, apibrėžtas sąvokas:</w:t>
      </w:r>
    </w:p>
    <w:p w14:paraId="005FE290" w14:textId="77777777" w:rsidR="007C6E3D" w:rsidRDefault="005263BB">
      <w:pPr>
        <w:shd w:val="clear" w:color="auto" w:fill="FFFFFF"/>
        <w:tabs>
          <w:tab w:val="left" w:pos="567"/>
        </w:tabs>
        <w:ind w:firstLine="567"/>
        <w:jc w:val="both"/>
        <w:rPr>
          <w:szCs w:val="24"/>
        </w:rPr>
      </w:pPr>
      <w:r w:rsidR="004177C4">
        <w:rPr>
          <w:szCs w:val="24"/>
        </w:rPr>
        <w:t>2.1</w:t>
      </w:r>
      <w:r w:rsidR="004177C4">
        <w:rPr>
          <w:szCs w:val="24"/>
        </w:rPr>
        <w:t xml:space="preserve">. </w:t>
      </w:r>
      <w:r w:rsidR="004177C4">
        <w:rPr>
          <w:b/>
          <w:szCs w:val="24"/>
        </w:rPr>
        <w:t>medicininis evakavimas</w:t>
      </w:r>
      <w:r w:rsidR="004177C4">
        <w:rPr>
          <w:szCs w:val="24"/>
        </w:rPr>
        <w:t xml:space="preserve"> – nukentėjusiųjų transportavimas</w:t>
      </w:r>
      <w:r w:rsidR="004177C4">
        <w:rPr>
          <w:color w:val="000000"/>
          <w:szCs w:val="24"/>
        </w:rPr>
        <w:t xml:space="preserve"> karinių pratybų ar tarptautinių operacijų (toliau – karinės operacijos) metu</w:t>
      </w:r>
      <w:r w:rsidR="004177C4">
        <w:rPr>
          <w:szCs w:val="24"/>
        </w:rPr>
        <w:t xml:space="preserve"> iš įvykio vietos iki Lietuvos kariuomenės padalinių, vykdančių sveikatinimo veiklą, ar asmens sveikatos priežiūros įstaigos, taip pat iš vieno Lietuvos kariuomenės padalinio iki kito ar iki asmens sveikatos priežiūros įstaigos, užtikrinant būtinąją medicinos pagalbą;</w:t>
      </w:r>
    </w:p>
    <w:p w14:paraId="005FE291" w14:textId="77777777" w:rsidR="007C6E3D" w:rsidRDefault="005263BB">
      <w:pPr>
        <w:ind w:firstLine="567"/>
        <w:jc w:val="both"/>
      </w:pPr>
      <w:r w:rsidR="004177C4">
        <w:t>2.2</w:t>
      </w:r>
      <w:r w:rsidR="004177C4">
        <w:t xml:space="preserve">. </w:t>
      </w:r>
      <w:r w:rsidR="004177C4">
        <w:rPr>
          <w:b/>
        </w:rPr>
        <w:t>medicininis rūšiavimas</w:t>
      </w:r>
      <w:r w:rsidR="004177C4">
        <w:t xml:space="preserve"> – nukentėjusiųjų skirstymo į grupes pagal jų sveikatos būklės sunkumą ir būtinosios medicinos pagalbos teikimo skubumą procesas, taip pat skirstymas į grupes pagal medicininio evakavimo poreikį;</w:t>
      </w:r>
    </w:p>
    <w:p w14:paraId="005FE292" w14:textId="77777777" w:rsidR="007C6E3D" w:rsidRDefault="005263BB">
      <w:pPr>
        <w:shd w:val="clear" w:color="auto" w:fill="FFFFFF"/>
        <w:tabs>
          <w:tab w:val="left" w:pos="567"/>
        </w:tabs>
        <w:ind w:firstLine="567"/>
        <w:jc w:val="both"/>
        <w:rPr>
          <w:szCs w:val="24"/>
        </w:rPr>
      </w:pPr>
      <w:r w:rsidR="004177C4">
        <w:rPr>
          <w:szCs w:val="24"/>
        </w:rPr>
        <w:t>2.3</w:t>
      </w:r>
      <w:r w:rsidR="004177C4">
        <w:rPr>
          <w:szCs w:val="24"/>
        </w:rPr>
        <w:t xml:space="preserve">. </w:t>
      </w:r>
      <w:r w:rsidR="004177C4">
        <w:rPr>
          <w:b/>
          <w:szCs w:val="24"/>
        </w:rPr>
        <w:t>medicininis stebėjimas</w:t>
      </w:r>
      <w:r w:rsidR="004177C4">
        <w:rPr>
          <w:szCs w:val="24"/>
        </w:rPr>
        <w:t xml:space="preserve"> – nukentėjusiųjų iki medicininio evakavimo arba grąžinimo į rikiuotę priežiūra (pagal kompetenciją atliekama paramediko, slaugytojo ir (arba) gydytojo), kai prireikus teikiamos sveikatos priežiūros paslaugos;</w:t>
      </w:r>
    </w:p>
    <w:p w14:paraId="005FE293" w14:textId="77777777" w:rsidR="007C6E3D" w:rsidRDefault="005263BB">
      <w:pPr>
        <w:shd w:val="clear" w:color="auto" w:fill="FFFFFF"/>
        <w:tabs>
          <w:tab w:val="left" w:pos="567"/>
        </w:tabs>
        <w:ind w:firstLine="567"/>
        <w:jc w:val="both"/>
        <w:rPr>
          <w:szCs w:val="24"/>
        </w:rPr>
      </w:pPr>
      <w:r w:rsidR="004177C4">
        <w:rPr>
          <w:szCs w:val="24"/>
        </w:rPr>
        <w:t>2.4</w:t>
      </w:r>
      <w:r w:rsidR="004177C4">
        <w:rPr>
          <w:szCs w:val="24"/>
        </w:rPr>
        <w:t xml:space="preserve">. </w:t>
      </w:r>
      <w:r w:rsidR="004177C4">
        <w:rPr>
          <w:b/>
          <w:szCs w:val="24"/>
        </w:rPr>
        <w:t>pakenkimo kontrolės komandos chirurginė pagalba</w:t>
      </w:r>
      <w:r w:rsidR="004177C4">
        <w:rPr>
          <w:i/>
          <w:szCs w:val="24"/>
        </w:rPr>
        <w:t xml:space="preserve"> </w:t>
      </w:r>
      <w:r w:rsidR="004177C4">
        <w:rPr>
          <w:b/>
          <w:szCs w:val="24"/>
        </w:rPr>
        <w:t>(toliau – pakenkimo kontrolės chirurgija)</w:t>
      </w:r>
      <w:r w:rsidR="004177C4">
        <w:rPr>
          <w:szCs w:val="24"/>
        </w:rPr>
        <w:t xml:space="preserve"> – neatidėliotinos chirurginės procedūros, apibrėžtos LKS STANAG</w:t>
      </w:r>
      <w:r w:rsidR="004177C4">
        <w:rPr>
          <w:color w:val="000000"/>
          <w:szCs w:val="24"/>
        </w:rPr>
        <w:t>,</w:t>
      </w:r>
      <w:r w:rsidR="004177C4">
        <w:rPr>
          <w:szCs w:val="24"/>
        </w:rPr>
        <w:t xml:space="preserve"> kuriomis siekiama išsaugoti nukentėjusiųjų gyvybę, galūnes, regą, sustabdyti vidinį kraujavimą ir vidinių kūno ertmių užteršimą, taip pat išvengti tolesnių komplikacijų;</w:t>
      </w:r>
    </w:p>
    <w:p w14:paraId="005FE294" w14:textId="77777777" w:rsidR="007C6E3D" w:rsidRDefault="005263BB">
      <w:pPr>
        <w:shd w:val="clear" w:color="auto" w:fill="FFFFFF"/>
        <w:tabs>
          <w:tab w:val="left" w:pos="567"/>
        </w:tabs>
        <w:ind w:firstLine="567"/>
        <w:jc w:val="both"/>
        <w:rPr>
          <w:szCs w:val="24"/>
        </w:rPr>
      </w:pPr>
      <w:r w:rsidR="004177C4">
        <w:rPr>
          <w:szCs w:val="24"/>
        </w:rPr>
        <w:t>2.5</w:t>
      </w:r>
      <w:r w:rsidR="004177C4">
        <w:rPr>
          <w:szCs w:val="24"/>
        </w:rPr>
        <w:t xml:space="preserve">. </w:t>
      </w:r>
      <w:r w:rsidR="004177C4">
        <w:rPr>
          <w:b/>
          <w:szCs w:val="24"/>
        </w:rPr>
        <w:t>pakenkimo kontrolės daugiadalykės komandos reanimacinė pagalba</w:t>
      </w:r>
      <w:r w:rsidR="004177C4">
        <w:rPr>
          <w:szCs w:val="24"/>
        </w:rPr>
        <w:t xml:space="preserve"> </w:t>
      </w:r>
      <w:r w:rsidR="004177C4">
        <w:rPr>
          <w:b/>
          <w:szCs w:val="24"/>
        </w:rPr>
        <w:t>(toliau – pakenkimo kontrolės reanimacija)</w:t>
      </w:r>
      <w:r w:rsidR="004177C4">
        <w:rPr>
          <w:szCs w:val="24"/>
        </w:rPr>
        <w:t xml:space="preserve"> – neatidėliotinos gaivinimo ir sveikatos būklės stabilizavimo procedūros, apibrėžtos LKS STANAG, kuriomis siekiama stabilizuoti nukentėjusiųjų </w:t>
      </w:r>
      <w:r w:rsidR="004177C4">
        <w:rPr>
          <w:color w:val="000000"/>
          <w:szCs w:val="24"/>
        </w:rPr>
        <w:t>būklę;</w:t>
      </w:r>
    </w:p>
    <w:p w14:paraId="005FE295" w14:textId="77777777" w:rsidR="007C6E3D" w:rsidRDefault="005263BB">
      <w:pPr>
        <w:tabs>
          <w:tab w:val="left" w:pos="0"/>
        </w:tabs>
        <w:ind w:right="-1" w:firstLine="567"/>
        <w:jc w:val="both"/>
      </w:pPr>
      <w:r w:rsidR="004177C4">
        <w:t>2.6</w:t>
      </w:r>
      <w:r w:rsidR="004177C4">
        <w:t xml:space="preserve">. </w:t>
      </w:r>
      <w:r w:rsidR="004177C4">
        <w:rPr>
          <w:b/>
        </w:rPr>
        <w:t>medicininės paramos vienetas</w:t>
      </w:r>
      <w:r w:rsidR="004177C4">
        <w:t xml:space="preserve"> – sveikatos priežiūros paslaugas teikiantis karinis vienetas, kurio sveikatos priežiūros paslaugų apimtis priklauso nuo kovinio vieneto, kuriam teikiamos paslaugos, dydžio; </w:t>
      </w:r>
    </w:p>
    <w:p w14:paraId="005FE296" w14:textId="77777777" w:rsidR="007C6E3D" w:rsidRDefault="005263BB">
      <w:pPr>
        <w:tabs>
          <w:tab w:val="left" w:pos="0"/>
        </w:tabs>
        <w:ind w:right="-1" w:firstLine="567"/>
        <w:jc w:val="both"/>
      </w:pPr>
      <w:r w:rsidR="004177C4">
        <w:t>2.7</w:t>
      </w:r>
      <w:r w:rsidR="004177C4">
        <w:t xml:space="preserve">. </w:t>
      </w:r>
      <w:r w:rsidR="004177C4">
        <w:rPr>
          <w:b/>
        </w:rPr>
        <w:t>sveikatos priežiūros paslaugų grupė</w:t>
      </w:r>
      <w:r w:rsidR="004177C4">
        <w:t xml:space="preserve"> </w:t>
      </w:r>
      <w:r w:rsidR="004177C4">
        <w:rPr>
          <w:b/>
        </w:rPr>
        <w:t xml:space="preserve">(toliau – Rolė, angl. </w:t>
      </w:r>
      <w:r w:rsidR="004177C4">
        <w:rPr>
          <w:b/>
          <w:i/>
        </w:rPr>
        <w:t>Role</w:t>
      </w:r>
      <w:r w:rsidR="004177C4">
        <w:rPr>
          <w:b/>
        </w:rPr>
        <w:t>)</w:t>
      </w:r>
      <w:r w:rsidR="004177C4">
        <w:t xml:space="preserve"> – karinių operacijų metu Lietuvos kariuomenės padalinių, vykdančių sveikatinimo veiklą, personalo teikiamų sveikatos priežiūros paslaugų apimtis;</w:t>
      </w:r>
    </w:p>
    <w:p w14:paraId="005FE297" w14:textId="77777777" w:rsidR="007C6E3D" w:rsidRDefault="005263BB">
      <w:pPr>
        <w:tabs>
          <w:tab w:val="num" w:pos="0"/>
          <w:tab w:val="left" w:pos="567"/>
        </w:tabs>
        <w:ind w:right="-1" w:firstLine="567"/>
        <w:jc w:val="both"/>
      </w:pPr>
      <w:r w:rsidR="004177C4">
        <w:t>2.7.1</w:t>
      </w:r>
      <w:r w:rsidR="004177C4">
        <w:t xml:space="preserve">. </w:t>
      </w:r>
      <w:r w:rsidR="004177C4">
        <w:rPr>
          <w:b/>
        </w:rPr>
        <w:t xml:space="preserve">1-oji sveikatos priežiūros paslaugų grupė (toliau – Rolė 1) </w:t>
      </w:r>
      <w:r w:rsidR="004177C4">
        <w:t>– LKS STANAG apibrėžtos sveikatos priežiūros paslaugos, medicininis evakavimas, nukentėjusiųjų rūšiavimas, nukentėjusiųjų būklės stabilizavimas;</w:t>
      </w:r>
    </w:p>
    <w:p w14:paraId="005FE298" w14:textId="77777777" w:rsidR="007C6E3D" w:rsidRDefault="005263BB">
      <w:pPr>
        <w:tabs>
          <w:tab w:val="left" w:pos="0"/>
        </w:tabs>
        <w:ind w:right="-1" w:firstLine="567"/>
        <w:jc w:val="both"/>
      </w:pPr>
      <w:r w:rsidR="004177C4">
        <w:t>2.7.2</w:t>
      </w:r>
      <w:r w:rsidR="004177C4">
        <w:t xml:space="preserve">. </w:t>
      </w:r>
      <w:r w:rsidR="004177C4">
        <w:rPr>
          <w:b/>
        </w:rPr>
        <w:t>2-oji sveikatos priežiūros paslaugų grupė (toliau – Rolė 2 )</w:t>
      </w:r>
      <w:r w:rsidR="004177C4">
        <w:t xml:space="preserve"> – LKS STANAG apibrėžtos chirurginės paslaugos, apimančios pakenkimų kontrolės chirurgiją, kitas chirurgines </w:t>
      </w:r>
      <w:r w:rsidR="004177C4">
        <w:lastRenderedPageBreak/>
        <w:t>procedūras ir kitas Aprašo 2 priede apibrėžtas paslaugas, kuriomis siekiama gelbėti gyvybę ir išsaugoti funkcijas;</w:t>
      </w:r>
    </w:p>
    <w:p w14:paraId="005FE299" w14:textId="77777777" w:rsidR="007C6E3D" w:rsidRDefault="005263BB">
      <w:pPr>
        <w:tabs>
          <w:tab w:val="left" w:pos="0"/>
        </w:tabs>
        <w:ind w:right="-1" w:firstLine="567"/>
        <w:jc w:val="both"/>
      </w:pPr>
      <w:r w:rsidR="004177C4">
        <w:t>2.8</w:t>
      </w:r>
      <w:r w:rsidR="004177C4">
        <w:t xml:space="preserve">. </w:t>
      </w:r>
      <w:r w:rsidR="004177C4">
        <w:rPr>
          <w:b/>
        </w:rPr>
        <w:t>gydomoji rekompresija</w:t>
      </w:r>
      <w:r w:rsidR="004177C4">
        <w:t xml:space="preserve"> – pakartotinis naro aplinkos slėgio didinimo procesas baro kameroje, vadovaujantis LKS STANAG.</w:t>
      </w:r>
    </w:p>
    <w:p w14:paraId="005FE29A" w14:textId="77777777" w:rsidR="007C6E3D" w:rsidRDefault="005263BB">
      <w:pPr>
        <w:tabs>
          <w:tab w:val="left" w:pos="0"/>
        </w:tabs>
        <w:ind w:right="-1" w:firstLine="567"/>
        <w:jc w:val="both"/>
      </w:pPr>
      <w:r w:rsidR="004177C4">
        <w:t>2.9</w:t>
      </w:r>
      <w:r w:rsidR="004177C4">
        <w:t>. kitos Apraše vartojamos sąvokos suprantamos taip, kaip jos apibrėžtos LKS STANAG irasmens sveikatos priežiūros paslaugų teikimą reglamentuojančiuose teisės aktuose.</w:t>
      </w:r>
    </w:p>
    <w:p w14:paraId="005FE29B" w14:textId="77777777" w:rsidR="007C6E3D" w:rsidRDefault="005263BB">
      <w:pPr>
        <w:tabs>
          <w:tab w:val="num" w:pos="900"/>
          <w:tab w:val="num" w:pos="972"/>
          <w:tab w:val="left" w:pos="1344"/>
          <w:tab w:val="num" w:pos="1500"/>
        </w:tabs>
        <w:jc w:val="center"/>
      </w:pPr>
    </w:p>
    <w:p w14:paraId="005FE29C" w14:textId="77777777" w:rsidR="007C6E3D" w:rsidRDefault="005263BB">
      <w:pPr>
        <w:tabs>
          <w:tab w:val="num" w:pos="900"/>
          <w:tab w:val="num" w:pos="972"/>
          <w:tab w:val="left" w:pos="1344"/>
          <w:tab w:val="num" w:pos="1500"/>
        </w:tabs>
        <w:jc w:val="center"/>
        <w:rPr>
          <w:b/>
          <w:spacing w:val="-3"/>
        </w:rPr>
      </w:pPr>
      <w:r w:rsidR="004177C4">
        <w:rPr>
          <w:b/>
          <w:spacing w:val="-3"/>
        </w:rPr>
        <w:t>II</w:t>
      </w:r>
      <w:r w:rsidR="004177C4">
        <w:rPr>
          <w:b/>
          <w:spacing w:val="-3"/>
        </w:rPr>
        <w:t xml:space="preserve"> SKYRIUS</w:t>
      </w:r>
    </w:p>
    <w:p w14:paraId="005FE29D" w14:textId="77777777" w:rsidR="007C6E3D" w:rsidRDefault="005263BB">
      <w:pPr>
        <w:shd w:val="clear" w:color="auto" w:fill="FFFFFF"/>
        <w:tabs>
          <w:tab w:val="left" w:pos="1344"/>
        </w:tabs>
        <w:jc w:val="center"/>
        <w:rPr>
          <w:b/>
          <w:spacing w:val="-9"/>
        </w:rPr>
      </w:pPr>
      <w:r w:rsidR="004177C4">
        <w:rPr>
          <w:b/>
          <w:spacing w:val="-9"/>
        </w:rPr>
        <w:t>LIETUVOS KARIUOMENĖS PADALINIŲ VYKDOMOS SVEIKATINIMO VEIKLOS MASTAS  IR SPECIALŪS REIKALAVIMAI</w:t>
      </w:r>
    </w:p>
    <w:p w14:paraId="005FE29E" w14:textId="77777777" w:rsidR="007C6E3D" w:rsidRDefault="007C6E3D">
      <w:pPr>
        <w:shd w:val="clear" w:color="auto" w:fill="FFFFFF"/>
        <w:tabs>
          <w:tab w:val="left" w:pos="1344"/>
        </w:tabs>
        <w:rPr>
          <w:spacing w:val="-9"/>
        </w:rPr>
      </w:pPr>
    </w:p>
    <w:p w14:paraId="005FE29F" w14:textId="77777777" w:rsidR="007C6E3D" w:rsidRDefault="005263BB">
      <w:pPr>
        <w:tabs>
          <w:tab w:val="left" w:pos="1418"/>
        </w:tabs>
        <w:ind w:firstLine="567"/>
        <w:jc w:val="both"/>
      </w:pPr>
      <w:r w:rsidR="004177C4">
        <w:rPr>
          <w:bCs/>
          <w:lang w:eastAsia="lt-LT"/>
        </w:rPr>
        <w:t>3</w:t>
      </w:r>
      <w:r w:rsidR="004177C4">
        <w:rPr>
          <w:bCs/>
          <w:lang w:eastAsia="lt-LT"/>
        </w:rPr>
        <w:t>. Lietuvos kariuomenės padalinių vykdomos sveikatinimo veiklos nekarinių operacijų metu  sąrašas ir asmenų, kuriems teikiamos nurodytos sveikatinimo paslaugos, grupės</w:t>
      </w:r>
      <w:r w:rsidR="004177C4">
        <w:t xml:space="preserve"> nurodytos Aprašo 1 priede. Šios paslaugos teikiamos ir karinių operacijų metu.</w:t>
      </w:r>
    </w:p>
    <w:p w14:paraId="005FE2A0" w14:textId="77777777" w:rsidR="007C6E3D" w:rsidRDefault="005263BB">
      <w:pPr>
        <w:tabs>
          <w:tab w:val="left" w:pos="1418"/>
        </w:tabs>
        <w:ind w:firstLine="567"/>
        <w:jc w:val="both"/>
      </w:pPr>
      <w:r w:rsidR="004177C4">
        <w:t>4</w:t>
      </w:r>
      <w:r w:rsidR="004177C4">
        <w:t xml:space="preserve">. </w:t>
      </w:r>
      <w:r w:rsidR="004177C4">
        <w:rPr>
          <w:bCs/>
          <w:lang w:eastAsia="lt-LT"/>
        </w:rPr>
        <w:t>Karinių operacijų metu Lietuvos kariuomenės padaliniai vykdo papildomą sveikatinimo veiklą. Papildomų paslaugų sąrašas, specialieji reikalavimai ir asmenų, kuriems teikiamos nurodytos sveikatinimo paslaugos, grupės</w:t>
      </w:r>
      <w:r w:rsidR="004177C4">
        <w:t xml:space="preserve"> nurodytos Aprašo 2 priede.</w:t>
      </w:r>
    </w:p>
    <w:p w14:paraId="005FE2A1" w14:textId="77777777" w:rsidR="007C6E3D" w:rsidRDefault="005263BB">
      <w:pPr>
        <w:tabs>
          <w:tab w:val="left" w:pos="1418"/>
        </w:tabs>
        <w:ind w:firstLine="567"/>
        <w:jc w:val="both"/>
      </w:pPr>
      <w:r w:rsidR="004177C4">
        <w:t>5</w:t>
      </w:r>
      <w:r w:rsidR="004177C4">
        <w:t>. Papildomų medicinos priemonių (prietaisų) ir inventoriaus komplektavimą, atsižvelgdamas į būsimos karinės operacijos pobūdį, nustato Lietuvos kariuomenės vadas.</w:t>
      </w:r>
    </w:p>
    <w:p w14:paraId="005FE2A2" w14:textId="77777777" w:rsidR="007C6E3D" w:rsidRDefault="005263BB">
      <w:pPr>
        <w:shd w:val="clear" w:color="auto" w:fill="FFFFFF"/>
        <w:tabs>
          <w:tab w:val="left" w:pos="1344"/>
        </w:tabs>
        <w:ind w:firstLine="567"/>
        <w:jc w:val="both"/>
      </w:pPr>
      <w:r w:rsidR="004177C4">
        <w:t>6</w:t>
      </w:r>
      <w:r w:rsidR="004177C4">
        <w:t>. Asmens sveikatos priežiūros paslaugos teikiamos:</w:t>
      </w:r>
    </w:p>
    <w:p w14:paraId="005FE2A3" w14:textId="77777777" w:rsidR="007C6E3D" w:rsidRDefault="005263BB">
      <w:pPr>
        <w:shd w:val="clear" w:color="auto" w:fill="FFFFFF"/>
        <w:tabs>
          <w:tab w:val="left" w:pos="1344"/>
        </w:tabs>
        <w:ind w:firstLine="567"/>
        <w:jc w:val="both"/>
      </w:pPr>
      <w:r w:rsidR="004177C4">
        <w:t>6.1</w:t>
      </w:r>
      <w:r w:rsidR="004177C4">
        <w:t>. patalpose, kuriose asmens sveikatos priežiūros paslaugoms teikti išduotas leidimas-higienos pasas;</w:t>
      </w:r>
    </w:p>
    <w:p w14:paraId="005FE2A4" w14:textId="77777777" w:rsidR="007C6E3D" w:rsidRDefault="005263BB">
      <w:pPr>
        <w:shd w:val="clear" w:color="auto" w:fill="FFFFFF"/>
        <w:tabs>
          <w:tab w:val="left" w:pos="1344"/>
        </w:tabs>
        <w:ind w:firstLine="567"/>
        <w:jc w:val="both"/>
        <w:rPr>
          <w:bCs/>
          <w:spacing w:val="-3"/>
        </w:rPr>
      </w:pPr>
      <w:r w:rsidR="004177C4">
        <w:t>6.2</w:t>
      </w:r>
      <w:r w:rsidR="004177C4">
        <w:t>.</w:t>
      </w:r>
      <w:r w:rsidR="004177C4">
        <w:rPr>
          <w:bCs/>
          <w:lang w:eastAsia="lt-LT"/>
        </w:rPr>
        <w:t xml:space="preserve"> karinių operacijų metu sveikatos priežiūros paslaugos teikiamos </w:t>
      </w:r>
      <w:r w:rsidR="004177C4">
        <w:rPr>
          <w:bCs/>
          <w:spacing w:val="-3"/>
        </w:rPr>
        <w:t>mobiliomis sąlygomis (konteineriuose, palapinėse, laivuose, kariniuose orlaiviuose, kitose patalpose, pritaikytose asmens sveikatos priežiūros paslaugoms teikti, ar lauko sąlygomis)</w:t>
      </w:r>
      <w:r w:rsidR="004177C4">
        <w:rPr>
          <w:bCs/>
          <w:lang w:eastAsia="lt-LT"/>
        </w:rPr>
        <w:t>.</w:t>
      </w:r>
    </w:p>
    <w:p w14:paraId="005FE2A5" w14:textId="77777777" w:rsidR="007C6E3D" w:rsidRDefault="005263BB">
      <w:pPr>
        <w:ind w:firstLine="567"/>
        <w:jc w:val="both"/>
      </w:pPr>
      <w:r w:rsidR="004177C4">
        <w:t>7</w:t>
      </w:r>
      <w:r w:rsidR="004177C4">
        <w:t>. Karinių operacijų teritorijoje sveikatos priežiūros paslaugos teikiamos vadovaujantis Aprašo 2 priede nurodytais LKS STANAG ir kitais teisės aktais:</w:t>
      </w:r>
    </w:p>
    <w:p w14:paraId="005FE2A6" w14:textId="77777777" w:rsidR="007C6E3D" w:rsidRDefault="005263BB">
      <w:pPr>
        <w:ind w:firstLine="567"/>
        <w:jc w:val="both"/>
      </w:pPr>
      <w:r w:rsidR="004177C4">
        <w:t>7.1</w:t>
      </w:r>
      <w:r w:rsidR="004177C4">
        <w:t>. jeigu karinėje operacijoje dalyvaujančių karių skaičius neviršija bataliono karių skaičiaus, teikiamos Rolė 1 ir kitos, nurodytos Aprašo 2 priede, paslaugos;</w:t>
      </w:r>
    </w:p>
    <w:p w14:paraId="49B7EE10" w14:textId="77777777" w:rsidR="005263BB" w:rsidRDefault="005263BB">
      <w:pPr>
        <w:ind w:firstLine="567"/>
        <w:jc w:val="both"/>
      </w:pPr>
      <w:r w:rsidR="004177C4">
        <w:t>7.2</w:t>
      </w:r>
      <w:r w:rsidR="004177C4">
        <w:t xml:space="preserve">. jeigu karinėje operacijoje dalyvaujančių karių skaičius atitinka brigados karių skaičių ar yra didesnis, kartu su Rolė 1 ir kitomis paslaugomis, nurodytomis Aprašo 2 priede, teikiamos Rolė 2 paslaugos. </w:t>
      </w:r>
    </w:p>
    <w:p w14:paraId="005FE2A7" w14:textId="3034C34A" w:rsidR="007C6E3D" w:rsidRDefault="005263BB">
      <w:pPr>
        <w:ind w:firstLine="567"/>
        <w:jc w:val="both"/>
      </w:pPr>
    </w:p>
    <w:p w14:paraId="005FE2A8" w14:textId="7122698E" w:rsidR="007C6E3D" w:rsidRDefault="005263BB">
      <w:pPr>
        <w:tabs>
          <w:tab w:val="num" w:pos="900"/>
          <w:tab w:val="num" w:pos="972"/>
          <w:tab w:val="num" w:pos="1500"/>
        </w:tabs>
        <w:jc w:val="center"/>
        <w:rPr>
          <w:b/>
          <w:spacing w:val="-3"/>
        </w:rPr>
      </w:pPr>
      <w:r w:rsidR="004177C4">
        <w:rPr>
          <w:b/>
          <w:spacing w:val="-3"/>
        </w:rPr>
        <w:t>III</w:t>
      </w:r>
      <w:r w:rsidR="004177C4">
        <w:rPr>
          <w:b/>
          <w:spacing w:val="-3"/>
        </w:rPr>
        <w:t xml:space="preserve"> SKYRIUS</w:t>
      </w:r>
    </w:p>
    <w:p w14:paraId="005FE2A9" w14:textId="77777777" w:rsidR="007C6E3D" w:rsidRDefault="005263BB">
      <w:pPr>
        <w:shd w:val="clear" w:color="auto" w:fill="FFFFFF"/>
        <w:tabs>
          <w:tab w:val="left" w:pos="1560"/>
        </w:tabs>
        <w:ind w:left="29" w:right="-1"/>
        <w:jc w:val="center"/>
        <w:rPr>
          <w:b/>
          <w:szCs w:val="24"/>
        </w:rPr>
      </w:pPr>
      <w:r w:rsidR="004177C4">
        <w:rPr>
          <w:b/>
          <w:szCs w:val="24"/>
        </w:rPr>
        <w:t>LIETUVOS NACIONALINĖS SVEIKATOS SISTEMOS SVEIKATOS PRIEŽIŪROS ĮSTAIGŲ TEIKIAMŲ PASLAUGŲ, KURIOMIS NAUDOJASI LIETUVOS KARIUOMENĖS PADALINIAI, MASTAS</w:t>
      </w:r>
    </w:p>
    <w:p w14:paraId="005FE2AA" w14:textId="77777777" w:rsidR="007C6E3D" w:rsidRDefault="007C6E3D">
      <w:pPr>
        <w:shd w:val="clear" w:color="auto" w:fill="FFFFFF"/>
        <w:tabs>
          <w:tab w:val="left" w:pos="1560"/>
        </w:tabs>
        <w:ind w:left="29" w:right="-1"/>
        <w:jc w:val="center"/>
        <w:rPr>
          <w:szCs w:val="24"/>
        </w:rPr>
      </w:pPr>
    </w:p>
    <w:p w14:paraId="005FE2AB" w14:textId="77777777" w:rsidR="007C6E3D" w:rsidRDefault="005263BB">
      <w:pPr>
        <w:tabs>
          <w:tab w:val="left" w:pos="709"/>
          <w:tab w:val="left" w:pos="851"/>
        </w:tabs>
        <w:ind w:firstLine="567"/>
        <w:jc w:val="both"/>
      </w:pPr>
      <w:r w:rsidR="004177C4">
        <w:t>8</w:t>
      </w:r>
      <w:r w:rsidR="004177C4">
        <w:t xml:space="preserve">. Lietuvos kariuomenė naudojasi LNSS sveikatos priežiūros įstaigose, su kuriomis yra sudariusi sutartis dėl sveikatos priežiūros paslaugų teikimo, teikiamomis paslaugomis, už kurias mokama iš KAM skirtų valstybės biudžeto lėšų: </w:t>
      </w:r>
    </w:p>
    <w:p w14:paraId="005FE2AC" w14:textId="77777777" w:rsidR="007C6E3D" w:rsidRDefault="005263BB">
      <w:pPr>
        <w:tabs>
          <w:tab w:val="left" w:pos="851"/>
        </w:tabs>
        <w:ind w:firstLine="567"/>
        <w:jc w:val="both"/>
      </w:pPr>
      <w:r w:rsidR="004177C4">
        <w:t>8.1</w:t>
      </w:r>
      <w:r w:rsidR="004177C4">
        <w:t xml:space="preserve">. </w:t>
      </w:r>
      <w:r w:rsidR="004177C4">
        <w:rPr>
          <w:spacing w:val="-9"/>
        </w:rPr>
        <w:t>kai jos neapmokamos privalomojo sveikatos draudimo fondo biudžeto lėšomis</w:t>
      </w:r>
      <w:r w:rsidR="004177C4">
        <w:t>;</w:t>
      </w:r>
    </w:p>
    <w:p w14:paraId="005FE2AD" w14:textId="77777777" w:rsidR="007C6E3D" w:rsidRDefault="005263BB">
      <w:pPr>
        <w:tabs>
          <w:tab w:val="left" w:pos="709"/>
          <w:tab w:val="left" w:pos="851"/>
        </w:tabs>
        <w:ind w:firstLine="567"/>
        <w:jc w:val="both"/>
      </w:pPr>
      <w:r w:rsidR="004177C4">
        <w:t>8.2</w:t>
      </w:r>
      <w:r w:rsidR="004177C4">
        <w:t>. kai reikia asmenis ištirti papildomai, konsultuoti ar patikslinti diagnozę profilaktinių sveikatos patikrinimų ir karinės medicinos ekspertizės metu arba kai nėra galimybių teikti sveikatos priežiūros paslaugas Lietuvos kariuomenės padalinyje, vykdančiame sveikatinimo veiklą;</w:t>
      </w:r>
    </w:p>
    <w:p w14:paraId="005FE2AE" w14:textId="77777777" w:rsidR="007C6E3D" w:rsidRDefault="005263BB">
      <w:pPr>
        <w:ind w:firstLine="567"/>
        <w:jc w:val="both"/>
        <w:rPr>
          <w:b/>
          <w:bCs/>
        </w:rPr>
      </w:pPr>
      <w:r w:rsidR="004177C4">
        <w:t>8.3</w:t>
      </w:r>
      <w:r w:rsidR="004177C4">
        <w:t xml:space="preserve">. </w:t>
      </w:r>
      <w:r w:rsidR="004177C4">
        <w:rPr>
          <w:bCs/>
        </w:rPr>
        <w:t xml:space="preserve">skubos tvarka (ne eilės tvarka) LNSS sveikatos priežiūros įstaigose atliekami tyrimai ir procedūros, kurių sąrašą tvirtina Lietuvos Respublikos krašto apsaugos ministras, už kuriuos atsiskaitoma  kainomis, neviršijančiomis Lietuvos Respublikos sveikatos apsaugos ministro įsakymu patvirtintų mokamų asmens sveikatos priežiūros paslaugų kainų; </w:t>
      </w:r>
    </w:p>
    <w:p w14:paraId="005FE2AF" w14:textId="77777777" w:rsidR="007C6E3D" w:rsidRDefault="005263BB">
      <w:pPr>
        <w:tabs>
          <w:tab w:val="left" w:pos="709"/>
          <w:tab w:val="left" w:pos="851"/>
        </w:tabs>
        <w:ind w:firstLine="567"/>
        <w:jc w:val="both"/>
      </w:pPr>
      <w:r w:rsidR="004177C4">
        <w:t>8.4</w:t>
      </w:r>
      <w:r w:rsidR="004177C4">
        <w:t>. dantų protezavimo paslaugos, jei dantų netenkama tarnybos, pratybų ir mokymų metu arba ne tarnybos metu dėl priežasčių, susijusių su tarnybinių pareigų vykdymu;</w:t>
      </w:r>
    </w:p>
    <w:p w14:paraId="005FE2B0" w14:textId="77777777" w:rsidR="007C6E3D" w:rsidRDefault="005263BB">
      <w:pPr>
        <w:tabs>
          <w:tab w:val="left" w:pos="709"/>
          <w:tab w:val="left" w:pos="851"/>
        </w:tabs>
        <w:ind w:firstLine="567"/>
        <w:jc w:val="both"/>
      </w:pPr>
      <w:r w:rsidR="004177C4">
        <w:t>8.5</w:t>
      </w:r>
      <w:r w:rsidR="004177C4">
        <w:t>. visos sveikatos priežiūros paslaugos, kurios teikiamos užsienio valstybių kariams ir karinėms pajėgoms priskirtiems civiliams tarnautojams, atvykstantiems į Lietuvos Respubliką pagal tarptautines bendradarbiavimo programas, tais atvejais, kai jie suserga, sužeidžiami ar traumuojami. Sąskaitos už suteiktas sveikatos priežiūros paslaugas užsienio kariams ir kitiems asmenims, jas apmokėjus iš  KAM skirtų lėšų, pateikiamos apmokėti užsienio valstybei, jeigu kitaip nenumatyta šalių susitarimuose;</w:t>
      </w:r>
    </w:p>
    <w:p w14:paraId="005FE2B1" w14:textId="77777777" w:rsidR="007C6E3D" w:rsidRDefault="005263BB">
      <w:pPr>
        <w:tabs>
          <w:tab w:val="left" w:pos="709"/>
          <w:tab w:val="left" w:pos="851"/>
        </w:tabs>
        <w:ind w:firstLine="567"/>
        <w:jc w:val="both"/>
      </w:pPr>
      <w:r w:rsidR="004177C4">
        <w:t>8.6</w:t>
      </w:r>
      <w:r w:rsidR="004177C4">
        <w:t>. karo prievolininkų sveikatos patikrinimas arba norą atlikti privalomąją karo tarnybą pareiškusių karo prievolininkų sveikatos patikrinimas Lietuvos kariuomenės padalinio, kuriam pavesta administruoti karo prievolę, siuntimu;</w:t>
      </w:r>
    </w:p>
    <w:p w14:paraId="005FE2B2" w14:textId="77777777" w:rsidR="007C6E3D" w:rsidRDefault="005263BB">
      <w:pPr>
        <w:tabs>
          <w:tab w:val="left" w:pos="709"/>
          <w:tab w:val="left" w:pos="851"/>
        </w:tabs>
        <w:ind w:firstLine="567"/>
        <w:jc w:val="both"/>
      </w:pPr>
      <w:r w:rsidR="004177C4">
        <w:t>8.7</w:t>
      </w:r>
      <w:r w:rsidR="004177C4">
        <w:t xml:space="preserve">. tinkamų karo tarnybai karo prievolininkų vakcinavimas jų sutikimu. </w:t>
      </w:r>
    </w:p>
    <w:p w14:paraId="005FE2B3" w14:textId="32F68C90" w:rsidR="007C6E3D" w:rsidRDefault="005263BB">
      <w:pPr>
        <w:ind w:firstLine="567"/>
        <w:jc w:val="both"/>
      </w:pPr>
      <w:r w:rsidR="004177C4">
        <w:t>9</w:t>
      </w:r>
      <w:r w:rsidR="004177C4">
        <w:t>. Asmenų, kuriems teikiamos Aprašo 8 punkte nurodytos sveikatos priežiūros paslaugos, grupių sąrašas pateiktas, taip pat sveikatos priežiūros paslaugų teikimo sąlygos nurodytos Aprašo 3 priede.</w:t>
      </w:r>
    </w:p>
    <w:bookmarkStart w:id="0" w:name="_GoBack" w:displacedByCustomXml="prev"/>
    <w:p w14:paraId="07F013B7" w14:textId="77777777" w:rsidR="004177C4" w:rsidRDefault="004177C4">
      <w:pPr>
        <w:ind w:firstLine="2365"/>
        <w:jc w:val="both"/>
        <w:rPr>
          <w:spacing w:val="-3"/>
        </w:rPr>
      </w:pPr>
    </w:p>
    <w:p w14:paraId="005FE2BB" w14:textId="2030F62D" w:rsidR="007C6E3D" w:rsidRPr="004177C4" w:rsidRDefault="004177C4" w:rsidP="005263BB">
      <w:pPr>
        <w:jc w:val="center"/>
        <w:rPr>
          <w:spacing w:val="-3"/>
        </w:rPr>
      </w:pPr>
      <w:r>
        <w:rPr>
          <w:spacing w:val="-3"/>
        </w:rPr>
        <w:t>_____________________________________</w:t>
      </w:r>
    </w:p>
    <w:p w14:paraId="005FE2BC" w14:textId="2C6061DF" w:rsidR="007C6E3D" w:rsidRDefault="005263BB"/>
    <w:bookmarkEnd w:id="0" w:displacedByCustomXml="next"/>
    <w:sectPr w:rsidR="007C6E3D" w:rsidSect="003D038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FE2BF" w14:textId="77777777" w:rsidR="007C6E3D" w:rsidRDefault="004177C4">
      <w:pPr>
        <w:rPr>
          <w:rFonts w:ascii="Calibri" w:eastAsia="Calibri" w:hAnsi="Calibri"/>
          <w:sz w:val="22"/>
          <w:szCs w:val="22"/>
        </w:rPr>
      </w:pPr>
      <w:r>
        <w:rPr>
          <w:rFonts w:ascii="Calibri" w:eastAsia="Calibri" w:hAnsi="Calibri"/>
          <w:sz w:val="22"/>
          <w:szCs w:val="22"/>
        </w:rPr>
        <w:separator/>
      </w:r>
    </w:p>
  </w:endnote>
  <w:endnote w:type="continuationSeparator" w:id="0">
    <w:p w14:paraId="005FE2C0" w14:textId="77777777" w:rsidR="007C6E3D" w:rsidRDefault="004177C4">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4711" w14:textId="77777777" w:rsidR="003D0386" w:rsidRDefault="003D038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D39A" w14:textId="77777777" w:rsidR="003D0386" w:rsidRDefault="003D038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6B6F" w14:textId="77777777" w:rsidR="003D0386" w:rsidRDefault="003D03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FE2BD" w14:textId="77777777" w:rsidR="007C6E3D" w:rsidRDefault="004177C4">
      <w:pPr>
        <w:rPr>
          <w:rFonts w:ascii="Calibri" w:eastAsia="Calibri" w:hAnsi="Calibri"/>
          <w:sz w:val="22"/>
          <w:szCs w:val="22"/>
        </w:rPr>
      </w:pPr>
      <w:r>
        <w:rPr>
          <w:rFonts w:ascii="Calibri" w:eastAsia="Calibri" w:hAnsi="Calibri"/>
          <w:sz w:val="22"/>
          <w:szCs w:val="22"/>
        </w:rPr>
        <w:separator/>
      </w:r>
    </w:p>
  </w:footnote>
  <w:footnote w:type="continuationSeparator" w:id="0">
    <w:p w14:paraId="005FE2BE" w14:textId="77777777" w:rsidR="007C6E3D" w:rsidRDefault="004177C4">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B4E1" w14:textId="77777777" w:rsidR="003D0386" w:rsidRDefault="003D038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07021"/>
      <w:docPartObj>
        <w:docPartGallery w:val="Page Numbers (Top of Page)"/>
        <w:docPartUnique/>
      </w:docPartObj>
    </w:sdtPr>
    <w:sdtEndPr>
      <w:rPr>
        <w:noProof/>
      </w:rPr>
    </w:sdtEndPr>
    <w:sdtContent>
      <w:p w14:paraId="47D3570B" w14:textId="6A4A62DD" w:rsidR="003D0386" w:rsidRDefault="003D0386">
        <w:pPr>
          <w:pStyle w:val="Antrats"/>
          <w:jc w:val="center"/>
        </w:pPr>
        <w:r>
          <w:fldChar w:fldCharType="begin"/>
        </w:r>
        <w:r>
          <w:instrText xml:space="preserve"> PAGE   \* MERGEFORMAT </w:instrText>
        </w:r>
        <w:r>
          <w:fldChar w:fldCharType="separate"/>
        </w:r>
        <w:r w:rsidR="005263BB">
          <w:rPr>
            <w:noProof/>
          </w:rPr>
          <w:t>2</w:t>
        </w:r>
        <w:r>
          <w:rPr>
            <w:noProof/>
          </w:rPr>
          <w:fldChar w:fldCharType="end"/>
        </w:r>
      </w:p>
    </w:sdtContent>
  </w:sdt>
  <w:p w14:paraId="3C6C2AEA" w14:textId="77777777" w:rsidR="003D0386" w:rsidRDefault="003D038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47C7" w14:textId="77777777" w:rsidR="003D0386" w:rsidRDefault="003D03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4B"/>
    <w:rsid w:val="003D0386"/>
    <w:rsid w:val="004177C4"/>
    <w:rsid w:val="005263BB"/>
    <w:rsid w:val="0058014B"/>
    <w:rsid w:val="007C6E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77C4"/>
    <w:rPr>
      <w:color w:val="808080"/>
    </w:rPr>
  </w:style>
  <w:style w:type="paragraph" w:styleId="Antrats">
    <w:name w:val="header"/>
    <w:basedOn w:val="prastasis"/>
    <w:link w:val="AntratsDiagrama"/>
    <w:uiPriority w:val="99"/>
    <w:unhideWhenUsed/>
    <w:rsid w:val="003D0386"/>
    <w:pPr>
      <w:tabs>
        <w:tab w:val="center" w:pos="4680"/>
        <w:tab w:val="right" w:pos="9360"/>
      </w:tabs>
    </w:pPr>
  </w:style>
  <w:style w:type="character" w:customStyle="1" w:styleId="AntratsDiagrama">
    <w:name w:val="Antraštės Diagrama"/>
    <w:basedOn w:val="Numatytasispastraiposriftas"/>
    <w:link w:val="Antrats"/>
    <w:uiPriority w:val="99"/>
    <w:rsid w:val="003D0386"/>
  </w:style>
  <w:style w:type="paragraph" w:styleId="Porat">
    <w:name w:val="footer"/>
    <w:basedOn w:val="prastasis"/>
    <w:link w:val="PoratDiagrama"/>
    <w:unhideWhenUsed/>
    <w:rsid w:val="003D0386"/>
    <w:pPr>
      <w:tabs>
        <w:tab w:val="center" w:pos="4680"/>
        <w:tab w:val="right" w:pos="9360"/>
      </w:tabs>
    </w:pPr>
  </w:style>
  <w:style w:type="character" w:customStyle="1" w:styleId="PoratDiagrama">
    <w:name w:val="Poraštė Diagrama"/>
    <w:basedOn w:val="Numatytasispastraiposriftas"/>
    <w:link w:val="Porat"/>
    <w:rsid w:val="003D0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77C4"/>
    <w:rPr>
      <w:color w:val="808080"/>
    </w:rPr>
  </w:style>
  <w:style w:type="paragraph" w:styleId="Antrats">
    <w:name w:val="header"/>
    <w:basedOn w:val="prastasis"/>
    <w:link w:val="AntratsDiagrama"/>
    <w:uiPriority w:val="99"/>
    <w:unhideWhenUsed/>
    <w:rsid w:val="003D0386"/>
    <w:pPr>
      <w:tabs>
        <w:tab w:val="center" w:pos="4680"/>
        <w:tab w:val="right" w:pos="9360"/>
      </w:tabs>
    </w:pPr>
  </w:style>
  <w:style w:type="character" w:customStyle="1" w:styleId="AntratsDiagrama">
    <w:name w:val="Antraštės Diagrama"/>
    <w:basedOn w:val="Numatytasispastraiposriftas"/>
    <w:link w:val="Antrats"/>
    <w:uiPriority w:val="99"/>
    <w:rsid w:val="003D0386"/>
  </w:style>
  <w:style w:type="paragraph" w:styleId="Porat">
    <w:name w:val="footer"/>
    <w:basedOn w:val="prastasis"/>
    <w:link w:val="PoratDiagrama"/>
    <w:unhideWhenUsed/>
    <w:rsid w:val="003D0386"/>
    <w:pPr>
      <w:tabs>
        <w:tab w:val="center" w:pos="4680"/>
        <w:tab w:val="right" w:pos="9360"/>
      </w:tabs>
    </w:pPr>
  </w:style>
  <w:style w:type="character" w:customStyle="1" w:styleId="PoratDiagrama">
    <w:name w:val="Poraštė Diagrama"/>
    <w:basedOn w:val="Numatytasispastraiposriftas"/>
    <w:link w:val="Porat"/>
    <w:rsid w:val="003D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7E"/>
    <w:rsid w:val="004D3526"/>
    <w:rsid w:val="00C4607E"/>
    <w:rsid w:val="00CC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6DA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35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35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5520</Words>
  <Characters>3147</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8650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2018-09-06T10:21:00Z</dcterms:created>
  <dc:creator>RIST</dc:creator>
  <lastModifiedBy>DRAZDAUSKIENĖ Nijolė</lastModifiedBy>
  <lastPrinted>2017-08-16T08:10:00Z</lastPrinted>
  <dcterms:modified xsi:type="dcterms:W3CDTF">2020-06-08T12:47:00Z</dcterms:modified>
  <revision>5</revision>
</coreProperties>
</file>