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7DDF" w14:textId="77777777" w:rsidR="00B351EC" w:rsidRDefault="00B351EC">
      <w:pPr>
        <w:tabs>
          <w:tab w:val="center" w:pos="4153"/>
          <w:tab w:val="right" w:pos="8306"/>
        </w:tabs>
        <w:jc w:val="center"/>
        <w:rPr>
          <w:szCs w:val="24"/>
        </w:rPr>
      </w:pPr>
    </w:p>
    <w:p w14:paraId="6619E008" w14:textId="77777777" w:rsidR="00B351EC" w:rsidRDefault="00B351EC">
      <w:pPr>
        <w:rPr>
          <w:szCs w:val="24"/>
        </w:rPr>
      </w:pPr>
    </w:p>
    <w:p w14:paraId="09B46D6C" w14:textId="77777777" w:rsidR="00B351EC" w:rsidRDefault="00625EF8">
      <w:pPr>
        <w:jc w:val="center"/>
        <w:rPr>
          <w:b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69B7D682" wp14:editId="4CAD16A9">
            <wp:extent cx="4476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8BE4" w14:textId="77777777" w:rsidR="00B351EC" w:rsidRDefault="00B351EC">
      <w:pPr>
        <w:jc w:val="center"/>
        <w:rPr>
          <w:b/>
          <w:szCs w:val="24"/>
        </w:rPr>
      </w:pPr>
    </w:p>
    <w:p w14:paraId="66C1AADA" w14:textId="77777777" w:rsidR="00B351EC" w:rsidRDefault="00625EF8">
      <w:pPr>
        <w:jc w:val="center"/>
        <w:rPr>
          <w:b/>
          <w:szCs w:val="24"/>
        </w:rPr>
      </w:pPr>
      <w:r>
        <w:rPr>
          <w:b/>
          <w:szCs w:val="24"/>
        </w:rPr>
        <w:t>VALSTYBINIO SOCIALINIO DRAUDIMO FONDO VALDYBOS</w:t>
      </w:r>
    </w:p>
    <w:p w14:paraId="2EC46528" w14:textId="77777777" w:rsidR="00B351EC" w:rsidRDefault="00625EF8">
      <w:pPr>
        <w:jc w:val="center"/>
        <w:rPr>
          <w:b/>
          <w:szCs w:val="24"/>
        </w:rPr>
      </w:pPr>
      <w:r>
        <w:rPr>
          <w:b/>
          <w:szCs w:val="24"/>
        </w:rPr>
        <w:t>PRIE SOCIALINĖS APSAUGOS IR DARBO MINISTERIJOS</w:t>
      </w:r>
    </w:p>
    <w:p w14:paraId="3F6981F4" w14:textId="77777777" w:rsidR="00B351EC" w:rsidRDefault="00625EF8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4DAB3FFC" w14:textId="77777777" w:rsidR="00B351EC" w:rsidRDefault="00B351EC">
      <w:pPr>
        <w:jc w:val="center"/>
        <w:rPr>
          <w:b/>
          <w:bCs/>
          <w:caps/>
          <w:szCs w:val="24"/>
        </w:rPr>
      </w:pPr>
    </w:p>
    <w:p w14:paraId="3DC2984A" w14:textId="77777777" w:rsidR="00B351EC" w:rsidRDefault="00625EF8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ĮSAKYMAS</w:t>
      </w:r>
    </w:p>
    <w:p w14:paraId="6D591E61" w14:textId="4A786BC9" w:rsidR="00B351EC" w:rsidRDefault="00625EF8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szCs w:val="24"/>
        </w:rPr>
        <w:t>Dėl dalies centralizuotų funkcijų perdavimo Valstybinio socialinio draudimo fondo valdybos PANEVĖŽIO skyriui</w:t>
      </w:r>
    </w:p>
    <w:p w14:paraId="0EEF64BB" w14:textId="77777777" w:rsidR="00B351EC" w:rsidRDefault="00B351EC">
      <w:pPr>
        <w:jc w:val="center"/>
        <w:rPr>
          <w:b/>
          <w:bCs/>
          <w:caps/>
          <w:szCs w:val="24"/>
        </w:rPr>
      </w:pPr>
    </w:p>
    <w:p w14:paraId="10F80638" w14:textId="377C5445" w:rsidR="00B351EC" w:rsidRDefault="00625EF8">
      <w:pPr>
        <w:jc w:val="center"/>
        <w:rPr>
          <w:szCs w:val="24"/>
        </w:rPr>
      </w:pPr>
      <w:r>
        <w:rPr>
          <w:szCs w:val="24"/>
        </w:rPr>
        <w:t xml:space="preserve">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kovo 8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</w:t>
      </w:r>
      <w:r>
        <w:rPr>
          <w:szCs w:val="24"/>
        </w:rPr>
        <w:t>V-152</w:t>
      </w:r>
    </w:p>
    <w:p w14:paraId="1613533C" w14:textId="77777777" w:rsidR="00B351EC" w:rsidRDefault="00625EF8">
      <w:pPr>
        <w:jc w:val="center"/>
        <w:rPr>
          <w:szCs w:val="24"/>
        </w:rPr>
      </w:pPr>
      <w:r>
        <w:rPr>
          <w:szCs w:val="24"/>
        </w:rPr>
        <w:t>Vil</w:t>
      </w:r>
      <w:bookmarkStart w:id="0" w:name="_GoBack"/>
      <w:bookmarkEnd w:id="0"/>
      <w:r>
        <w:rPr>
          <w:szCs w:val="24"/>
        </w:rPr>
        <w:t>nius</w:t>
      </w:r>
    </w:p>
    <w:p w14:paraId="7E6CE3CF" w14:textId="77777777" w:rsidR="00B351EC" w:rsidRDefault="00B351EC">
      <w:pPr>
        <w:ind w:firstLine="709"/>
        <w:rPr>
          <w:szCs w:val="24"/>
        </w:rPr>
      </w:pPr>
    </w:p>
    <w:p w14:paraId="25A43178" w14:textId="06FD20B9" w:rsidR="00B351EC" w:rsidRDefault="00625EF8">
      <w:pPr>
        <w:ind w:firstLine="900"/>
        <w:jc w:val="both"/>
        <w:rPr>
          <w:szCs w:val="24"/>
        </w:rPr>
      </w:pPr>
      <w:r>
        <w:rPr>
          <w:szCs w:val="24"/>
        </w:rPr>
        <w:t>Siekdama užtikrinti racionalų žmogiškųjų išteklių panaudojimą centralizuotai apdorojant Valstybinio socialinio draudimo fondo valdybos prie Socialinės apsaugos ir darbo ministerijos (toliau – Fondo valdyba) valstybinio  socialinio draudimo į</w:t>
      </w:r>
      <w:r>
        <w:rPr>
          <w:szCs w:val="24"/>
        </w:rPr>
        <w:t xml:space="preserve">mokų sąskaitų išrašus: </w:t>
      </w:r>
    </w:p>
    <w:p w14:paraId="270A836A" w14:textId="33EEB456" w:rsidR="00B351EC" w:rsidRDefault="00625EF8" w:rsidP="00625EF8">
      <w:pPr>
        <w:tabs>
          <w:tab w:val="left" w:pos="1134"/>
        </w:tabs>
        <w:ind w:firstLine="902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 a v e d u:</w:t>
      </w:r>
    </w:p>
    <w:p w14:paraId="59604389" w14:textId="7CA1498D" w:rsidR="00B351EC" w:rsidRDefault="00625EF8" w:rsidP="00625EF8">
      <w:pPr>
        <w:tabs>
          <w:tab w:val="left" w:pos="1134"/>
        </w:tabs>
        <w:ind w:firstLine="902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Valstybinio socialinio draudimo fondo valdybos Panevėžio</w:t>
      </w:r>
      <w:r>
        <w:rPr>
          <w:b/>
          <w:szCs w:val="24"/>
        </w:rPr>
        <w:t xml:space="preserve"> </w:t>
      </w:r>
      <w:r>
        <w:rPr>
          <w:szCs w:val="24"/>
        </w:rPr>
        <w:t>skyriui:</w:t>
      </w:r>
    </w:p>
    <w:p w14:paraId="5D0BCA4A" w14:textId="539DD0C5" w:rsidR="00B351EC" w:rsidRDefault="00625EF8" w:rsidP="00625EF8">
      <w:pPr>
        <w:tabs>
          <w:tab w:val="left" w:pos="0"/>
        </w:tabs>
        <w:ind w:firstLine="902"/>
        <w:jc w:val="both"/>
        <w:rPr>
          <w:szCs w:val="24"/>
        </w:rPr>
      </w:pPr>
      <w:r>
        <w:rPr>
          <w:szCs w:val="24"/>
        </w:rPr>
        <w:t>1.1.1</w:t>
      </w:r>
      <w:r>
        <w:rPr>
          <w:szCs w:val="24"/>
        </w:rPr>
        <w:t>. nustatyti Fondo valdybos valstybinio socialinio draudimo įmokų sąskaitų išrašuose neatpažintų sumų mokėtojus ir priskirti šias sum</w:t>
      </w:r>
      <w:r>
        <w:rPr>
          <w:szCs w:val="24"/>
        </w:rPr>
        <w:t>as konkrečiam Valstybinio socialinio draudimo fondo valdybos teritoriniam skyriui (toliau – Fondo valdybos teritorinis skyrius);</w:t>
      </w:r>
    </w:p>
    <w:p w14:paraId="5ED3FBA4" w14:textId="77777777" w:rsidR="00B351EC" w:rsidRDefault="00625EF8" w:rsidP="00625EF8">
      <w:pPr>
        <w:tabs>
          <w:tab w:val="left" w:pos="0"/>
        </w:tabs>
        <w:ind w:firstLine="902"/>
        <w:jc w:val="both"/>
        <w:rPr>
          <w:szCs w:val="24"/>
        </w:rPr>
      </w:pPr>
      <w:r>
        <w:rPr>
          <w:szCs w:val="24"/>
        </w:rPr>
        <w:t>1.1.2</w:t>
      </w:r>
      <w:r>
        <w:rPr>
          <w:szCs w:val="24"/>
        </w:rPr>
        <w:t>. registruoti Finansų valdymo sistemoje klaidingai patekusias sumas grąžinimui.</w:t>
      </w:r>
    </w:p>
    <w:p w14:paraId="3A63CBAE" w14:textId="77777777" w:rsidR="00B351EC" w:rsidRDefault="00625EF8" w:rsidP="00625EF8">
      <w:pPr>
        <w:tabs>
          <w:tab w:val="left" w:pos="1134"/>
        </w:tabs>
        <w:ind w:firstLine="902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 r i p a ž i s t u netekusiu galios Fondo valdybos direktoriaus 2012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birželio 21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įsakymą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V-294 „Dėl </w:t>
      </w:r>
      <w:r>
        <w:rPr>
          <w:bCs/>
          <w:szCs w:val="24"/>
        </w:rPr>
        <w:t>dalies centralizuotų funkcijų perdavimo Valstybinio socialinio draudimo fondo valdybos Utenos skyriui</w:t>
      </w:r>
      <w:r>
        <w:rPr>
          <w:szCs w:val="24"/>
        </w:rPr>
        <w:t>“.</w:t>
      </w:r>
    </w:p>
    <w:p w14:paraId="3EBFF890" w14:textId="77777777" w:rsidR="00B351EC" w:rsidRDefault="00625EF8" w:rsidP="00625EF8">
      <w:pPr>
        <w:tabs>
          <w:tab w:val="left" w:pos="1134"/>
        </w:tabs>
        <w:ind w:firstLine="902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N u s t a t a u, kad šio įsakymo</w:t>
      </w:r>
      <w:r>
        <w:rPr>
          <w:szCs w:val="24"/>
        </w:rPr>
        <w:t xml:space="preserve"> 1 ir 2 punktai įsigalioja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liepos 1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>.</w:t>
      </w:r>
    </w:p>
    <w:p w14:paraId="6618C9EC" w14:textId="1A0AD439" w:rsidR="00B351EC" w:rsidRDefault="00625EF8" w:rsidP="00625EF8">
      <w:pPr>
        <w:tabs>
          <w:tab w:val="left" w:pos="1134"/>
        </w:tabs>
        <w:ind w:firstLine="902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Į p a r e i g o j u:</w:t>
      </w:r>
    </w:p>
    <w:p w14:paraId="60074962" w14:textId="5D6983B6" w:rsidR="00B351EC" w:rsidRDefault="00625EF8" w:rsidP="00625EF8">
      <w:pPr>
        <w:tabs>
          <w:tab w:val="left" w:pos="1276"/>
        </w:tabs>
        <w:ind w:firstLine="902"/>
        <w:jc w:val="both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>.</w:t>
      </w:r>
      <w:r>
        <w:rPr>
          <w:szCs w:val="24"/>
        </w:rPr>
        <w:tab/>
        <w:t>Fondo valdybos Informacinės sistemos eksploatavimo ir informacijos valdymo skyrių šį įsakymą išsiųsti Fondo valdybos direktoriaus pavaduotojams, Fondo valdybos skyriams ir Va</w:t>
      </w:r>
      <w:r>
        <w:rPr>
          <w:szCs w:val="24"/>
        </w:rPr>
        <w:t>lstybinio socialinio draudimo fondo valdybos teritoriniams skyriams;</w:t>
      </w:r>
    </w:p>
    <w:p w14:paraId="12972EF6" w14:textId="27E1CB08" w:rsidR="00B351EC" w:rsidRDefault="00625EF8" w:rsidP="00625EF8">
      <w:pPr>
        <w:tabs>
          <w:tab w:val="left" w:pos="1276"/>
        </w:tabs>
        <w:ind w:firstLine="902"/>
        <w:jc w:val="both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>.</w:t>
      </w:r>
      <w:r>
        <w:rPr>
          <w:szCs w:val="24"/>
        </w:rPr>
        <w:tab/>
        <w:t>Fondo valdybos Teisės skyrių šį įsakymą pateikti Teisės aktų registrui;</w:t>
      </w:r>
    </w:p>
    <w:p w14:paraId="4CF15E98" w14:textId="51C36AF8" w:rsidR="00B351EC" w:rsidRDefault="00625EF8" w:rsidP="00625EF8">
      <w:pPr>
        <w:tabs>
          <w:tab w:val="left" w:pos="1276"/>
        </w:tabs>
        <w:ind w:firstLine="902"/>
        <w:jc w:val="both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>.</w:t>
      </w:r>
      <w:r>
        <w:rPr>
          <w:szCs w:val="24"/>
        </w:rPr>
        <w:tab/>
        <w:t xml:space="preserve">Fondo valdybos Klientų aptarnavimo valdymo skyrių paskelbti šį įsakymą Fondo valdybos interneto </w:t>
      </w:r>
      <w:r>
        <w:rPr>
          <w:szCs w:val="24"/>
        </w:rPr>
        <w:t>svetainėje;</w:t>
      </w:r>
    </w:p>
    <w:p w14:paraId="2DB45254" w14:textId="611610E4" w:rsidR="00B351EC" w:rsidRDefault="00625EF8" w:rsidP="00625EF8">
      <w:pPr>
        <w:tabs>
          <w:tab w:val="left" w:pos="1276"/>
        </w:tabs>
        <w:ind w:firstLine="902"/>
        <w:jc w:val="both"/>
        <w:rPr>
          <w:szCs w:val="24"/>
        </w:rPr>
      </w:pPr>
      <w:r>
        <w:rPr>
          <w:szCs w:val="24"/>
        </w:rPr>
        <w:t>4.4</w:t>
      </w:r>
      <w:r>
        <w:rPr>
          <w:szCs w:val="24"/>
        </w:rPr>
        <w:t>.</w:t>
      </w:r>
      <w:r>
        <w:rPr>
          <w:szCs w:val="24"/>
        </w:rPr>
        <w:tab/>
        <w:t>Fondo valdybos Veiklos planavimo ir pokyčių valdymo skyrių paskelbti šį įsakymą Valstybinio socialinio draudimo fondo administravimo įstaigų intraneto svetainėje.</w:t>
      </w:r>
    </w:p>
    <w:p w14:paraId="08723E49" w14:textId="77777777" w:rsidR="00625EF8" w:rsidRDefault="00625EF8"/>
    <w:p w14:paraId="30402FA3" w14:textId="77777777" w:rsidR="00625EF8" w:rsidRDefault="00625EF8"/>
    <w:p w14:paraId="2970570F" w14:textId="77777777" w:rsidR="00625EF8" w:rsidRDefault="00625EF8"/>
    <w:p w14:paraId="79C73136" w14:textId="38E7CF5E" w:rsidR="00B351EC" w:rsidRDefault="00625EF8" w:rsidP="00625EF8">
      <w:pPr>
        <w:tabs>
          <w:tab w:val="left" w:pos="7513"/>
        </w:tabs>
      </w:pPr>
      <w:r>
        <w:rPr>
          <w:szCs w:val="24"/>
        </w:rPr>
        <w:t>Direktorė</w:t>
      </w:r>
      <w:r>
        <w:rPr>
          <w:szCs w:val="24"/>
        </w:rPr>
        <w:tab/>
      </w:r>
      <w:r>
        <w:rPr>
          <w:szCs w:val="24"/>
        </w:rPr>
        <w:t xml:space="preserve">Julita </w:t>
      </w:r>
      <w:proofErr w:type="spellStart"/>
      <w:r>
        <w:rPr>
          <w:szCs w:val="24"/>
        </w:rPr>
        <w:t>Varanauskienė</w:t>
      </w:r>
      <w:proofErr w:type="spellEnd"/>
    </w:p>
    <w:p w14:paraId="300B27B6" w14:textId="77777777" w:rsidR="00625EF8" w:rsidRDefault="00625EF8" w:rsidP="00625EF8">
      <w:pPr>
        <w:tabs>
          <w:tab w:val="left" w:pos="7513"/>
        </w:tabs>
        <w:rPr>
          <w:szCs w:val="24"/>
        </w:rPr>
      </w:pPr>
    </w:p>
    <w:sectPr w:rsidR="00625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18FB6" w14:textId="77777777" w:rsidR="00B351EC" w:rsidRDefault="00625EF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FFAE72B" w14:textId="77777777" w:rsidR="00B351EC" w:rsidRDefault="00625EF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9A11" w14:textId="77777777" w:rsidR="00B351EC" w:rsidRDefault="00B351EC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C4BE" w14:textId="77777777" w:rsidR="00B351EC" w:rsidRDefault="00B351EC">
    <w:pPr>
      <w:tabs>
        <w:tab w:val="center" w:pos="4153"/>
        <w:tab w:val="right" w:pos="8306"/>
      </w:tabs>
      <w:rPr>
        <w:szCs w:val="24"/>
      </w:rPr>
    </w:pPr>
  </w:p>
  <w:p w14:paraId="7274879C" w14:textId="77777777" w:rsidR="00B351EC" w:rsidRDefault="00B351EC">
    <w:pPr>
      <w:tabs>
        <w:tab w:val="center" w:pos="4153"/>
        <w:tab w:val="right" w:pos="8306"/>
      </w:tabs>
      <w:rPr>
        <w:szCs w:val="24"/>
      </w:rPr>
    </w:pPr>
  </w:p>
  <w:p w14:paraId="7B835CA9" w14:textId="77777777" w:rsidR="00B351EC" w:rsidRDefault="00B351EC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6CDCD" w14:textId="77777777" w:rsidR="00B351EC" w:rsidRDefault="00B351EC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10A25" w14:textId="77777777" w:rsidR="00B351EC" w:rsidRDefault="00625EF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D2882E8" w14:textId="77777777" w:rsidR="00B351EC" w:rsidRDefault="00625EF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D687" w14:textId="77777777" w:rsidR="00B351EC" w:rsidRDefault="00625EF8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3D23" w14:textId="77777777" w:rsidR="00B351EC" w:rsidRDefault="00B351EC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9DC3" w14:textId="77777777" w:rsidR="00B351EC" w:rsidRDefault="00B351EC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4D0D97"/>
    <w:rsid w:val="00625EF8"/>
    <w:rsid w:val="00B3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E0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1983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2021-03-08T13:07:00Z</dcterms:created>
  <dc:creator>Valentina Zacharova</dc:creator>
  <lastModifiedBy>JŪRĖNIENĖ Jolanta</lastModifiedBy>
  <lastPrinted>2017-09-15T14:47:00Z</lastPrinted>
  <dcterms:modified xsi:type="dcterms:W3CDTF">2021-03-08T13:43:00Z</dcterms:modified>
  <revision>3</revision>
</coreProperties>
</file>