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70301DA" wp14:editId="796AF69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 SEIMAS</w:t>
      </w:r>
    </w:p>
    <w:p>
      <w:pPr>
        <w:jc w:val="center"/>
        <w:rPr>
          <w:b/>
          <w:caps/>
        </w:rPr>
      </w:pPr>
    </w:p>
    <w:p>
      <w:pPr>
        <w:jc w:val="center"/>
        <w:rPr>
          <w:b/>
          <w:caps/>
        </w:rPr>
      </w:pPr>
    </w:p>
    <w:p>
      <w:pPr>
        <w:jc w:val="center"/>
        <w:rPr>
          <w:b/>
          <w:bCs/>
          <w:caps/>
        </w:rPr>
      </w:pPr>
      <w:r>
        <w:rPr>
          <w:b/>
          <w:caps/>
        </w:rPr>
        <w:t>NUTARIMAS</w:t>
      </w:r>
    </w:p>
    <w:p>
      <w:pPr>
        <w:jc w:val="center"/>
        <w:rPr>
          <w:b/>
          <w:caps/>
        </w:rPr>
      </w:pPr>
      <w:r>
        <w:rPr>
          <w:b/>
          <w:caps/>
        </w:rPr>
        <w:t>DĖL 2021 METŲ PASKELBIMO ARCHYVŲ METAIS</w:t>
      </w:r>
    </w:p>
    <w:p>
      <w:pPr>
        <w:jc w:val="center"/>
        <w:rPr>
          <w:b/>
          <w:caps/>
        </w:rPr>
      </w:pPr>
    </w:p>
    <w:p>
      <w:pPr>
        <w:jc w:val="center"/>
        <w:rPr>
          <w:szCs w:val="24"/>
        </w:rPr>
      </w:pPr>
      <w:r>
        <w:rPr>
          <w:szCs w:val="24"/>
          <w:lang w:val="en-US"/>
        </w:rPr>
        <w:t>2019</w:t>
      </w:r>
      <w:r>
        <w:rPr>
          <w:szCs w:val="24"/>
        </w:rPr>
        <w:t xml:space="preserve"> m. </w:t>
      </w:r>
      <w:r>
        <w:rPr>
          <w:szCs w:val="24"/>
          <w:lang w:val="en-US"/>
        </w:rPr>
        <w:t>spalio</w:t>
      </w:r>
      <w:r>
        <w:rPr>
          <w:szCs w:val="24"/>
        </w:rPr>
        <w:t xml:space="preserve"> </w:t>
      </w:r>
      <w:r>
        <w:rPr>
          <w:szCs w:val="24"/>
          <w:lang w:val="en-US"/>
        </w:rPr>
        <w:t>10</w:t>
      </w:r>
      <w:r>
        <w:rPr>
          <w:szCs w:val="24"/>
        </w:rPr>
        <w:t xml:space="preserve"> d. Nr. </w:t>
      </w:r>
      <w:r>
        <w:rPr>
          <w:szCs w:val="24"/>
          <w:lang w:val="en-US"/>
        </w:rPr>
        <w:t>XIII-2472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iCs/>
          <w:szCs w:val="24"/>
          <w:lang w:eastAsia="lt-LT"/>
        </w:rPr>
      </w:pPr>
      <w:r>
        <w:rPr>
          <w:iCs/>
          <w:szCs w:val="24"/>
          <w:lang w:eastAsia="lt-LT"/>
        </w:rPr>
        <w:t>Lietuvos Respublikos Seimas,</w:t>
      </w:r>
    </w:p>
    <w:p>
      <w:pPr>
        <w:spacing w:line="360" w:lineRule="auto"/>
        <w:ind w:firstLine="720"/>
        <w:jc w:val="both"/>
        <w:rPr>
          <w:szCs w:val="24"/>
          <w:lang w:eastAsia="lt-LT"/>
        </w:rPr>
      </w:pPr>
      <w:r>
        <w:rPr>
          <w:i/>
        </w:rPr>
        <w:t>a</w:t>
      </w:r>
      <w:r>
        <w:rPr>
          <w:i/>
          <w:iCs/>
          <w:szCs w:val="24"/>
          <w:lang w:eastAsia="lt-LT"/>
        </w:rPr>
        <w:t>tsižvelgdamas</w:t>
      </w:r>
      <w:r>
        <w:rPr>
          <w:szCs w:val="24"/>
          <w:lang w:eastAsia="lt-LT"/>
        </w:rPr>
        <w:t xml:space="preserve"> į tai, kad 2021 m. sukanka 100 metų nuo pirmojo valstybės archyvo įkūrimo Lietuvos Respublikoje;</w:t>
      </w:r>
    </w:p>
    <w:p>
      <w:pPr>
        <w:spacing w:line="360" w:lineRule="auto"/>
        <w:ind w:firstLine="720"/>
        <w:jc w:val="both"/>
        <w:rPr>
          <w:szCs w:val="24"/>
          <w:lang w:eastAsia="lt-LT"/>
        </w:rPr>
      </w:pPr>
      <w:r>
        <w:rPr>
          <w:i/>
          <w:szCs w:val="24"/>
          <w:lang w:eastAsia="lt-LT"/>
        </w:rPr>
        <w:t xml:space="preserve">įvertindamas </w:t>
      </w:r>
      <w:r>
        <w:rPr>
          <w:szCs w:val="24"/>
          <w:lang w:eastAsia="lt-LT"/>
        </w:rPr>
        <w:t>tai, kad Lietuvos atminties institucijų vaidmuo saugant ir įprasminant tautos istorinę ir kultūrinę atmintį, skatinant Lietuvos Respublikos piliečių sąmoningą kultūrinės tapatybės kūrimą, ugdant pagarbą valstybei, jos istorijai, nacionalinei kultūrai yra ypač svarbus;</w:t>
      </w:r>
    </w:p>
    <w:p>
      <w:pPr>
        <w:shd w:val="clear" w:color="auto" w:fill="FFFFFF"/>
        <w:spacing w:line="360" w:lineRule="auto"/>
        <w:ind w:firstLine="720"/>
        <w:jc w:val="both"/>
        <w:rPr>
          <w:szCs w:val="24"/>
          <w:lang w:eastAsia="lt-LT"/>
        </w:rPr>
      </w:pPr>
      <w:r>
        <w:rPr>
          <w:i/>
          <w:szCs w:val="24"/>
          <w:lang w:eastAsia="lt-LT"/>
        </w:rPr>
        <w:t xml:space="preserve">siekdamas </w:t>
      </w:r>
      <w:r>
        <w:rPr>
          <w:szCs w:val="24"/>
          <w:lang w:eastAsia="lt-LT"/>
        </w:rPr>
        <w:t>pažymėti Lietuvos archyvų 100 metų jubiliejų,</w:t>
      </w:r>
      <w:r>
        <w:rPr>
          <w:i/>
          <w:szCs w:val="24"/>
          <w:lang w:eastAsia="lt-LT"/>
        </w:rPr>
        <w:t xml:space="preserve"> </w:t>
      </w:r>
      <w:r>
        <w:rPr>
          <w:szCs w:val="24"/>
          <w:lang w:eastAsia="lt-LT"/>
        </w:rPr>
        <w:t xml:space="preserve">skatinti visuomenę domėtis valstybės praeitimi ir istorija, </w:t>
      </w:r>
      <w:r>
        <w:rPr>
          <w:spacing w:val="60"/>
          <w:szCs w:val="24"/>
          <w:lang w:eastAsia="lt-LT"/>
        </w:rPr>
        <w:t>nutari</w:t>
      </w:r>
      <w:r>
        <w:rPr>
          <w:szCs w:val="24"/>
          <w:lang w:eastAsia="lt-LT"/>
        </w:rPr>
        <w:t>a:</w:t>
      </w:r>
    </w:p>
    <w:p>
      <w:pPr>
        <w:shd w:val="clear" w:color="auto" w:fill="FFFFFF"/>
        <w:spacing w:line="360" w:lineRule="auto"/>
        <w:ind w:firstLine="720"/>
        <w:jc w:val="both"/>
        <w:rPr>
          <w:szCs w:val="24"/>
          <w:lang w:eastAsia="lt-LT"/>
        </w:rPr>
      </w:pPr>
    </w:p>
    <w:p>
      <w:pPr>
        <w:spacing w:line="360" w:lineRule="auto"/>
        <w:ind w:firstLine="720"/>
        <w:jc w:val="both"/>
        <w:rPr>
          <w:color w:val="000000"/>
          <w:szCs w:val="24"/>
          <w:lang w:eastAsia="lt-LT"/>
        </w:rPr>
      </w:pPr>
      <w:r>
        <w:rPr>
          <w:b/>
          <w:bCs/>
          <w:color w:val="000000"/>
          <w:szCs w:val="24"/>
          <w:lang w:eastAsia="lt-LT"/>
        </w:rPr>
        <w:t>1</w:t>
      </w:r>
      <w:r>
        <w:rPr>
          <w:b/>
          <w:bCs/>
          <w:color w:val="000000"/>
          <w:szCs w:val="24"/>
          <w:lang w:eastAsia="lt-LT"/>
        </w:rPr>
        <w:t xml:space="preserve"> straipsnis.</w:t>
      </w:r>
    </w:p>
    <w:p>
      <w:pPr>
        <w:spacing w:line="360" w:lineRule="auto"/>
        <w:ind w:firstLine="720"/>
        <w:jc w:val="both"/>
        <w:rPr>
          <w:color w:val="000000"/>
          <w:szCs w:val="24"/>
          <w:lang w:eastAsia="lt-LT"/>
        </w:rPr>
      </w:pPr>
      <w:r>
        <w:rPr>
          <w:color w:val="000000"/>
          <w:szCs w:val="24"/>
          <w:lang w:eastAsia="lt-LT"/>
        </w:rPr>
        <w:t>Paskelbti 2021 metus Archyvų metais.</w:t>
      </w:r>
    </w:p>
    <w:p>
      <w:pPr>
        <w:spacing w:line="360" w:lineRule="auto"/>
        <w:ind w:firstLine="720"/>
        <w:jc w:val="both"/>
        <w:rPr>
          <w:color w:val="000000"/>
          <w:szCs w:val="24"/>
          <w:lang w:eastAsia="lt-LT"/>
        </w:rPr>
      </w:pPr>
    </w:p>
    <w:p>
      <w:pPr>
        <w:spacing w:line="360" w:lineRule="auto"/>
        <w:ind w:firstLine="720"/>
        <w:jc w:val="both"/>
        <w:rPr>
          <w:color w:val="000000"/>
          <w:szCs w:val="24"/>
          <w:lang w:eastAsia="lt-LT"/>
        </w:rPr>
      </w:pPr>
      <w:r>
        <w:rPr>
          <w:b/>
          <w:bCs/>
          <w:color w:val="000000"/>
          <w:szCs w:val="24"/>
          <w:lang w:eastAsia="lt-LT"/>
        </w:rPr>
        <w:t>2</w:t>
      </w:r>
      <w:r>
        <w:rPr>
          <w:b/>
          <w:bCs/>
          <w:color w:val="000000"/>
          <w:szCs w:val="24"/>
          <w:lang w:eastAsia="lt-LT"/>
        </w:rPr>
        <w:t xml:space="preserve"> straipsnis.</w:t>
      </w:r>
    </w:p>
    <w:p>
      <w:pPr>
        <w:spacing w:line="360" w:lineRule="auto"/>
        <w:ind w:firstLine="720"/>
        <w:jc w:val="both"/>
        <w:rPr>
          <w:color w:val="000000"/>
          <w:szCs w:val="24"/>
          <w:lang w:eastAsia="lt-LT"/>
        </w:rPr>
      </w:pPr>
      <w:r>
        <w:rPr>
          <w:color w:val="000000"/>
          <w:szCs w:val="24"/>
          <w:lang w:eastAsia="lt-LT"/>
        </w:rPr>
        <w:t>Pasiūlyti Lietuvos Respublikos Vyriausybei:</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w:t>
      </w:r>
      <w:r>
        <w:rPr>
          <w:color w:val="000000"/>
          <w:szCs w:val="24"/>
        </w:rPr>
        <w:t xml:space="preserve">iki 2019 m. gruodžio </w:t>
      </w:r>
      <w:r>
        <w:rPr>
          <w:bCs/>
          <w:color w:val="000000"/>
          <w:szCs w:val="24"/>
        </w:rPr>
        <w:t xml:space="preserve">1 </w:t>
      </w:r>
      <w:r>
        <w:rPr>
          <w:color w:val="000000"/>
          <w:szCs w:val="24"/>
        </w:rPr>
        <w:t>d. parengti Archyvų</w:t>
      </w:r>
      <w:r>
        <w:rPr>
          <w:color w:val="000000"/>
          <w:szCs w:val="24"/>
          <w:lang w:eastAsia="lt-LT"/>
        </w:rPr>
        <w:t xml:space="preserve"> </w:t>
      </w:r>
      <w:r>
        <w:rPr>
          <w:szCs w:val="24"/>
        </w:rPr>
        <w:t xml:space="preserve">metų </w:t>
      </w:r>
      <w:r>
        <w:rPr>
          <w:color w:val="000000"/>
          <w:szCs w:val="24"/>
          <w:lang w:eastAsia="lt-LT"/>
        </w:rPr>
        <w:t>programą ir ją patvirtinti;</w:t>
      </w:r>
    </w:p>
    <w:p>
      <w:pPr>
        <w:shd w:val="clear" w:color="auto" w:fill="FFFFFF"/>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2020 ir 2021 metų valstybės biudžetuose numatyti lėšų </w:t>
      </w:r>
      <w:r>
        <w:rPr>
          <w:color w:val="000000"/>
          <w:szCs w:val="24"/>
        </w:rPr>
        <w:t>Archyvų metų programai įgyvendinti</w:t>
      </w:r>
      <w:r>
        <w:rPr>
          <w:color w:val="000000"/>
          <w:szCs w:val="24"/>
          <w:lang w:eastAsia="lt-LT"/>
        </w:rPr>
        <w:t>.</w:t>
      </w:r>
    </w:p>
    <w:p>
      <w:pPr>
        <w:shd w:val="clear" w:color="auto" w:fill="FFFFFF"/>
        <w:spacing w:line="360" w:lineRule="atLeast"/>
        <w:ind w:firstLine="844"/>
        <w:jc w:val="both"/>
        <w:rPr>
          <w:rFonts w:ascii="TimesLT" w:hAnsi="TimesLT"/>
          <w:color w:val="000000"/>
          <w:szCs w:val="24"/>
          <w:lang w:val="en-US" w:eastAsia="lt-LT"/>
        </w:rPr>
      </w:pPr>
    </w:p>
    <w:p>
      <w:pPr>
        <w:spacing w:line="360" w:lineRule="auto"/>
      </w:pPr>
    </w:p>
    <w:p>
      <w:pPr>
        <w:spacing w:line="360" w:lineRule="auto"/>
      </w:pPr>
    </w:p>
    <w:p>
      <w:pPr>
        <w:tabs>
          <w:tab w:val="right" w:pos="9356"/>
        </w:tabs>
      </w:pPr>
      <w:r>
        <w:rPr>
          <w:lang w:val="en-US"/>
        </w:rPr>
        <w:t>Seimo Pirmininkas</w:t>
      </w:r>
      <w:r>
        <w:rPr>
          <w:caps/>
        </w:rPr>
        <w:tab/>
      </w:r>
      <w:r>
        <w:rPr>
          <w:lang w:val="en-US"/>
        </w:rPr>
        <w:t>Viktoras Pranckietis</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874</Characters>
  <Application>Microsoft Office Word</Application>
  <DocSecurity>4</DocSecurity>
  <Lines>34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987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2019-10-15T15:00:00Z</dcterms:created>
  <dc:creator>MOZERIENĖ Dainora</dc:creator>
  <lastModifiedBy>adlibuser</lastModifiedBy>
  <lastPrinted>2019-10-10T12:40:00Z</lastPrinted>
  <dcterms:modified xsi:type="dcterms:W3CDTF">2019-10-15T15:00:00Z</dcterms:modified>
  <revision>2</revision>
</coreProperties>
</file>