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03C4" w14:textId="6E763B33" w:rsidR="00A516B5" w:rsidRDefault="00F409A2" w:rsidP="00BF6362">
      <w:pPr>
        <w:jc w:val="center"/>
        <w:rPr>
          <w:b/>
          <w:szCs w:val="24"/>
        </w:rPr>
      </w:pPr>
      <w:r>
        <w:rPr>
          <w:b/>
          <w:noProof/>
          <w:szCs w:val="24"/>
          <w:lang w:eastAsia="lt-LT"/>
        </w:rPr>
        <w:drawing>
          <wp:inline distT="0" distB="0" distL="0" distR="0" wp14:anchorId="2B09C4E6" wp14:editId="6C8E000E">
            <wp:extent cx="476250" cy="552450"/>
            <wp:effectExtent l="0" t="0" r="0" b="0"/>
            <wp:docPr id="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0E053D9D" w14:textId="77777777" w:rsidR="00A516B5" w:rsidRDefault="00F409A2">
      <w:pPr>
        <w:tabs>
          <w:tab w:val="center" w:pos="4153"/>
          <w:tab w:val="right" w:pos="8306"/>
        </w:tabs>
        <w:jc w:val="center"/>
        <w:rPr>
          <w:b/>
          <w:szCs w:val="24"/>
        </w:rPr>
      </w:pPr>
      <w:r>
        <w:rPr>
          <w:b/>
          <w:szCs w:val="24"/>
        </w:rPr>
        <w:t>LIETUVOS RESPUBLIKOS SVEIKATOS APSAUGOS MINISTRAS</w:t>
      </w:r>
    </w:p>
    <w:p w14:paraId="7A19677B" w14:textId="77777777" w:rsidR="00A516B5" w:rsidRDefault="00A516B5">
      <w:pPr>
        <w:widowControl w:val="0"/>
        <w:jc w:val="center"/>
        <w:rPr>
          <w:b/>
          <w:bCs/>
          <w:color w:val="000000"/>
          <w:spacing w:val="-6"/>
          <w:szCs w:val="24"/>
          <w:lang w:eastAsia="lt-LT"/>
        </w:rPr>
      </w:pPr>
    </w:p>
    <w:p w14:paraId="3BA3C368" w14:textId="7F696716" w:rsidR="00A516B5" w:rsidRDefault="00F409A2">
      <w:pPr>
        <w:widowControl w:val="0"/>
        <w:jc w:val="center"/>
        <w:rPr>
          <w:b/>
          <w:bCs/>
          <w:color w:val="000000"/>
          <w:spacing w:val="-9"/>
          <w:szCs w:val="24"/>
          <w:lang w:eastAsia="lt-LT"/>
        </w:rPr>
      </w:pPr>
      <w:r>
        <w:rPr>
          <w:b/>
          <w:bCs/>
          <w:color w:val="000000"/>
          <w:spacing w:val="-9"/>
          <w:szCs w:val="24"/>
          <w:lang w:eastAsia="lt-LT"/>
        </w:rPr>
        <w:t>ĮSAKYMAS</w:t>
      </w:r>
    </w:p>
    <w:p w14:paraId="46AA466E" w14:textId="715B22F4" w:rsidR="00A516B5" w:rsidRDefault="00F409A2">
      <w:pPr>
        <w:jc w:val="center"/>
        <w:rPr>
          <w:color w:val="000000"/>
          <w:szCs w:val="24"/>
          <w:lang w:eastAsia="lt-LT"/>
        </w:rPr>
      </w:pPr>
      <w:r>
        <w:rPr>
          <w:b/>
          <w:bCs/>
          <w:szCs w:val="24"/>
        </w:rPr>
        <w:t>DĖL LIETUVOS RESPUBLIKOS SVEIKATOS APSAUGOS MINISTRO 2020 M. KOVO 16 D. ĮSAKYMO NR. V-390 „</w:t>
      </w:r>
      <w:r>
        <w:rPr>
          <w:b/>
          <w:bCs/>
          <w:color w:val="000000"/>
          <w:szCs w:val="24"/>
          <w:lang w:eastAsia="lt-LT"/>
        </w:rPr>
        <w:t>DĖL ĖMINIŲ PAĖMIMO MOBILIUOSIUOSE PUNKTUOSE COVID-19 LIGOS (KORONAVIRUSO INFEKCIJOS) TYRIMAMS IR TESTAMS ATLIKTI ORGANIZAVIMO TVARKOS APRAŠO PATVIRTINIMO“ PAKEITIMO</w:t>
      </w:r>
    </w:p>
    <w:p w14:paraId="4D8B4218" w14:textId="77777777" w:rsidR="00A516B5" w:rsidRDefault="00A516B5">
      <w:pPr>
        <w:jc w:val="center"/>
        <w:rPr>
          <w:b/>
          <w:bCs/>
          <w:szCs w:val="24"/>
        </w:rPr>
      </w:pPr>
    </w:p>
    <w:p w14:paraId="32E363D3" w14:textId="06754D94" w:rsidR="00A516B5" w:rsidRDefault="00F409A2">
      <w:pPr>
        <w:tabs>
          <w:tab w:val="left" w:pos="0"/>
        </w:tabs>
        <w:jc w:val="center"/>
      </w:pPr>
      <w:r>
        <w:t xml:space="preserve">2022 m. </w:t>
      </w:r>
      <w:r w:rsidR="00BF6362">
        <w:t>vasario 3</w:t>
      </w:r>
      <w:r>
        <w:t xml:space="preserve"> d. Nr. V-</w:t>
      </w:r>
      <w:r w:rsidR="00BF6362">
        <w:t>217</w:t>
      </w:r>
    </w:p>
    <w:p w14:paraId="5879599C" w14:textId="77777777" w:rsidR="00A516B5" w:rsidRDefault="00F409A2">
      <w:pPr>
        <w:jc w:val="center"/>
      </w:pPr>
      <w:r>
        <w:t>Vilnius</w:t>
      </w:r>
    </w:p>
    <w:p w14:paraId="426FAC35" w14:textId="5D2DC7F5" w:rsidR="00A516B5" w:rsidRDefault="00A516B5">
      <w:pPr>
        <w:tabs>
          <w:tab w:val="left" w:pos="1134"/>
        </w:tabs>
        <w:ind w:firstLine="851"/>
        <w:jc w:val="both"/>
      </w:pPr>
    </w:p>
    <w:p w14:paraId="405CEDC0" w14:textId="77777777" w:rsidR="00BF6362" w:rsidRDefault="00BF6362">
      <w:pPr>
        <w:tabs>
          <w:tab w:val="left" w:pos="1134"/>
        </w:tabs>
        <w:ind w:firstLine="851"/>
        <w:jc w:val="both"/>
      </w:pPr>
    </w:p>
    <w:p w14:paraId="3A668CA6" w14:textId="77777777" w:rsidR="00A516B5" w:rsidRDefault="00F409A2">
      <w:pPr>
        <w:tabs>
          <w:tab w:val="left" w:pos="1134"/>
        </w:tabs>
        <w:ind w:firstLine="851"/>
        <w:jc w:val="both"/>
      </w:pPr>
      <w:r>
        <w:t xml:space="preserve">P a k e i č i u </w:t>
      </w:r>
      <w:r>
        <w:rPr>
          <w:color w:val="000000"/>
        </w:rPr>
        <w:t>Ėminių paėmimo mobiliuosiuose punktuose COVID-19 ligos (koronaviruso infekcijos) tyrimams ir testams atlikti organizavimo tvarkos apraš</w:t>
      </w:r>
      <w:r>
        <w:t xml:space="preserve">ą, patvirtintą Lietuvos Respublikos sveikatos apsaugos ministro 2020 m. kovo 16 d. įsakymu Nr. V-390 „Dėl </w:t>
      </w:r>
      <w:r>
        <w:rPr>
          <w:color w:val="000000"/>
        </w:rPr>
        <w:t>Ėminių paėmimo mobiliuosiuose punktuose COVID-19 ligos (koronaviruso infekcijos) tyrimams ir testams atlikti organizavimo tvarkos apraš</w:t>
      </w:r>
      <w:r>
        <w:t>o patvirtinimo“:</w:t>
      </w:r>
    </w:p>
    <w:p w14:paraId="0B2E9BD8" w14:textId="4B656C55" w:rsidR="00A516B5" w:rsidRDefault="00BA1712">
      <w:pPr>
        <w:tabs>
          <w:tab w:val="left" w:pos="1134"/>
        </w:tabs>
        <w:ind w:left="1211" w:hanging="360"/>
        <w:jc w:val="both"/>
      </w:pPr>
      <w:r w:rsidR="00F409A2">
        <w:t>1</w:t>
      </w:r>
      <w:r w:rsidR="00F409A2">
        <w:t>.</w:t>
      </w:r>
      <w:r w:rsidR="00F409A2">
        <w:tab/>
        <w:t>Pakeičiu 5¹ punktą ir jį išdėstau taip:</w:t>
      </w:r>
    </w:p>
    <w:p w14:paraId="161D514A" w14:textId="1EF07D57" w:rsidR="00A516B5" w:rsidRDefault="00F409A2">
      <w:pPr>
        <w:ind w:firstLine="851"/>
        <w:jc w:val="both"/>
        <w:rPr>
          <w:b/>
          <w:bCs/>
        </w:rPr>
      </w:pPr>
      <w:r>
        <w:t>„</w:t>
      </w:r>
      <w:r>
        <w:t>5¹.</w:t>
      </w:r>
      <w:r>
        <w:rPr>
          <w:lang w:eastAsia="lt-LT"/>
        </w:rPr>
        <w:t xml:space="preserve"> </w:t>
      </w:r>
      <w:r>
        <w:rPr>
          <w:color w:val="000000"/>
        </w:rPr>
        <w:t>Organizuojant mobiliojo punkto darbą, registracija tyrimams turi būti planuojama ne mažiau kaip 14 dienų laikotarpiui. Registracija tyrimams mobiliajame punkte stebima ir organizuojama taip, kad būtų užtikrinama galimybė simptomus jaučiantiems ar teigiamą greitojo antigeno testo rezultatą gavusiems užsiregistruoti tyrimui per 24 val., o profilaktiniam tyrimui – per 48 val., o m</w:t>
      </w:r>
      <w:r>
        <w:t>aksimalus vietų PGR tyrimams skaičius mobiliajame punkte suderinamas su Nacionaline visuomenės sveikatos priežiūros laboratorija, atsižvelgiant į turinčių teisę atlikti PGR tyrimus laboratorijų pajėgumus</w:t>
      </w:r>
      <w:r>
        <w:rPr>
          <w:color w:val="000000"/>
          <w:lang w:eastAsia="lt-LT"/>
        </w:rPr>
        <w:t>.“</w:t>
      </w:r>
    </w:p>
    <w:p w14:paraId="7DC4309D" w14:textId="657B765B" w:rsidR="00A516B5" w:rsidRDefault="00BA1712">
      <w:pPr>
        <w:tabs>
          <w:tab w:val="left" w:pos="1134"/>
        </w:tabs>
        <w:ind w:left="1211" w:hanging="360"/>
        <w:jc w:val="both"/>
      </w:pPr>
      <w:r w:rsidR="00F409A2">
        <w:t>2</w:t>
      </w:r>
      <w:r w:rsidR="00F409A2">
        <w:t>.</w:t>
      </w:r>
      <w:r w:rsidR="00F409A2">
        <w:tab/>
        <w:t>Pakeičiu 10.1 papunktį ir jį išdėstau taip:</w:t>
      </w:r>
    </w:p>
    <w:p w14:paraId="45839D87" w14:textId="7AFD11B4" w:rsidR="00A516B5" w:rsidRDefault="00F409A2" w:rsidP="00BF6362">
      <w:pPr>
        <w:suppressAutoHyphens/>
        <w:ind w:firstLine="851"/>
        <w:jc w:val="both"/>
        <w:rPr>
          <w:rFonts w:eastAsia="SimSun"/>
          <w:kern w:val="3"/>
          <w:szCs w:val="24"/>
        </w:rPr>
      </w:pPr>
      <w:r>
        <w:t>„</w:t>
      </w:r>
      <w:r>
        <w:rPr>
          <w:lang w:eastAsia="lt-LT"/>
        </w:rPr>
        <w:t>10.1</w:t>
      </w:r>
      <w:r>
        <w:rPr>
          <w:lang w:eastAsia="lt-LT"/>
        </w:rPr>
        <w:t xml:space="preserve">. pacientas atvyksta į mobilųjį punktą jam paskirtu laiku. Į patalpą pacientai įleidžiami po vieną. Atvykus </w:t>
      </w:r>
      <w:r>
        <w:rPr>
          <w:bCs/>
          <w:lang w:eastAsia="lt-LT"/>
        </w:rPr>
        <w:t xml:space="preserve">paprašoma paciento parodyti gautą Karštosios linijos </w:t>
      </w:r>
      <w:r>
        <w:t xml:space="preserve">1808 </w:t>
      </w:r>
      <w:r>
        <w:rPr>
          <w:bCs/>
          <w:lang w:eastAsia="lt-LT"/>
        </w:rPr>
        <w:t>registracijos žinutę ir pateikti asmens tapatybę patvirtinantį dokumentą</w:t>
      </w:r>
      <w:r>
        <w:rPr>
          <w:color w:val="000000"/>
        </w:rPr>
        <w:t>;</w:t>
      </w:r>
      <w:r>
        <w:rPr>
          <w:color w:val="000000"/>
          <w:lang w:eastAsia="lt-LT"/>
        </w:rPr>
        <w:t>“.</w:t>
      </w:r>
    </w:p>
    <w:p w14:paraId="4A954B1F" w14:textId="77777777" w:rsidR="00BF6362" w:rsidRDefault="00BF6362">
      <w:pPr>
        <w:tabs>
          <w:tab w:val="left" w:pos="851"/>
        </w:tabs>
        <w:suppressAutoHyphens/>
        <w:spacing w:line="276" w:lineRule="auto"/>
        <w:jc w:val="both"/>
        <w:textAlignment w:val="baseline"/>
      </w:pPr>
    </w:p>
    <w:p w14:paraId="47B14809" w14:textId="77777777" w:rsidR="00BF6362" w:rsidRDefault="00BF6362">
      <w:pPr>
        <w:tabs>
          <w:tab w:val="left" w:pos="851"/>
        </w:tabs>
        <w:suppressAutoHyphens/>
        <w:spacing w:line="276" w:lineRule="auto"/>
        <w:jc w:val="both"/>
        <w:textAlignment w:val="baseline"/>
      </w:pPr>
    </w:p>
    <w:p w14:paraId="71E55328" w14:textId="77777777" w:rsidR="00BF6362" w:rsidRDefault="00BF6362">
      <w:pPr>
        <w:tabs>
          <w:tab w:val="left" w:pos="851"/>
        </w:tabs>
        <w:suppressAutoHyphens/>
        <w:spacing w:line="276" w:lineRule="auto"/>
        <w:jc w:val="both"/>
        <w:textAlignment w:val="baseline"/>
      </w:pPr>
    </w:p>
    <w:p w14:paraId="653F1A0F" w14:textId="69219C63" w:rsidR="00A516B5" w:rsidRDefault="00F409A2">
      <w:pPr>
        <w:tabs>
          <w:tab w:val="left" w:pos="851"/>
        </w:tabs>
        <w:suppressAutoHyphens/>
        <w:spacing w:line="276" w:lineRule="auto"/>
        <w:jc w:val="both"/>
        <w:textAlignment w:val="baseline"/>
        <w:rPr>
          <w:rFonts w:eastAsia="SimSun"/>
          <w:kern w:val="3"/>
          <w:szCs w:val="24"/>
        </w:rPr>
      </w:pPr>
      <w:r>
        <w:rPr>
          <w:rFonts w:eastAsia="SimSun"/>
          <w:kern w:val="3"/>
          <w:szCs w:val="24"/>
        </w:rPr>
        <w:t>Sveikatos apsaugos ministras</w:t>
      </w:r>
      <w:r>
        <w:rPr>
          <w:rFonts w:eastAsia="SimSun"/>
          <w:kern w:val="3"/>
          <w:szCs w:val="24"/>
        </w:rPr>
        <w:tab/>
        <w:t xml:space="preserve"> </w:t>
      </w:r>
      <w:r>
        <w:rPr>
          <w:rFonts w:eastAsia="SimSun"/>
          <w:kern w:val="3"/>
          <w:szCs w:val="24"/>
        </w:rPr>
        <w:tab/>
      </w:r>
      <w:r>
        <w:rPr>
          <w:rFonts w:eastAsia="SimSun"/>
          <w:kern w:val="3"/>
          <w:szCs w:val="24"/>
        </w:rPr>
        <w:tab/>
      </w:r>
      <w:r>
        <w:rPr>
          <w:rFonts w:eastAsia="SimSun"/>
          <w:kern w:val="3"/>
          <w:szCs w:val="24"/>
        </w:rPr>
        <w:tab/>
      </w:r>
      <w:r>
        <w:rPr>
          <w:rFonts w:eastAsia="SimSun"/>
          <w:kern w:val="3"/>
          <w:szCs w:val="24"/>
        </w:rPr>
        <w:tab/>
      </w:r>
      <w:r>
        <w:rPr>
          <w:rFonts w:eastAsia="SimSun"/>
          <w:kern w:val="3"/>
          <w:szCs w:val="24"/>
        </w:rPr>
        <w:tab/>
      </w:r>
      <w:r>
        <w:rPr>
          <w:rFonts w:ascii="Calibri" w:eastAsia="SimSun" w:hAnsi="Calibri" w:cs="Tahoma"/>
          <w:kern w:val="3"/>
          <w:sz w:val="22"/>
          <w:szCs w:val="24"/>
        </w:rPr>
        <w:t xml:space="preserve">                                 </w:t>
      </w:r>
      <w:r>
        <w:rPr>
          <w:rFonts w:eastAsia="SimSun"/>
          <w:kern w:val="3"/>
          <w:szCs w:val="24"/>
        </w:rPr>
        <w:t>Arūnas Dulkys</w:t>
      </w:r>
    </w:p>
    <w:p w14:paraId="40D79F5F" w14:textId="77777777" w:rsidR="00A516B5" w:rsidRPr="00DF7BD5" w:rsidRDefault="00BA1712">
      <w:pPr>
        <w:ind w:left="540"/>
        <w:rPr>
          <w:sz w:val="23"/>
          <w:szCs w:val="23"/>
        </w:rPr>
      </w:pPr>
    </w:p>
    <w:bookmarkStart w:id="0" w:name="_GoBack" w:displacedByCustomXml="prev"/>
    <w:bookmarkEnd w:id="0" w:displacedByCustomXml="prev"/>
    <w:sectPr w:rsidR="00A516B5" w:rsidRPr="00DF7BD5" w:rsidSect="00BF6362">
      <w:pgSz w:w="12240" w:h="15840"/>
      <w:pgMar w:top="1701" w:right="567" w:bottom="1134" w:left="1701" w:header="714"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97743" w14:textId="77777777" w:rsidR="00A516B5" w:rsidRDefault="00F409A2">
      <w:r>
        <w:separator/>
      </w:r>
    </w:p>
  </w:endnote>
  <w:endnote w:type="continuationSeparator" w:id="0">
    <w:p w14:paraId="45871966" w14:textId="77777777" w:rsidR="00A516B5" w:rsidRDefault="00F4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5168" w14:textId="77777777" w:rsidR="00A516B5" w:rsidRDefault="00F409A2">
      <w:r>
        <w:separator/>
      </w:r>
    </w:p>
  </w:footnote>
  <w:footnote w:type="continuationSeparator" w:id="0">
    <w:p w14:paraId="5A7C2BC2" w14:textId="77777777" w:rsidR="00A516B5" w:rsidRDefault="00F40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D"/>
    <w:rsid w:val="00864DED"/>
    <w:rsid w:val="00A516B5"/>
    <w:rsid w:val="00BA1712"/>
    <w:rsid w:val="00BF6362"/>
    <w:rsid w:val="00DF7BD5"/>
    <w:rsid w:val="00F409A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C698"/>
  <w15:docId w15:val="{0BB87526-7355-4D7E-AE7A-B0850402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6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5999">
      <w:bodyDiv w:val="1"/>
      <w:marLeft w:val="0"/>
      <w:marRight w:val="0"/>
      <w:marTop w:val="0"/>
      <w:marBottom w:val="0"/>
      <w:divBdr>
        <w:top w:val="none" w:sz="0" w:space="0" w:color="auto"/>
        <w:left w:val="none" w:sz="0" w:space="0" w:color="auto"/>
        <w:bottom w:val="none" w:sz="0" w:space="0" w:color="auto"/>
        <w:right w:val="none" w:sz="0" w:space="0" w:color="auto"/>
      </w:divBdr>
    </w:div>
    <w:div w:id="987787707">
      <w:bodyDiv w:val="1"/>
      <w:marLeft w:val="0"/>
      <w:marRight w:val="0"/>
      <w:marTop w:val="0"/>
      <w:marBottom w:val="0"/>
      <w:divBdr>
        <w:top w:val="none" w:sz="0" w:space="0" w:color="auto"/>
        <w:left w:val="none" w:sz="0" w:space="0" w:color="auto"/>
        <w:bottom w:val="none" w:sz="0" w:space="0" w:color="auto"/>
        <w:right w:val="none" w:sz="0" w:space="0" w:color="auto"/>
      </w:divBdr>
    </w:div>
    <w:div w:id="1058674699">
      <w:bodyDiv w:val="1"/>
      <w:marLeft w:val="0"/>
      <w:marRight w:val="0"/>
      <w:marTop w:val="0"/>
      <w:marBottom w:val="0"/>
      <w:divBdr>
        <w:top w:val="none" w:sz="0" w:space="0" w:color="auto"/>
        <w:left w:val="none" w:sz="0" w:space="0" w:color="auto"/>
        <w:bottom w:val="none" w:sz="0" w:space="0" w:color="auto"/>
        <w:right w:val="none" w:sz="0" w:space="0" w:color="auto"/>
      </w:divBdr>
    </w:div>
    <w:div w:id="1356610484">
      <w:marLeft w:val="0"/>
      <w:marRight w:val="0"/>
      <w:marTop w:val="0"/>
      <w:marBottom w:val="0"/>
      <w:divBdr>
        <w:top w:val="none" w:sz="0" w:space="0" w:color="auto"/>
        <w:left w:val="none" w:sz="0" w:space="0" w:color="auto"/>
        <w:bottom w:val="none" w:sz="0" w:space="0" w:color="auto"/>
        <w:right w:val="none" w:sz="0" w:space="0" w:color="auto"/>
      </w:divBdr>
    </w:div>
    <w:div w:id="1356610487">
      <w:marLeft w:val="0"/>
      <w:marRight w:val="0"/>
      <w:marTop w:val="0"/>
      <w:marBottom w:val="0"/>
      <w:divBdr>
        <w:top w:val="none" w:sz="0" w:space="0" w:color="auto"/>
        <w:left w:val="none" w:sz="0" w:space="0" w:color="auto"/>
        <w:bottom w:val="none" w:sz="0" w:space="0" w:color="auto"/>
        <w:right w:val="none" w:sz="0" w:space="0" w:color="auto"/>
      </w:divBdr>
      <w:divsChild>
        <w:div w:id="1356610482">
          <w:marLeft w:val="0"/>
          <w:marRight w:val="0"/>
          <w:marTop w:val="0"/>
          <w:marBottom w:val="0"/>
          <w:divBdr>
            <w:top w:val="none" w:sz="0" w:space="0" w:color="auto"/>
            <w:left w:val="none" w:sz="0" w:space="0" w:color="auto"/>
            <w:bottom w:val="none" w:sz="0" w:space="0" w:color="auto"/>
            <w:right w:val="none" w:sz="0" w:space="0" w:color="auto"/>
          </w:divBdr>
        </w:div>
        <w:div w:id="1356610483">
          <w:marLeft w:val="0"/>
          <w:marRight w:val="0"/>
          <w:marTop w:val="0"/>
          <w:marBottom w:val="0"/>
          <w:divBdr>
            <w:top w:val="none" w:sz="0" w:space="0" w:color="auto"/>
            <w:left w:val="none" w:sz="0" w:space="0" w:color="auto"/>
            <w:bottom w:val="none" w:sz="0" w:space="0" w:color="auto"/>
            <w:right w:val="none" w:sz="0" w:space="0" w:color="auto"/>
          </w:divBdr>
        </w:div>
        <w:div w:id="1356610485">
          <w:marLeft w:val="0"/>
          <w:marRight w:val="0"/>
          <w:marTop w:val="0"/>
          <w:marBottom w:val="0"/>
          <w:divBdr>
            <w:top w:val="none" w:sz="0" w:space="0" w:color="auto"/>
            <w:left w:val="none" w:sz="0" w:space="0" w:color="auto"/>
            <w:bottom w:val="none" w:sz="0" w:space="0" w:color="auto"/>
            <w:right w:val="none" w:sz="0" w:space="0" w:color="auto"/>
          </w:divBdr>
        </w:div>
        <w:div w:id="1356610486">
          <w:marLeft w:val="0"/>
          <w:marRight w:val="0"/>
          <w:marTop w:val="0"/>
          <w:marBottom w:val="0"/>
          <w:divBdr>
            <w:top w:val="none" w:sz="0" w:space="0" w:color="auto"/>
            <w:left w:val="none" w:sz="0" w:space="0" w:color="auto"/>
            <w:bottom w:val="none" w:sz="0" w:space="0" w:color="auto"/>
            <w:right w:val="none" w:sz="0" w:space="0" w:color="auto"/>
          </w:divBdr>
        </w:div>
        <w:div w:id="1356610488">
          <w:marLeft w:val="0"/>
          <w:marRight w:val="0"/>
          <w:marTop w:val="0"/>
          <w:marBottom w:val="0"/>
          <w:divBdr>
            <w:top w:val="none" w:sz="0" w:space="0" w:color="auto"/>
            <w:left w:val="none" w:sz="0" w:space="0" w:color="auto"/>
            <w:bottom w:val="none" w:sz="0" w:space="0" w:color="auto"/>
            <w:right w:val="none" w:sz="0" w:space="0" w:color="auto"/>
          </w:divBdr>
        </w:div>
        <w:div w:id="1356610501">
          <w:marLeft w:val="0"/>
          <w:marRight w:val="0"/>
          <w:marTop w:val="0"/>
          <w:marBottom w:val="0"/>
          <w:divBdr>
            <w:top w:val="none" w:sz="0" w:space="0" w:color="auto"/>
            <w:left w:val="none" w:sz="0" w:space="0" w:color="auto"/>
            <w:bottom w:val="none" w:sz="0" w:space="0" w:color="auto"/>
            <w:right w:val="none" w:sz="0" w:space="0" w:color="auto"/>
          </w:divBdr>
        </w:div>
        <w:div w:id="1356610506">
          <w:marLeft w:val="0"/>
          <w:marRight w:val="0"/>
          <w:marTop w:val="0"/>
          <w:marBottom w:val="0"/>
          <w:divBdr>
            <w:top w:val="none" w:sz="0" w:space="0" w:color="auto"/>
            <w:left w:val="none" w:sz="0" w:space="0" w:color="auto"/>
            <w:bottom w:val="none" w:sz="0" w:space="0" w:color="auto"/>
            <w:right w:val="none" w:sz="0" w:space="0" w:color="auto"/>
          </w:divBdr>
        </w:div>
        <w:div w:id="1356610508">
          <w:marLeft w:val="0"/>
          <w:marRight w:val="0"/>
          <w:marTop w:val="0"/>
          <w:marBottom w:val="0"/>
          <w:divBdr>
            <w:top w:val="none" w:sz="0" w:space="0" w:color="auto"/>
            <w:left w:val="none" w:sz="0" w:space="0" w:color="auto"/>
            <w:bottom w:val="none" w:sz="0" w:space="0" w:color="auto"/>
            <w:right w:val="none" w:sz="0" w:space="0" w:color="auto"/>
          </w:divBdr>
        </w:div>
        <w:div w:id="1356610509">
          <w:marLeft w:val="0"/>
          <w:marRight w:val="0"/>
          <w:marTop w:val="0"/>
          <w:marBottom w:val="0"/>
          <w:divBdr>
            <w:top w:val="none" w:sz="0" w:space="0" w:color="auto"/>
            <w:left w:val="none" w:sz="0" w:space="0" w:color="auto"/>
            <w:bottom w:val="none" w:sz="0" w:space="0" w:color="auto"/>
            <w:right w:val="none" w:sz="0" w:space="0" w:color="auto"/>
          </w:divBdr>
        </w:div>
        <w:div w:id="1356610582">
          <w:marLeft w:val="0"/>
          <w:marRight w:val="0"/>
          <w:marTop w:val="0"/>
          <w:marBottom w:val="0"/>
          <w:divBdr>
            <w:top w:val="none" w:sz="0" w:space="0" w:color="auto"/>
            <w:left w:val="none" w:sz="0" w:space="0" w:color="auto"/>
            <w:bottom w:val="none" w:sz="0" w:space="0" w:color="auto"/>
            <w:right w:val="none" w:sz="0" w:space="0" w:color="auto"/>
          </w:divBdr>
        </w:div>
      </w:divsChild>
    </w:div>
    <w:div w:id="1356610489">
      <w:marLeft w:val="0"/>
      <w:marRight w:val="0"/>
      <w:marTop w:val="0"/>
      <w:marBottom w:val="0"/>
      <w:divBdr>
        <w:top w:val="none" w:sz="0" w:space="0" w:color="auto"/>
        <w:left w:val="none" w:sz="0" w:space="0" w:color="auto"/>
        <w:bottom w:val="none" w:sz="0" w:space="0" w:color="auto"/>
        <w:right w:val="none" w:sz="0" w:space="0" w:color="auto"/>
      </w:divBdr>
    </w:div>
    <w:div w:id="1356610495">
      <w:marLeft w:val="0"/>
      <w:marRight w:val="0"/>
      <w:marTop w:val="0"/>
      <w:marBottom w:val="0"/>
      <w:divBdr>
        <w:top w:val="none" w:sz="0" w:space="0" w:color="auto"/>
        <w:left w:val="none" w:sz="0" w:space="0" w:color="auto"/>
        <w:bottom w:val="none" w:sz="0" w:space="0" w:color="auto"/>
        <w:right w:val="none" w:sz="0" w:space="0" w:color="auto"/>
      </w:divBdr>
    </w:div>
    <w:div w:id="1356610496">
      <w:marLeft w:val="0"/>
      <w:marRight w:val="0"/>
      <w:marTop w:val="0"/>
      <w:marBottom w:val="0"/>
      <w:divBdr>
        <w:top w:val="none" w:sz="0" w:space="0" w:color="auto"/>
        <w:left w:val="none" w:sz="0" w:space="0" w:color="auto"/>
        <w:bottom w:val="none" w:sz="0" w:space="0" w:color="auto"/>
        <w:right w:val="none" w:sz="0" w:space="0" w:color="auto"/>
      </w:divBdr>
    </w:div>
    <w:div w:id="1356610497">
      <w:marLeft w:val="0"/>
      <w:marRight w:val="0"/>
      <w:marTop w:val="0"/>
      <w:marBottom w:val="0"/>
      <w:divBdr>
        <w:top w:val="none" w:sz="0" w:space="0" w:color="auto"/>
        <w:left w:val="none" w:sz="0" w:space="0" w:color="auto"/>
        <w:bottom w:val="none" w:sz="0" w:space="0" w:color="auto"/>
        <w:right w:val="none" w:sz="0" w:space="0" w:color="auto"/>
      </w:divBdr>
    </w:div>
    <w:div w:id="1356610498">
      <w:marLeft w:val="0"/>
      <w:marRight w:val="0"/>
      <w:marTop w:val="0"/>
      <w:marBottom w:val="0"/>
      <w:divBdr>
        <w:top w:val="none" w:sz="0" w:space="0" w:color="auto"/>
        <w:left w:val="none" w:sz="0" w:space="0" w:color="auto"/>
        <w:bottom w:val="none" w:sz="0" w:space="0" w:color="auto"/>
        <w:right w:val="none" w:sz="0" w:space="0" w:color="auto"/>
      </w:divBdr>
      <w:divsChild>
        <w:div w:id="1356610492">
          <w:marLeft w:val="0"/>
          <w:marRight w:val="0"/>
          <w:marTop w:val="0"/>
          <w:marBottom w:val="0"/>
          <w:divBdr>
            <w:top w:val="none" w:sz="0" w:space="0" w:color="auto"/>
            <w:left w:val="none" w:sz="0" w:space="0" w:color="auto"/>
            <w:bottom w:val="none" w:sz="0" w:space="0" w:color="auto"/>
            <w:right w:val="none" w:sz="0" w:space="0" w:color="auto"/>
          </w:divBdr>
        </w:div>
        <w:div w:id="1356610494">
          <w:marLeft w:val="0"/>
          <w:marRight w:val="0"/>
          <w:marTop w:val="0"/>
          <w:marBottom w:val="0"/>
          <w:divBdr>
            <w:top w:val="none" w:sz="0" w:space="0" w:color="auto"/>
            <w:left w:val="none" w:sz="0" w:space="0" w:color="auto"/>
            <w:bottom w:val="none" w:sz="0" w:space="0" w:color="auto"/>
            <w:right w:val="none" w:sz="0" w:space="0" w:color="auto"/>
          </w:divBdr>
        </w:div>
        <w:div w:id="1356610503">
          <w:marLeft w:val="0"/>
          <w:marRight w:val="0"/>
          <w:marTop w:val="0"/>
          <w:marBottom w:val="0"/>
          <w:divBdr>
            <w:top w:val="none" w:sz="0" w:space="0" w:color="auto"/>
            <w:left w:val="none" w:sz="0" w:space="0" w:color="auto"/>
            <w:bottom w:val="none" w:sz="0" w:space="0" w:color="auto"/>
            <w:right w:val="none" w:sz="0" w:space="0" w:color="auto"/>
          </w:divBdr>
        </w:div>
        <w:div w:id="1356610504">
          <w:marLeft w:val="0"/>
          <w:marRight w:val="0"/>
          <w:marTop w:val="0"/>
          <w:marBottom w:val="0"/>
          <w:divBdr>
            <w:top w:val="none" w:sz="0" w:space="0" w:color="auto"/>
            <w:left w:val="none" w:sz="0" w:space="0" w:color="auto"/>
            <w:bottom w:val="none" w:sz="0" w:space="0" w:color="auto"/>
            <w:right w:val="none" w:sz="0" w:space="0" w:color="auto"/>
          </w:divBdr>
        </w:div>
        <w:div w:id="1356610507">
          <w:marLeft w:val="0"/>
          <w:marRight w:val="0"/>
          <w:marTop w:val="0"/>
          <w:marBottom w:val="0"/>
          <w:divBdr>
            <w:top w:val="none" w:sz="0" w:space="0" w:color="auto"/>
            <w:left w:val="none" w:sz="0" w:space="0" w:color="auto"/>
            <w:bottom w:val="none" w:sz="0" w:space="0" w:color="auto"/>
            <w:right w:val="none" w:sz="0" w:space="0" w:color="auto"/>
          </w:divBdr>
        </w:div>
        <w:div w:id="1356610510">
          <w:marLeft w:val="0"/>
          <w:marRight w:val="0"/>
          <w:marTop w:val="0"/>
          <w:marBottom w:val="0"/>
          <w:divBdr>
            <w:top w:val="none" w:sz="0" w:space="0" w:color="auto"/>
            <w:left w:val="none" w:sz="0" w:space="0" w:color="auto"/>
            <w:bottom w:val="none" w:sz="0" w:space="0" w:color="auto"/>
            <w:right w:val="none" w:sz="0" w:space="0" w:color="auto"/>
          </w:divBdr>
        </w:div>
        <w:div w:id="1356610578">
          <w:marLeft w:val="0"/>
          <w:marRight w:val="0"/>
          <w:marTop w:val="0"/>
          <w:marBottom w:val="0"/>
          <w:divBdr>
            <w:top w:val="none" w:sz="0" w:space="0" w:color="auto"/>
            <w:left w:val="none" w:sz="0" w:space="0" w:color="auto"/>
            <w:bottom w:val="none" w:sz="0" w:space="0" w:color="auto"/>
            <w:right w:val="none" w:sz="0" w:space="0" w:color="auto"/>
          </w:divBdr>
        </w:div>
        <w:div w:id="1356610579">
          <w:marLeft w:val="0"/>
          <w:marRight w:val="0"/>
          <w:marTop w:val="0"/>
          <w:marBottom w:val="0"/>
          <w:divBdr>
            <w:top w:val="none" w:sz="0" w:space="0" w:color="auto"/>
            <w:left w:val="none" w:sz="0" w:space="0" w:color="auto"/>
            <w:bottom w:val="none" w:sz="0" w:space="0" w:color="auto"/>
            <w:right w:val="none" w:sz="0" w:space="0" w:color="auto"/>
          </w:divBdr>
        </w:div>
        <w:div w:id="1356610584">
          <w:marLeft w:val="0"/>
          <w:marRight w:val="0"/>
          <w:marTop w:val="0"/>
          <w:marBottom w:val="0"/>
          <w:divBdr>
            <w:top w:val="none" w:sz="0" w:space="0" w:color="auto"/>
            <w:left w:val="none" w:sz="0" w:space="0" w:color="auto"/>
            <w:bottom w:val="none" w:sz="0" w:space="0" w:color="auto"/>
            <w:right w:val="none" w:sz="0" w:space="0" w:color="auto"/>
          </w:divBdr>
        </w:div>
      </w:divsChild>
    </w:div>
    <w:div w:id="1356610502">
      <w:marLeft w:val="0"/>
      <w:marRight w:val="0"/>
      <w:marTop w:val="0"/>
      <w:marBottom w:val="0"/>
      <w:divBdr>
        <w:top w:val="none" w:sz="0" w:space="0" w:color="auto"/>
        <w:left w:val="none" w:sz="0" w:space="0" w:color="auto"/>
        <w:bottom w:val="none" w:sz="0" w:space="0" w:color="auto"/>
        <w:right w:val="none" w:sz="0" w:space="0" w:color="auto"/>
      </w:divBdr>
      <w:divsChild>
        <w:div w:id="1356610481">
          <w:marLeft w:val="0"/>
          <w:marRight w:val="0"/>
          <w:marTop w:val="0"/>
          <w:marBottom w:val="0"/>
          <w:divBdr>
            <w:top w:val="none" w:sz="0" w:space="0" w:color="auto"/>
            <w:left w:val="none" w:sz="0" w:space="0" w:color="auto"/>
            <w:bottom w:val="none" w:sz="0" w:space="0" w:color="auto"/>
            <w:right w:val="none" w:sz="0" w:space="0" w:color="auto"/>
          </w:divBdr>
        </w:div>
        <w:div w:id="1356610490">
          <w:marLeft w:val="0"/>
          <w:marRight w:val="0"/>
          <w:marTop w:val="0"/>
          <w:marBottom w:val="0"/>
          <w:divBdr>
            <w:top w:val="none" w:sz="0" w:space="0" w:color="auto"/>
            <w:left w:val="none" w:sz="0" w:space="0" w:color="auto"/>
            <w:bottom w:val="none" w:sz="0" w:space="0" w:color="auto"/>
            <w:right w:val="none" w:sz="0" w:space="0" w:color="auto"/>
          </w:divBdr>
        </w:div>
        <w:div w:id="1356610491">
          <w:marLeft w:val="0"/>
          <w:marRight w:val="0"/>
          <w:marTop w:val="0"/>
          <w:marBottom w:val="0"/>
          <w:divBdr>
            <w:top w:val="none" w:sz="0" w:space="0" w:color="auto"/>
            <w:left w:val="none" w:sz="0" w:space="0" w:color="auto"/>
            <w:bottom w:val="none" w:sz="0" w:space="0" w:color="auto"/>
            <w:right w:val="none" w:sz="0" w:space="0" w:color="auto"/>
          </w:divBdr>
        </w:div>
        <w:div w:id="1356610493">
          <w:marLeft w:val="0"/>
          <w:marRight w:val="0"/>
          <w:marTop w:val="0"/>
          <w:marBottom w:val="0"/>
          <w:divBdr>
            <w:top w:val="none" w:sz="0" w:space="0" w:color="auto"/>
            <w:left w:val="none" w:sz="0" w:space="0" w:color="auto"/>
            <w:bottom w:val="none" w:sz="0" w:space="0" w:color="auto"/>
            <w:right w:val="none" w:sz="0" w:space="0" w:color="auto"/>
          </w:divBdr>
        </w:div>
        <w:div w:id="1356610499">
          <w:marLeft w:val="0"/>
          <w:marRight w:val="0"/>
          <w:marTop w:val="0"/>
          <w:marBottom w:val="0"/>
          <w:divBdr>
            <w:top w:val="none" w:sz="0" w:space="0" w:color="auto"/>
            <w:left w:val="none" w:sz="0" w:space="0" w:color="auto"/>
            <w:bottom w:val="none" w:sz="0" w:space="0" w:color="auto"/>
            <w:right w:val="none" w:sz="0" w:space="0" w:color="auto"/>
          </w:divBdr>
        </w:div>
        <w:div w:id="1356610500">
          <w:marLeft w:val="0"/>
          <w:marRight w:val="0"/>
          <w:marTop w:val="0"/>
          <w:marBottom w:val="0"/>
          <w:divBdr>
            <w:top w:val="none" w:sz="0" w:space="0" w:color="auto"/>
            <w:left w:val="none" w:sz="0" w:space="0" w:color="auto"/>
            <w:bottom w:val="none" w:sz="0" w:space="0" w:color="auto"/>
            <w:right w:val="none" w:sz="0" w:space="0" w:color="auto"/>
          </w:divBdr>
        </w:div>
        <w:div w:id="1356610505">
          <w:marLeft w:val="0"/>
          <w:marRight w:val="0"/>
          <w:marTop w:val="0"/>
          <w:marBottom w:val="0"/>
          <w:divBdr>
            <w:top w:val="none" w:sz="0" w:space="0" w:color="auto"/>
            <w:left w:val="none" w:sz="0" w:space="0" w:color="auto"/>
            <w:bottom w:val="none" w:sz="0" w:space="0" w:color="auto"/>
            <w:right w:val="none" w:sz="0" w:space="0" w:color="auto"/>
          </w:divBdr>
        </w:div>
        <w:div w:id="1356610577">
          <w:marLeft w:val="0"/>
          <w:marRight w:val="0"/>
          <w:marTop w:val="0"/>
          <w:marBottom w:val="0"/>
          <w:divBdr>
            <w:top w:val="none" w:sz="0" w:space="0" w:color="auto"/>
            <w:left w:val="none" w:sz="0" w:space="0" w:color="auto"/>
            <w:bottom w:val="none" w:sz="0" w:space="0" w:color="auto"/>
            <w:right w:val="none" w:sz="0" w:space="0" w:color="auto"/>
          </w:divBdr>
        </w:div>
        <w:div w:id="1356610581">
          <w:marLeft w:val="0"/>
          <w:marRight w:val="0"/>
          <w:marTop w:val="0"/>
          <w:marBottom w:val="0"/>
          <w:divBdr>
            <w:top w:val="none" w:sz="0" w:space="0" w:color="auto"/>
            <w:left w:val="none" w:sz="0" w:space="0" w:color="auto"/>
            <w:bottom w:val="none" w:sz="0" w:space="0" w:color="auto"/>
            <w:right w:val="none" w:sz="0" w:space="0" w:color="auto"/>
          </w:divBdr>
        </w:div>
        <w:div w:id="1356610583">
          <w:marLeft w:val="0"/>
          <w:marRight w:val="0"/>
          <w:marTop w:val="0"/>
          <w:marBottom w:val="0"/>
          <w:divBdr>
            <w:top w:val="none" w:sz="0" w:space="0" w:color="auto"/>
            <w:left w:val="none" w:sz="0" w:space="0" w:color="auto"/>
            <w:bottom w:val="none" w:sz="0" w:space="0" w:color="auto"/>
            <w:right w:val="none" w:sz="0" w:space="0" w:color="auto"/>
          </w:divBdr>
        </w:div>
      </w:divsChild>
    </w:div>
    <w:div w:id="1356610514">
      <w:marLeft w:val="0"/>
      <w:marRight w:val="0"/>
      <w:marTop w:val="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 w:id="1356610528">
          <w:marLeft w:val="0"/>
          <w:marRight w:val="0"/>
          <w:marTop w:val="0"/>
          <w:marBottom w:val="0"/>
          <w:divBdr>
            <w:top w:val="none" w:sz="0" w:space="0" w:color="auto"/>
            <w:left w:val="none" w:sz="0" w:space="0" w:color="auto"/>
            <w:bottom w:val="none" w:sz="0" w:space="0" w:color="auto"/>
            <w:right w:val="none" w:sz="0" w:space="0" w:color="auto"/>
          </w:divBdr>
        </w:div>
        <w:div w:id="1356610566">
          <w:marLeft w:val="0"/>
          <w:marRight w:val="0"/>
          <w:marTop w:val="0"/>
          <w:marBottom w:val="0"/>
          <w:divBdr>
            <w:top w:val="none" w:sz="0" w:space="0" w:color="auto"/>
            <w:left w:val="none" w:sz="0" w:space="0" w:color="auto"/>
            <w:bottom w:val="none" w:sz="0" w:space="0" w:color="auto"/>
            <w:right w:val="none" w:sz="0" w:space="0" w:color="auto"/>
          </w:divBdr>
        </w:div>
      </w:divsChild>
    </w:div>
    <w:div w:id="1356610517">
      <w:marLeft w:val="0"/>
      <w:marRight w:val="0"/>
      <w:marTop w:val="0"/>
      <w:marBottom w:val="0"/>
      <w:divBdr>
        <w:top w:val="none" w:sz="0" w:space="0" w:color="auto"/>
        <w:left w:val="none" w:sz="0" w:space="0" w:color="auto"/>
        <w:bottom w:val="none" w:sz="0" w:space="0" w:color="auto"/>
        <w:right w:val="none" w:sz="0" w:space="0" w:color="auto"/>
      </w:divBdr>
      <w:divsChild>
        <w:div w:id="1356610515">
          <w:marLeft w:val="0"/>
          <w:marRight w:val="0"/>
          <w:marTop w:val="0"/>
          <w:marBottom w:val="0"/>
          <w:divBdr>
            <w:top w:val="none" w:sz="0" w:space="0" w:color="auto"/>
            <w:left w:val="none" w:sz="0" w:space="0" w:color="auto"/>
            <w:bottom w:val="none" w:sz="0" w:space="0" w:color="auto"/>
            <w:right w:val="none" w:sz="0" w:space="0" w:color="auto"/>
          </w:divBdr>
          <w:divsChild>
            <w:div w:id="1356610522">
              <w:marLeft w:val="0"/>
              <w:marRight w:val="0"/>
              <w:marTop w:val="0"/>
              <w:marBottom w:val="0"/>
              <w:divBdr>
                <w:top w:val="none" w:sz="0" w:space="0" w:color="auto"/>
                <w:left w:val="none" w:sz="0" w:space="0" w:color="auto"/>
                <w:bottom w:val="none" w:sz="0" w:space="0" w:color="auto"/>
                <w:right w:val="none" w:sz="0" w:space="0" w:color="auto"/>
              </w:divBdr>
            </w:div>
            <w:div w:id="1356610554">
              <w:marLeft w:val="0"/>
              <w:marRight w:val="0"/>
              <w:marTop w:val="0"/>
              <w:marBottom w:val="0"/>
              <w:divBdr>
                <w:top w:val="none" w:sz="0" w:space="0" w:color="auto"/>
                <w:left w:val="none" w:sz="0" w:space="0" w:color="auto"/>
                <w:bottom w:val="none" w:sz="0" w:space="0" w:color="auto"/>
                <w:right w:val="none" w:sz="0" w:space="0" w:color="auto"/>
              </w:divBdr>
            </w:div>
          </w:divsChild>
        </w:div>
        <w:div w:id="1356610544">
          <w:marLeft w:val="0"/>
          <w:marRight w:val="0"/>
          <w:marTop w:val="0"/>
          <w:marBottom w:val="0"/>
          <w:divBdr>
            <w:top w:val="none" w:sz="0" w:space="0" w:color="auto"/>
            <w:left w:val="none" w:sz="0" w:space="0" w:color="auto"/>
            <w:bottom w:val="none" w:sz="0" w:space="0" w:color="auto"/>
            <w:right w:val="none" w:sz="0" w:space="0" w:color="auto"/>
          </w:divBdr>
          <w:divsChild>
            <w:div w:id="1356610540">
              <w:marLeft w:val="0"/>
              <w:marRight w:val="0"/>
              <w:marTop w:val="0"/>
              <w:marBottom w:val="0"/>
              <w:divBdr>
                <w:top w:val="none" w:sz="0" w:space="0" w:color="auto"/>
                <w:left w:val="none" w:sz="0" w:space="0" w:color="auto"/>
                <w:bottom w:val="none" w:sz="0" w:space="0" w:color="auto"/>
                <w:right w:val="none" w:sz="0" w:space="0" w:color="auto"/>
              </w:divBdr>
            </w:div>
            <w:div w:id="1356610551">
              <w:marLeft w:val="0"/>
              <w:marRight w:val="0"/>
              <w:marTop w:val="0"/>
              <w:marBottom w:val="0"/>
              <w:divBdr>
                <w:top w:val="none" w:sz="0" w:space="0" w:color="auto"/>
                <w:left w:val="none" w:sz="0" w:space="0" w:color="auto"/>
                <w:bottom w:val="none" w:sz="0" w:space="0" w:color="auto"/>
                <w:right w:val="none" w:sz="0" w:space="0" w:color="auto"/>
              </w:divBdr>
              <w:divsChild>
                <w:div w:id="1356610541">
                  <w:marLeft w:val="0"/>
                  <w:marRight w:val="0"/>
                  <w:marTop w:val="0"/>
                  <w:marBottom w:val="0"/>
                  <w:divBdr>
                    <w:top w:val="none" w:sz="0" w:space="0" w:color="auto"/>
                    <w:left w:val="none" w:sz="0" w:space="0" w:color="auto"/>
                    <w:bottom w:val="none" w:sz="0" w:space="0" w:color="auto"/>
                    <w:right w:val="none" w:sz="0" w:space="0" w:color="auto"/>
                  </w:divBdr>
                </w:div>
                <w:div w:id="1356610568">
                  <w:marLeft w:val="0"/>
                  <w:marRight w:val="0"/>
                  <w:marTop w:val="0"/>
                  <w:marBottom w:val="0"/>
                  <w:divBdr>
                    <w:top w:val="none" w:sz="0" w:space="0" w:color="auto"/>
                    <w:left w:val="none" w:sz="0" w:space="0" w:color="auto"/>
                    <w:bottom w:val="none" w:sz="0" w:space="0" w:color="auto"/>
                    <w:right w:val="none" w:sz="0" w:space="0" w:color="auto"/>
                  </w:divBdr>
                </w:div>
              </w:divsChild>
            </w:div>
            <w:div w:id="1356610560">
              <w:marLeft w:val="0"/>
              <w:marRight w:val="0"/>
              <w:marTop w:val="0"/>
              <w:marBottom w:val="0"/>
              <w:divBdr>
                <w:top w:val="none" w:sz="0" w:space="0" w:color="auto"/>
                <w:left w:val="none" w:sz="0" w:space="0" w:color="auto"/>
                <w:bottom w:val="none" w:sz="0" w:space="0" w:color="auto"/>
                <w:right w:val="none" w:sz="0" w:space="0" w:color="auto"/>
              </w:divBdr>
            </w:div>
            <w:div w:id="1356610561">
              <w:marLeft w:val="0"/>
              <w:marRight w:val="0"/>
              <w:marTop w:val="0"/>
              <w:marBottom w:val="0"/>
              <w:divBdr>
                <w:top w:val="none" w:sz="0" w:space="0" w:color="auto"/>
                <w:left w:val="none" w:sz="0" w:space="0" w:color="auto"/>
                <w:bottom w:val="none" w:sz="0" w:space="0" w:color="auto"/>
                <w:right w:val="none" w:sz="0" w:space="0" w:color="auto"/>
              </w:divBdr>
            </w:div>
          </w:divsChild>
        </w:div>
        <w:div w:id="1356610548">
          <w:marLeft w:val="0"/>
          <w:marRight w:val="0"/>
          <w:marTop w:val="0"/>
          <w:marBottom w:val="0"/>
          <w:divBdr>
            <w:top w:val="none" w:sz="0" w:space="0" w:color="auto"/>
            <w:left w:val="none" w:sz="0" w:space="0" w:color="auto"/>
            <w:bottom w:val="none" w:sz="0" w:space="0" w:color="auto"/>
            <w:right w:val="none" w:sz="0" w:space="0" w:color="auto"/>
          </w:divBdr>
          <w:divsChild>
            <w:div w:id="1356610532">
              <w:marLeft w:val="0"/>
              <w:marRight w:val="0"/>
              <w:marTop w:val="0"/>
              <w:marBottom w:val="0"/>
              <w:divBdr>
                <w:top w:val="none" w:sz="0" w:space="0" w:color="auto"/>
                <w:left w:val="none" w:sz="0" w:space="0" w:color="auto"/>
                <w:bottom w:val="none" w:sz="0" w:space="0" w:color="auto"/>
                <w:right w:val="none" w:sz="0" w:space="0" w:color="auto"/>
              </w:divBdr>
            </w:div>
            <w:div w:id="1356610535">
              <w:marLeft w:val="0"/>
              <w:marRight w:val="0"/>
              <w:marTop w:val="0"/>
              <w:marBottom w:val="0"/>
              <w:divBdr>
                <w:top w:val="none" w:sz="0" w:space="0" w:color="auto"/>
                <w:left w:val="none" w:sz="0" w:space="0" w:color="auto"/>
                <w:bottom w:val="none" w:sz="0" w:space="0" w:color="auto"/>
                <w:right w:val="none" w:sz="0" w:space="0" w:color="auto"/>
              </w:divBdr>
            </w:div>
            <w:div w:id="1356610538">
              <w:marLeft w:val="0"/>
              <w:marRight w:val="0"/>
              <w:marTop w:val="0"/>
              <w:marBottom w:val="0"/>
              <w:divBdr>
                <w:top w:val="none" w:sz="0" w:space="0" w:color="auto"/>
                <w:left w:val="none" w:sz="0" w:space="0" w:color="auto"/>
                <w:bottom w:val="none" w:sz="0" w:space="0" w:color="auto"/>
                <w:right w:val="none" w:sz="0" w:space="0" w:color="auto"/>
              </w:divBdr>
            </w:div>
            <w:div w:id="1356610567">
              <w:marLeft w:val="0"/>
              <w:marRight w:val="0"/>
              <w:marTop w:val="0"/>
              <w:marBottom w:val="0"/>
              <w:divBdr>
                <w:top w:val="none" w:sz="0" w:space="0" w:color="auto"/>
                <w:left w:val="none" w:sz="0" w:space="0" w:color="auto"/>
                <w:bottom w:val="none" w:sz="0" w:space="0" w:color="auto"/>
                <w:right w:val="none" w:sz="0" w:space="0" w:color="auto"/>
              </w:divBdr>
            </w:div>
            <w:div w:id="1356610571">
              <w:marLeft w:val="0"/>
              <w:marRight w:val="0"/>
              <w:marTop w:val="0"/>
              <w:marBottom w:val="0"/>
              <w:divBdr>
                <w:top w:val="none" w:sz="0" w:space="0" w:color="auto"/>
                <w:left w:val="none" w:sz="0" w:space="0" w:color="auto"/>
                <w:bottom w:val="none" w:sz="0" w:space="0" w:color="auto"/>
                <w:right w:val="none" w:sz="0" w:space="0" w:color="auto"/>
              </w:divBdr>
              <w:divsChild>
                <w:div w:id="1356610520">
                  <w:marLeft w:val="0"/>
                  <w:marRight w:val="0"/>
                  <w:marTop w:val="0"/>
                  <w:marBottom w:val="0"/>
                  <w:divBdr>
                    <w:top w:val="none" w:sz="0" w:space="0" w:color="auto"/>
                    <w:left w:val="none" w:sz="0" w:space="0" w:color="auto"/>
                    <w:bottom w:val="none" w:sz="0" w:space="0" w:color="auto"/>
                    <w:right w:val="none" w:sz="0" w:space="0" w:color="auto"/>
                  </w:divBdr>
                </w:div>
                <w:div w:id="1356610523">
                  <w:marLeft w:val="0"/>
                  <w:marRight w:val="0"/>
                  <w:marTop w:val="0"/>
                  <w:marBottom w:val="0"/>
                  <w:divBdr>
                    <w:top w:val="none" w:sz="0" w:space="0" w:color="auto"/>
                    <w:left w:val="none" w:sz="0" w:space="0" w:color="auto"/>
                    <w:bottom w:val="none" w:sz="0" w:space="0" w:color="auto"/>
                    <w:right w:val="none" w:sz="0" w:space="0" w:color="auto"/>
                  </w:divBdr>
                </w:div>
                <w:div w:id="1356610569">
                  <w:marLeft w:val="0"/>
                  <w:marRight w:val="0"/>
                  <w:marTop w:val="0"/>
                  <w:marBottom w:val="0"/>
                  <w:divBdr>
                    <w:top w:val="none" w:sz="0" w:space="0" w:color="auto"/>
                    <w:left w:val="none" w:sz="0" w:space="0" w:color="auto"/>
                    <w:bottom w:val="none" w:sz="0" w:space="0" w:color="auto"/>
                    <w:right w:val="none" w:sz="0" w:space="0" w:color="auto"/>
                  </w:divBdr>
                  <w:divsChild>
                    <w:div w:id="1356610526">
                      <w:marLeft w:val="0"/>
                      <w:marRight w:val="0"/>
                      <w:marTop w:val="0"/>
                      <w:marBottom w:val="0"/>
                      <w:divBdr>
                        <w:top w:val="none" w:sz="0" w:space="0" w:color="auto"/>
                        <w:left w:val="none" w:sz="0" w:space="0" w:color="auto"/>
                        <w:bottom w:val="none" w:sz="0" w:space="0" w:color="auto"/>
                        <w:right w:val="none" w:sz="0" w:space="0" w:color="auto"/>
                      </w:divBdr>
                    </w:div>
                    <w:div w:id="1356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0534">
      <w:marLeft w:val="0"/>
      <w:marRight w:val="0"/>
      <w:marTop w:val="0"/>
      <w:marBottom w:val="0"/>
      <w:divBdr>
        <w:top w:val="none" w:sz="0" w:space="0" w:color="auto"/>
        <w:left w:val="none" w:sz="0" w:space="0" w:color="auto"/>
        <w:bottom w:val="none" w:sz="0" w:space="0" w:color="auto"/>
        <w:right w:val="none" w:sz="0" w:space="0" w:color="auto"/>
      </w:divBdr>
      <w:divsChild>
        <w:div w:id="1356610550">
          <w:marLeft w:val="0"/>
          <w:marRight w:val="0"/>
          <w:marTop w:val="0"/>
          <w:marBottom w:val="0"/>
          <w:divBdr>
            <w:top w:val="none" w:sz="0" w:space="0" w:color="auto"/>
            <w:left w:val="none" w:sz="0" w:space="0" w:color="auto"/>
            <w:bottom w:val="none" w:sz="0" w:space="0" w:color="auto"/>
            <w:right w:val="none" w:sz="0" w:space="0" w:color="auto"/>
          </w:divBdr>
        </w:div>
        <w:div w:id="1356610557">
          <w:marLeft w:val="0"/>
          <w:marRight w:val="0"/>
          <w:marTop w:val="0"/>
          <w:marBottom w:val="0"/>
          <w:divBdr>
            <w:top w:val="none" w:sz="0" w:space="0" w:color="auto"/>
            <w:left w:val="none" w:sz="0" w:space="0" w:color="auto"/>
            <w:bottom w:val="none" w:sz="0" w:space="0" w:color="auto"/>
            <w:right w:val="none" w:sz="0" w:space="0" w:color="auto"/>
          </w:divBdr>
        </w:div>
        <w:div w:id="1356610562">
          <w:marLeft w:val="0"/>
          <w:marRight w:val="0"/>
          <w:marTop w:val="0"/>
          <w:marBottom w:val="0"/>
          <w:divBdr>
            <w:top w:val="none" w:sz="0" w:space="0" w:color="auto"/>
            <w:left w:val="none" w:sz="0" w:space="0" w:color="auto"/>
            <w:bottom w:val="none" w:sz="0" w:space="0" w:color="auto"/>
            <w:right w:val="none" w:sz="0" w:space="0" w:color="auto"/>
          </w:divBdr>
        </w:div>
        <w:div w:id="1356610575">
          <w:marLeft w:val="0"/>
          <w:marRight w:val="0"/>
          <w:marTop w:val="0"/>
          <w:marBottom w:val="0"/>
          <w:divBdr>
            <w:top w:val="none" w:sz="0" w:space="0" w:color="auto"/>
            <w:left w:val="none" w:sz="0" w:space="0" w:color="auto"/>
            <w:bottom w:val="none" w:sz="0" w:space="0" w:color="auto"/>
            <w:right w:val="none" w:sz="0" w:space="0" w:color="auto"/>
          </w:divBdr>
        </w:div>
      </w:divsChild>
    </w:div>
    <w:div w:id="1356610536">
      <w:marLeft w:val="0"/>
      <w:marRight w:val="0"/>
      <w:marTop w:val="0"/>
      <w:marBottom w:val="0"/>
      <w:divBdr>
        <w:top w:val="none" w:sz="0" w:space="0" w:color="auto"/>
        <w:left w:val="none" w:sz="0" w:space="0" w:color="auto"/>
        <w:bottom w:val="none" w:sz="0" w:space="0" w:color="auto"/>
        <w:right w:val="none" w:sz="0" w:space="0" w:color="auto"/>
      </w:divBdr>
      <w:divsChild>
        <w:div w:id="1356610519">
          <w:marLeft w:val="0"/>
          <w:marRight w:val="0"/>
          <w:marTop w:val="0"/>
          <w:marBottom w:val="0"/>
          <w:divBdr>
            <w:top w:val="none" w:sz="0" w:space="0" w:color="auto"/>
            <w:left w:val="none" w:sz="0" w:space="0" w:color="auto"/>
            <w:bottom w:val="none" w:sz="0" w:space="0" w:color="auto"/>
            <w:right w:val="none" w:sz="0" w:space="0" w:color="auto"/>
          </w:divBdr>
          <w:divsChild>
            <w:div w:id="1356610513">
              <w:marLeft w:val="0"/>
              <w:marRight w:val="0"/>
              <w:marTop w:val="0"/>
              <w:marBottom w:val="0"/>
              <w:divBdr>
                <w:top w:val="none" w:sz="0" w:space="0" w:color="auto"/>
                <w:left w:val="none" w:sz="0" w:space="0" w:color="auto"/>
                <w:bottom w:val="none" w:sz="0" w:space="0" w:color="auto"/>
                <w:right w:val="none" w:sz="0" w:space="0" w:color="auto"/>
              </w:divBdr>
            </w:div>
            <w:div w:id="1356610516">
              <w:marLeft w:val="0"/>
              <w:marRight w:val="0"/>
              <w:marTop w:val="0"/>
              <w:marBottom w:val="0"/>
              <w:divBdr>
                <w:top w:val="none" w:sz="0" w:space="0" w:color="auto"/>
                <w:left w:val="none" w:sz="0" w:space="0" w:color="auto"/>
                <w:bottom w:val="none" w:sz="0" w:space="0" w:color="auto"/>
                <w:right w:val="none" w:sz="0" w:space="0" w:color="auto"/>
              </w:divBdr>
            </w:div>
            <w:div w:id="1356610518">
              <w:marLeft w:val="0"/>
              <w:marRight w:val="0"/>
              <w:marTop w:val="0"/>
              <w:marBottom w:val="0"/>
              <w:divBdr>
                <w:top w:val="none" w:sz="0" w:space="0" w:color="auto"/>
                <w:left w:val="none" w:sz="0" w:space="0" w:color="auto"/>
                <w:bottom w:val="none" w:sz="0" w:space="0" w:color="auto"/>
                <w:right w:val="none" w:sz="0" w:space="0" w:color="auto"/>
              </w:divBdr>
            </w:div>
            <w:div w:id="1356610525">
              <w:marLeft w:val="0"/>
              <w:marRight w:val="0"/>
              <w:marTop w:val="0"/>
              <w:marBottom w:val="0"/>
              <w:divBdr>
                <w:top w:val="none" w:sz="0" w:space="0" w:color="auto"/>
                <w:left w:val="none" w:sz="0" w:space="0" w:color="auto"/>
                <w:bottom w:val="none" w:sz="0" w:space="0" w:color="auto"/>
                <w:right w:val="none" w:sz="0" w:space="0" w:color="auto"/>
              </w:divBdr>
              <w:divsChild>
                <w:div w:id="1356610511">
                  <w:marLeft w:val="0"/>
                  <w:marRight w:val="0"/>
                  <w:marTop w:val="0"/>
                  <w:marBottom w:val="0"/>
                  <w:divBdr>
                    <w:top w:val="none" w:sz="0" w:space="0" w:color="auto"/>
                    <w:left w:val="none" w:sz="0" w:space="0" w:color="auto"/>
                    <w:bottom w:val="none" w:sz="0" w:space="0" w:color="auto"/>
                    <w:right w:val="none" w:sz="0" w:space="0" w:color="auto"/>
                  </w:divBdr>
                </w:div>
                <w:div w:id="1356610530">
                  <w:marLeft w:val="0"/>
                  <w:marRight w:val="0"/>
                  <w:marTop w:val="0"/>
                  <w:marBottom w:val="0"/>
                  <w:divBdr>
                    <w:top w:val="none" w:sz="0" w:space="0" w:color="auto"/>
                    <w:left w:val="none" w:sz="0" w:space="0" w:color="auto"/>
                    <w:bottom w:val="none" w:sz="0" w:space="0" w:color="auto"/>
                    <w:right w:val="none" w:sz="0" w:space="0" w:color="auto"/>
                  </w:divBdr>
                </w:div>
                <w:div w:id="1356610537">
                  <w:marLeft w:val="0"/>
                  <w:marRight w:val="0"/>
                  <w:marTop w:val="0"/>
                  <w:marBottom w:val="0"/>
                  <w:divBdr>
                    <w:top w:val="none" w:sz="0" w:space="0" w:color="auto"/>
                    <w:left w:val="none" w:sz="0" w:space="0" w:color="auto"/>
                    <w:bottom w:val="none" w:sz="0" w:space="0" w:color="auto"/>
                    <w:right w:val="none" w:sz="0" w:space="0" w:color="auto"/>
                  </w:divBdr>
                </w:div>
                <w:div w:id="1356610553">
                  <w:marLeft w:val="0"/>
                  <w:marRight w:val="0"/>
                  <w:marTop w:val="0"/>
                  <w:marBottom w:val="0"/>
                  <w:divBdr>
                    <w:top w:val="none" w:sz="0" w:space="0" w:color="auto"/>
                    <w:left w:val="none" w:sz="0" w:space="0" w:color="auto"/>
                    <w:bottom w:val="none" w:sz="0" w:space="0" w:color="auto"/>
                    <w:right w:val="none" w:sz="0" w:space="0" w:color="auto"/>
                  </w:divBdr>
                </w:div>
                <w:div w:id="1356610576">
                  <w:marLeft w:val="0"/>
                  <w:marRight w:val="0"/>
                  <w:marTop w:val="0"/>
                  <w:marBottom w:val="0"/>
                  <w:divBdr>
                    <w:top w:val="none" w:sz="0" w:space="0" w:color="auto"/>
                    <w:left w:val="none" w:sz="0" w:space="0" w:color="auto"/>
                    <w:bottom w:val="none" w:sz="0" w:space="0" w:color="auto"/>
                    <w:right w:val="none" w:sz="0" w:space="0" w:color="auto"/>
                  </w:divBdr>
                </w:div>
              </w:divsChild>
            </w:div>
            <w:div w:id="1356610555">
              <w:marLeft w:val="0"/>
              <w:marRight w:val="0"/>
              <w:marTop w:val="0"/>
              <w:marBottom w:val="0"/>
              <w:divBdr>
                <w:top w:val="none" w:sz="0" w:space="0" w:color="auto"/>
                <w:left w:val="none" w:sz="0" w:space="0" w:color="auto"/>
                <w:bottom w:val="none" w:sz="0" w:space="0" w:color="auto"/>
                <w:right w:val="none" w:sz="0" w:space="0" w:color="auto"/>
              </w:divBdr>
            </w:div>
          </w:divsChild>
        </w:div>
        <w:div w:id="1356610552">
          <w:marLeft w:val="0"/>
          <w:marRight w:val="0"/>
          <w:marTop w:val="0"/>
          <w:marBottom w:val="0"/>
          <w:divBdr>
            <w:top w:val="none" w:sz="0" w:space="0" w:color="auto"/>
            <w:left w:val="none" w:sz="0" w:space="0" w:color="auto"/>
            <w:bottom w:val="none" w:sz="0" w:space="0" w:color="auto"/>
            <w:right w:val="none" w:sz="0" w:space="0" w:color="auto"/>
          </w:divBdr>
          <w:divsChild>
            <w:div w:id="1356610531">
              <w:marLeft w:val="0"/>
              <w:marRight w:val="0"/>
              <w:marTop w:val="0"/>
              <w:marBottom w:val="0"/>
              <w:divBdr>
                <w:top w:val="none" w:sz="0" w:space="0" w:color="auto"/>
                <w:left w:val="none" w:sz="0" w:space="0" w:color="auto"/>
                <w:bottom w:val="none" w:sz="0" w:space="0" w:color="auto"/>
                <w:right w:val="none" w:sz="0" w:space="0" w:color="auto"/>
              </w:divBdr>
            </w:div>
            <w:div w:id="1356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0539">
      <w:marLeft w:val="0"/>
      <w:marRight w:val="0"/>
      <w:marTop w:val="0"/>
      <w:marBottom w:val="0"/>
      <w:divBdr>
        <w:top w:val="none" w:sz="0" w:space="0" w:color="auto"/>
        <w:left w:val="none" w:sz="0" w:space="0" w:color="auto"/>
        <w:bottom w:val="none" w:sz="0" w:space="0" w:color="auto"/>
        <w:right w:val="none" w:sz="0" w:space="0" w:color="auto"/>
      </w:divBdr>
      <w:divsChild>
        <w:div w:id="1356610559">
          <w:marLeft w:val="0"/>
          <w:marRight w:val="0"/>
          <w:marTop w:val="0"/>
          <w:marBottom w:val="0"/>
          <w:divBdr>
            <w:top w:val="none" w:sz="0" w:space="0" w:color="auto"/>
            <w:left w:val="none" w:sz="0" w:space="0" w:color="auto"/>
            <w:bottom w:val="none" w:sz="0" w:space="0" w:color="auto"/>
            <w:right w:val="none" w:sz="0" w:space="0" w:color="auto"/>
          </w:divBdr>
          <w:divsChild>
            <w:div w:id="1356610543">
              <w:marLeft w:val="0"/>
              <w:marRight w:val="0"/>
              <w:marTop w:val="0"/>
              <w:marBottom w:val="0"/>
              <w:divBdr>
                <w:top w:val="none" w:sz="0" w:space="0" w:color="auto"/>
                <w:left w:val="none" w:sz="0" w:space="0" w:color="auto"/>
                <w:bottom w:val="none" w:sz="0" w:space="0" w:color="auto"/>
                <w:right w:val="none" w:sz="0" w:space="0" w:color="auto"/>
              </w:divBdr>
            </w:div>
            <w:div w:id="1356610564">
              <w:marLeft w:val="0"/>
              <w:marRight w:val="0"/>
              <w:marTop w:val="0"/>
              <w:marBottom w:val="0"/>
              <w:divBdr>
                <w:top w:val="none" w:sz="0" w:space="0" w:color="auto"/>
                <w:left w:val="none" w:sz="0" w:space="0" w:color="auto"/>
                <w:bottom w:val="none" w:sz="0" w:space="0" w:color="auto"/>
                <w:right w:val="none" w:sz="0" w:space="0" w:color="auto"/>
              </w:divBdr>
            </w:div>
          </w:divsChild>
        </w:div>
        <w:div w:id="1356610570">
          <w:marLeft w:val="0"/>
          <w:marRight w:val="0"/>
          <w:marTop w:val="0"/>
          <w:marBottom w:val="0"/>
          <w:divBdr>
            <w:top w:val="none" w:sz="0" w:space="0" w:color="auto"/>
            <w:left w:val="none" w:sz="0" w:space="0" w:color="auto"/>
            <w:bottom w:val="none" w:sz="0" w:space="0" w:color="auto"/>
            <w:right w:val="none" w:sz="0" w:space="0" w:color="auto"/>
          </w:divBdr>
          <w:divsChild>
            <w:div w:id="1356610512">
              <w:marLeft w:val="0"/>
              <w:marRight w:val="0"/>
              <w:marTop w:val="0"/>
              <w:marBottom w:val="0"/>
              <w:divBdr>
                <w:top w:val="none" w:sz="0" w:space="0" w:color="auto"/>
                <w:left w:val="none" w:sz="0" w:space="0" w:color="auto"/>
                <w:bottom w:val="none" w:sz="0" w:space="0" w:color="auto"/>
                <w:right w:val="none" w:sz="0" w:space="0" w:color="auto"/>
              </w:divBdr>
            </w:div>
            <w:div w:id="1356610529">
              <w:marLeft w:val="0"/>
              <w:marRight w:val="0"/>
              <w:marTop w:val="0"/>
              <w:marBottom w:val="0"/>
              <w:divBdr>
                <w:top w:val="none" w:sz="0" w:space="0" w:color="auto"/>
                <w:left w:val="none" w:sz="0" w:space="0" w:color="auto"/>
                <w:bottom w:val="none" w:sz="0" w:space="0" w:color="auto"/>
                <w:right w:val="none" w:sz="0" w:space="0" w:color="auto"/>
              </w:divBdr>
              <w:divsChild>
                <w:div w:id="1356610521">
                  <w:marLeft w:val="0"/>
                  <w:marRight w:val="0"/>
                  <w:marTop w:val="0"/>
                  <w:marBottom w:val="0"/>
                  <w:divBdr>
                    <w:top w:val="none" w:sz="0" w:space="0" w:color="auto"/>
                    <w:left w:val="none" w:sz="0" w:space="0" w:color="auto"/>
                    <w:bottom w:val="none" w:sz="0" w:space="0" w:color="auto"/>
                    <w:right w:val="none" w:sz="0" w:space="0" w:color="auto"/>
                  </w:divBdr>
                </w:div>
                <w:div w:id="1356610524">
                  <w:marLeft w:val="0"/>
                  <w:marRight w:val="0"/>
                  <w:marTop w:val="0"/>
                  <w:marBottom w:val="0"/>
                  <w:divBdr>
                    <w:top w:val="none" w:sz="0" w:space="0" w:color="auto"/>
                    <w:left w:val="none" w:sz="0" w:space="0" w:color="auto"/>
                    <w:bottom w:val="none" w:sz="0" w:space="0" w:color="auto"/>
                    <w:right w:val="none" w:sz="0" w:space="0" w:color="auto"/>
                  </w:divBdr>
                </w:div>
                <w:div w:id="1356610556">
                  <w:marLeft w:val="0"/>
                  <w:marRight w:val="0"/>
                  <w:marTop w:val="0"/>
                  <w:marBottom w:val="0"/>
                  <w:divBdr>
                    <w:top w:val="none" w:sz="0" w:space="0" w:color="auto"/>
                    <w:left w:val="none" w:sz="0" w:space="0" w:color="auto"/>
                    <w:bottom w:val="none" w:sz="0" w:space="0" w:color="auto"/>
                    <w:right w:val="none" w:sz="0" w:space="0" w:color="auto"/>
                  </w:divBdr>
                </w:div>
                <w:div w:id="1356610563">
                  <w:marLeft w:val="0"/>
                  <w:marRight w:val="0"/>
                  <w:marTop w:val="0"/>
                  <w:marBottom w:val="0"/>
                  <w:divBdr>
                    <w:top w:val="none" w:sz="0" w:space="0" w:color="auto"/>
                    <w:left w:val="none" w:sz="0" w:space="0" w:color="auto"/>
                    <w:bottom w:val="none" w:sz="0" w:space="0" w:color="auto"/>
                    <w:right w:val="none" w:sz="0" w:space="0" w:color="auto"/>
                  </w:divBdr>
                </w:div>
                <w:div w:id="1356610573">
                  <w:marLeft w:val="0"/>
                  <w:marRight w:val="0"/>
                  <w:marTop w:val="0"/>
                  <w:marBottom w:val="0"/>
                  <w:divBdr>
                    <w:top w:val="none" w:sz="0" w:space="0" w:color="auto"/>
                    <w:left w:val="none" w:sz="0" w:space="0" w:color="auto"/>
                    <w:bottom w:val="none" w:sz="0" w:space="0" w:color="auto"/>
                    <w:right w:val="none" w:sz="0" w:space="0" w:color="auto"/>
                  </w:divBdr>
                </w:div>
              </w:divsChild>
            </w:div>
            <w:div w:id="1356610533">
              <w:marLeft w:val="0"/>
              <w:marRight w:val="0"/>
              <w:marTop w:val="0"/>
              <w:marBottom w:val="0"/>
              <w:divBdr>
                <w:top w:val="none" w:sz="0" w:space="0" w:color="auto"/>
                <w:left w:val="none" w:sz="0" w:space="0" w:color="auto"/>
                <w:bottom w:val="none" w:sz="0" w:space="0" w:color="auto"/>
                <w:right w:val="none" w:sz="0" w:space="0" w:color="auto"/>
              </w:divBdr>
            </w:div>
            <w:div w:id="1356610545">
              <w:marLeft w:val="0"/>
              <w:marRight w:val="0"/>
              <w:marTop w:val="0"/>
              <w:marBottom w:val="0"/>
              <w:divBdr>
                <w:top w:val="none" w:sz="0" w:space="0" w:color="auto"/>
                <w:left w:val="none" w:sz="0" w:space="0" w:color="auto"/>
                <w:bottom w:val="none" w:sz="0" w:space="0" w:color="auto"/>
                <w:right w:val="none" w:sz="0" w:space="0" w:color="auto"/>
              </w:divBdr>
            </w:div>
            <w:div w:id="1356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0542">
      <w:marLeft w:val="0"/>
      <w:marRight w:val="0"/>
      <w:marTop w:val="0"/>
      <w:marBottom w:val="0"/>
      <w:divBdr>
        <w:top w:val="none" w:sz="0" w:space="0" w:color="auto"/>
        <w:left w:val="none" w:sz="0" w:space="0" w:color="auto"/>
        <w:bottom w:val="none" w:sz="0" w:space="0" w:color="auto"/>
        <w:right w:val="none" w:sz="0" w:space="0" w:color="auto"/>
      </w:divBdr>
    </w:div>
    <w:div w:id="1356610549">
      <w:marLeft w:val="0"/>
      <w:marRight w:val="0"/>
      <w:marTop w:val="0"/>
      <w:marBottom w:val="0"/>
      <w:divBdr>
        <w:top w:val="none" w:sz="0" w:space="0" w:color="auto"/>
        <w:left w:val="none" w:sz="0" w:space="0" w:color="auto"/>
        <w:bottom w:val="none" w:sz="0" w:space="0" w:color="auto"/>
        <w:right w:val="none" w:sz="0" w:space="0" w:color="auto"/>
      </w:divBdr>
      <w:divsChild>
        <w:div w:id="1356610546">
          <w:marLeft w:val="0"/>
          <w:marRight w:val="0"/>
          <w:marTop w:val="0"/>
          <w:marBottom w:val="0"/>
          <w:divBdr>
            <w:top w:val="none" w:sz="0" w:space="0" w:color="auto"/>
            <w:left w:val="none" w:sz="0" w:space="0" w:color="auto"/>
            <w:bottom w:val="none" w:sz="0" w:space="0" w:color="auto"/>
            <w:right w:val="none" w:sz="0" w:space="0" w:color="auto"/>
          </w:divBdr>
        </w:div>
        <w:div w:id="1356610565">
          <w:marLeft w:val="0"/>
          <w:marRight w:val="0"/>
          <w:marTop w:val="0"/>
          <w:marBottom w:val="0"/>
          <w:divBdr>
            <w:top w:val="none" w:sz="0" w:space="0" w:color="auto"/>
            <w:left w:val="none" w:sz="0" w:space="0" w:color="auto"/>
            <w:bottom w:val="none" w:sz="0" w:space="0" w:color="auto"/>
            <w:right w:val="none" w:sz="0" w:space="0" w:color="auto"/>
          </w:divBdr>
        </w:div>
        <w:div w:id="1356610574">
          <w:marLeft w:val="0"/>
          <w:marRight w:val="0"/>
          <w:marTop w:val="0"/>
          <w:marBottom w:val="0"/>
          <w:divBdr>
            <w:top w:val="none" w:sz="0" w:space="0" w:color="auto"/>
            <w:left w:val="none" w:sz="0" w:space="0" w:color="auto"/>
            <w:bottom w:val="none" w:sz="0" w:space="0" w:color="auto"/>
            <w:right w:val="none" w:sz="0" w:space="0" w:color="auto"/>
          </w:divBdr>
        </w:div>
      </w:divsChild>
    </w:div>
    <w:div w:id="135661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E68AB47-625D-4EB9-8F26-AF4E4B0F04D3}"/>
      </w:docPartPr>
      <w:docPartBody>
        <w:p w:rsidR="0010713C" w:rsidRDefault="00C12632">
          <w:r w:rsidRPr="000E271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32"/>
    <w:rsid w:val="0010713C"/>
    <w:rsid w:val="00C12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2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1585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1806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2022-02-03T11:54:00Z</dcterms:created>
  <dc:creator>Agnė Kaminskienė</dc:creator>
  <lastModifiedBy>DRAZDAUSKIENĖ Nijolė</lastModifiedBy>
  <lastPrinted>2020-06-16T07:02:00Z</lastPrinted>
  <dcterms:modified xsi:type="dcterms:W3CDTF">2022-02-03T13:42:00Z</dcterms:modified>
  <revision>6</revision>
</coreProperties>
</file>