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01E86" w14:textId="77777777" w:rsidR="00BF2CB3" w:rsidRDefault="00BF2CB3">
      <w:pPr>
        <w:tabs>
          <w:tab w:val="center" w:pos="4153"/>
          <w:tab w:val="right" w:pos="8306"/>
        </w:tabs>
        <w:rPr>
          <w:rFonts w:ascii="TimesLT" w:hAnsi="TimesLT"/>
          <w:lang w:val="en-US"/>
        </w:rPr>
      </w:pPr>
    </w:p>
    <w:p w14:paraId="40A01E87" w14:textId="77777777" w:rsidR="00BF2CB3" w:rsidRDefault="00CC1C7D">
      <w:pPr>
        <w:jc w:val="center"/>
        <w:rPr>
          <w:caps/>
          <w:sz w:val="22"/>
        </w:rPr>
      </w:pPr>
      <w:r>
        <w:rPr>
          <w:caps/>
          <w:noProof/>
          <w:lang w:eastAsia="lt-LT"/>
        </w:rPr>
        <w:drawing>
          <wp:inline distT="0" distB="0" distL="0" distR="0" wp14:anchorId="40A01EA0" wp14:editId="40A01EA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0A01E88" w14:textId="77777777" w:rsidR="00BF2CB3" w:rsidRDefault="00BF2CB3">
      <w:pPr>
        <w:jc w:val="center"/>
        <w:rPr>
          <w:caps/>
          <w:sz w:val="12"/>
          <w:szCs w:val="12"/>
        </w:rPr>
      </w:pPr>
    </w:p>
    <w:p w14:paraId="40A01E89" w14:textId="77777777" w:rsidR="00BF2CB3" w:rsidRDefault="00CC1C7D">
      <w:pPr>
        <w:jc w:val="center"/>
        <w:rPr>
          <w:b/>
          <w:bCs/>
          <w:caps/>
        </w:rPr>
      </w:pPr>
      <w:r>
        <w:rPr>
          <w:b/>
          <w:bCs/>
          <w:caps/>
        </w:rPr>
        <w:t>LIETUVOS RESPUBLIKOS</w:t>
      </w:r>
    </w:p>
    <w:p w14:paraId="40A01E8A" w14:textId="77777777" w:rsidR="00BF2CB3" w:rsidRDefault="00CC1C7D">
      <w:pPr>
        <w:jc w:val="center"/>
        <w:rPr>
          <w:b/>
          <w:caps/>
        </w:rPr>
      </w:pPr>
      <w:r>
        <w:rPr>
          <w:b/>
          <w:caps/>
        </w:rPr>
        <w:t xml:space="preserve">BAUDŽIAMOJO PROCESO KODEKSO 131 IR 133 STRAIPSNIŲ PAKEITIMO </w:t>
      </w:r>
    </w:p>
    <w:p w14:paraId="40A01E8B" w14:textId="77777777" w:rsidR="00BF2CB3" w:rsidRDefault="00CC1C7D">
      <w:pPr>
        <w:jc w:val="center"/>
        <w:rPr>
          <w:caps/>
        </w:rPr>
      </w:pPr>
      <w:r>
        <w:rPr>
          <w:b/>
          <w:caps/>
        </w:rPr>
        <w:t>ĮSTATYMAS</w:t>
      </w:r>
    </w:p>
    <w:p w14:paraId="40A01E8C" w14:textId="77777777" w:rsidR="00BF2CB3" w:rsidRDefault="00BF2CB3">
      <w:pPr>
        <w:jc w:val="center"/>
        <w:rPr>
          <w:b/>
          <w:caps/>
        </w:rPr>
      </w:pPr>
    </w:p>
    <w:p w14:paraId="40A01E8D" w14:textId="77777777" w:rsidR="00BF2CB3" w:rsidRDefault="00CC1C7D">
      <w:pPr>
        <w:jc w:val="center"/>
        <w:rPr>
          <w:sz w:val="22"/>
        </w:rPr>
      </w:pPr>
      <w:r>
        <w:rPr>
          <w:sz w:val="22"/>
        </w:rPr>
        <w:t xml:space="preserve">2015 m. </w:t>
      </w:r>
      <w:r>
        <w:rPr>
          <w:sz w:val="22"/>
          <w:lang w:val="en-US"/>
        </w:rPr>
        <w:t>lapkričio</w:t>
      </w:r>
      <w:r>
        <w:rPr>
          <w:sz w:val="22"/>
        </w:rPr>
        <w:t xml:space="preserve"> </w:t>
      </w:r>
      <w:r>
        <w:rPr>
          <w:sz w:val="22"/>
          <w:lang w:val="en-US"/>
        </w:rPr>
        <w:t>19</w:t>
      </w:r>
      <w:r>
        <w:rPr>
          <w:sz w:val="22"/>
        </w:rPr>
        <w:t xml:space="preserve"> d. Nr. </w:t>
      </w:r>
      <w:r>
        <w:rPr>
          <w:sz w:val="22"/>
          <w:lang w:val="en-US"/>
        </w:rPr>
        <w:t>XII-2047</w:t>
      </w:r>
    </w:p>
    <w:p w14:paraId="40A01E8E" w14:textId="77777777" w:rsidR="00BF2CB3" w:rsidRDefault="00CC1C7D">
      <w:pPr>
        <w:jc w:val="center"/>
        <w:rPr>
          <w:sz w:val="22"/>
        </w:rPr>
      </w:pPr>
      <w:r>
        <w:rPr>
          <w:sz w:val="22"/>
        </w:rPr>
        <w:t>Vilnius</w:t>
      </w:r>
    </w:p>
    <w:p w14:paraId="40A01E8F" w14:textId="77777777" w:rsidR="00BF2CB3" w:rsidRDefault="00BF2CB3">
      <w:pPr>
        <w:jc w:val="center"/>
        <w:rPr>
          <w:sz w:val="22"/>
        </w:rPr>
      </w:pPr>
    </w:p>
    <w:p w14:paraId="40A01E92" w14:textId="77777777" w:rsidR="00BF2CB3" w:rsidRDefault="00BF2CB3">
      <w:pPr>
        <w:tabs>
          <w:tab w:val="center" w:pos="4153"/>
          <w:tab w:val="right" w:pos="8306"/>
        </w:tabs>
        <w:rPr>
          <w:rFonts w:ascii="TimesLT" w:hAnsi="TimesLT"/>
          <w:lang w:val="en-US"/>
        </w:rPr>
      </w:pPr>
    </w:p>
    <w:p w14:paraId="40A01E93" w14:textId="77777777" w:rsidR="00BF2CB3" w:rsidRDefault="00CC1C7D">
      <w:pPr>
        <w:spacing w:line="360" w:lineRule="auto"/>
        <w:ind w:firstLine="720"/>
        <w:jc w:val="both"/>
        <w:rPr>
          <w:b/>
          <w:szCs w:val="24"/>
          <w:lang w:eastAsia="x-none"/>
        </w:rPr>
      </w:pPr>
      <w:r>
        <w:rPr>
          <w:b/>
          <w:szCs w:val="24"/>
          <w:lang w:eastAsia="x-none"/>
        </w:rPr>
        <w:t>1</w:t>
      </w:r>
      <w:r>
        <w:rPr>
          <w:b/>
          <w:szCs w:val="24"/>
          <w:lang w:eastAsia="x-none"/>
        </w:rPr>
        <w:t xml:space="preserve"> straipsnis. </w:t>
      </w:r>
      <w:r>
        <w:rPr>
          <w:b/>
          <w:szCs w:val="24"/>
          <w:lang w:eastAsia="x-none"/>
        </w:rPr>
        <w:t>131 straipsnio pakeitimas</w:t>
      </w:r>
    </w:p>
    <w:p w14:paraId="40A01E94" w14:textId="77777777" w:rsidR="00BF2CB3" w:rsidRDefault="00CC1C7D">
      <w:pPr>
        <w:spacing w:line="360" w:lineRule="auto"/>
        <w:ind w:firstLine="720"/>
        <w:jc w:val="both"/>
        <w:rPr>
          <w:szCs w:val="24"/>
        </w:rPr>
      </w:pPr>
      <w:r>
        <w:rPr>
          <w:szCs w:val="24"/>
        </w:rPr>
        <w:t>Pakeisti 131 straipsnio 2 dalį ir ją išdėstyti taip:</w:t>
      </w:r>
    </w:p>
    <w:p w14:paraId="40A01E95" w14:textId="77777777" w:rsidR="00BF2CB3" w:rsidRDefault="00CC1C7D">
      <w:pPr>
        <w:spacing w:line="360" w:lineRule="auto"/>
        <w:ind w:firstLine="720"/>
        <w:jc w:val="both"/>
        <w:rPr>
          <w:szCs w:val="24"/>
        </w:rPr>
      </w:pPr>
      <w:r>
        <w:rPr>
          <w:szCs w:val="24"/>
        </w:rPr>
        <w:t>„</w:t>
      </w:r>
      <w:r>
        <w:rPr>
          <w:szCs w:val="24"/>
        </w:rPr>
        <w:t>2</w:t>
      </w:r>
      <w:r>
        <w:rPr>
          <w:szCs w:val="24"/>
        </w:rPr>
        <w:t xml:space="preserve">. </w:t>
      </w:r>
      <w:r>
        <w:rPr>
          <w:color w:val="000000"/>
          <w:szCs w:val="24"/>
          <w:lang w:eastAsia="lt-LT"/>
        </w:rPr>
        <w:t>Išnagrinėjęs skundą, aukštesnysis teismas priima nutartį atsisakyti skirti suėmimą arba atsisakyti pratęsti suėmimo terminą, arb</w:t>
      </w:r>
      <w:r>
        <w:rPr>
          <w:color w:val="000000"/>
          <w:szCs w:val="24"/>
          <w:lang w:eastAsia="lt-LT"/>
        </w:rPr>
        <w:t>a atsisakyti skirti suėmimą, arba pratęsti suėmimo terminą ir skirti kitą kardomąją priemonę, arba skirti suėmimą, arba pratęsti suėmimo terminą, arba suėmimą panaikinti. Aukštesniojo teismo trijų teisėjų kolegijos priimta nutartis yra galutinė ir neskundž</w:t>
      </w:r>
      <w:r>
        <w:rPr>
          <w:color w:val="000000"/>
          <w:szCs w:val="24"/>
          <w:lang w:eastAsia="lt-LT"/>
        </w:rPr>
        <w:t>iama.</w:t>
      </w:r>
      <w:r>
        <w:rPr>
          <w:szCs w:val="24"/>
        </w:rPr>
        <w:t>“</w:t>
      </w:r>
    </w:p>
    <w:p w14:paraId="40A01E96" w14:textId="77777777" w:rsidR="00BF2CB3" w:rsidRDefault="00CC1C7D">
      <w:pPr>
        <w:spacing w:line="360" w:lineRule="auto"/>
        <w:ind w:firstLine="720"/>
        <w:jc w:val="both"/>
        <w:rPr>
          <w:szCs w:val="24"/>
        </w:rPr>
      </w:pPr>
    </w:p>
    <w:p w14:paraId="40A01E97" w14:textId="77777777" w:rsidR="00BF2CB3" w:rsidRDefault="00CC1C7D">
      <w:pPr>
        <w:spacing w:line="360" w:lineRule="auto"/>
        <w:ind w:firstLine="720"/>
        <w:jc w:val="both"/>
        <w:rPr>
          <w:b/>
          <w:szCs w:val="24"/>
        </w:rPr>
      </w:pPr>
      <w:r>
        <w:rPr>
          <w:b/>
          <w:szCs w:val="24"/>
        </w:rPr>
        <w:t>2</w:t>
      </w:r>
      <w:r>
        <w:rPr>
          <w:b/>
          <w:szCs w:val="24"/>
        </w:rPr>
        <w:t xml:space="preserve"> straipsnis. </w:t>
      </w:r>
      <w:r>
        <w:rPr>
          <w:b/>
          <w:szCs w:val="24"/>
        </w:rPr>
        <w:t>133 straipsnio pakeitimas</w:t>
      </w:r>
    </w:p>
    <w:p w14:paraId="40A01E98" w14:textId="77777777" w:rsidR="00BF2CB3" w:rsidRDefault="00CC1C7D">
      <w:pPr>
        <w:spacing w:line="360" w:lineRule="auto"/>
        <w:ind w:firstLine="720"/>
        <w:jc w:val="both"/>
        <w:rPr>
          <w:szCs w:val="24"/>
        </w:rPr>
      </w:pPr>
      <w:r>
        <w:rPr>
          <w:szCs w:val="24"/>
        </w:rPr>
        <w:t>Pakeisti 133 straipsnio 5 dalį ir ją išdėstyti taip:</w:t>
      </w:r>
    </w:p>
    <w:p w14:paraId="40A01E99" w14:textId="77777777" w:rsidR="00BF2CB3" w:rsidRDefault="00CC1C7D">
      <w:pPr>
        <w:spacing w:line="360" w:lineRule="auto"/>
        <w:ind w:firstLine="720"/>
        <w:jc w:val="both"/>
        <w:rPr>
          <w:szCs w:val="24"/>
        </w:rPr>
      </w:pPr>
      <w:r>
        <w:rPr>
          <w:szCs w:val="24"/>
        </w:rPr>
        <w:t>„</w:t>
      </w:r>
      <w:r>
        <w:rPr>
          <w:szCs w:val="24"/>
        </w:rPr>
        <w:t>5</w:t>
      </w:r>
      <w:r>
        <w:rPr>
          <w:szCs w:val="24"/>
        </w:rPr>
        <w:t>. Jei įtariamasis pažeidžia kardomąją priemonę – užstatą, jam gali būti paskirta kita kardomoji priemonė, o užstatas pereina valstybei. Dėl</w:t>
      </w:r>
      <w:r>
        <w:rPr>
          <w:szCs w:val="24"/>
        </w:rPr>
        <w:t xml:space="preserve"> to, kad kaip užstatas sumokėta piniginė įmoka pereina valstybei, priimamas nutarimas ar nutartis arba tai pažymima nuosprendžio rezoliucinėje dalyje. Prokuroro nutarimas gali būti apskųstas ikiteisminio tyrimo teisėjui, o teisėjo ar teismo nutartis – aukš</w:t>
      </w:r>
      <w:r>
        <w:rPr>
          <w:szCs w:val="24"/>
        </w:rPr>
        <w:t>tesniajam teismui per penkias dienas nuo pranešimo apie tokio nutarimo ar nutarties priėmimą gavimo dienos.“</w:t>
      </w:r>
    </w:p>
    <w:p w14:paraId="40A01E9A" w14:textId="77777777" w:rsidR="00BF2CB3" w:rsidRDefault="00CC1C7D">
      <w:pPr>
        <w:spacing w:line="360" w:lineRule="auto"/>
        <w:ind w:firstLine="720"/>
        <w:jc w:val="both"/>
      </w:pPr>
    </w:p>
    <w:bookmarkStart w:id="0" w:name="_GoBack" w:displacedByCustomXml="prev"/>
    <w:p w14:paraId="40A01E9B" w14:textId="77777777" w:rsidR="00BF2CB3" w:rsidRDefault="00CC1C7D">
      <w:pPr>
        <w:spacing w:line="360" w:lineRule="auto"/>
        <w:ind w:firstLine="720"/>
        <w:jc w:val="both"/>
        <w:rPr>
          <w:i/>
          <w:szCs w:val="24"/>
        </w:rPr>
      </w:pPr>
      <w:r>
        <w:rPr>
          <w:i/>
          <w:szCs w:val="24"/>
        </w:rPr>
        <w:t>Skelbiu šį Lietuvos Respublikos Seimo priimtą įstatymą.</w:t>
      </w:r>
    </w:p>
    <w:p w14:paraId="40A01E9C" w14:textId="77777777" w:rsidR="00BF2CB3" w:rsidRDefault="00BF2CB3">
      <w:pPr>
        <w:spacing w:line="360" w:lineRule="auto"/>
        <w:rPr>
          <w:i/>
          <w:szCs w:val="24"/>
        </w:rPr>
      </w:pPr>
    </w:p>
    <w:p w14:paraId="40A01E9D" w14:textId="77777777" w:rsidR="00BF2CB3" w:rsidRDefault="00BF2CB3">
      <w:pPr>
        <w:spacing w:line="360" w:lineRule="auto"/>
        <w:rPr>
          <w:i/>
          <w:szCs w:val="24"/>
        </w:rPr>
      </w:pPr>
    </w:p>
    <w:p w14:paraId="40A01E9E" w14:textId="77777777" w:rsidR="00BF2CB3" w:rsidRDefault="00BF2CB3">
      <w:pPr>
        <w:spacing w:line="360" w:lineRule="auto"/>
      </w:pPr>
    </w:p>
    <w:p w14:paraId="40A01E9F" w14:textId="77777777" w:rsidR="00BF2CB3" w:rsidRDefault="00CC1C7D">
      <w:pPr>
        <w:tabs>
          <w:tab w:val="right" w:pos="9356"/>
        </w:tabs>
      </w:pPr>
      <w:r>
        <w:t>Respublikos Prezidentė</w:t>
      </w:r>
      <w:r>
        <w:rPr>
          <w:caps/>
        </w:rPr>
        <w:tab/>
      </w:r>
      <w:r>
        <w:t>Dalia Grybauskaitė</w:t>
      </w:r>
    </w:p>
    <w:bookmarkEnd w:id="0" w:displacedByCustomXml="next"/>
    <w:sectPr w:rsidR="00BF2C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1EA4" w14:textId="77777777" w:rsidR="00BF2CB3" w:rsidRDefault="00CC1C7D">
      <w:pPr>
        <w:rPr>
          <w:rFonts w:ascii="TimesLT" w:hAnsi="TimesLT"/>
          <w:lang w:val="en-US"/>
        </w:rPr>
      </w:pPr>
      <w:r>
        <w:rPr>
          <w:rFonts w:ascii="TimesLT" w:hAnsi="TimesLT"/>
          <w:lang w:val="en-US"/>
        </w:rPr>
        <w:separator/>
      </w:r>
    </w:p>
  </w:endnote>
  <w:endnote w:type="continuationSeparator" w:id="0">
    <w:p w14:paraId="40A01EA5" w14:textId="77777777" w:rsidR="00BF2CB3" w:rsidRDefault="00CC1C7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A" w14:textId="77777777" w:rsidR="00BF2CB3" w:rsidRDefault="00CC1C7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0A01EAB" w14:textId="77777777" w:rsidR="00BF2CB3" w:rsidRDefault="00BF2CB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C" w14:textId="77777777" w:rsidR="00BF2CB3" w:rsidRDefault="00CC1C7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40A01EAD" w14:textId="77777777" w:rsidR="00BF2CB3" w:rsidRDefault="00BF2CB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F" w14:textId="77777777" w:rsidR="00BF2CB3" w:rsidRDefault="00BF2CB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01EA2" w14:textId="77777777" w:rsidR="00BF2CB3" w:rsidRDefault="00CC1C7D">
      <w:pPr>
        <w:rPr>
          <w:rFonts w:ascii="TimesLT" w:hAnsi="TimesLT"/>
          <w:lang w:val="en-US"/>
        </w:rPr>
      </w:pPr>
      <w:r>
        <w:rPr>
          <w:rFonts w:ascii="TimesLT" w:hAnsi="TimesLT"/>
          <w:lang w:val="en-US"/>
        </w:rPr>
        <w:separator/>
      </w:r>
    </w:p>
  </w:footnote>
  <w:footnote w:type="continuationSeparator" w:id="0">
    <w:p w14:paraId="40A01EA3" w14:textId="77777777" w:rsidR="00BF2CB3" w:rsidRDefault="00CC1C7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6" w14:textId="77777777" w:rsidR="00BF2CB3" w:rsidRDefault="00CC1C7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0A01EA7" w14:textId="77777777" w:rsidR="00BF2CB3" w:rsidRDefault="00BF2CB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8" w14:textId="77777777" w:rsidR="00BF2CB3" w:rsidRDefault="00CC1C7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40A01EA9" w14:textId="77777777" w:rsidR="00BF2CB3" w:rsidRDefault="00BF2CB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1EAE" w14:textId="77777777" w:rsidR="00BF2CB3" w:rsidRDefault="00BF2CB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4E"/>
    <w:rsid w:val="0041774E"/>
    <w:rsid w:val="00BF2CB3"/>
    <w:rsid w:val="00CC1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1193</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2015-11-25T14:32:00Z</dcterms:created>
  <dc:creator>MANIUŠKIENĖ Violeta</dc:creator>
  <lastModifiedBy>GUMBYTĖ Danguolė</lastModifiedBy>
  <lastPrinted>2004-12-10T05:45:00Z</lastPrinted>
  <dcterms:modified xsi:type="dcterms:W3CDTF">2015-11-25T15:10:00Z</dcterms:modified>
  <revision>3</revision>
</coreProperties>
</file>