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4"/>
          <w:lang w:eastAsia="lt-LT"/>
        </w:rPr>
        <w:alias w:val="pagrindine"/>
        <w:tag w:val="part_d55bb2d0ed2d42099c4d2ad32a5ce2e8"/>
        <w:id w:val="-1903057040"/>
        <w:lock w:val="sdtLocked"/>
        <w:placeholder>
          <w:docPart w:val="DefaultPlaceholder_1082065158"/>
        </w:placeholder>
      </w:sdtPr>
      <w:sdtEndPr>
        <w:rPr>
          <w:szCs w:val="20"/>
          <w:lang w:eastAsia="en-US"/>
        </w:rPr>
      </w:sdtEndPr>
      <w:sdtContent>
        <w:p w14:paraId="11AC1C8E" w14:textId="373D573F" w:rsidR="001F7C28" w:rsidRDefault="00B25DD3" w:rsidP="00B25DD3">
          <w:pPr>
            <w:tabs>
              <w:tab w:val="center" w:pos="4819"/>
              <w:tab w:val="right" w:pos="9638"/>
            </w:tabs>
            <w:jc w:val="center"/>
            <w:rPr>
              <w:szCs w:val="24"/>
              <w:lang w:eastAsia="lt-LT"/>
            </w:rPr>
          </w:pPr>
          <w:r>
            <w:rPr>
              <w:noProof/>
              <w:szCs w:val="24"/>
              <w:lang w:eastAsia="lt-LT"/>
            </w:rPr>
            <w:drawing>
              <wp:inline distT="0" distB="0" distL="0" distR="0" wp14:anchorId="445370EF" wp14:editId="50206142">
                <wp:extent cx="440055" cy="491490"/>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 cy="491490"/>
                        </a:xfrm>
                        <a:prstGeom prst="rect">
                          <a:avLst/>
                        </a:prstGeom>
                        <a:noFill/>
                        <a:ln>
                          <a:noFill/>
                        </a:ln>
                      </pic:spPr>
                    </pic:pic>
                  </a:graphicData>
                </a:graphic>
              </wp:inline>
            </w:drawing>
          </w:r>
        </w:p>
        <w:p w14:paraId="59A7BDC1" w14:textId="77777777" w:rsidR="001F7C28" w:rsidRDefault="00B25DD3">
          <w:pPr>
            <w:ind w:firstLine="60"/>
            <w:jc w:val="center"/>
            <w:rPr>
              <w:szCs w:val="24"/>
              <w:lang w:eastAsia="lt-LT"/>
            </w:rPr>
          </w:pPr>
          <w:r>
            <w:rPr>
              <w:b/>
              <w:szCs w:val="24"/>
              <w:lang w:eastAsia="lt-LT"/>
            </w:rPr>
            <w:t xml:space="preserve">ALYTAUS MIESTO SAVIVALDYBĖS TARYBA </w:t>
          </w:r>
        </w:p>
        <w:p w14:paraId="6D9B787F" w14:textId="77777777" w:rsidR="001F7C28" w:rsidRDefault="001F7C28">
          <w:pPr>
            <w:jc w:val="center"/>
            <w:rPr>
              <w:szCs w:val="24"/>
              <w:lang w:eastAsia="lt-LT"/>
            </w:rPr>
          </w:pPr>
        </w:p>
        <w:p w14:paraId="006A8F8F" w14:textId="77777777" w:rsidR="001F7C28" w:rsidRDefault="00B25DD3">
          <w:pPr>
            <w:jc w:val="center"/>
            <w:rPr>
              <w:szCs w:val="24"/>
              <w:lang w:eastAsia="lt-LT"/>
            </w:rPr>
          </w:pPr>
          <w:r>
            <w:rPr>
              <w:b/>
              <w:szCs w:val="24"/>
              <w:lang w:eastAsia="lt-LT"/>
            </w:rPr>
            <w:t>SPRENDIMAS</w:t>
          </w:r>
        </w:p>
        <w:p w14:paraId="13121853" w14:textId="77777777" w:rsidR="001F7C28" w:rsidRDefault="00B25DD3">
          <w:pPr>
            <w:jc w:val="center"/>
            <w:rPr>
              <w:b/>
              <w:bCs/>
              <w:lang w:eastAsia="lt-LT"/>
            </w:rPr>
          </w:pPr>
          <w:r>
            <w:rPr>
              <w:b/>
              <w:bCs/>
              <w:lang w:eastAsia="lt-LT"/>
            </w:rPr>
            <w:t xml:space="preserve">DĖL ALYTAUS MIESTO SAVIVALDYBĖS TEISĖS AKTŲ PROJEKTŲ ANTIKORUPCINIO VERTINIMO TAISYKLIŲ TVIRTINIMO </w:t>
          </w:r>
        </w:p>
        <w:p w14:paraId="383BE48C" w14:textId="77777777" w:rsidR="001F7C28" w:rsidRDefault="001F7C28">
          <w:pPr>
            <w:jc w:val="center"/>
            <w:rPr>
              <w:b/>
              <w:szCs w:val="24"/>
              <w:lang w:eastAsia="lt-LT"/>
            </w:rPr>
          </w:pPr>
        </w:p>
        <w:p w14:paraId="6CBB9D45" w14:textId="77777777" w:rsidR="001F7C28" w:rsidRDefault="00B25DD3">
          <w:pPr>
            <w:ind w:firstLine="60"/>
            <w:jc w:val="center"/>
            <w:rPr>
              <w:szCs w:val="24"/>
              <w:lang w:eastAsia="lt-LT"/>
            </w:rPr>
          </w:pPr>
          <w:r>
            <w:rPr>
              <w:szCs w:val="24"/>
              <w:lang w:eastAsia="lt-LT"/>
            </w:rPr>
            <w:t xml:space="preserve">2015 m. rugsėjo 24 d.   Nr. T-260 </w:t>
          </w:r>
        </w:p>
        <w:p w14:paraId="748D5075" w14:textId="77777777" w:rsidR="001F7C28" w:rsidRDefault="00B25DD3">
          <w:pPr>
            <w:keepNext/>
            <w:jc w:val="center"/>
            <w:outlineLvl w:val="3"/>
            <w:rPr>
              <w:szCs w:val="24"/>
              <w:lang w:eastAsia="lt-LT"/>
            </w:rPr>
          </w:pPr>
          <w:r>
            <w:rPr>
              <w:szCs w:val="24"/>
              <w:lang w:eastAsia="lt-LT"/>
            </w:rPr>
            <w:t>Alytus</w:t>
          </w:r>
        </w:p>
        <w:p w14:paraId="6D21CA1B" w14:textId="77777777" w:rsidR="001F7C28" w:rsidRDefault="001F7C28">
          <w:pPr>
            <w:jc w:val="center"/>
            <w:rPr>
              <w:szCs w:val="24"/>
              <w:lang w:eastAsia="lt-LT"/>
            </w:rPr>
          </w:pPr>
        </w:p>
        <w:p w14:paraId="54107CEC" w14:textId="66C3E779" w:rsidR="001F7C28" w:rsidRDefault="001F7C28">
          <w:pPr>
            <w:tabs>
              <w:tab w:val="center" w:pos="4819"/>
              <w:tab w:val="right" w:pos="9638"/>
            </w:tabs>
            <w:rPr>
              <w:rFonts w:ascii="TimesLT" w:hAnsi="TimesLT"/>
              <w:lang w:eastAsia="lt-LT"/>
            </w:rPr>
          </w:pPr>
        </w:p>
        <w:sdt>
          <w:sdtPr>
            <w:rPr>
              <w:rFonts w:eastAsia="Calibri"/>
              <w:szCs w:val="24"/>
            </w:rPr>
            <w:alias w:val="preambule"/>
            <w:tag w:val="part_da91c7eb742c48e3a712b1c947954a79"/>
            <w:id w:val="-851184679"/>
            <w:lock w:val="sdtLocked"/>
            <w:placeholder>
              <w:docPart w:val="DefaultPlaceholder_1082065158"/>
            </w:placeholder>
          </w:sdtPr>
          <w:sdtContent>
            <w:p w14:paraId="54107CED" w14:textId="67DB6443" w:rsidR="001F7C28" w:rsidRDefault="00B25DD3">
              <w:pPr>
                <w:ind w:firstLine="1276"/>
                <w:jc w:val="both"/>
                <w:rPr>
                  <w:rFonts w:eastAsia="Calibri"/>
                  <w:szCs w:val="24"/>
                </w:rPr>
              </w:pPr>
              <w:r>
                <w:rPr>
                  <w:rFonts w:eastAsia="Calibri"/>
                  <w:szCs w:val="24"/>
                </w:rPr>
                <w:t xml:space="preserve">Vadovaudamasi Lietuvos Respublikos vietos savivaldos </w:t>
              </w:r>
              <w:r>
                <w:rPr>
                  <w:rFonts w:eastAsia="Calibri"/>
                  <w:szCs w:val="24"/>
                </w:rPr>
                <w:t>įstatymo 18 straipsnio 1 dalimi, Korupcijos prevencijos įstatymo 5 straipsnio 3 punktu ir Teisės aktų projektų antikorupcinio vertinimo taisyklėmis, patvirtintomis Lietuvos Respublikos Vyriausybės 2014 m. kovo 12 d. nutarimu Nr. 243 „Dėl Teisės aktų projek</w:t>
              </w:r>
              <w:r>
                <w:rPr>
                  <w:rFonts w:eastAsia="Calibri"/>
                  <w:szCs w:val="24"/>
                </w:rPr>
                <w:t>tų antikorupcinio vertinimo taisyklių patvirtinimo“, Alytaus miesto savivaldybės taryba n u s p r e n d ž i a:</w:t>
              </w:r>
            </w:p>
          </w:sdtContent>
        </w:sdt>
        <w:sdt>
          <w:sdtPr>
            <w:alias w:val="1 p."/>
            <w:tag w:val="part_9d760177e1df4c0ea2c087174da2a76c"/>
            <w:id w:val="2036230665"/>
            <w:lock w:val="sdtLocked"/>
          </w:sdtPr>
          <w:sdtEndPr/>
          <w:sdtContent>
            <w:p w14:paraId="54107CEE" w14:textId="77777777" w:rsidR="001F7C28" w:rsidRDefault="00B25DD3">
              <w:pPr>
                <w:ind w:firstLine="1276"/>
                <w:jc w:val="both"/>
                <w:rPr>
                  <w:rFonts w:eastAsia="Calibri"/>
                  <w:szCs w:val="24"/>
                </w:rPr>
              </w:pPr>
              <w:sdt>
                <w:sdtPr>
                  <w:alias w:val="Numeris"/>
                  <w:tag w:val="nr_9d760177e1df4c0ea2c087174da2a76c"/>
                  <w:id w:val="-302161998"/>
                  <w:lock w:val="sdtLocked"/>
                </w:sdtPr>
                <w:sdtEndPr/>
                <w:sdtContent>
                  <w:r>
                    <w:rPr>
                      <w:rFonts w:eastAsia="Calibri"/>
                      <w:szCs w:val="24"/>
                    </w:rPr>
                    <w:t>1</w:t>
                  </w:r>
                </w:sdtContent>
              </w:sdt>
              <w:r>
                <w:rPr>
                  <w:rFonts w:eastAsia="Calibri"/>
                  <w:szCs w:val="24"/>
                </w:rPr>
                <w:t>. Tvirtinti Alytaus miesto savivaldybės teisės aktų projektų antikorupcinio vertinimo taisykles (pridedama).</w:t>
              </w:r>
            </w:p>
          </w:sdtContent>
        </w:sdt>
        <w:sdt>
          <w:sdtPr>
            <w:alias w:val="2 p."/>
            <w:tag w:val="part_7fc121c34dc047bc9c8daeb3cc2665aa"/>
            <w:id w:val="676399443"/>
            <w:lock w:val="sdtLocked"/>
            <w:placeholder>
              <w:docPart w:val="DefaultPlaceholder_1082065158"/>
            </w:placeholder>
          </w:sdtPr>
          <w:sdtEndPr>
            <w:rPr>
              <w:rFonts w:eastAsia="Calibri"/>
              <w:szCs w:val="24"/>
            </w:rPr>
          </w:sdtEndPr>
          <w:sdtContent>
            <w:p w14:paraId="54107CEF" w14:textId="7F55A85D" w:rsidR="001F7C28" w:rsidRDefault="00B25DD3">
              <w:pPr>
                <w:ind w:firstLine="1276"/>
                <w:jc w:val="both"/>
                <w:rPr>
                  <w:rFonts w:eastAsia="Calibri"/>
                  <w:szCs w:val="24"/>
                </w:rPr>
              </w:pPr>
              <w:sdt>
                <w:sdtPr>
                  <w:alias w:val="Numeris"/>
                  <w:tag w:val="nr_7fc121c34dc047bc9c8daeb3cc2665aa"/>
                  <w:id w:val="1157806987"/>
                  <w:lock w:val="sdtLocked"/>
                </w:sdtPr>
                <w:sdtEndPr/>
                <w:sdtContent>
                  <w:r>
                    <w:rPr>
                      <w:rFonts w:eastAsia="Calibri"/>
                      <w:szCs w:val="24"/>
                    </w:rPr>
                    <w:t>2</w:t>
                  </w:r>
                </w:sdtContent>
              </w:sdt>
              <w:r>
                <w:rPr>
                  <w:rFonts w:eastAsia="Calibri"/>
                  <w:szCs w:val="24"/>
                </w:rPr>
                <w:t>. Pripažinti netekusiu galio</w:t>
              </w:r>
              <w:r>
                <w:rPr>
                  <w:rFonts w:eastAsia="Calibri"/>
                  <w:szCs w:val="24"/>
                </w:rPr>
                <w:t>s Alytaus miesto savivaldybės tarybos 2010 m. balandžio 29 d. sprendimą Nr. T-101 „Dėl Alytaus miesto savivaldybės tarybos, mero, administracijos direktoriaus teisės aktų ar jų projektų antikorupcinio vertinimo metodikos“.</w:t>
              </w:r>
            </w:p>
          </w:sdtContent>
        </w:sdt>
        <w:sdt>
          <w:sdtPr>
            <w:rPr>
              <w:rFonts w:eastAsia="Calibri"/>
              <w:szCs w:val="24"/>
            </w:rPr>
            <w:alias w:val="pastraipa"/>
            <w:tag w:val="part_e42bab5a4e3542349ac0884ab77eb585"/>
            <w:id w:val="1782221143"/>
            <w:lock w:val="sdtLocked"/>
            <w:placeholder>
              <w:docPart w:val="DefaultPlaceholder_1082065158"/>
            </w:placeholder>
          </w:sdtPr>
          <w:sdtEndPr>
            <w:rPr>
              <w:rFonts w:eastAsia="Times New Roman"/>
              <w:lang w:eastAsia="lt-LT"/>
            </w:rPr>
          </w:sdtEndPr>
          <w:sdtContent>
            <w:p w14:paraId="54107CF3" w14:textId="169E2A5E" w:rsidR="001F7C28" w:rsidRPr="00B25DD3" w:rsidRDefault="00B25DD3" w:rsidP="00B25DD3">
              <w:pPr>
                <w:ind w:firstLine="1276"/>
                <w:jc w:val="both"/>
                <w:rPr>
                  <w:rFonts w:eastAsia="Calibri"/>
                  <w:szCs w:val="24"/>
                </w:rPr>
              </w:pPr>
              <w:r>
                <w:rPr>
                  <w:rFonts w:eastAsia="Calibri"/>
                  <w:szCs w:val="24"/>
                </w:rPr>
                <w:t xml:space="preserve">Sprendimas gali būti skundžiamas </w:t>
              </w:r>
              <w:r>
                <w:rPr>
                  <w:rFonts w:eastAsia="Calibri"/>
                  <w:szCs w:val="24"/>
                </w:rPr>
                <w:t xml:space="preserve">Lietuvos Respublikos administracinių bylų teisenos įstatymo nustatyta tvarka. </w:t>
              </w:r>
            </w:p>
          </w:sdtContent>
        </w:sdt>
        <w:sdt>
          <w:sdtPr>
            <w:alias w:val="signatura"/>
            <w:tag w:val="part_72b551dd4a0748a8b14c99aa823e2698"/>
            <w:id w:val="-692541132"/>
            <w:lock w:val="sdtLocked"/>
          </w:sdtPr>
          <w:sdtEndPr/>
          <w:sdtContent>
            <w:p w14:paraId="0946458B" w14:textId="77777777" w:rsidR="00B25DD3" w:rsidRDefault="00B25DD3">
              <w:pPr>
                <w:tabs>
                  <w:tab w:val="left" w:pos="7371"/>
                </w:tabs>
                <w:jc w:val="both"/>
              </w:pPr>
            </w:p>
            <w:p w14:paraId="148FF9BE" w14:textId="77777777" w:rsidR="00B25DD3" w:rsidRDefault="00B25DD3">
              <w:pPr>
                <w:tabs>
                  <w:tab w:val="left" w:pos="7371"/>
                </w:tabs>
                <w:jc w:val="both"/>
              </w:pPr>
            </w:p>
            <w:p w14:paraId="726CBB0C" w14:textId="77777777" w:rsidR="00B25DD3" w:rsidRDefault="00B25DD3">
              <w:pPr>
                <w:tabs>
                  <w:tab w:val="left" w:pos="7371"/>
                </w:tabs>
                <w:jc w:val="both"/>
              </w:pPr>
            </w:p>
            <w:p w14:paraId="54107D08" w14:textId="42A5E72A" w:rsidR="001F7C28" w:rsidRDefault="00B25DD3" w:rsidP="00B25DD3">
              <w:pPr>
                <w:tabs>
                  <w:tab w:val="left" w:pos="7371"/>
                </w:tabs>
                <w:jc w:val="both"/>
                <w:rPr>
                  <w:lang w:eastAsia="lt-LT"/>
                </w:rPr>
              </w:pPr>
              <w:r>
                <w:rPr>
                  <w:lang w:eastAsia="lt-LT"/>
                </w:rPr>
                <w:t>Savivaldybės meras</w:t>
              </w:r>
              <w:r>
                <w:rPr>
                  <w:lang w:eastAsia="lt-LT"/>
                </w:rPr>
                <w:tab/>
                <w:t>Vytautas Grigaravičius</w:t>
              </w:r>
            </w:p>
          </w:sdtContent>
        </w:sdt>
      </w:sdtContent>
    </w:sdt>
    <w:sdt>
      <w:sdtPr>
        <w:alias w:val="patvirtinta"/>
        <w:tag w:val="part_674504b54e5e45719421b1aef7c32c74"/>
        <w:id w:val="-1339997665"/>
        <w:lock w:val="sdtLocked"/>
      </w:sdtPr>
      <w:sdtEndPr/>
      <w:sdtContent>
        <w:p w14:paraId="20401FAB" w14:textId="77777777" w:rsidR="00B25DD3" w:rsidRDefault="00B25DD3">
          <w:pPr>
            <w:tabs>
              <w:tab w:val="left" w:pos="4962"/>
            </w:tabs>
            <w:ind w:left="1296" w:firstLine="4800"/>
            <w:jc w:val="both"/>
          </w:pPr>
        </w:p>
        <w:p w14:paraId="76C4CD66" w14:textId="77777777" w:rsidR="00B25DD3" w:rsidRDefault="00B25DD3">
          <w:r>
            <w:br w:type="page"/>
          </w:r>
        </w:p>
        <w:p w14:paraId="54107D09" w14:textId="570BB252" w:rsidR="001F7C28" w:rsidRDefault="00B25DD3">
          <w:pPr>
            <w:tabs>
              <w:tab w:val="left" w:pos="4962"/>
            </w:tabs>
            <w:ind w:left="1296" w:firstLine="4800"/>
            <w:jc w:val="both"/>
            <w:rPr>
              <w:rFonts w:eastAsia="Calibri"/>
              <w:szCs w:val="24"/>
            </w:rPr>
          </w:pPr>
          <w:r>
            <w:rPr>
              <w:rFonts w:eastAsia="Calibri"/>
              <w:szCs w:val="24"/>
            </w:rPr>
            <w:lastRenderedPageBreak/>
            <w:t>PATVIRTINTA</w:t>
          </w:r>
        </w:p>
        <w:p w14:paraId="54107D0A" w14:textId="77777777" w:rsidR="001F7C28" w:rsidRDefault="00B25DD3">
          <w:pPr>
            <w:ind w:left="1296" w:firstLine="4800"/>
            <w:jc w:val="both"/>
            <w:rPr>
              <w:rFonts w:eastAsia="Calibri"/>
              <w:szCs w:val="24"/>
            </w:rPr>
          </w:pPr>
          <w:r>
            <w:rPr>
              <w:rFonts w:eastAsia="Calibri"/>
              <w:szCs w:val="24"/>
            </w:rPr>
            <w:t>Alytaus miesto savivaldybės tarybos</w:t>
          </w:r>
        </w:p>
        <w:p w14:paraId="54107D0B" w14:textId="77777777" w:rsidR="001F7C28" w:rsidRDefault="00B25DD3">
          <w:pPr>
            <w:ind w:left="1296" w:firstLine="4800"/>
            <w:jc w:val="both"/>
            <w:rPr>
              <w:rFonts w:eastAsia="Calibri"/>
              <w:szCs w:val="24"/>
            </w:rPr>
          </w:pPr>
          <w:r>
            <w:rPr>
              <w:rFonts w:eastAsia="Calibri"/>
              <w:szCs w:val="24"/>
            </w:rPr>
            <w:t>2015 m. rugsėjo 24 d.</w:t>
          </w:r>
        </w:p>
        <w:p w14:paraId="54107D0C" w14:textId="77777777" w:rsidR="001F7C28" w:rsidRDefault="00B25DD3">
          <w:pPr>
            <w:ind w:left="1296" w:firstLine="4800"/>
            <w:jc w:val="both"/>
            <w:rPr>
              <w:rFonts w:eastAsia="Calibri"/>
              <w:szCs w:val="24"/>
            </w:rPr>
          </w:pPr>
          <w:r>
            <w:rPr>
              <w:rFonts w:eastAsia="Calibri"/>
              <w:szCs w:val="24"/>
            </w:rPr>
            <w:t>sprendimu Nr. T-260</w:t>
          </w:r>
        </w:p>
        <w:p w14:paraId="54107D0D" w14:textId="77777777" w:rsidR="001F7C28" w:rsidRDefault="001F7C28">
          <w:pPr>
            <w:jc w:val="center"/>
            <w:rPr>
              <w:rFonts w:eastAsia="Calibri"/>
              <w:szCs w:val="24"/>
            </w:rPr>
          </w:pPr>
        </w:p>
        <w:sdt>
          <w:sdtPr>
            <w:alias w:val="Pavadinimas"/>
            <w:tag w:val="title_674504b54e5e45719421b1aef7c32c74"/>
            <w:id w:val="-692221531"/>
            <w:lock w:val="sdtLocked"/>
          </w:sdtPr>
          <w:sdtEndPr/>
          <w:sdtContent>
            <w:p w14:paraId="54107D0E" w14:textId="77777777" w:rsidR="001F7C28" w:rsidRDefault="00B25DD3">
              <w:pPr>
                <w:jc w:val="center"/>
                <w:rPr>
                  <w:rFonts w:ascii="Times New Roman,Bold" w:eastAsia="Calibri" w:hAnsi="Times New Roman,Bold" w:cs="Times New Roman,Bold"/>
                  <w:b/>
                  <w:bCs/>
                  <w:szCs w:val="24"/>
                </w:rPr>
              </w:pPr>
              <w:r>
                <w:rPr>
                  <w:rFonts w:ascii="Times New Roman,Bold" w:eastAsia="Calibri" w:hAnsi="Times New Roman,Bold" w:cs="Times New Roman,Bold"/>
                  <w:b/>
                  <w:bCs/>
                  <w:szCs w:val="24"/>
                </w:rPr>
                <w:t xml:space="preserve">ALYTAUS MIESTO SAVIVALDYBĖS </w:t>
              </w:r>
              <w:r>
                <w:rPr>
                  <w:rFonts w:ascii="Times New Roman,Bold" w:eastAsia="Calibri" w:hAnsi="Times New Roman,Bold" w:cs="Times New Roman,Bold"/>
                  <w:b/>
                  <w:bCs/>
                  <w:szCs w:val="24"/>
                </w:rPr>
                <w:t>TEISĖS AKTŲ PROJEKTŲ ANTIKORUPCINIO</w:t>
              </w:r>
            </w:p>
            <w:p w14:paraId="54107D0F" w14:textId="77777777" w:rsidR="001F7C28" w:rsidRDefault="00B25DD3">
              <w:pPr>
                <w:jc w:val="center"/>
                <w:rPr>
                  <w:rFonts w:ascii="Times New Roman,Bold" w:eastAsia="Calibri" w:hAnsi="Times New Roman,Bold" w:cs="Times New Roman,Bold"/>
                  <w:b/>
                  <w:bCs/>
                  <w:szCs w:val="24"/>
                </w:rPr>
              </w:pPr>
              <w:r>
                <w:rPr>
                  <w:rFonts w:ascii="Times New Roman,Bold" w:eastAsia="Calibri" w:hAnsi="Times New Roman,Bold" w:cs="Times New Roman,Bold"/>
                  <w:b/>
                  <w:bCs/>
                  <w:szCs w:val="24"/>
                </w:rPr>
                <w:t>VERTINIMO TAISYKLĖS</w:t>
              </w:r>
            </w:p>
          </w:sdtContent>
        </w:sdt>
        <w:p w14:paraId="54107D10" w14:textId="77777777" w:rsidR="001F7C28" w:rsidRDefault="001F7C28">
          <w:pPr>
            <w:jc w:val="center"/>
            <w:rPr>
              <w:rFonts w:ascii="Times New Roman,Bold" w:eastAsia="Calibri" w:hAnsi="Times New Roman,Bold" w:cs="Times New Roman,Bold"/>
              <w:b/>
              <w:bCs/>
              <w:szCs w:val="24"/>
            </w:rPr>
          </w:pPr>
        </w:p>
        <w:sdt>
          <w:sdtPr>
            <w:alias w:val="skyrius"/>
            <w:tag w:val="part_4d509269f0794823994d7ab1253df890"/>
            <w:id w:val="-1173884282"/>
            <w:lock w:val="sdtLocked"/>
          </w:sdtPr>
          <w:sdtEndPr/>
          <w:sdtContent>
            <w:p w14:paraId="54107D11" w14:textId="77777777" w:rsidR="001F7C28" w:rsidRDefault="00B25DD3">
              <w:pPr>
                <w:ind w:left="1080" w:hanging="720"/>
                <w:jc w:val="center"/>
                <w:rPr>
                  <w:rFonts w:eastAsia="Calibri"/>
                  <w:b/>
                  <w:bCs/>
                  <w:szCs w:val="24"/>
                </w:rPr>
              </w:pPr>
              <w:sdt>
                <w:sdtPr>
                  <w:alias w:val="Numeris"/>
                  <w:tag w:val="nr_4d509269f0794823994d7ab1253df890"/>
                  <w:id w:val="-622765412"/>
                  <w:lock w:val="sdtLocked"/>
                </w:sdtPr>
                <w:sdtEndPr/>
                <w:sdtContent>
                  <w:r>
                    <w:rPr>
                      <w:rFonts w:eastAsia="Calibri"/>
                      <w:b/>
                      <w:bCs/>
                      <w:szCs w:val="24"/>
                    </w:rPr>
                    <w:t>I</w:t>
                  </w:r>
                </w:sdtContent>
              </w:sdt>
              <w:r>
                <w:rPr>
                  <w:rFonts w:eastAsia="Calibri"/>
                  <w:b/>
                  <w:bCs/>
                  <w:szCs w:val="24"/>
                </w:rPr>
                <w:t>.</w:t>
              </w:r>
              <w:r>
                <w:rPr>
                  <w:rFonts w:eastAsia="Calibri"/>
                  <w:b/>
                  <w:bCs/>
                  <w:szCs w:val="24"/>
                </w:rPr>
                <w:tab/>
              </w:r>
              <w:sdt>
                <w:sdtPr>
                  <w:alias w:val="Pavadinimas"/>
                  <w:tag w:val="title_4d509269f0794823994d7ab1253df890"/>
                  <w:id w:val="1923057354"/>
                  <w:lock w:val="sdtLocked"/>
                </w:sdtPr>
                <w:sdtEndPr/>
                <w:sdtContent>
                  <w:r>
                    <w:rPr>
                      <w:rFonts w:eastAsia="Calibri"/>
                      <w:b/>
                      <w:bCs/>
                      <w:szCs w:val="24"/>
                    </w:rPr>
                    <w:t>BENDROSIOS NUOSTATOS</w:t>
                  </w:r>
                </w:sdtContent>
              </w:sdt>
            </w:p>
            <w:p w14:paraId="54107D12" w14:textId="77777777" w:rsidR="001F7C28" w:rsidRDefault="001F7C28">
              <w:pPr>
                <w:jc w:val="center"/>
                <w:rPr>
                  <w:rFonts w:eastAsia="Calibri"/>
                  <w:b/>
                  <w:bCs/>
                  <w:szCs w:val="24"/>
                </w:rPr>
              </w:pPr>
            </w:p>
            <w:sdt>
              <w:sdtPr>
                <w:alias w:val="1 p."/>
                <w:tag w:val="part_24ddff44ee774a6fb59fa2118319f9fc"/>
                <w:id w:val="1949192408"/>
                <w:lock w:val="sdtLocked"/>
              </w:sdtPr>
              <w:sdtEndPr/>
              <w:sdtContent>
                <w:p w14:paraId="54107D13" w14:textId="77777777" w:rsidR="001F7C28" w:rsidRDefault="00B25DD3">
                  <w:pPr>
                    <w:ind w:firstLine="1298"/>
                    <w:jc w:val="both"/>
                    <w:rPr>
                      <w:rFonts w:eastAsia="Calibri"/>
                      <w:szCs w:val="24"/>
                    </w:rPr>
                  </w:pPr>
                  <w:sdt>
                    <w:sdtPr>
                      <w:alias w:val="Numeris"/>
                      <w:tag w:val="nr_24ddff44ee774a6fb59fa2118319f9fc"/>
                      <w:id w:val="1202125607"/>
                      <w:lock w:val="sdtLocked"/>
                    </w:sdtPr>
                    <w:sdtEndPr/>
                    <w:sdtContent>
                      <w:r>
                        <w:rPr>
                          <w:rFonts w:eastAsia="Calibri"/>
                          <w:szCs w:val="24"/>
                        </w:rPr>
                        <w:t>1</w:t>
                      </w:r>
                    </w:sdtContent>
                  </w:sdt>
                  <w:r>
                    <w:rPr>
                      <w:rFonts w:eastAsia="Calibri"/>
                      <w:szCs w:val="24"/>
                    </w:rPr>
                    <w:t>. Alytaus miesto savivaldybės teisės aktų projektų antikorupcinio vertinimo taisyklės (toliau – Taisyklės) nustato Alytaus miesto savivaldybės (toliau – Savivaldybė)</w:t>
                  </w:r>
                  <w:r>
                    <w:rPr>
                      <w:rFonts w:eastAsia="Calibri"/>
                      <w:szCs w:val="24"/>
                    </w:rPr>
                    <w:t xml:space="preserve"> teisės aktų projektų rengėjų ir vertintojų antikorupciniu požiūriu Lietuvos Respublikos korupcijos prevencijos įstatymo 8 straipsnio 1 dalyje nustatytais atvejais atliekamo norminių teisės aktų projektų (toliau – teisės aktų projektai) antikorupcinio vert</w:t>
                  </w:r>
                  <w:r>
                    <w:rPr>
                      <w:rFonts w:eastAsia="Calibri"/>
                      <w:szCs w:val="24"/>
                    </w:rPr>
                    <w:t>inimo tvarką.</w:t>
                  </w:r>
                </w:p>
              </w:sdtContent>
            </w:sdt>
            <w:sdt>
              <w:sdtPr>
                <w:alias w:val="2 p."/>
                <w:tag w:val="part_0f40db7271b74763a72ccaf8b3afa70d"/>
                <w:id w:val="1679776397"/>
                <w:lock w:val="sdtLocked"/>
              </w:sdtPr>
              <w:sdtEndPr/>
              <w:sdtContent>
                <w:p w14:paraId="54107D14" w14:textId="77777777" w:rsidR="001F7C28" w:rsidRDefault="00B25DD3">
                  <w:pPr>
                    <w:ind w:firstLine="1298"/>
                    <w:jc w:val="both"/>
                    <w:rPr>
                      <w:rFonts w:eastAsia="Calibri"/>
                      <w:szCs w:val="24"/>
                    </w:rPr>
                  </w:pPr>
                  <w:sdt>
                    <w:sdtPr>
                      <w:alias w:val="Numeris"/>
                      <w:tag w:val="nr_0f40db7271b74763a72ccaf8b3afa70d"/>
                      <w:id w:val="-826750341"/>
                      <w:lock w:val="sdtLocked"/>
                    </w:sdtPr>
                    <w:sdtEndPr/>
                    <w:sdtContent>
                      <w:r>
                        <w:rPr>
                          <w:rFonts w:eastAsia="Calibri"/>
                          <w:szCs w:val="24"/>
                        </w:rPr>
                        <w:t>2</w:t>
                      </w:r>
                    </w:sdtContent>
                  </w:sdt>
                  <w:r>
                    <w:rPr>
                      <w:rFonts w:eastAsia="Calibri"/>
                      <w:szCs w:val="24"/>
                    </w:rPr>
                    <w:t>. Taisyklėse vartojamos sąvokos:</w:t>
                  </w:r>
                </w:p>
                <w:sdt>
                  <w:sdtPr>
                    <w:alias w:val="2.1 p."/>
                    <w:tag w:val="part_a27f51c4c9c84f5aa316645c6d147278"/>
                    <w:id w:val="-952551158"/>
                    <w:lock w:val="sdtLocked"/>
                  </w:sdtPr>
                  <w:sdtEndPr/>
                  <w:sdtContent>
                    <w:p w14:paraId="54107D15" w14:textId="77777777" w:rsidR="001F7C28" w:rsidRDefault="00B25DD3">
                      <w:pPr>
                        <w:ind w:firstLine="1298"/>
                        <w:jc w:val="both"/>
                        <w:rPr>
                          <w:rFonts w:eastAsia="Calibri"/>
                          <w:szCs w:val="24"/>
                        </w:rPr>
                      </w:pPr>
                      <w:sdt>
                        <w:sdtPr>
                          <w:alias w:val="Numeris"/>
                          <w:tag w:val="nr_a27f51c4c9c84f5aa316645c6d147278"/>
                          <w:id w:val="775138510"/>
                          <w:lock w:val="sdtLocked"/>
                        </w:sdtPr>
                        <w:sdtEndPr/>
                        <w:sdtContent>
                          <w:r>
                            <w:rPr>
                              <w:rFonts w:eastAsia="Calibri"/>
                              <w:szCs w:val="24"/>
                            </w:rPr>
                            <w:t>2.1</w:t>
                          </w:r>
                        </w:sdtContent>
                      </w:sdt>
                      <w:r>
                        <w:rPr>
                          <w:rFonts w:eastAsia="Calibri"/>
                          <w:szCs w:val="24"/>
                        </w:rPr>
                        <w:t xml:space="preserve">. </w:t>
                      </w:r>
                      <w:r>
                        <w:rPr>
                          <w:rFonts w:ascii="Times New Roman,Bold" w:eastAsia="Calibri" w:hAnsi="Times New Roman,Bold" w:cs="Times New Roman,Bold"/>
                          <w:b/>
                          <w:bCs/>
                          <w:szCs w:val="24"/>
                        </w:rPr>
                        <w:t xml:space="preserve">Teisės aktų projektų antikorupcinis vertinimas </w:t>
                      </w:r>
                      <w:r>
                        <w:rPr>
                          <w:rFonts w:eastAsia="Calibri"/>
                          <w:szCs w:val="24"/>
                        </w:rPr>
                        <w:t>– teisės aktų projektų vertinimas, siekiant nustatyti jais numatomo teisinio reguliavimo trūkumus, dėl kurių gali susidaryti sąlygos korupcijai pasire</w:t>
                      </w:r>
                      <w:r>
                        <w:rPr>
                          <w:rFonts w:eastAsia="Calibri"/>
                          <w:szCs w:val="24"/>
                        </w:rPr>
                        <w:t>ikšti.</w:t>
                      </w:r>
                    </w:p>
                  </w:sdtContent>
                </w:sdt>
                <w:sdt>
                  <w:sdtPr>
                    <w:alias w:val="2.2 p."/>
                    <w:tag w:val="part_b817971804c5486aa72a525c4135083c"/>
                    <w:id w:val="410427906"/>
                    <w:lock w:val="sdtLocked"/>
                  </w:sdtPr>
                  <w:sdtEndPr/>
                  <w:sdtContent>
                    <w:p w14:paraId="54107D16" w14:textId="77777777" w:rsidR="001F7C28" w:rsidRDefault="00B25DD3">
                      <w:pPr>
                        <w:ind w:firstLine="1298"/>
                        <w:jc w:val="both"/>
                        <w:rPr>
                          <w:rFonts w:eastAsia="Calibri"/>
                          <w:szCs w:val="24"/>
                        </w:rPr>
                      </w:pPr>
                      <w:sdt>
                        <w:sdtPr>
                          <w:alias w:val="Numeris"/>
                          <w:tag w:val="nr_b817971804c5486aa72a525c4135083c"/>
                          <w:id w:val="1973399237"/>
                          <w:lock w:val="sdtLocked"/>
                        </w:sdtPr>
                        <w:sdtEndPr/>
                        <w:sdtContent>
                          <w:r>
                            <w:rPr>
                              <w:rFonts w:eastAsia="Calibri"/>
                              <w:szCs w:val="24"/>
                            </w:rPr>
                            <w:t>2.2</w:t>
                          </w:r>
                        </w:sdtContent>
                      </w:sdt>
                      <w:r>
                        <w:rPr>
                          <w:rFonts w:eastAsia="Calibri"/>
                          <w:szCs w:val="24"/>
                        </w:rPr>
                        <w:t xml:space="preserve">. </w:t>
                      </w:r>
                      <w:r>
                        <w:rPr>
                          <w:rFonts w:ascii="Times New Roman,Bold" w:eastAsia="Calibri" w:hAnsi="Times New Roman,Bold" w:cs="Times New Roman,Bold"/>
                          <w:b/>
                          <w:bCs/>
                          <w:szCs w:val="24"/>
                        </w:rPr>
                        <w:t xml:space="preserve">Teisės akto projekto tiesioginis rengėjas </w:t>
                      </w:r>
                      <w:r>
                        <w:rPr>
                          <w:rFonts w:eastAsia="Calibri"/>
                          <w:szCs w:val="24"/>
                        </w:rPr>
                        <w:t>– Savivaldybės tarybos komitetai ir komisijos, Savivaldybės tarybos nariai ir frakcijos, Savivaldybės kontrolierius, Savivaldybės administracijos direktorius, Savivaldybės administracijos padaliniai</w:t>
                      </w:r>
                      <w:r>
                        <w:rPr>
                          <w:rFonts w:eastAsia="Calibri"/>
                          <w:szCs w:val="24"/>
                        </w:rPr>
                        <w:t>.</w:t>
                      </w:r>
                    </w:p>
                  </w:sdtContent>
                </w:sdt>
                <w:sdt>
                  <w:sdtPr>
                    <w:alias w:val="2.3 p."/>
                    <w:tag w:val="part_7cb15189a92440b988dab0778082100c"/>
                    <w:id w:val="1637914963"/>
                    <w:lock w:val="sdtLocked"/>
                  </w:sdtPr>
                  <w:sdtEndPr/>
                  <w:sdtContent>
                    <w:p w14:paraId="54107D17" w14:textId="77777777" w:rsidR="001F7C28" w:rsidRDefault="00B25DD3">
                      <w:pPr>
                        <w:ind w:firstLine="1298"/>
                        <w:jc w:val="both"/>
                        <w:rPr>
                          <w:rFonts w:eastAsia="Calibri"/>
                          <w:szCs w:val="24"/>
                        </w:rPr>
                      </w:pPr>
                      <w:sdt>
                        <w:sdtPr>
                          <w:alias w:val="Numeris"/>
                          <w:tag w:val="nr_7cb15189a92440b988dab0778082100c"/>
                          <w:id w:val="-1843385811"/>
                          <w:lock w:val="sdtLocked"/>
                        </w:sdtPr>
                        <w:sdtEndPr/>
                        <w:sdtContent>
                          <w:r>
                            <w:rPr>
                              <w:rFonts w:eastAsia="Calibri"/>
                              <w:szCs w:val="24"/>
                            </w:rPr>
                            <w:t>2.3</w:t>
                          </w:r>
                        </w:sdtContent>
                      </w:sdt>
                      <w:r>
                        <w:rPr>
                          <w:rFonts w:eastAsia="Calibri"/>
                          <w:szCs w:val="24"/>
                        </w:rPr>
                        <w:t xml:space="preserve">. </w:t>
                      </w:r>
                      <w:r>
                        <w:rPr>
                          <w:rFonts w:ascii="Times New Roman,Bold" w:eastAsia="Calibri" w:hAnsi="Times New Roman,Bold" w:cs="Times New Roman,Bold"/>
                          <w:b/>
                          <w:bCs/>
                          <w:szCs w:val="24"/>
                        </w:rPr>
                        <w:t xml:space="preserve">Teisės akto projekto vertintojas antikorupciniu požiūriu </w:t>
                      </w:r>
                      <w:r>
                        <w:rPr>
                          <w:rFonts w:eastAsia="Calibri"/>
                          <w:szCs w:val="24"/>
                        </w:rPr>
                        <w:t>(toliau – teisės akto projekto vertintojas) – Savivaldybės administracijos darbuotojas (-ai) (padalinys), atsakingas už korupcijos prevenciją ir kontrolę.</w:t>
                      </w:r>
                    </w:p>
                  </w:sdtContent>
                </w:sdt>
              </w:sdtContent>
            </w:sdt>
            <w:sdt>
              <w:sdtPr>
                <w:alias w:val="3 p."/>
                <w:tag w:val="part_7575ab4114494f5ca509f9b0cf104e9e"/>
                <w:id w:val="-205492840"/>
                <w:lock w:val="sdtLocked"/>
              </w:sdtPr>
              <w:sdtEndPr/>
              <w:sdtContent>
                <w:p w14:paraId="54107D18" w14:textId="77777777" w:rsidR="001F7C28" w:rsidRDefault="00B25DD3">
                  <w:pPr>
                    <w:ind w:firstLine="1298"/>
                    <w:jc w:val="both"/>
                    <w:rPr>
                      <w:rFonts w:eastAsia="Calibri"/>
                      <w:szCs w:val="24"/>
                    </w:rPr>
                  </w:pPr>
                  <w:sdt>
                    <w:sdtPr>
                      <w:alias w:val="Numeris"/>
                      <w:tag w:val="nr_7575ab4114494f5ca509f9b0cf104e9e"/>
                      <w:id w:val="587428367"/>
                      <w:lock w:val="sdtLocked"/>
                    </w:sdtPr>
                    <w:sdtEndPr/>
                    <w:sdtContent>
                      <w:r>
                        <w:rPr>
                          <w:rFonts w:eastAsia="Calibri"/>
                          <w:szCs w:val="24"/>
                        </w:rPr>
                        <w:t>3</w:t>
                      </w:r>
                    </w:sdtContent>
                  </w:sdt>
                  <w:r>
                    <w:rPr>
                      <w:rFonts w:eastAsia="Calibri"/>
                      <w:szCs w:val="24"/>
                    </w:rPr>
                    <w:t>. Kitos Taisyklėse vartoja</w:t>
                  </w:r>
                  <w:r>
                    <w:rPr>
                      <w:rFonts w:eastAsia="Calibri"/>
                      <w:szCs w:val="24"/>
                    </w:rPr>
                    <w:t>mos sąvokos apibrėžtos Lietuvos Respublikos korupcijos prevencijos įstatyme.</w:t>
                  </w:r>
                </w:p>
                <w:p w14:paraId="54107D19" w14:textId="77777777" w:rsidR="001F7C28" w:rsidRDefault="00B25DD3">
                  <w:pPr>
                    <w:jc w:val="both"/>
                    <w:rPr>
                      <w:rFonts w:eastAsia="Calibri"/>
                      <w:szCs w:val="24"/>
                    </w:rPr>
                  </w:pPr>
                </w:p>
              </w:sdtContent>
            </w:sdt>
          </w:sdtContent>
        </w:sdt>
        <w:sdt>
          <w:sdtPr>
            <w:alias w:val="skyrius"/>
            <w:tag w:val="part_b7310f4b992e4eb6b8b60ddcc101c28b"/>
            <w:id w:val="1832488421"/>
            <w:lock w:val="sdtLocked"/>
          </w:sdtPr>
          <w:sdtEndPr/>
          <w:sdtContent>
            <w:p w14:paraId="54107D1A" w14:textId="77777777" w:rsidR="001F7C28" w:rsidRDefault="00B25DD3">
              <w:pPr>
                <w:ind w:left="1080" w:hanging="720"/>
                <w:jc w:val="center"/>
                <w:rPr>
                  <w:rFonts w:ascii="Times New Roman,Bold" w:eastAsia="Calibri" w:hAnsi="Times New Roman,Bold" w:cs="Times New Roman,Bold"/>
                  <w:b/>
                  <w:bCs/>
                  <w:szCs w:val="24"/>
                </w:rPr>
              </w:pPr>
              <w:sdt>
                <w:sdtPr>
                  <w:alias w:val="Numeris"/>
                  <w:tag w:val="nr_b7310f4b992e4eb6b8b60ddcc101c28b"/>
                  <w:id w:val="1888297011"/>
                  <w:lock w:val="sdtLocked"/>
                </w:sdtPr>
                <w:sdtEndPr/>
                <w:sdtContent>
                  <w:r>
                    <w:rPr>
                      <w:rFonts w:ascii="Times New Roman,Bold" w:eastAsia="Calibri" w:hAnsi="Times New Roman,Bold" w:cs="Times New Roman,Bold"/>
                      <w:b/>
                      <w:bCs/>
                      <w:szCs w:val="24"/>
                    </w:rPr>
                    <w:t>II</w:t>
                  </w:r>
                </w:sdtContent>
              </w:sdt>
              <w:r>
                <w:rPr>
                  <w:rFonts w:ascii="Times New Roman,Bold" w:eastAsia="Calibri" w:hAnsi="Times New Roman,Bold" w:cs="Times New Roman,Bold"/>
                  <w:b/>
                  <w:bCs/>
                  <w:szCs w:val="24"/>
                </w:rPr>
                <w:t>.</w:t>
              </w:r>
              <w:r>
                <w:rPr>
                  <w:rFonts w:ascii="Times New Roman,Bold" w:eastAsia="Calibri" w:hAnsi="Times New Roman,Bold" w:cs="Times New Roman,Bold"/>
                  <w:b/>
                  <w:bCs/>
                  <w:szCs w:val="24"/>
                </w:rPr>
                <w:tab/>
              </w:r>
              <w:sdt>
                <w:sdtPr>
                  <w:alias w:val="Pavadinimas"/>
                  <w:tag w:val="title_b7310f4b992e4eb6b8b60ddcc101c28b"/>
                  <w:id w:val="-2139249589"/>
                  <w:lock w:val="sdtLocked"/>
                </w:sdtPr>
                <w:sdtEndPr/>
                <w:sdtContent>
                  <w:r>
                    <w:rPr>
                      <w:rFonts w:ascii="Times New Roman,Bold" w:eastAsia="Calibri" w:hAnsi="Times New Roman,Bold" w:cs="Times New Roman,Bold"/>
                      <w:b/>
                      <w:bCs/>
                      <w:szCs w:val="24"/>
                    </w:rPr>
                    <w:t>TEISĖS AKTŲ PROJEKTŲ ANTIKORUPCINIS VERTINIMAS</w:t>
                  </w:r>
                </w:sdtContent>
              </w:sdt>
            </w:p>
            <w:p w14:paraId="54107D1B" w14:textId="77777777" w:rsidR="001F7C28" w:rsidRDefault="001F7C28">
              <w:pPr>
                <w:jc w:val="center"/>
                <w:rPr>
                  <w:rFonts w:ascii="Times New Roman,Bold" w:eastAsia="Calibri" w:hAnsi="Times New Roman,Bold" w:cs="Times New Roman,Bold"/>
                  <w:b/>
                  <w:bCs/>
                  <w:szCs w:val="24"/>
                </w:rPr>
              </w:pPr>
            </w:p>
            <w:sdt>
              <w:sdtPr>
                <w:alias w:val="4 p."/>
                <w:tag w:val="part_b3bcc329d61f4a85a3dd5b2a8d0194d3"/>
                <w:id w:val="-1188374037"/>
                <w:lock w:val="sdtLocked"/>
              </w:sdtPr>
              <w:sdtEndPr/>
              <w:sdtContent>
                <w:p w14:paraId="54107D1C" w14:textId="77777777" w:rsidR="001F7C28" w:rsidRDefault="00B25DD3">
                  <w:pPr>
                    <w:ind w:firstLine="1296"/>
                    <w:jc w:val="both"/>
                    <w:rPr>
                      <w:rFonts w:eastAsia="Calibri"/>
                      <w:szCs w:val="24"/>
                    </w:rPr>
                  </w:pPr>
                  <w:sdt>
                    <w:sdtPr>
                      <w:alias w:val="Numeris"/>
                      <w:tag w:val="nr_b3bcc329d61f4a85a3dd5b2a8d0194d3"/>
                      <w:id w:val="572481246"/>
                      <w:lock w:val="sdtLocked"/>
                    </w:sdtPr>
                    <w:sdtEndPr/>
                    <w:sdtContent>
                      <w:r>
                        <w:rPr>
                          <w:rFonts w:eastAsia="Calibri"/>
                          <w:szCs w:val="24"/>
                        </w:rPr>
                        <w:t>4</w:t>
                      </w:r>
                    </w:sdtContent>
                  </w:sdt>
                  <w:r>
                    <w:rPr>
                      <w:rFonts w:eastAsia="Calibri"/>
                      <w:szCs w:val="24"/>
                    </w:rPr>
                    <w:t>. Teisės aktų projektų antikorupcinį vertinimą atlieka teisės akto projekto vertintojas. Teisės akto projekto verti</w:t>
                  </w:r>
                  <w:r>
                    <w:rPr>
                      <w:rFonts w:eastAsia="Calibri"/>
                      <w:szCs w:val="24"/>
                    </w:rPr>
                    <w:t>ntojui negali būti pavedama atlikti jo rengto teisės akto projekto antikorupcinio vertinimo.</w:t>
                  </w:r>
                </w:p>
              </w:sdtContent>
            </w:sdt>
            <w:sdt>
              <w:sdtPr>
                <w:alias w:val="5 p."/>
                <w:tag w:val="part_161d9873bc384f309d19927defc3b027"/>
                <w:id w:val="2054423421"/>
                <w:lock w:val="sdtLocked"/>
              </w:sdtPr>
              <w:sdtEndPr/>
              <w:sdtContent>
                <w:p w14:paraId="54107D1D" w14:textId="77777777" w:rsidR="001F7C28" w:rsidRDefault="00B25DD3">
                  <w:pPr>
                    <w:ind w:firstLine="1296"/>
                    <w:jc w:val="both"/>
                    <w:rPr>
                      <w:rFonts w:eastAsia="Calibri"/>
                      <w:szCs w:val="24"/>
                    </w:rPr>
                  </w:pPr>
                  <w:sdt>
                    <w:sdtPr>
                      <w:alias w:val="Numeris"/>
                      <w:tag w:val="nr_161d9873bc384f309d19927defc3b027"/>
                      <w:id w:val="1697735298"/>
                      <w:lock w:val="sdtLocked"/>
                    </w:sdtPr>
                    <w:sdtEndPr/>
                    <w:sdtContent>
                      <w:r>
                        <w:rPr>
                          <w:rFonts w:eastAsia="Calibri"/>
                          <w:szCs w:val="24"/>
                        </w:rPr>
                        <w:t>5</w:t>
                      </w:r>
                    </w:sdtContent>
                  </w:sdt>
                  <w:r>
                    <w:rPr>
                      <w:rFonts w:eastAsia="Calibri"/>
                      <w:szCs w:val="24"/>
                    </w:rPr>
                    <w:t>. Savivaldybės teisės akto, kuris yra skelbtinas Teisės aktų registre (TAR), projekto kopiją rengėjas siunčia teisės akto projekto vertintojui po to, kai teis</w:t>
                  </w:r>
                  <w:r>
                    <w:rPr>
                      <w:rFonts w:eastAsia="Calibri"/>
                      <w:szCs w:val="24"/>
                    </w:rPr>
                    <w:t>ės akto projektą vizuoja Savivaldybės administracijos valstybės tarnautojas, atsakingas už teisės aktų atitiktį nustatytiems turinio, formos, struktūros ir kalbos reikalavimams  ir Savivaldybės administracijos valstybės tarnautojas, atsakingas už Savivaldy</w:t>
                  </w:r>
                  <w:r>
                    <w:rPr>
                      <w:rFonts w:eastAsia="Calibri"/>
                      <w:szCs w:val="24"/>
                    </w:rPr>
                    <w:t>bės teisės aktų atitiktį Konstitucijai ir kitiems galiojantiems teisės aktams.</w:t>
                  </w:r>
                </w:p>
              </w:sdtContent>
            </w:sdt>
            <w:sdt>
              <w:sdtPr>
                <w:alias w:val="6 p."/>
                <w:tag w:val="part_e389ac4d88f24bc19d6f15977af79e10"/>
                <w:id w:val="244319492"/>
                <w:lock w:val="sdtLocked"/>
              </w:sdtPr>
              <w:sdtEndPr/>
              <w:sdtContent>
                <w:p w14:paraId="54107D1E" w14:textId="77777777" w:rsidR="001F7C28" w:rsidRDefault="00B25DD3">
                  <w:pPr>
                    <w:ind w:firstLine="1296"/>
                    <w:jc w:val="both"/>
                    <w:rPr>
                      <w:rFonts w:eastAsia="Calibri"/>
                      <w:szCs w:val="24"/>
                    </w:rPr>
                  </w:pPr>
                  <w:sdt>
                    <w:sdtPr>
                      <w:alias w:val="Numeris"/>
                      <w:tag w:val="nr_e389ac4d88f24bc19d6f15977af79e10"/>
                      <w:id w:val="742839867"/>
                      <w:lock w:val="sdtLocked"/>
                    </w:sdtPr>
                    <w:sdtEndPr/>
                    <w:sdtContent>
                      <w:r>
                        <w:rPr>
                          <w:rFonts w:eastAsia="Calibri"/>
                          <w:szCs w:val="24"/>
                        </w:rPr>
                        <w:t>6</w:t>
                      </w:r>
                    </w:sdtContent>
                  </w:sdt>
                  <w:r>
                    <w:rPr>
                      <w:rFonts w:eastAsia="Calibri"/>
                      <w:szCs w:val="24"/>
                    </w:rPr>
                    <w:t xml:space="preserve">. Teisės akto projekto vertintojas, atlikdamas teisės akto projekto antikorupcinį vertinimą, analizuoja jo turinį, vertina jį pagal teisės aktų projektų antikorupcinio </w:t>
                  </w:r>
                  <w:r>
                    <w:rPr>
                      <w:rFonts w:eastAsia="Calibri"/>
                      <w:szCs w:val="24"/>
                    </w:rPr>
                    <w:t>vertinimo pažymoje, kurios forma pateikta priede, nurodytus antikorupcinio vertinimo kriterijus (toliau – kriterijai), prognozuoja, kaip teisės akto projekto nuostatos gali sudaryti sąlygas atsirasti ar plisti korupcijai.</w:t>
                  </w:r>
                </w:p>
              </w:sdtContent>
            </w:sdt>
            <w:sdt>
              <w:sdtPr>
                <w:alias w:val="7 p."/>
                <w:tag w:val="part_99b6ec35bd8a4977968e48b48257a455"/>
                <w:id w:val="-780028150"/>
                <w:lock w:val="sdtLocked"/>
              </w:sdtPr>
              <w:sdtEndPr/>
              <w:sdtContent>
                <w:p w14:paraId="54107D1F" w14:textId="77777777" w:rsidR="001F7C28" w:rsidRDefault="00B25DD3">
                  <w:pPr>
                    <w:ind w:firstLine="1296"/>
                    <w:jc w:val="both"/>
                    <w:rPr>
                      <w:rFonts w:eastAsia="Calibri"/>
                      <w:szCs w:val="24"/>
                    </w:rPr>
                  </w:pPr>
                  <w:sdt>
                    <w:sdtPr>
                      <w:alias w:val="Numeris"/>
                      <w:tag w:val="nr_99b6ec35bd8a4977968e48b48257a455"/>
                      <w:id w:val="-1134105202"/>
                      <w:lock w:val="sdtLocked"/>
                    </w:sdtPr>
                    <w:sdtEndPr/>
                    <w:sdtContent>
                      <w:r>
                        <w:rPr>
                          <w:rFonts w:eastAsia="Calibri"/>
                          <w:szCs w:val="24"/>
                        </w:rPr>
                        <w:t>7</w:t>
                      </w:r>
                    </w:sdtContent>
                  </w:sdt>
                  <w:r>
                    <w:rPr>
                      <w:rFonts w:eastAsia="Calibri"/>
                      <w:szCs w:val="24"/>
                    </w:rPr>
                    <w:t>. Teisės akto projekto antiko</w:t>
                  </w:r>
                  <w:r>
                    <w:rPr>
                      <w:rFonts w:eastAsia="Calibri"/>
                      <w:szCs w:val="24"/>
                    </w:rPr>
                    <w:t>rupcinis vertinimas atliekamas ne ilgiau kaip per 4 darbo dienas.</w:t>
                  </w:r>
                </w:p>
                <w:p w14:paraId="54107D20" w14:textId="77777777" w:rsidR="001F7C28" w:rsidRDefault="00B25DD3">
                  <w:pPr>
                    <w:jc w:val="both"/>
                    <w:rPr>
                      <w:rFonts w:eastAsia="Calibri"/>
                      <w:szCs w:val="24"/>
                    </w:rPr>
                  </w:pPr>
                </w:p>
              </w:sdtContent>
            </w:sdt>
          </w:sdtContent>
        </w:sdt>
        <w:sdt>
          <w:sdtPr>
            <w:alias w:val="skyrius"/>
            <w:tag w:val="part_2172ce2be54c40c193ace46c3c755ad5"/>
            <w:id w:val="-1298060548"/>
            <w:lock w:val="sdtLocked"/>
          </w:sdtPr>
          <w:sdtEndPr/>
          <w:sdtContent>
            <w:sdt>
              <w:sdtPr>
                <w:alias w:val="Pavadinimas"/>
                <w:tag w:val="title_2172ce2be54c40c193ace46c3c755ad5"/>
                <w:id w:val="-1352717328"/>
                <w:lock w:val="sdtLocked"/>
              </w:sdtPr>
              <w:sdtEndPr/>
              <w:sdtContent>
                <w:p w14:paraId="54107D21" w14:textId="77777777" w:rsidR="001F7C28" w:rsidRDefault="00B25DD3">
                  <w:pPr>
                    <w:ind w:left="1080" w:hanging="720"/>
                    <w:jc w:val="center"/>
                    <w:rPr>
                      <w:rFonts w:ascii="Times New Roman,Bold" w:eastAsia="Calibri" w:hAnsi="Times New Roman,Bold" w:cs="Times New Roman,Bold"/>
                      <w:b/>
                      <w:bCs/>
                      <w:szCs w:val="24"/>
                    </w:rPr>
                  </w:pPr>
                  <w:sdt>
                    <w:sdtPr>
                      <w:alias w:val="Numeris"/>
                      <w:tag w:val="nr_2172ce2be54c40c193ace46c3c755ad5"/>
                      <w:id w:val="-686055143"/>
                      <w:lock w:val="sdtLocked"/>
                    </w:sdtPr>
                    <w:sdtEndPr/>
                    <w:sdtContent>
                      <w:r>
                        <w:rPr>
                          <w:rFonts w:ascii="Times New Roman,Bold" w:eastAsia="Calibri" w:hAnsi="Times New Roman,Bold" w:cs="Times New Roman,Bold"/>
                          <w:b/>
                          <w:bCs/>
                          <w:szCs w:val="24"/>
                        </w:rPr>
                        <w:t>III</w:t>
                      </w:r>
                    </w:sdtContent>
                  </w:sdt>
                  <w:r>
                    <w:rPr>
                      <w:rFonts w:ascii="Times New Roman,Bold" w:eastAsia="Calibri" w:hAnsi="Times New Roman,Bold" w:cs="Times New Roman,Bold"/>
                      <w:b/>
                      <w:bCs/>
                      <w:szCs w:val="24"/>
                    </w:rPr>
                    <w:t>.</w:t>
                  </w:r>
                  <w:r>
                    <w:rPr>
                      <w:rFonts w:ascii="Times New Roman,Bold" w:eastAsia="Calibri" w:hAnsi="Times New Roman,Bold" w:cs="Times New Roman,Bold"/>
                      <w:b/>
                      <w:bCs/>
                      <w:szCs w:val="24"/>
                    </w:rPr>
                    <w:tab/>
                    <w:t>TEISĖS AKTŲ PROJEKTŲ ANTIKORUPCINIO VERTINIMO PAŽYMOS</w:t>
                  </w:r>
                </w:p>
                <w:p w14:paraId="54107D22" w14:textId="77777777" w:rsidR="001F7C28" w:rsidRDefault="00B25DD3">
                  <w:pPr>
                    <w:jc w:val="center"/>
                    <w:rPr>
                      <w:rFonts w:eastAsia="Calibri"/>
                      <w:b/>
                      <w:bCs/>
                      <w:szCs w:val="24"/>
                    </w:rPr>
                  </w:pPr>
                  <w:r>
                    <w:rPr>
                      <w:rFonts w:eastAsia="Calibri"/>
                      <w:b/>
                      <w:bCs/>
                      <w:szCs w:val="24"/>
                    </w:rPr>
                    <w:t>RENGIMAS IR TEIKIMAS</w:t>
                  </w:r>
                </w:p>
              </w:sdtContent>
            </w:sdt>
            <w:p w14:paraId="54107D23" w14:textId="77777777" w:rsidR="001F7C28" w:rsidRDefault="001F7C28">
              <w:pPr>
                <w:jc w:val="center"/>
                <w:rPr>
                  <w:rFonts w:eastAsia="Calibri"/>
                  <w:b/>
                  <w:bCs/>
                  <w:szCs w:val="24"/>
                </w:rPr>
              </w:pPr>
            </w:p>
            <w:sdt>
              <w:sdtPr>
                <w:alias w:val="8 p."/>
                <w:tag w:val="part_fd8b586233e34ec5bf1e7cba1ba78612"/>
                <w:id w:val="1329948485"/>
                <w:lock w:val="sdtLocked"/>
              </w:sdtPr>
              <w:sdtEndPr/>
              <w:sdtContent>
                <w:p w14:paraId="54107D24" w14:textId="77777777" w:rsidR="001F7C28" w:rsidRDefault="00B25DD3">
                  <w:pPr>
                    <w:ind w:firstLine="1296"/>
                    <w:jc w:val="both"/>
                    <w:rPr>
                      <w:rFonts w:eastAsia="Calibri"/>
                      <w:szCs w:val="24"/>
                    </w:rPr>
                  </w:pPr>
                  <w:sdt>
                    <w:sdtPr>
                      <w:alias w:val="Numeris"/>
                      <w:tag w:val="nr_fd8b586233e34ec5bf1e7cba1ba78612"/>
                      <w:id w:val="-217057855"/>
                      <w:lock w:val="sdtLocked"/>
                    </w:sdtPr>
                    <w:sdtEndPr/>
                    <w:sdtContent>
                      <w:r>
                        <w:rPr>
                          <w:rFonts w:eastAsia="Calibri"/>
                          <w:szCs w:val="24"/>
                        </w:rPr>
                        <w:t>8</w:t>
                      </w:r>
                    </w:sdtContent>
                  </w:sdt>
                  <w:r>
                    <w:rPr>
                      <w:rFonts w:eastAsia="Calibri"/>
                      <w:szCs w:val="24"/>
                    </w:rPr>
                    <w:t xml:space="preserve">. Atlikęs teisės akto projekto antikorupcinį vertinimą ir nustatęs teisės akto projekto trūkumų </w:t>
                  </w:r>
                  <w:r>
                    <w:rPr>
                      <w:rFonts w:eastAsia="Calibri"/>
                      <w:szCs w:val="24"/>
                    </w:rPr>
                    <w:t>antikorupciniu požiūriu, teisės akto projekto vertintojas užpildo teisės aktų projektų antikorupcinio vertinimo pažymą ir pateikia ją teisės akto projekto tiesioginiam rengėjui.</w:t>
                  </w:r>
                </w:p>
              </w:sdtContent>
            </w:sdt>
            <w:sdt>
              <w:sdtPr>
                <w:alias w:val="9 p."/>
                <w:tag w:val="part_988ba733063e4c2282650e871e92c301"/>
                <w:id w:val="-1347550036"/>
                <w:lock w:val="sdtLocked"/>
              </w:sdtPr>
              <w:sdtEndPr/>
              <w:sdtContent>
                <w:p w14:paraId="54107D25" w14:textId="77777777" w:rsidR="001F7C28" w:rsidRDefault="00B25DD3">
                  <w:pPr>
                    <w:ind w:firstLine="1296"/>
                    <w:jc w:val="both"/>
                    <w:rPr>
                      <w:rFonts w:eastAsia="Calibri"/>
                      <w:szCs w:val="24"/>
                    </w:rPr>
                  </w:pPr>
                  <w:sdt>
                    <w:sdtPr>
                      <w:alias w:val="Numeris"/>
                      <w:tag w:val="nr_988ba733063e4c2282650e871e92c301"/>
                      <w:id w:val="313917248"/>
                      <w:lock w:val="sdtLocked"/>
                    </w:sdtPr>
                    <w:sdtEndPr/>
                    <w:sdtContent>
                      <w:r>
                        <w:rPr>
                          <w:rFonts w:eastAsia="Calibri"/>
                          <w:szCs w:val="24"/>
                        </w:rPr>
                        <w:t>9</w:t>
                      </w:r>
                    </w:sdtContent>
                  </w:sdt>
                  <w:r>
                    <w:rPr>
                      <w:rFonts w:eastAsia="Calibri"/>
                      <w:szCs w:val="24"/>
                    </w:rPr>
                    <w:t>. Teisės akto projekto tiesioginis rengėjas, įvertinęs teisės akto projek</w:t>
                  </w:r>
                  <w:r>
                    <w:rPr>
                      <w:rFonts w:eastAsia="Calibri"/>
                      <w:szCs w:val="24"/>
                    </w:rPr>
                    <w:t>to vertintojo nustatytus vertinto teisės akto projekto trūkumus antikorupciniu požiūriu, patikslina teisės akto projektą pagal teisės akto projekto vertintojo pastabas ir pasiūlymus ir (arba) atitinkamoje teisės aktų projektų antikorupcinio vertinimo pažym</w:t>
                  </w:r>
                  <w:r>
                    <w:rPr>
                      <w:rFonts w:eastAsia="Calibri"/>
                      <w:szCs w:val="24"/>
                    </w:rPr>
                    <w:t>os grafoje pateikia savo argumentus dėl teisės akto projekto vertintojo pateiktų pastabų ir pasiūlymų, su kuriais nesutinka, taip pat pateikia pažymą ir patikslintą teisės akto projektą teisės akto projekto vertintojui.</w:t>
                  </w:r>
                </w:p>
              </w:sdtContent>
            </w:sdt>
            <w:sdt>
              <w:sdtPr>
                <w:alias w:val="10 p."/>
                <w:tag w:val="part_0244c180f2144e4ca2397dc19c434a90"/>
                <w:id w:val="-711423741"/>
                <w:lock w:val="sdtLocked"/>
              </w:sdtPr>
              <w:sdtEndPr/>
              <w:sdtContent>
                <w:p w14:paraId="54107D26" w14:textId="77777777" w:rsidR="001F7C28" w:rsidRDefault="00B25DD3">
                  <w:pPr>
                    <w:ind w:firstLine="1296"/>
                    <w:jc w:val="both"/>
                    <w:rPr>
                      <w:rFonts w:eastAsia="Calibri"/>
                      <w:szCs w:val="24"/>
                    </w:rPr>
                  </w:pPr>
                  <w:sdt>
                    <w:sdtPr>
                      <w:alias w:val="Numeris"/>
                      <w:tag w:val="nr_0244c180f2144e4ca2397dc19c434a90"/>
                      <w:id w:val="2097284617"/>
                      <w:lock w:val="sdtLocked"/>
                    </w:sdtPr>
                    <w:sdtEndPr/>
                    <w:sdtContent>
                      <w:r>
                        <w:rPr>
                          <w:rFonts w:eastAsia="Calibri"/>
                          <w:szCs w:val="24"/>
                        </w:rPr>
                        <w:t>10</w:t>
                      </w:r>
                    </w:sdtContent>
                  </w:sdt>
                  <w:r>
                    <w:rPr>
                      <w:rFonts w:eastAsia="Calibri"/>
                      <w:szCs w:val="24"/>
                    </w:rPr>
                    <w:t>. Teisės akto projekto vertint</w:t>
                  </w:r>
                  <w:r>
                    <w:rPr>
                      <w:rFonts w:eastAsia="Calibri"/>
                      <w:szCs w:val="24"/>
                    </w:rPr>
                    <w:t xml:space="preserve">ojas atitinkamoje teisės aktų projektų antikorupcinio vertinimo pažymos grafoje pažymi, ar teisės akto projekto tiesioginio rengėjo pataisų pakanka korupcijos atsiradimo rizikai mažinti. Nuostatas, kurių pataisymų, teisės akto projekto vertintojo nuomone, </w:t>
                  </w:r>
                  <w:r>
                    <w:rPr>
                      <w:rFonts w:eastAsia="Calibri"/>
                      <w:szCs w:val="24"/>
                    </w:rPr>
                    <w:t>nepakanka, ir konkrečius jų vertinimo kriterijus teisės akto projekto vertintojas išvardija teisės aktų projektų antikorupcinio vertinimo pažymos preambulėje.</w:t>
                  </w:r>
                </w:p>
              </w:sdtContent>
            </w:sdt>
            <w:sdt>
              <w:sdtPr>
                <w:alias w:val="11 p."/>
                <w:tag w:val="part_c34bc02b87bf473f80381c8008182560"/>
                <w:id w:val="-28118953"/>
                <w:lock w:val="sdtLocked"/>
              </w:sdtPr>
              <w:sdtEndPr/>
              <w:sdtContent>
                <w:p w14:paraId="54107D27" w14:textId="77777777" w:rsidR="001F7C28" w:rsidRDefault="00B25DD3">
                  <w:pPr>
                    <w:ind w:firstLine="1296"/>
                    <w:jc w:val="both"/>
                    <w:rPr>
                      <w:rFonts w:eastAsia="Calibri"/>
                      <w:szCs w:val="24"/>
                    </w:rPr>
                  </w:pPr>
                  <w:sdt>
                    <w:sdtPr>
                      <w:alias w:val="Numeris"/>
                      <w:tag w:val="nr_c34bc02b87bf473f80381c8008182560"/>
                      <w:id w:val="-1540125130"/>
                      <w:lock w:val="sdtLocked"/>
                    </w:sdtPr>
                    <w:sdtEndPr/>
                    <w:sdtContent>
                      <w:r>
                        <w:rPr>
                          <w:rFonts w:eastAsia="Calibri"/>
                          <w:szCs w:val="24"/>
                        </w:rPr>
                        <w:t>11</w:t>
                      </w:r>
                    </w:sdtContent>
                  </w:sdt>
                  <w:r>
                    <w:rPr>
                      <w:rFonts w:eastAsia="Calibri"/>
                      <w:szCs w:val="24"/>
                    </w:rPr>
                    <w:t>. Teisės akto projekto vertintojo ir teisės akto projekto tiesioginio rengėjo užpildyta tei</w:t>
                  </w:r>
                  <w:r>
                    <w:rPr>
                      <w:rFonts w:eastAsia="Calibri"/>
                      <w:szCs w:val="24"/>
                    </w:rPr>
                    <w:t>sės aktų projektų antikorupcinio vertinimo pažyma kartu su teisės akto projektu pateikiama Savivaldybės administracijos direktoriui ar jo įgaliotam asmeniui, priimančiam sprendimą dėl teisės akto projekto tobulinimo, priėmimo, siuntimo derinti ar pateikimo</w:t>
                  </w:r>
                  <w:r>
                    <w:rPr>
                      <w:rFonts w:eastAsia="Calibri"/>
                      <w:szCs w:val="24"/>
                    </w:rPr>
                    <w:t xml:space="preserve"> teisės aktą priimančiam subjektui.</w:t>
                  </w:r>
                </w:p>
              </w:sdtContent>
            </w:sdt>
            <w:sdt>
              <w:sdtPr>
                <w:alias w:val="12 p."/>
                <w:tag w:val="part_c3d7bffe049644c6afbcdcecfcc6bc91"/>
                <w:id w:val="526447404"/>
                <w:lock w:val="sdtLocked"/>
              </w:sdtPr>
              <w:sdtEndPr/>
              <w:sdtContent>
                <w:p w14:paraId="54107D28" w14:textId="77777777" w:rsidR="001F7C28" w:rsidRDefault="00B25DD3">
                  <w:pPr>
                    <w:ind w:firstLine="1296"/>
                    <w:jc w:val="both"/>
                    <w:rPr>
                      <w:rFonts w:eastAsia="Calibri"/>
                      <w:szCs w:val="24"/>
                    </w:rPr>
                  </w:pPr>
                  <w:sdt>
                    <w:sdtPr>
                      <w:alias w:val="Numeris"/>
                      <w:tag w:val="nr_c3d7bffe049644c6afbcdcecfcc6bc91"/>
                      <w:id w:val="-1592084054"/>
                      <w:lock w:val="sdtLocked"/>
                    </w:sdtPr>
                    <w:sdtEndPr/>
                    <w:sdtContent>
                      <w:r>
                        <w:rPr>
                          <w:rFonts w:eastAsia="Calibri"/>
                          <w:szCs w:val="24"/>
                        </w:rPr>
                        <w:t>12</w:t>
                      </w:r>
                    </w:sdtContent>
                  </w:sdt>
                  <w:r>
                    <w:rPr>
                      <w:rFonts w:eastAsia="Calibri"/>
                      <w:szCs w:val="24"/>
                    </w:rPr>
                    <w:t>. Atlikus teisės akto projekto antikorupcinį vertinimą ir nenustačius teisės akto projekto trūkumų antikorupciniu požiūriu, teisės akto projekto vertintojas užpildo teisės aktų projektų antikorupcinio vertinimo paž</w:t>
                  </w:r>
                  <w:r>
                    <w:rPr>
                      <w:rFonts w:eastAsia="Calibri"/>
                      <w:szCs w:val="24"/>
                    </w:rPr>
                    <w:t>ymą ir kartu su teisės akto projektu pateikia ją Savivaldybės administracijos direktoriui ar jo įgaliotam asmeniui, priimančiam sprendimą dėl teisės akto projekto tobulinimo, priėmimo, siuntimo derinti ar pateikimo teisės aktą priimančiam subjektui.</w:t>
                  </w:r>
                </w:p>
              </w:sdtContent>
            </w:sdt>
            <w:sdt>
              <w:sdtPr>
                <w:alias w:val="13 p."/>
                <w:tag w:val="part_5be692ad740b44189b0214e428b2dc44"/>
                <w:id w:val="-763918597"/>
                <w:lock w:val="sdtLocked"/>
              </w:sdtPr>
              <w:sdtEndPr/>
              <w:sdtContent>
                <w:p w14:paraId="54107D29" w14:textId="77777777" w:rsidR="001F7C28" w:rsidRDefault="00B25DD3">
                  <w:pPr>
                    <w:ind w:firstLine="1296"/>
                    <w:jc w:val="both"/>
                    <w:rPr>
                      <w:rFonts w:eastAsia="Calibri"/>
                      <w:szCs w:val="24"/>
                    </w:rPr>
                  </w:pPr>
                  <w:sdt>
                    <w:sdtPr>
                      <w:alias w:val="Numeris"/>
                      <w:tag w:val="nr_5be692ad740b44189b0214e428b2dc44"/>
                      <w:id w:val="1011649567"/>
                      <w:lock w:val="sdtLocked"/>
                    </w:sdtPr>
                    <w:sdtEndPr/>
                    <w:sdtContent>
                      <w:r>
                        <w:rPr>
                          <w:rFonts w:eastAsia="Calibri"/>
                          <w:szCs w:val="24"/>
                        </w:rPr>
                        <w:t>13</w:t>
                      </w:r>
                    </w:sdtContent>
                  </w:sdt>
                  <w:r>
                    <w:rPr>
                      <w:rFonts w:eastAsia="Calibri"/>
                      <w:szCs w:val="24"/>
                    </w:rPr>
                    <w:t>. Teisės aktų projektų antikorupcinio vertinimo pažyma pridedama kaip lydimasis teisės akto projekto dokumentas ir paskelbiama Teisės aktų informacinėje sistemoje (TAIS).</w:t>
                  </w:r>
                </w:p>
                <w:p w14:paraId="54107D2A" w14:textId="77777777" w:rsidR="001F7C28" w:rsidRDefault="00B25DD3">
                  <w:pPr>
                    <w:jc w:val="both"/>
                    <w:rPr>
                      <w:rFonts w:eastAsia="Calibri"/>
                      <w:szCs w:val="24"/>
                    </w:rPr>
                  </w:pPr>
                </w:p>
              </w:sdtContent>
            </w:sdt>
          </w:sdtContent>
        </w:sdt>
        <w:sdt>
          <w:sdtPr>
            <w:alias w:val="skyrius"/>
            <w:tag w:val="part_5375fc275345441190c01a439a00e73e"/>
            <w:id w:val="948427515"/>
            <w:lock w:val="sdtLocked"/>
            <w:placeholder>
              <w:docPart w:val="DefaultPlaceholder_1082065158"/>
            </w:placeholder>
          </w:sdtPr>
          <w:sdtEndPr>
            <w:rPr>
              <w:rFonts w:eastAsia="Calibri"/>
              <w:szCs w:val="24"/>
            </w:rPr>
          </w:sdtEndPr>
          <w:sdtContent>
            <w:p w14:paraId="54107D2B" w14:textId="423C3ED8" w:rsidR="001F7C28" w:rsidRDefault="00B25DD3">
              <w:pPr>
                <w:ind w:left="1080" w:hanging="720"/>
                <w:jc w:val="center"/>
                <w:rPr>
                  <w:rFonts w:ascii="Times New Roman,Bold" w:eastAsia="Calibri" w:hAnsi="Times New Roman,Bold" w:cs="Times New Roman,Bold"/>
                  <w:b/>
                  <w:bCs/>
                  <w:szCs w:val="24"/>
                </w:rPr>
              </w:pPr>
              <w:sdt>
                <w:sdtPr>
                  <w:alias w:val="Numeris"/>
                  <w:tag w:val="nr_5375fc275345441190c01a439a00e73e"/>
                  <w:id w:val="1190951523"/>
                  <w:lock w:val="sdtLocked"/>
                </w:sdtPr>
                <w:sdtEndPr/>
                <w:sdtContent>
                  <w:r>
                    <w:rPr>
                      <w:rFonts w:ascii="Times New Roman,Bold" w:eastAsia="Calibri" w:hAnsi="Times New Roman,Bold" w:cs="Times New Roman,Bold"/>
                      <w:b/>
                      <w:bCs/>
                      <w:szCs w:val="24"/>
                    </w:rPr>
                    <w:t>IV</w:t>
                  </w:r>
                </w:sdtContent>
              </w:sdt>
              <w:r>
                <w:rPr>
                  <w:rFonts w:ascii="Times New Roman,Bold" w:eastAsia="Calibri" w:hAnsi="Times New Roman,Bold" w:cs="Times New Roman,Bold"/>
                  <w:b/>
                  <w:bCs/>
                  <w:szCs w:val="24"/>
                </w:rPr>
                <w:t>.</w:t>
              </w:r>
              <w:r>
                <w:rPr>
                  <w:rFonts w:ascii="Times New Roman,Bold" w:eastAsia="Calibri" w:hAnsi="Times New Roman,Bold" w:cs="Times New Roman,Bold"/>
                  <w:b/>
                  <w:bCs/>
                  <w:szCs w:val="24"/>
                </w:rPr>
                <w:tab/>
              </w:r>
              <w:sdt>
                <w:sdtPr>
                  <w:alias w:val="Pavadinimas"/>
                  <w:tag w:val="title_5375fc275345441190c01a439a00e73e"/>
                  <w:id w:val="2089336956"/>
                  <w:lock w:val="sdtLocked"/>
                </w:sdtPr>
                <w:sdtEndPr/>
                <w:sdtContent>
                  <w:r>
                    <w:rPr>
                      <w:rFonts w:ascii="Times New Roman,Bold" w:eastAsia="Calibri" w:hAnsi="Times New Roman,Bold" w:cs="Times New Roman,Bold"/>
                      <w:b/>
                      <w:bCs/>
                      <w:szCs w:val="24"/>
                    </w:rPr>
                    <w:t>PAKARTOTINIS TEISĖS AKTŲ PROJEKTŲ ANTIKORUPCINIS VERTINIMAS</w:t>
                  </w:r>
                </w:sdtContent>
              </w:sdt>
            </w:p>
            <w:p w14:paraId="54107D2C" w14:textId="77777777" w:rsidR="001F7C28" w:rsidRDefault="001F7C28">
              <w:pPr>
                <w:rPr>
                  <w:rFonts w:ascii="Times New Roman,Bold" w:eastAsia="Calibri" w:hAnsi="Times New Roman,Bold" w:cs="Times New Roman,Bold"/>
                  <w:b/>
                  <w:bCs/>
                  <w:szCs w:val="24"/>
                </w:rPr>
              </w:pPr>
            </w:p>
            <w:sdt>
              <w:sdtPr>
                <w:alias w:val="14 p."/>
                <w:tag w:val="part_2aa4ce0b2c594679b480bac2d2ff03ff"/>
                <w:id w:val="-1332368477"/>
                <w:lock w:val="sdtLocked"/>
              </w:sdtPr>
              <w:sdtEndPr/>
              <w:sdtContent>
                <w:p w14:paraId="54107D2D" w14:textId="77777777" w:rsidR="001F7C28" w:rsidRDefault="00B25DD3">
                  <w:pPr>
                    <w:ind w:firstLine="1296"/>
                    <w:jc w:val="both"/>
                    <w:rPr>
                      <w:rFonts w:eastAsia="Calibri"/>
                      <w:szCs w:val="24"/>
                    </w:rPr>
                  </w:pPr>
                  <w:sdt>
                    <w:sdtPr>
                      <w:alias w:val="Numeris"/>
                      <w:tag w:val="nr_2aa4ce0b2c594679b480bac2d2ff03ff"/>
                      <w:id w:val="-908542249"/>
                      <w:lock w:val="sdtLocked"/>
                    </w:sdtPr>
                    <w:sdtEndPr/>
                    <w:sdtContent>
                      <w:r>
                        <w:rPr>
                          <w:rFonts w:eastAsia="Calibri"/>
                          <w:szCs w:val="24"/>
                        </w:rPr>
                        <w:t>14</w:t>
                      </w:r>
                    </w:sdtContent>
                  </w:sdt>
                  <w:r>
                    <w:rPr>
                      <w:rFonts w:eastAsia="Calibri"/>
                      <w:szCs w:val="24"/>
                    </w:rPr>
                    <w:t>. Kai d</w:t>
                  </w:r>
                  <w:r>
                    <w:rPr>
                      <w:rFonts w:eastAsia="Calibri"/>
                      <w:szCs w:val="24"/>
                    </w:rPr>
                    <w:t>erinant teisės akto projektą su kitomis valstybės ar savivaldybių įstaigomis, asociacijomis ar kitomis nevyriausybinėmis organizacijomis jame atsiranda naujų pagal nustatytus kriterijus nevertintų nuostatų arba pakeičiamos antikorupciniu požiūriu jau verti</w:t>
                  </w:r>
                  <w:r>
                    <w:rPr>
                      <w:rFonts w:eastAsia="Calibri"/>
                      <w:szCs w:val="24"/>
                    </w:rPr>
                    <w:t>ntos teisės akto projekto nuostatos, arba kai teisės akto projekto nuostatos, kurioms nustatyti kriterijai nebuvo aktualūs antikorupcinį vertinimą atliekant pirmą kartą, pakeičiamos taip, kad minėti kriterijai tampa joms aktualūs, teisės akto projekto ties</w:t>
                  </w:r>
                  <w:r>
                    <w:rPr>
                      <w:rFonts w:eastAsia="Calibri"/>
                      <w:szCs w:val="24"/>
                    </w:rPr>
                    <w:t>ioginis rengėjas pateikia jį teisės akto projekto vertintojui pakartotiniam antikorupciniam vertinimui atlikti.</w:t>
                  </w:r>
                </w:p>
              </w:sdtContent>
            </w:sdt>
            <w:sdt>
              <w:sdtPr>
                <w:alias w:val="15 p."/>
                <w:tag w:val="part_204f97e800cc4cdd806a53a5b409878d"/>
                <w:id w:val="-634264867"/>
                <w:lock w:val="sdtLocked"/>
                <w:placeholder>
                  <w:docPart w:val="DefaultPlaceholder_1082065158"/>
                </w:placeholder>
              </w:sdtPr>
              <w:sdtEndPr>
                <w:rPr>
                  <w:rFonts w:eastAsia="Calibri"/>
                  <w:szCs w:val="24"/>
                </w:rPr>
              </w:sdtEndPr>
              <w:sdtContent>
                <w:p w14:paraId="54107D2E" w14:textId="4BE5993A" w:rsidR="001F7C28" w:rsidRDefault="00B25DD3">
                  <w:pPr>
                    <w:ind w:firstLine="1296"/>
                    <w:jc w:val="both"/>
                    <w:rPr>
                      <w:rFonts w:eastAsia="Calibri"/>
                      <w:szCs w:val="24"/>
                    </w:rPr>
                  </w:pPr>
                  <w:sdt>
                    <w:sdtPr>
                      <w:alias w:val="Numeris"/>
                      <w:tag w:val="nr_204f97e800cc4cdd806a53a5b409878d"/>
                      <w:id w:val="-539825334"/>
                      <w:lock w:val="sdtLocked"/>
                    </w:sdtPr>
                    <w:sdtEndPr/>
                    <w:sdtContent>
                      <w:r>
                        <w:rPr>
                          <w:rFonts w:eastAsia="Calibri"/>
                          <w:szCs w:val="24"/>
                        </w:rPr>
                        <w:t>15</w:t>
                      </w:r>
                    </w:sdtContent>
                  </w:sdt>
                  <w:r>
                    <w:rPr>
                      <w:rFonts w:eastAsia="Calibri"/>
                      <w:szCs w:val="24"/>
                    </w:rPr>
                    <w:t>. Pakartotinis teisės aktų projektų antikorupcinis vertinimas atliekamas Taisyklių II ir III skyriuose nustatyta tvarka.</w:t>
                  </w:r>
                </w:p>
              </w:sdtContent>
            </w:sdt>
          </w:sdtContent>
        </w:sdt>
        <w:sdt>
          <w:sdtPr>
            <w:rPr>
              <w:rFonts w:eastAsia="Calibri"/>
              <w:szCs w:val="24"/>
            </w:rPr>
            <w:alias w:val="pabaiga"/>
            <w:tag w:val="part_76e41287655b4265ba68aa4e837cfd7b"/>
            <w:id w:val="401648760"/>
            <w:lock w:val="sdtLocked"/>
            <w:placeholder>
              <w:docPart w:val="DefaultPlaceholder_1082065158"/>
            </w:placeholder>
          </w:sdtPr>
          <w:sdtContent>
            <w:bookmarkStart w:id="0" w:name="_GoBack" w:displacedByCustomXml="prev"/>
            <w:p w14:paraId="54107D42" w14:textId="1331C5E7" w:rsidR="001F7C28" w:rsidRDefault="00B25DD3">
              <w:pPr>
                <w:spacing w:line="259" w:lineRule="auto"/>
                <w:jc w:val="center"/>
                <w:rPr>
                  <w:rFonts w:ascii="TimesLT" w:hAnsi="TimesLT"/>
                  <w:lang w:eastAsia="lt-LT"/>
                </w:rPr>
              </w:pPr>
              <w:r>
                <w:rPr>
                  <w:rFonts w:eastAsia="Calibri"/>
                  <w:szCs w:val="24"/>
                </w:rPr>
                <w:t>_________________</w:t>
              </w:r>
              <w:r>
                <w:rPr>
                  <w:rFonts w:eastAsia="Calibri"/>
                  <w:szCs w:val="24"/>
                </w:rPr>
                <w:t>___________________</w:t>
              </w:r>
            </w:p>
            <w:bookmarkEnd w:id="0" w:displacedByCustomXml="next"/>
          </w:sdtContent>
        </w:sdt>
      </w:sdtContent>
    </w:sdt>
    <w:sectPr w:rsidR="001F7C2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567" w:bottom="709" w:left="1701" w:header="567" w:footer="567"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07D47" w14:textId="77777777" w:rsidR="001F7C28" w:rsidRDefault="00B25DD3">
      <w:pPr>
        <w:rPr>
          <w:rFonts w:ascii="Calibri" w:eastAsia="Calibri" w:hAnsi="Calibri"/>
          <w:sz w:val="22"/>
          <w:szCs w:val="22"/>
        </w:rPr>
      </w:pPr>
      <w:r>
        <w:rPr>
          <w:rFonts w:ascii="Calibri" w:eastAsia="Calibri" w:hAnsi="Calibri"/>
          <w:sz w:val="22"/>
          <w:szCs w:val="22"/>
        </w:rPr>
        <w:separator/>
      </w:r>
    </w:p>
  </w:endnote>
  <w:endnote w:type="continuationSeparator" w:id="0">
    <w:p w14:paraId="54107D48" w14:textId="77777777" w:rsidR="001F7C28" w:rsidRDefault="00B25DD3">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7D4C" w14:textId="77777777" w:rsidR="001F7C28" w:rsidRDefault="001F7C28">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7D4D" w14:textId="77777777" w:rsidR="001F7C28" w:rsidRDefault="001F7C28">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7D4F" w14:textId="77777777" w:rsidR="001F7C28" w:rsidRDefault="001F7C28">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07D45" w14:textId="77777777" w:rsidR="001F7C28" w:rsidRDefault="00B25DD3">
      <w:pPr>
        <w:rPr>
          <w:rFonts w:ascii="Calibri" w:eastAsia="Calibri" w:hAnsi="Calibri"/>
          <w:sz w:val="22"/>
          <w:szCs w:val="22"/>
        </w:rPr>
      </w:pPr>
      <w:r>
        <w:rPr>
          <w:rFonts w:ascii="Calibri" w:eastAsia="Calibri" w:hAnsi="Calibri"/>
          <w:sz w:val="22"/>
          <w:szCs w:val="22"/>
        </w:rPr>
        <w:separator/>
      </w:r>
    </w:p>
  </w:footnote>
  <w:footnote w:type="continuationSeparator" w:id="0">
    <w:p w14:paraId="54107D46" w14:textId="77777777" w:rsidR="001F7C28" w:rsidRDefault="00B25DD3">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7D49" w14:textId="77777777" w:rsidR="001F7C28" w:rsidRDefault="00B25DD3">
    <w:pPr>
      <w:framePr w:wrap="auto" w:vAnchor="text" w:hAnchor="margin" w:xAlign="center" w:y="1"/>
      <w:tabs>
        <w:tab w:val="center" w:pos="4819"/>
        <w:tab w:val="right" w:pos="9638"/>
      </w:tabs>
      <w:rPr>
        <w:rFonts w:ascii="TimesLT" w:hAnsi="TimesLT"/>
        <w:lang w:eastAsia="lt-LT"/>
      </w:rPr>
    </w:pPr>
    <w:r>
      <w:rPr>
        <w:rFonts w:ascii="TimesLT" w:hAnsi="TimesLT"/>
        <w:lang w:eastAsia="lt-LT"/>
      </w:rPr>
      <w:fldChar w:fldCharType="begin"/>
    </w:r>
    <w:r>
      <w:rPr>
        <w:rFonts w:ascii="TimesLT" w:hAnsi="TimesLT"/>
        <w:lang w:eastAsia="lt-LT"/>
      </w:rPr>
      <w:instrText xml:space="preserve">PAGE  </w:instrText>
    </w:r>
    <w:r>
      <w:rPr>
        <w:rFonts w:ascii="TimesLT" w:hAnsi="TimesLT"/>
        <w:lang w:eastAsia="lt-LT"/>
      </w:rPr>
      <w:fldChar w:fldCharType="end"/>
    </w:r>
  </w:p>
  <w:p w14:paraId="54107D4A" w14:textId="77777777" w:rsidR="001F7C28" w:rsidRDefault="001F7C28">
    <w:pPr>
      <w:tabs>
        <w:tab w:val="center" w:pos="4819"/>
        <w:tab w:val="right" w:pos="9638"/>
      </w:tabs>
      <w:rPr>
        <w:rFonts w:ascii="TimesLT" w:hAnsi="TimesLT"/>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7D4B" w14:textId="77777777" w:rsidR="001F7C28" w:rsidRDefault="001F7C28">
    <w:pPr>
      <w:tabs>
        <w:tab w:val="center" w:pos="4819"/>
        <w:tab w:val="right" w:pos="9638"/>
      </w:tabs>
      <w:rPr>
        <w:rFonts w:ascii="TimesLT" w:hAnsi="TimesLT"/>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7D4E" w14:textId="77777777" w:rsidR="001F7C28" w:rsidRDefault="001F7C2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10"/>
    <w:rsid w:val="001F7C28"/>
    <w:rsid w:val="00B25DD3"/>
    <w:rsid w:val="00EA1D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25DD3"/>
    <w:rPr>
      <w:rFonts w:ascii="Tahoma" w:hAnsi="Tahoma" w:cs="Tahoma"/>
      <w:sz w:val="16"/>
      <w:szCs w:val="16"/>
    </w:rPr>
  </w:style>
  <w:style w:type="character" w:customStyle="1" w:styleId="DebesliotekstasDiagrama">
    <w:name w:val="Debesėlio tekstas Diagrama"/>
    <w:basedOn w:val="Numatytasispastraiposriftas"/>
    <w:link w:val="Debesliotekstas"/>
    <w:rsid w:val="00B25DD3"/>
    <w:rPr>
      <w:rFonts w:ascii="Tahoma" w:hAnsi="Tahoma" w:cs="Tahoma"/>
      <w:sz w:val="16"/>
      <w:szCs w:val="16"/>
    </w:rPr>
  </w:style>
  <w:style w:type="character" w:styleId="Vietosrezervavimoenklotekstas">
    <w:name w:val="Placeholder Text"/>
    <w:basedOn w:val="Numatytasispastraiposriftas"/>
    <w:rsid w:val="00B25D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25DD3"/>
    <w:rPr>
      <w:rFonts w:ascii="Tahoma" w:hAnsi="Tahoma" w:cs="Tahoma"/>
      <w:sz w:val="16"/>
      <w:szCs w:val="16"/>
    </w:rPr>
  </w:style>
  <w:style w:type="character" w:customStyle="1" w:styleId="DebesliotekstasDiagrama">
    <w:name w:val="Debesėlio tekstas Diagrama"/>
    <w:basedOn w:val="Numatytasispastraiposriftas"/>
    <w:link w:val="Debesliotekstas"/>
    <w:rsid w:val="00B25DD3"/>
    <w:rPr>
      <w:rFonts w:ascii="Tahoma" w:hAnsi="Tahoma" w:cs="Tahoma"/>
      <w:sz w:val="16"/>
      <w:szCs w:val="16"/>
    </w:rPr>
  </w:style>
  <w:style w:type="character" w:styleId="Vietosrezervavimoenklotekstas">
    <w:name w:val="Placeholder Text"/>
    <w:basedOn w:val="Numatytasispastraiposriftas"/>
    <w:rsid w:val="00B25D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26E9A6E-F527-4226-989D-87DFDFE9BA3A}"/>
      </w:docPartPr>
      <w:docPartBody>
        <w:p w14:paraId="64465C2D" w14:textId="5ADB2C76" w:rsidR="00000000" w:rsidRDefault="00174092">
          <w:r w:rsidRPr="004A2C00">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92"/>
    <w:rsid w:val="001740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409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40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851b00d3c7334124bb68bef62f7006ce" PartId="d55bb2d0ed2d42099c4d2ad32a5ce2e8">
    <Part Type="preambule" Nr="" Abbr="" Title="" Notes="" DocPartId="5ac177be6a964080a82c940f69cb935b" PartId="da91c7eb742c48e3a712b1c947954a79"/>
    <Part Type="punktas" Nr="1" Abbr="1 p." DocPartId="cecb497ac1ba463dbb4386742782049a" PartId="9d760177e1df4c0ea2c087174da2a76c"/>
    <Part Type="punktas" Nr="2" Abbr="2 p." DocPartId="68bab39c0e2d48b0b5f493ab9d463e91" PartId="7fc121c34dc047bc9c8daeb3cc2665aa"/>
    <Part Type="pastraipa" Nr="" Abbr="" Title="" Notes="" DocPartId="7f3100c2e41448c69c3279347d9cd242" PartId="e42bab5a4e3542349ac0884ab77eb585"/>
    <Part Type="signatura" DocPartId="f1ba826e26f0431699d8e81efdf600ee" PartId="72b551dd4a0748a8b14c99aa823e2698"/>
  </Part>
  <Part Type="patvirtinta" Title="ALYTAUS MIESTO SAVIVALDYBĖS TEISĖS AKTŲ PROJEKTŲ ANTIKORUPCINIO VERTINIMO TAISYKLĖS" DocPartId="55ca183d6f954a98a7df659d1c43d360" PartId="674504b54e5e45719421b1aef7c32c74">
    <Part Type="skyrius" Nr="1" Title="BENDROSIOS NUOSTATOS" DocPartId="1d1a3a18e2b54de480942e3423ec7dbb" PartId="4d509269f0794823994d7ab1253df890">
      <Part Type="punktas" Nr="1" Abbr="1 p." DocPartId="8c0e4a63fc0541f5873cfa4a06683704" PartId="24ddff44ee774a6fb59fa2118319f9fc"/>
      <Part Type="punktas" Nr="2" Abbr="2 p." DocPartId="8be35b0a2a4f4011882dfaecc41f341b" PartId="0f40db7271b74763a72ccaf8b3afa70d">
        <Part Type="punktas" Nr="2.1" Abbr="2.1 p." DocPartId="633c115ed16d4b4bb2fb4c42c63b9f6a" PartId="a27f51c4c9c84f5aa316645c6d147278"/>
        <Part Type="punktas" Nr="2.2" Abbr="2.2 p." DocPartId="337e24e36cde4892855e3029235e3146" PartId="b817971804c5486aa72a525c4135083c"/>
        <Part Type="punktas" Nr="2.3" Abbr="2.3 p." DocPartId="58ba27a8cb474ad7a77ebf600df488de" PartId="7cb15189a92440b988dab0778082100c"/>
      </Part>
      <Part Type="punktas" Nr="3" Abbr="3 p." DocPartId="32b57f3d467e4cd3a382db385c6a99d7" PartId="7575ab4114494f5ca509f9b0cf104e9e"/>
    </Part>
    <Part Type="skyrius" Nr="2" Title="TEISĖS AKTŲ PROJEKTŲ ANTIKORUPCINIS VERTINIMAS" DocPartId="952c9fd1de3543a98aef2be31acce09a" PartId="b7310f4b992e4eb6b8b60ddcc101c28b">
      <Part Type="punktas" Nr="4" Abbr="4 p." DocPartId="c0b07d80afca4951b754a92d4d27481a" PartId="b3bcc329d61f4a85a3dd5b2a8d0194d3"/>
      <Part Type="punktas" Nr="5" Abbr="5 p." DocPartId="e7c7c552a86b4d9c8c67a5d6ffbf8a0a" PartId="161d9873bc384f309d19927defc3b027"/>
      <Part Type="punktas" Nr="6" Abbr="6 p." DocPartId="bcc447c3602b4ed8b2ddc2b14ac60ae1" PartId="e389ac4d88f24bc19d6f15977af79e10"/>
      <Part Type="punktas" Nr="7" Abbr="7 p." DocPartId="2f21f62824884974aeb5bf2aa91cfb16" PartId="99b6ec35bd8a4977968e48b48257a455"/>
    </Part>
    <Part Type="skyrius" Nr="3" Title="TEISĖS AKTŲ PROJEKTŲ ANTIKORUPCINIO VERTINIMO PAŽYMOS RENGIMAS IR TEIKIMAS" DocPartId="1df73c14515942d6b9bcc0658c41b526" PartId="2172ce2be54c40c193ace46c3c755ad5">
      <Part Type="punktas" Nr="8" Abbr="8 p." DocPartId="20684870391944ce9202d6870cb90d1c" PartId="fd8b586233e34ec5bf1e7cba1ba78612"/>
      <Part Type="punktas" Nr="9" Abbr="9 p." DocPartId="91c3a2835ab14fd58377cec10d2882e0" PartId="988ba733063e4c2282650e871e92c301"/>
      <Part Type="punktas" Nr="10" Abbr="10 p." DocPartId="34e18324b2a9467bac8af048387ad62e" PartId="0244c180f2144e4ca2397dc19c434a90"/>
      <Part Type="punktas" Nr="11" Abbr="11 p." DocPartId="e4cdcb9e65bc4563891d20543e051e17" PartId="c34bc02b87bf473f80381c8008182560"/>
      <Part Type="punktas" Nr="12" Abbr="12 p." DocPartId="9757e825573545428d1a643bbaafff8b" PartId="c3d7bffe049644c6afbcdcecfcc6bc91"/>
      <Part Type="punktas" Nr="13" Abbr="13 p." DocPartId="c178b6714c9f4fd3936f46937a047ee2" PartId="5be692ad740b44189b0214e428b2dc44"/>
    </Part>
    <Part Type="skyrius" Nr="4" Title="PAKARTOTINIS TEISĖS AKTŲ PROJEKTŲ ANTIKORUPCINIS VERTINIMAS" DocPartId="e1f15202033345578f38328aec14ffe0" PartId="5375fc275345441190c01a439a00e73e">
      <Part Type="punktas" Nr="14" Abbr="14 p." DocPartId="26dc7fef1b454f33b4d5e184caabf5da" PartId="2aa4ce0b2c594679b480bac2d2ff03ff"/>
      <Part Type="punktas" Nr="15" Abbr="15 p." DocPartId="3651fe178a794399941530d557e455eb" PartId="204f97e800cc4cdd806a53a5b409878d"/>
    </Part>
    <Part Type="pabaiga" Nr="" Abbr="" Title="" Notes="" DocPartId="47aefa65cc3346edab33420c8f889fca" PartId="76e41287655b4265ba68aa4e837cfd7b"/>
  </Part>
</Parts>
</file>

<file path=customXml/itemProps1.xml><?xml version="1.0" encoding="utf-8"?>
<ds:datastoreItem xmlns:ds="http://schemas.openxmlformats.org/officeDocument/2006/customXml" ds:itemID="{050917DA-9AED-495A-BCDA-6A6B5DF72314}">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4575</Words>
  <Characters>2608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Jasaitis</dc:creator>
  <cp:lastModifiedBy>GRUNDAITĖ Aistė</cp:lastModifiedBy>
  <cp:revision>3</cp:revision>
  <cp:lastPrinted>2015-09-25T11:20:00Z</cp:lastPrinted>
  <dcterms:created xsi:type="dcterms:W3CDTF">2015-10-01T06:09:00Z</dcterms:created>
  <dcterms:modified xsi:type="dcterms:W3CDTF">2015-10-01T06:12:00Z</dcterms:modified>
</cp:coreProperties>
</file>