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D4B26" w14:textId="77777777" w:rsidR="00C7757C" w:rsidRDefault="00C7757C">
      <w:pPr>
        <w:tabs>
          <w:tab w:val="center" w:pos="4986"/>
          <w:tab w:val="right" w:pos="9972"/>
        </w:tabs>
        <w:rPr>
          <w:rFonts w:ascii="Calibri" w:eastAsia="Calibri" w:hAnsi="Calibri"/>
          <w:sz w:val="22"/>
          <w:szCs w:val="22"/>
        </w:rPr>
      </w:pPr>
    </w:p>
    <w:p w14:paraId="20CD4B27" w14:textId="77777777" w:rsidR="00C7757C" w:rsidRDefault="000A3C1A">
      <w:pPr>
        <w:tabs>
          <w:tab w:val="center" w:pos="4986"/>
          <w:tab w:val="right" w:pos="9972"/>
        </w:tabs>
        <w:jc w:val="center"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noProof/>
          <w:sz w:val="22"/>
          <w:szCs w:val="22"/>
          <w:lang w:eastAsia="lt-LT"/>
        </w:rPr>
        <w:drawing>
          <wp:inline distT="0" distB="0" distL="0" distR="0" wp14:anchorId="20CD4B36" wp14:editId="20CD4B37">
            <wp:extent cx="638175" cy="723900"/>
            <wp:effectExtent l="0" t="0" r="0" b="0"/>
            <wp:docPr id="1" name="Picture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val="en-US"/>
        </w:rPr>
        <w:t xml:space="preserve"> </w:t>
      </w:r>
    </w:p>
    <w:p w14:paraId="20CD4B28" w14:textId="77777777" w:rsidR="00C7757C" w:rsidRDefault="00C7757C">
      <w:pPr>
        <w:rPr>
          <w:sz w:val="20"/>
        </w:rPr>
      </w:pPr>
    </w:p>
    <w:p w14:paraId="20CD4B29" w14:textId="77777777" w:rsidR="00C7757C" w:rsidRDefault="000A3C1A">
      <w:pPr>
        <w:tabs>
          <w:tab w:val="center" w:pos="4986"/>
          <w:tab w:val="right" w:pos="9972"/>
        </w:tabs>
        <w:jc w:val="center"/>
        <w:rPr>
          <w:rFonts w:eastAsia="Calibri"/>
          <w:b/>
          <w:sz w:val="28"/>
          <w:szCs w:val="28"/>
          <w:lang w:val="en-US"/>
        </w:rPr>
      </w:pPr>
      <w:r>
        <w:rPr>
          <w:rFonts w:eastAsia="Calibri"/>
          <w:b/>
          <w:sz w:val="28"/>
          <w:szCs w:val="28"/>
        </w:rPr>
        <w:t xml:space="preserve">LIETUVOS RESPUBLIKOS PREZIDENTAS </w:t>
      </w:r>
    </w:p>
    <w:p w14:paraId="20CD4B2A" w14:textId="77777777" w:rsidR="00C7757C" w:rsidRDefault="00C7757C">
      <w:pPr>
        <w:rPr>
          <w:sz w:val="44"/>
          <w:szCs w:val="44"/>
        </w:rPr>
      </w:pPr>
    </w:p>
    <w:p w14:paraId="20CD4B2B" w14:textId="77777777" w:rsidR="00C7757C" w:rsidRPr="000A3C1A" w:rsidRDefault="000A3C1A">
      <w:pPr>
        <w:keepNext/>
        <w:tabs>
          <w:tab w:val="left" w:pos="2268"/>
          <w:tab w:val="center" w:pos="4253"/>
          <w:tab w:val="left" w:pos="5760"/>
          <w:tab w:val="right" w:pos="8505"/>
        </w:tabs>
        <w:jc w:val="center"/>
        <w:rPr>
          <w:rFonts w:eastAsia="Calibri"/>
          <w:b/>
          <w:szCs w:val="22"/>
        </w:rPr>
      </w:pPr>
      <w:r w:rsidRPr="000A3C1A">
        <w:rPr>
          <w:rFonts w:eastAsia="Calibri"/>
          <w:b/>
          <w:szCs w:val="22"/>
        </w:rPr>
        <w:t>DEKRETAS</w:t>
      </w:r>
    </w:p>
    <w:p w14:paraId="20CD4B2C" w14:textId="77777777" w:rsidR="00C7757C" w:rsidRPr="000A3C1A" w:rsidRDefault="000A3C1A">
      <w:pPr>
        <w:jc w:val="center"/>
        <w:rPr>
          <w:b/>
          <w:bCs/>
          <w:caps/>
        </w:rPr>
      </w:pPr>
      <w:r w:rsidRPr="000A3C1A">
        <w:rPr>
          <w:b/>
          <w:bCs/>
          <w:caps/>
        </w:rPr>
        <w:t xml:space="preserve">Dėl </w:t>
      </w:r>
      <w:r w:rsidRPr="000A3C1A">
        <w:rPr>
          <w:b/>
          <w:bCs/>
        </w:rPr>
        <w:t>VALSTYBINĖS ATOMINĖS ENERGETIKOS SAUGOS INSPEKCIJOS VIRŠININKO SKYRIMO</w:t>
      </w:r>
    </w:p>
    <w:p w14:paraId="20CD4B2D" w14:textId="77777777" w:rsidR="00C7757C" w:rsidRDefault="00C7757C">
      <w:pPr>
        <w:rPr>
          <w:sz w:val="42"/>
          <w:szCs w:val="42"/>
        </w:rPr>
      </w:pPr>
    </w:p>
    <w:p w14:paraId="20CD4B2E" w14:textId="77777777" w:rsidR="00C7757C" w:rsidRDefault="000A3C1A">
      <w:pPr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2018 m. birželio 30 d. Nr. 1K-1327</w:t>
      </w:r>
    </w:p>
    <w:p w14:paraId="20CD4B2F" w14:textId="77777777" w:rsidR="00C7757C" w:rsidRDefault="000A3C1A">
      <w:pPr>
        <w:jc w:val="center"/>
      </w:pPr>
      <w:r>
        <w:t>Vilnius</w:t>
      </w:r>
    </w:p>
    <w:p w14:paraId="20CD4B30" w14:textId="77777777" w:rsidR="00C7757C" w:rsidRDefault="00C7757C">
      <w:pPr>
        <w:rPr>
          <w:sz w:val="42"/>
          <w:szCs w:val="42"/>
        </w:rPr>
      </w:pPr>
    </w:p>
    <w:p w14:paraId="20CD4B31" w14:textId="77777777" w:rsidR="00C7757C" w:rsidRDefault="000A3C1A">
      <w:pPr>
        <w:ind w:firstLine="851"/>
        <w:jc w:val="both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1</w:t>
      </w:r>
      <w:r>
        <w:rPr>
          <w:rFonts w:eastAsia="Calibri"/>
          <w:b/>
          <w:szCs w:val="22"/>
        </w:rPr>
        <w:t xml:space="preserve"> straipsnis.</w:t>
      </w:r>
    </w:p>
    <w:p w14:paraId="20CD4B32" w14:textId="6DF34101" w:rsidR="00C7757C" w:rsidRDefault="000A3C1A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Vadovaudamasi Lietuvos Respublikos Konstitucijos 84 straipsnio 10 </w:t>
      </w:r>
      <w:r>
        <w:rPr>
          <w:rFonts w:eastAsia="Calibri"/>
          <w:szCs w:val="22"/>
        </w:rPr>
        <w:t xml:space="preserve">punktu, Lietuvos Respublikos branduolinės energijos įstatymo 23 straipsnio 1 dalimi ir atsižvelgdama į Lietuvos Respublikos Ministro Pirmininko Sauliaus </w:t>
      </w:r>
      <w:proofErr w:type="spellStart"/>
      <w:r>
        <w:rPr>
          <w:rFonts w:eastAsia="Calibri"/>
          <w:szCs w:val="22"/>
        </w:rPr>
        <w:t>Skvernelio</w:t>
      </w:r>
      <w:proofErr w:type="spellEnd"/>
      <w:r>
        <w:rPr>
          <w:rFonts w:eastAsia="Calibri"/>
          <w:szCs w:val="22"/>
        </w:rPr>
        <w:t xml:space="preserve"> 2018 m. birželio 15 d. teikimą,</w:t>
      </w:r>
    </w:p>
    <w:p w14:paraId="20CD4B33" w14:textId="3C4ACB41" w:rsidR="00C7757C" w:rsidRDefault="000A3C1A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s k i r i u šešeriems metams Michailą DEMČENKO Valstybinės</w:t>
      </w:r>
      <w:r>
        <w:rPr>
          <w:rFonts w:eastAsia="Calibri"/>
          <w:szCs w:val="22"/>
        </w:rPr>
        <w:t xml:space="preserve"> atominės energetikos saugos inspekcijos v</w:t>
      </w:r>
      <w:bookmarkStart w:id="0" w:name="_GoBack"/>
      <w:bookmarkEnd w:id="0"/>
      <w:r>
        <w:rPr>
          <w:rFonts w:eastAsia="Calibri"/>
          <w:szCs w:val="22"/>
        </w:rPr>
        <w:t>iršininku.</w:t>
      </w:r>
    </w:p>
    <w:p w14:paraId="20CD4B34" w14:textId="63F4AAD6" w:rsidR="00C7757C" w:rsidRDefault="000A3C1A">
      <w:pPr>
        <w:rPr>
          <w:sz w:val="126"/>
          <w:szCs w:val="126"/>
        </w:rPr>
      </w:pPr>
    </w:p>
    <w:p w14:paraId="20CD4B35" w14:textId="77777777" w:rsidR="00C7757C" w:rsidRDefault="000A3C1A">
      <w:pPr>
        <w:tabs>
          <w:tab w:val="right" w:pos="8505"/>
        </w:tabs>
        <w:rPr>
          <w:rFonts w:eastAsia="Calibri"/>
          <w:szCs w:val="24"/>
        </w:rPr>
      </w:pPr>
      <w:r>
        <w:rPr>
          <w:rFonts w:eastAsia="Calibri"/>
          <w:szCs w:val="24"/>
        </w:rPr>
        <w:t>Respublikos Prezidentė</w:t>
      </w:r>
      <w:r>
        <w:rPr>
          <w:rFonts w:eastAsia="Calibri"/>
          <w:szCs w:val="24"/>
        </w:rPr>
        <w:tab/>
        <w:t>Dalia Grybauskaitė</w:t>
      </w:r>
    </w:p>
    <w:sectPr w:rsidR="00C775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70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D4B3A" w14:textId="77777777" w:rsidR="00C7757C" w:rsidRDefault="000A3C1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20CD4B3B" w14:textId="77777777" w:rsidR="00C7757C" w:rsidRDefault="000A3C1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D4B3E" w14:textId="77777777" w:rsidR="00C7757C" w:rsidRDefault="00C7757C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D4B3F" w14:textId="77777777" w:rsidR="00C7757C" w:rsidRDefault="00C7757C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D4B41" w14:textId="77777777" w:rsidR="00C7757C" w:rsidRDefault="00C7757C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D4B38" w14:textId="77777777" w:rsidR="00C7757C" w:rsidRDefault="000A3C1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20CD4B39" w14:textId="77777777" w:rsidR="00C7757C" w:rsidRDefault="000A3C1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D4B3C" w14:textId="77777777" w:rsidR="00C7757C" w:rsidRDefault="00C7757C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D4B3D" w14:textId="77777777" w:rsidR="00C7757C" w:rsidRDefault="000A3C1A">
    <w:pPr>
      <w:tabs>
        <w:tab w:val="center" w:pos="4986"/>
        <w:tab w:val="right" w:pos="9972"/>
      </w:tabs>
      <w:jc w:val="center"/>
      <w:rPr>
        <w:rFonts w:eastAsia="Calibri"/>
        <w:szCs w:val="24"/>
      </w:rPr>
    </w:pPr>
    <w:r>
      <w:rPr>
        <w:rFonts w:eastAsia="Calibri"/>
        <w:szCs w:val="24"/>
      </w:rPr>
      <w:fldChar w:fldCharType="begin"/>
    </w:r>
    <w:r>
      <w:rPr>
        <w:rFonts w:eastAsia="Calibri"/>
        <w:szCs w:val="24"/>
      </w:rPr>
      <w:instrText xml:space="preserve"> PAGE </w:instrText>
    </w:r>
    <w:r>
      <w:rPr>
        <w:rFonts w:eastAsia="Calibri"/>
        <w:szCs w:val="24"/>
      </w:rPr>
      <w:fldChar w:fldCharType="separate"/>
    </w:r>
    <w:r>
      <w:rPr>
        <w:rFonts w:eastAsia="Calibri"/>
        <w:szCs w:val="24"/>
      </w:rPr>
      <w:t>2</w:t>
    </w:r>
    <w:r>
      <w:rPr>
        <w:rFonts w:eastAsia="Calibri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D4B40" w14:textId="77777777" w:rsidR="00C7757C" w:rsidRDefault="00C7757C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57"/>
    <w:rsid w:val="000A3C1A"/>
    <w:rsid w:val="00C7757C"/>
    <w:rsid w:val="00D4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D4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A3C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A3C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67"/>
    <w:rsid w:val="00C7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7396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7396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DEKRETAS</vt:lpstr>
    </vt:vector>
  </TitlesOfParts>
  <Company>LR Prezidento kanceliarija</Company>
  <LinksUpToDate>false</LinksUpToDate>
  <CharactersWithSpaces>608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2018-06-30T07:22:00Z</dcterms:created>
  <dc:creator>Violeta Ramančiuckaitė</dc:creator>
  <lastModifiedBy>TRAPINSKIENĖ Aušrinė</lastModifiedBy>
  <dcterms:modified xsi:type="dcterms:W3CDTF">2018-06-30T07:29:00Z</dcterms:modified>
  <revision>3</revision>
  <dc:title>DEKRETAS</dc:title>
</coreProperties>
</file>