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0FB372" w14:textId="77777777" w:rsidR="002B3672" w:rsidRDefault="002B3672">
      <w:pPr>
        <w:tabs>
          <w:tab w:val="center" w:pos="4153"/>
          <w:tab w:val="right" w:pos="8306"/>
        </w:tabs>
        <w:jc w:val="center"/>
        <w:rPr>
          <w:szCs w:val="24"/>
        </w:rPr>
      </w:pPr>
    </w:p>
    <w:p w14:paraId="6619E008" w14:textId="77777777" w:rsidR="002B3672" w:rsidRDefault="002B3672">
      <w:pPr>
        <w:rPr>
          <w:szCs w:val="24"/>
        </w:rPr>
      </w:pPr>
    </w:p>
    <w:p w14:paraId="09B46D6C" w14:textId="77777777" w:rsidR="002B3672" w:rsidRDefault="00692F81">
      <w:pPr>
        <w:jc w:val="center"/>
        <w:rPr>
          <w:b/>
          <w:szCs w:val="24"/>
        </w:rPr>
      </w:pPr>
      <w:r>
        <w:rPr>
          <w:noProof/>
          <w:szCs w:val="24"/>
          <w:lang w:eastAsia="lt-LT"/>
        </w:rPr>
        <w:drawing>
          <wp:inline distT="0" distB="0" distL="0" distR="0" wp14:anchorId="69B7D682" wp14:editId="4CAD16A9">
            <wp:extent cx="447675" cy="5048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D68BE4" w14:textId="77777777" w:rsidR="002B3672" w:rsidRDefault="002B3672">
      <w:pPr>
        <w:jc w:val="center"/>
        <w:rPr>
          <w:b/>
          <w:szCs w:val="24"/>
        </w:rPr>
      </w:pPr>
    </w:p>
    <w:p w14:paraId="66C1AADA" w14:textId="77777777" w:rsidR="002B3672" w:rsidRDefault="00692F81">
      <w:pPr>
        <w:jc w:val="center"/>
        <w:rPr>
          <w:b/>
          <w:szCs w:val="24"/>
        </w:rPr>
      </w:pPr>
      <w:r>
        <w:rPr>
          <w:b/>
          <w:szCs w:val="24"/>
        </w:rPr>
        <w:t>VALSTYBINIO SOCIALINIO DRAUDIMO FONDO VALDYBOS</w:t>
      </w:r>
    </w:p>
    <w:p w14:paraId="2EC46528" w14:textId="77777777" w:rsidR="002B3672" w:rsidRDefault="00692F81">
      <w:pPr>
        <w:jc w:val="center"/>
        <w:rPr>
          <w:b/>
          <w:szCs w:val="24"/>
        </w:rPr>
      </w:pPr>
      <w:r>
        <w:rPr>
          <w:b/>
          <w:szCs w:val="24"/>
        </w:rPr>
        <w:t>PRIE SOCIALINĖS APSAUGOS IR DARBO MINISTERIJOS</w:t>
      </w:r>
    </w:p>
    <w:p w14:paraId="3F6981F4" w14:textId="77777777" w:rsidR="002B3672" w:rsidRDefault="00692F81">
      <w:pPr>
        <w:jc w:val="center"/>
        <w:rPr>
          <w:b/>
          <w:szCs w:val="24"/>
        </w:rPr>
      </w:pPr>
      <w:r>
        <w:rPr>
          <w:b/>
          <w:szCs w:val="24"/>
        </w:rPr>
        <w:t>DIREKTORIUS</w:t>
      </w:r>
    </w:p>
    <w:p w14:paraId="4DAB3FFC" w14:textId="77777777" w:rsidR="002B3672" w:rsidRDefault="002B3672">
      <w:pPr>
        <w:jc w:val="center"/>
        <w:rPr>
          <w:b/>
          <w:bCs/>
          <w:caps/>
          <w:szCs w:val="24"/>
        </w:rPr>
      </w:pPr>
    </w:p>
    <w:p w14:paraId="3DC2984A" w14:textId="77777777" w:rsidR="002B3672" w:rsidRDefault="00692F81">
      <w:pPr>
        <w:jc w:val="center"/>
        <w:rPr>
          <w:b/>
          <w:bCs/>
          <w:caps/>
          <w:szCs w:val="24"/>
        </w:rPr>
      </w:pPr>
      <w:r>
        <w:rPr>
          <w:b/>
          <w:bCs/>
          <w:caps/>
          <w:szCs w:val="24"/>
        </w:rPr>
        <w:t>ĮSAKYMAS</w:t>
      </w:r>
    </w:p>
    <w:p w14:paraId="6D591E61" w14:textId="204C4305" w:rsidR="002B3672" w:rsidRDefault="00692F81">
      <w:pPr>
        <w:jc w:val="center"/>
        <w:rPr>
          <w:b/>
          <w:bCs/>
          <w:caps/>
          <w:szCs w:val="24"/>
        </w:rPr>
      </w:pPr>
      <w:r>
        <w:rPr>
          <w:b/>
          <w:bCs/>
          <w:caps/>
          <w:szCs w:val="24"/>
        </w:rPr>
        <w:t xml:space="preserve">DĖL FUNKCIJŲ, SUSIJUSIŲ SU LIETUVOS RESPUBLIKOS VAIKŲ IŠLAIKYMO IŠMOKŲ ĮSTATYMO ĮGYVENDINIMU, PASKIRSTYMO VALSTYBINIO SOCIALINIO </w:t>
      </w:r>
      <w:r>
        <w:rPr>
          <w:b/>
          <w:bCs/>
          <w:caps/>
          <w:szCs w:val="24"/>
        </w:rPr>
        <w:t>DRAUDIMO FONDO VALDYBOS TERITORINIAMS SKYRIAMS</w:t>
      </w:r>
    </w:p>
    <w:p w14:paraId="0EEF64BB" w14:textId="77777777" w:rsidR="002B3672" w:rsidRDefault="002B3672">
      <w:pPr>
        <w:jc w:val="center"/>
        <w:rPr>
          <w:b/>
          <w:bCs/>
          <w:caps/>
          <w:szCs w:val="24"/>
        </w:rPr>
      </w:pPr>
    </w:p>
    <w:p w14:paraId="10F80638" w14:textId="391F95D7" w:rsidR="002B3672" w:rsidRDefault="00692F81">
      <w:pPr>
        <w:jc w:val="center"/>
        <w:rPr>
          <w:szCs w:val="24"/>
        </w:rPr>
      </w:pPr>
      <w:r>
        <w:rPr>
          <w:szCs w:val="24"/>
        </w:rPr>
        <w:t xml:space="preserve">2021 </w:t>
      </w:r>
      <w:proofErr w:type="spellStart"/>
      <w:r>
        <w:rPr>
          <w:szCs w:val="24"/>
        </w:rPr>
        <w:t>m</w:t>
      </w:r>
      <w:proofErr w:type="spellEnd"/>
      <w:r>
        <w:rPr>
          <w:szCs w:val="24"/>
        </w:rPr>
        <w:t xml:space="preserve">. kovo 8 </w:t>
      </w:r>
      <w:proofErr w:type="spellStart"/>
      <w:r>
        <w:rPr>
          <w:szCs w:val="24"/>
        </w:rPr>
        <w:t>d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Nr</w:t>
      </w:r>
      <w:proofErr w:type="spellEnd"/>
      <w:r>
        <w:rPr>
          <w:szCs w:val="24"/>
        </w:rPr>
        <w:t>. V-154</w:t>
      </w:r>
    </w:p>
    <w:p w14:paraId="1613533C" w14:textId="77777777" w:rsidR="002B3672" w:rsidRDefault="00692F81">
      <w:pPr>
        <w:jc w:val="center"/>
        <w:rPr>
          <w:szCs w:val="24"/>
        </w:rPr>
      </w:pPr>
      <w:r>
        <w:rPr>
          <w:szCs w:val="24"/>
        </w:rPr>
        <w:t>Vilnius</w:t>
      </w:r>
    </w:p>
    <w:p w14:paraId="7E6CE3CF" w14:textId="77777777" w:rsidR="002B3672" w:rsidRDefault="002B3672">
      <w:pPr>
        <w:ind w:firstLine="709"/>
        <w:rPr>
          <w:szCs w:val="24"/>
        </w:rPr>
      </w:pPr>
    </w:p>
    <w:p w14:paraId="1CAA97E8" w14:textId="444B35FC" w:rsidR="002B3672" w:rsidRDefault="00692F81">
      <w:pPr>
        <w:ind w:firstLine="709"/>
        <w:jc w:val="both"/>
        <w:rPr>
          <w:szCs w:val="24"/>
        </w:rPr>
      </w:pPr>
      <w:r>
        <w:rPr>
          <w:szCs w:val="24"/>
        </w:rPr>
        <w:t>Siekdama užtikrinti Lietuvos Respublikos vaikų išlaikymo išmokų įstatymo efektyvų įgyvendinimą:</w:t>
      </w:r>
    </w:p>
    <w:p w14:paraId="19342981" w14:textId="4FD58FA1" w:rsidR="002B3672" w:rsidRDefault="00692F81">
      <w:pPr>
        <w:ind w:left="1069" w:hanging="360"/>
        <w:jc w:val="both"/>
        <w:rPr>
          <w:szCs w:val="24"/>
        </w:rPr>
      </w:pPr>
      <w:r>
        <w:rPr>
          <w:szCs w:val="24"/>
        </w:rPr>
        <w:t>1</w:t>
      </w:r>
      <w:r>
        <w:rPr>
          <w:szCs w:val="24"/>
        </w:rPr>
        <w:t>.</w:t>
      </w:r>
      <w:r>
        <w:rPr>
          <w:szCs w:val="24"/>
        </w:rPr>
        <w:tab/>
        <w:t>N u s t a t a u, kad:</w:t>
      </w:r>
    </w:p>
    <w:p w14:paraId="3F12F04B" w14:textId="50D15886" w:rsidR="002B3672" w:rsidRDefault="00692F81">
      <w:pPr>
        <w:ind w:firstLine="709"/>
        <w:jc w:val="both"/>
        <w:rPr>
          <w:szCs w:val="24"/>
        </w:rPr>
      </w:pPr>
      <w:r>
        <w:rPr>
          <w:rFonts w:eastAsia="Calibri"/>
          <w:bCs/>
          <w:szCs w:val="24"/>
        </w:rPr>
        <w:t>1.1</w:t>
      </w:r>
      <w:r>
        <w:rPr>
          <w:rFonts w:eastAsia="Calibri"/>
          <w:bCs/>
          <w:szCs w:val="24"/>
        </w:rPr>
        <w:t xml:space="preserve">. </w:t>
      </w:r>
      <w:r>
        <w:rPr>
          <w:iCs/>
          <w:szCs w:val="24"/>
        </w:rPr>
        <w:t>Valstybinio socialinio draudimo fondo v</w:t>
      </w:r>
      <w:r>
        <w:rPr>
          <w:iCs/>
          <w:szCs w:val="24"/>
        </w:rPr>
        <w:t>aldybos Klaipėdos skyrius (toliau – Fondo valdybos Klaipėdos skyrius) centralizuotai vykdo vaikų išlaikymo išmokų apskaičiavimą, skyrimą ir mokėjimą, išmokėtų vaikų išlaikymo išmokų ir apskaičiuotų delspinigių išieškojimą iš skolininkų, pagal Lietuvos Resp</w:t>
      </w:r>
      <w:r>
        <w:rPr>
          <w:iCs/>
          <w:szCs w:val="24"/>
        </w:rPr>
        <w:t xml:space="preserve">ublikos vaikų išlaikymo fondo įstatymą paskirtų ir neišmokėtų išmokų išmokėjimą, prašymų, gautų iki 2017 </w:t>
      </w:r>
      <w:proofErr w:type="spellStart"/>
      <w:r>
        <w:rPr>
          <w:iCs/>
          <w:szCs w:val="24"/>
        </w:rPr>
        <w:t>m</w:t>
      </w:r>
      <w:proofErr w:type="spellEnd"/>
      <w:r>
        <w:rPr>
          <w:iCs/>
          <w:szCs w:val="24"/>
        </w:rPr>
        <w:t xml:space="preserve">. gruodžio 31 </w:t>
      </w:r>
      <w:proofErr w:type="spellStart"/>
      <w:r>
        <w:rPr>
          <w:iCs/>
          <w:szCs w:val="24"/>
        </w:rPr>
        <w:t>d</w:t>
      </w:r>
      <w:proofErr w:type="spellEnd"/>
      <w:r>
        <w:rPr>
          <w:iCs/>
          <w:szCs w:val="24"/>
        </w:rPr>
        <w:t xml:space="preserve">., kai dėl jų iki 2017 </w:t>
      </w:r>
      <w:proofErr w:type="spellStart"/>
      <w:r>
        <w:rPr>
          <w:iCs/>
          <w:szCs w:val="24"/>
        </w:rPr>
        <w:t>m</w:t>
      </w:r>
      <w:proofErr w:type="spellEnd"/>
      <w:r>
        <w:rPr>
          <w:iCs/>
          <w:szCs w:val="24"/>
        </w:rPr>
        <w:t xml:space="preserve">. gruodžio 31 </w:t>
      </w:r>
      <w:proofErr w:type="spellStart"/>
      <w:r>
        <w:rPr>
          <w:iCs/>
          <w:szCs w:val="24"/>
        </w:rPr>
        <w:t>d</w:t>
      </w:r>
      <w:proofErr w:type="spellEnd"/>
      <w:r>
        <w:rPr>
          <w:iCs/>
          <w:szCs w:val="24"/>
        </w:rPr>
        <w:t xml:space="preserve">. nebuvo priimti sprendimai, nagrinėjimą, išmokų apskaičiavimą, skyrimą ir išmokėjimą bei pagal </w:t>
      </w:r>
      <w:r>
        <w:rPr>
          <w:iCs/>
          <w:szCs w:val="24"/>
        </w:rPr>
        <w:t>Lietuvos Respublikos vaikų išlaikymo fondo įstatymą paskirtų ir išmokėtų išmokų bei priskaičiuotų palūkanų išieškojimą iš skolininkų;</w:t>
      </w:r>
    </w:p>
    <w:p w14:paraId="06C64B64" w14:textId="4BF5C9CD" w:rsidR="002B3672" w:rsidRDefault="00692F81">
      <w:pPr>
        <w:ind w:firstLine="709"/>
        <w:jc w:val="both"/>
        <w:rPr>
          <w:rFonts w:eastAsia="Calibri"/>
          <w:bCs/>
          <w:szCs w:val="24"/>
        </w:rPr>
      </w:pPr>
      <w:r>
        <w:rPr>
          <w:rFonts w:eastAsia="Calibri"/>
          <w:bCs/>
          <w:szCs w:val="24"/>
        </w:rPr>
        <w:t>1.2</w:t>
      </w:r>
      <w:r>
        <w:rPr>
          <w:rFonts w:eastAsia="Calibri"/>
          <w:bCs/>
          <w:szCs w:val="24"/>
        </w:rPr>
        <w:t xml:space="preserve">. </w:t>
      </w:r>
      <w:r>
        <w:rPr>
          <w:szCs w:val="24"/>
        </w:rPr>
        <w:t xml:space="preserve">Fondo valdybos </w:t>
      </w:r>
      <w:r>
        <w:rPr>
          <w:iCs/>
          <w:szCs w:val="24"/>
        </w:rPr>
        <w:t xml:space="preserve">Klaipėdos </w:t>
      </w:r>
      <w:r>
        <w:rPr>
          <w:szCs w:val="24"/>
        </w:rPr>
        <w:t>skyriaus interesams teismuose – bylose dėl vaikų išlaikymo išmokų permokų ir (arba) paga</w:t>
      </w:r>
      <w:r>
        <w:rPr>
          <w:szCs w:val="24"/>
        </w:rPr>
        <w:t xml:space="preserve">l Lietuvos Respublikos </w:t>
      </w:r>
      <w:r>
        <w:rPr>
          <w:iCs/>
          <w:szCs w:val="24"/>
        </w:rPr>
        <w:t xml:space="preserve">vaikų išlaikymo fondo įstatymą paskirtų ir išmokėtų išmokų permokų </w:t>
      </w:r>
      <w:r>
        <w:rPr>
          <w:szCs w:val="24"/>
        </w:rPr>
        <w:t xml:space="preserve">(valstybės biudžetui padarytos žalos) </w:t>
      </w:r>
      <w:r>
        <w:rPr>
          <w:iCs/>
          <w:szCs w:val="24"/>
        </w:rPr>
        <w:t>išieškojimo iš pareiškėjų</w:t>
      </w:r>
      <w:r>
        <w:rPr>
          <w:szCs w:val="24"/>
        </w:rPr>
        <w:t>, kai kaltieji asmenys nesutinka žalos atlyginti savo noru ir jos negalima išieškoti iš Valstybinio soc</w:t>
      </w:r>
      <w:r>
        <w:rPr>
          <w:szCs w:val="24"/>
        </w:rPr>
        <w:t>ialinio draudimo fondo administravimo įstaigų asmeniui mokamų išmokų, priteisimo atstovauja (rengia ieškinius ir kitus procesinius dokumentus, dalyvauja teismo posėdžiuose, atlieka visus kitus reikiamus procesinius veiksmus) Valstybinio socialinio draudimo</w:t>
      </w:r>
      <w:r>
        <w:rPr>
          <w:szCs w:val="24"/>
        </w:rPr>
        <w:t xml:space="preserve"> fondo valdybos teritoriniai skyriai (toliau – Fondo valdybos teritoriniai skyriai), kurių aptarnaujamoje teritorijoje yra atsakovo gyvenamoji vieta ar buveinė. Vykdymo procese išieškotojo teises ir pareigas įgyvendina Fondo valdybos </w:t>
      </w:r>
      <w:r>
        <w:rPr>
          <w:iCs/>
          <w:szCs w:val="24"/>
        </w:rPr>
        <w:t>Klaipėdos</w:t>
      </w:r>
      <w:r>
        <w:rPr>
          <w:szCs w:val="24"/>
        </w:rPr>
        <w:t xml:space="preserve"> skyrius;</w:t>
      </w:r>
    </w:p>
    <w:p w14:paraId="59AB8FDB" w14:textId="3D3718B8" w:rsidR="002B3672" w:rsidRDefault="00692F81" w:rsidP="00692F81">
      <w:pPr>
        <w:ind w:firstLine="709"/>
        <w:jc w:val="both"/>
        <w:rPr>
          <w:rFonts w:eastAsia="Calibri"/>
          <w:bCs/>
          <w:szCs w:val="24"/>
        </w:rPr>
      </w:pPr>
      <w:r>
        <w:rPr>
          <w:rFonts w:eastAsia="Calibri"/>
          <w:bCs/>
          <w:szCs w:val="24"/>
        </w:rPr>
        <w:t>1</w:t>
      </w:r>
      <w:r>
        <w:rPr>
          <w:rFonts w:eastAsia="Calibri"/>
          <w:bCs/>
          <w:szCs w:val="24"/>
        </w:rPr>
        <w:t>.3</w:t>
      </w:r>
      <w:r>
        <w:rPr>
          <w:rFonts w:eastAsia="Calibri"/>
          <w:bCs/>
          <w:szCs w:val="24"/>
        </w:rPr>
        <w:t xml:space="preserve">. </w:t>
      </w:r>
      <w:r>
        <w:rPr>
          <w:szCs w:val="24"/>
        </w:rPr>
        <w:t xml:space="preserve">vaikų išlaikymo išmokų permokas (valstybės biudžetui padarytą žalą), kurios atsirado dėl Fondo valdybos </w:t>
      </w:r>
      <w:r>
        <w:rPr>
          <w:iCs/>
          <w:szCs w:val="24"/>
        </w:rPr>
        <w:t xml:space="preserve">Klaipėdos </w:t>
      </w:r>
      <w:r>
        <w:rPr>
          <w:szCs w:val="24"/>
        </w:rPr>
        <w:t xml:space="preserve">skyriaus valstybės tarnautojų ar darbuotojų kaltės, kai kaltieji asmenys nesutinka žalos atlyginti savo noru ir jos negalima išskaityti </w:t>
      </w:r>
      <w:r>
        <w:rPr>
          <w:szCs w:val="24"/>
        </w:rPr>
        <w:t xml:space="preserve">iš jų darbo užmokesčio, pagal Lietuvos Respublikos </w:t>
      </w:r>
      <w:r>
        <w:rPr>
          <w:iCs/>
          <w:szCs w:val="24"/>
        </w:rPr>
        <w:t xml:space="preserve">vaikų išlaikymo fondo įstatymą paskirtų ir išmokėtų išmokų permokas, kurios atsirado dėl Vaikų išlaikymo fondo administracijos prie Socialinės apsaugos ir darbo ministerijos </w:t>
      </w:r>
      <w:r>
        <w:rPr>
          <w:szCs w:val="24"/>
        </w:rPr>
        <w:t>valstybės tarnautojų ar darbuot</w:t>
      </w:r>
      <w:r>
        <w:rPr>
          <w:szCs w:val="24"/>
        </w:rPr>
        <w:t xml:space="preserve">ojų kaltės, kai kaltieji asmenys nesutinka žalos atlyginti savo noru, teismo tvarka išieško Fondo valdybos </w:t>
      </w:r>
      <w:r>
        <w:rPr>
          <w:iCs/>
          <w:szCs w:val="24"/>
        </w:rPr>
        <w:t xml:space="preserve">Klaipėdos </w:t>
      </w:r>
      <w:r>
        <w:rPr>
          <w:szCs w:val="24"/>
        </w:rPr>
        <w:t>skyrius;</w:t>
      </w:r>
    </w:p>
    <w:p w14:paraId="328DAB3E" w14:textId="353CE170" w:rsidR="002B3672" w:rsidRDefault="00692F81" w:rsidP="00692F81">
      <w:pPr>
        <w:ind w:firstLine="709"/>
        <w:jc w:val="both"/>
        <w:rPr>
          <w:szCs w:val="24"/>
        </w:rPr>
      </w:pPr>
      <w:r>
        <w:rPr>
          <w:rFonts w:eastAsia="Calibri"/>
          <w:bCs/>
          <w:szCs w:val="24"/>
        </w:rPr>
        <w:t>1.4</w:t>
      </w:r>
      <w:r>
        <w:rPr>
          <w:rFonts w:eastAsia="Calibri"/>
          <w:bCs/>
          <w:szCs w:val="24"/>
        </w:rPr>
        <w:t xml:space="preserve">. </w:t>
      </w:r>
      <w:r>
        <w:rPr>
          <w:szCs w:val="24"/>
        </w:rPr>
        <w:t xml:space="preserve">tais atvejais, kai vaikų išlaikymo išmokų permoką ir (arba) pagal Lietuvos Respublikos </w:t>
      </w:r>
      <w:r>
        <w:rPr>
          <w:iCs/>
          <w:szCs w:val="24"/>
        </w:rPr>
        <w:t>vaikų išlaikymo fondo įstatymą pas</w:t>
      </w:r>
      <w:r>
        <w:rPr>
          <w:iCs/>
          <w:szCs w:val="24"/>
        </w:rPr>
        <w:t>kirtų ir išmokėtų išmokų permoką</w:t>
      </w:r>
      <w:r>
        <w:rPr>
          <w:szCs w:val="24"/>
        </w:rPr>
        <w:t xml:space="preserve"> (valstybės biudžetui padarytą žalą) galima išieškoti tik teismine tvarka, o ieškinys turi būti teikiamas ne Lietuvos Respublikos teisme, permokos grąžinimą (žalos atlyginimą) administruoja Fondo valdybos </w:t>
      </w:r>
      <w:r>
        <w:rPr>
          <w:iCs/>
          <w:szCs w:val="24"/>
        </w:rPr>
        <w:t xml:space="preserve">Klaipėdos </w:t>
      </w:r>
      <w:r>
        <w:rPr>
          <w:szCs w:val="24"/>
        </w:rPr>
        <w:t>skyrius.</w:t>
      </w:r>
    </w:p>
    <w:p w14:paraId="630421E9" w14:textId="1E3A2CD0" w:rsidR="002B3672" w:rsidRDefault="00692F81">
      <w:pPr>
        <w:tabs>
          <w:tab w:val="left" w:pos="1134"/>
        </w:tabs>
        <w:ind w:firstLine="709"/>
        <w:jc w:val="both"/>
        <w:rPr>
          <w:rFonts w:eastAsia="Calibri"/>
          <w:bCs/>
          <w:szCs w:val="24"/>
        </w:rPr>
      </w:pPr>
      <w:r>
        <w:rPr>
          <w:rFonts w:eastAsia="Calibri"/>
          <w:bCs/>
          <w:szCs w:val="24"/>
        </w:rPr>
        <w:t>2</w:t>
      </w:r>
      <w:r>
        <w:rPr>
          <w:rFonts w:eastAsia="Calibri"/>
          <w:bCs/>
          <w:szCs w:val="24"/>
        </w:rPr>
        <w:t>.</w:t>
      </w:r>
      <w:r>
        <w:rPr>
          <w:rFonts w:eastAsia="Calibri"/>
          <w:bCs/>
          <w:szCs w:val="24"/>
        </w:rPr>
        <w:tab/>
      </w:r>
      <w:r>
        <w:rPr>
          <w:szCs w:val="24"/>
        </w:rPr>
        <w:t xml:space="preserve">P r i p a ž i s t u netekusiu galios Valstybinio socialinio draudimo fondo valdybos prie Socialinės apsaugos ir darbo ministerijos (toliau – Fondo valdyba) direktoriaus 2017 </w:t>
      </w:r>
      <w:proofErr w:type="spellStart"/>
      <w:r>
        <w:rPr>
          <w:szCs w:val="24"/>
        </w:rPr>
        <w:t>m</w:t>
      </w:r>
      <w:proofErr w:type="spellEnd"/>
      <w:r>
        <w:rPr>
          <w:szCs w:val="24"/>
        </w:rPr>
        <w:t xml:space="preserve">. lapkričio 6 </w:t>
      </w:r>
      <w:proofErr w:type="spellStart"/>
      <w:r>
        <w:rPr>
          <w:szCs w:val="24"/>
        </w:rPr>
        <w:lastRenderedPageBreak/>
        <w:t>d</w:t>
      </w:r>
      <w:proofErr w:type="spellEnd"/>
      <w:r>
        <w:rPr>
          <w:szCs w:val="24"/>
        </w:rPr>
        <w:t xml:space="preserve">. įsakymą </w:t>
      </w:r>
      <w:proofErr w:type="spellStart"/>
      <w:r>
        <w:rPr>
          <w:szCs w:val="24"/>
        </w:rPr>
        <w:t>Nr</w:t>
      </w:r>
      <w:proofErr w:type="spellEnd"/>
      <w:r>
        <w:rPr>
          <w:szCs w:val="24"/>
        </w:rPr>
        <w:t xml:space="preserve">. V-562 „Dėl </w:t>
      </w:r>
      <w:r>
        <w:rPr>
          <w:bCs/>
          <w:szCs w:val="24"/>
        </w:rPr>
        <w:t xml:space="preserve">funkcijų, susijusių su Lietuvos </w:t>
      </w:r>
      <w:r>
        <w:rPr>
          <w:bCs/>
          <w:szCs w:val="24"/>
        </w:rPr>
        <w:t>Respublikos vaikų išlaikymo išmokų įstatymo įgyvendinimu, paskirstymo Valstybinio socialinio draudimo fondo valdybos teritoriniams skyriams</w:t>
      </w:r>
      <w:r>
        <w:rPr>
          <w:szCs w:val="24"/>
        </w:rPr>
        <w:t>“.</w:t>
      </w:r>
    </w:p>
    <w:p w14:paraId="0C8468F7" w14:textId="00270457" w:rsidR="002B3672" w:rsidRDefault="00692F81">
      <w:pPr>
        <w:tabs>
          <w:tab w:val="left" w:pos="1134"/>
        </w:tabs>
        <w:ind w:firstLine="709"/>
        <w:jc w:val="both"/>
        <w:rPr>
          <w:rFonts w:eastAsia="Calibri"/>
          <w:bCs/>
          <w:szCs w:val="24"/>
        </w:rPr>
      </w:pPr>
      <w:r>
        <w:rPr>
          <w:rFonts w:eastAsia="Calibri"/>
          <w:bCs/>
          <w:szCs w:val="24"/>
        </w:rPr>
        <w:t>3</w:t>
      </w:r>
      <w:r>
        <w:rPr>
          <w:rFonts w:eastAsia="Calibri"/>
          <w:bCs/>
          <w:szCs w:val="24"/>
        </w:rPr>
        <w:t>.</w:t>
      </w:r>
      <w:r>
        <w:rPr>
          <w:rFonts w:eastAsia="Calibri"/>
          <w:bCs/>
          <w:szCs w:val="24"/>
        </w:rPr>
        <w:tab/>
      </w:r>
      <w:r>
        <w:rPr>
          <w:szCs w:val="24"/>
        </w:rPr>
        <w:t xml:space="preserve">N u s t a t a u, kad šio įsakymo 1 ir 2 punktai įsigalioja 2021 </w:t>
      </w:r>
      <w:proofErr w:type="spellStart"/>
      <w:r>
        <w:rPr>
          <w:szCs w:val="24"/>
        </w:rPr>
        <w:t>m</w:t>
      </w:r>
      <w:proofErr w:type="spellEnd"/>
      <w:r>
        <w:rPr>
          <w:szCs w:val="24"/>
        </w:rPr>
        <w:t xml:space="preserve">. liepos 1 </w:t>
      </w:r>
      <w:proofErr w:type="spellStart"/>
      <w:r>
        <w:rPr>
          <w:szCs w:val="24"/>
        </w:rPr>
        <w:t>d</w:t>
      </w:r>
      <w:proofErr w:type="spellEnd"/>
      <w:r>
        <w:rPr>
          <w:szCs w:val="24"/>
        </w:rPr>
        <w:t>.</w:t>
      </w:r>
    </w:p>
    <w:p w14:paraId="1231CCF8" w14:textId="186E4A01" w:rsidR="002B3672" w:rsidRDefault="00692F81">
      <w:pPr>
        <w:tabs>
          <w:tab w:val="left" w:pos="1134"/>
        </w:tabs>
        <w:ind w:firstLine="709"/>
        <w:jc w:val="both"/>
        <w:rPr>
          <w:rFonts w:eastAsia="Calibri"/>
          <w:bCs/>
          <w:szCs w:val="24"/>
        </w:rPr>
      </w:pPr>
      <w:r>
        <w:rPr>
          <w:rFonts w:eastAsia="Calibri"/>
          <w:bCs/>
          <w:szCs w:val="24"/>
        </w:rPr>
        <w:t>4</w:t>
      </w:r>
      <w:r>
        <w:rPr>
          <w:rFonts w:eastAsia="Calibri"/>
          <w:bCs/>
          <w:szCs w:val="24"/>
        </w:rPr>
        <w:t>.</w:t>
      </w:r>
      <w:r>
        <w:rPr>
          <w:rFonts w:eastAsia="Calibri"/>
          <w:bCs/>
          <w:szCs w:val="24"/>
        </w:rPr>
        <w:tab/>
      </w:r>
      <w:r>
        <w:rPr>
          <w:szCs w:val="24"/>
        </w:rPr>
        <w:t>Į p a r e i g o j u:</w:t>
      </w:r>
    </w:p>
    <w:p w14:paraId="546C223D" w14:textId="17F4CC19" w:rsidR="002B3672" w:rsidRDefault="00692F81">
      <w:pPr>
        <w:tabs>
          <w:tab w:val="left" w:pos="709"/>
          <w:tab w:val="left" w:pos="1276"/>
        </w:tabs>
        <w:ind w:firstLine="709"/>
        <w:jc w:val="both"/>
        <w:rPr>
          <w:rFonts w:eastAsia="Calibri"/>
          <w:bCs/>
          <w:szCs w:val="24"/>
        </w:rPr>
      </w:pPr>
      <w:r>
        <w:rPr>
          <w:bCs/>
          <w:szCs w:val="24"/>
        </w:rPr>
        <w:t>4.1</w:t>
      </w:r>
      <w:r>
        <w:rPr>
          <w:bCs/>
          <w:szCs w:val="24"/>
        </w:rPr>
        <w:t>.</w:t>
      </w:r>
      <w:r>
        <w:rPr>
          <w:bCs/>
          <w:szCs w:val="24"/>
        </w:rPr>
        <w:tab/>
      </w:r>
      <w:r>
        <w:rPr>
          <w:szCs w:val="24"/>
        </w:rPr>
        <w:t>Fondo valdybos Informacinės sistemos eksploatavimo ir informacijos valdymo skyrių šį įsakymą išsiųsti Fondo valdybos direktoriaus pavaduotojams, Fondo valdybos skyriams ir Valstybinio socialinio draudimo fondo valdybos teritoriniams skyriams;</w:t>
      </w:r>
    </w:p>
    <w:p w14:paraId="56553B3A" w14:textId="4DD593A0" w:rsidR="002B3672" w:rsidRDefault="00692F81">
      <w:pPr>
        <w:tabs>
          <w:tab w:val="left" w:pos="709"/>
          <w:tab w:val="left" w:pos="1276"/>
        </w:tabs>
        <w:ind w:firstLine="709"/>
        <w:jc w:val="both"/>
        <w:rPr>
          <w:rFonts w:eastAsia="Calibri"/>
          <w:bCs/>
          <w:szCs w:val="24"/>
        </w:rPr>
      </w:pPr>
      <w:r>
        <w:rPr>
          <w:bCs/>
          <w:szCs w:val="24"/>
        </w:rPr>
        <w:t>4.2</w:t>
      </w:r>
      <w:r>
        <w:rPr>
          <w:bCs/>
          <w:szCs w:val="24"/>
        </w:rPr>
        <w:t>.</w:t>
      </w:r>
      <w:r>
        <w:rPr>
          <w:bCs/>
          <w:szCs w:val="24"/>
        </w:rPr>
        <w:tab/>
      </w:r>
      <w:r>
        <w:rPr>
          <w:szCs w:val="24"/>
        </w:rPr>
        <w:t>Fondo valdybos Teisės skyrių šį įsakymą pateikti Teisės aktų registrui;</w:t>
      </w:r>
    </w:p>
    <w:p w14:paraId="3F95D040" w14:textId="68F34CF4" w:rsidR="002B3672" w:rsidRDefault="00692F81">
      <w:pPr>
        <w:tabs>
          <w:tab w:val="left" w:pos="709"/>
          <w:tab w:val="left" w:pos="1276"/>
        </w:tabs>
        <w:ind w:firstLine="709"/>
        <w:jc w:val="both"/>
        <w:rPr>
          <w:rFonts w:eastAsia="Calibri"/>
          <w:bCs/>
          <w:szCs w:val="24"/>
        </w:rPr>
      </w:pPr>
      <w:r>
        <w:rPr>
          <w:bCs/>
          <w:szCs w:val="24"/>
        </w:rPr>
        <w:t>4.3</w:t>
      </w:r>
      <w:r>
        <w:rPr>
          <w:bCs/>
          <w:szCs w:val="24"/>
        </w:rPr>
        <w:t>.</w:t>
      </w:r>
      <w:r>
        <w:rPr>
          <w:bCs/>
          <w:szCs w:val="24"/>
        </w:rPr>
        <w:tab/>
      </w:r>
      <w:r>
        <w:rPr>
          <w:szCs w:val="24"/>
        </w:rPr>
        <w:t>Fondo valdybos Klientų aptarnavimo valdymo skyrių paskelbti šį įsakymą Fondo valdybos interneto svetainėje;</w:t>
      </w:r>
    </w:p>
    <w:p w14:paraId="2DB45254" w14:textId="46FC077A" w:rsidR="002B3672" w:rsidRDefault="00692F81" w:rsidP="00692F81">
      <w:pPr>
        <w:tabs>
          <w:tab w:val="left" w:pos="709"/>
          <w:tab w:val="left" w:pos="1276"/>
        </w:tabs>
        <w:ind w:firstLine="709"/>
        <w:jc w:val="both"/>
        <w:rPr>
          <w:szCs w:val="24"/>
        </w:rPr>
      </w:pPr>
      <w:r>
        <w:rPr>
          <w:bCs/>
          <w:szCs w:val="24"/>
        </w:rPr>
        <w:t>4.4</w:t>
      </w:r>
      <w:r>
        <w:rPr>
          <w:bCs/>
          <w:szCs w:val="24"/>
        </w:rPr>
        <w:t>.</w:t>
      </w:r>
      <w:r>
        <w:rPr>
          <w:bCs/>
          <w:szCs w:val="24"/>
        </w:rPr>
        <w:tab/>
      </w:r>
      <w:r>
        <w:rPr>
          <w:szCs w:val="24"/>
        </w:rPr>
        <w:t>Fondo valdybos Veiklos planavimo ir pokyčių valdymo sky</w:t>
      </w:r>
      <w:r>
        <w:rPr>
          <w:szCs w:val="24"/>
        </w:rPr>
        <w:t>rių paskelbti šį įsakymą Valstybinio socialinio draudimo fondo administravimo įstaigų intraneto svetainėje.</w:t>
      </w:r>
    </w:p>
    <w:bookmarkStart w:id="0" w:name="_GoBack" w:displacedByCustomXml="prev"/>
    <w:p w14:paraId="63D4D798" w14:textId="77777777" w:rsidR="00692F81" w:rsidRDefault="00692F81" w:rsidP="00692F81">
      <w:pPr>
        <w:tabs>
          <w:tab w:val="left" w:pos="7513"/>
        </w:tabs>
      </w:pPr>
    </w:p>
    <w:p w14:paraId="33954562" w14:textId="77777777" w:rsidR="00692F81" w:rsidRDefault="00692F81" w:rsidP="00692F81">
      <w:pPr>
        <w:tabs>
          <w:tab w:val="left" w:pos="7513"/>
        </w:tabs>
      </w:pPr>
    </w:p>
    <w:p w14:paraId="00938E9B" w14:textId="77777777" w:rsidR="00692F81" w:rsidRDefault="00692F81" w:rsidP="00692F81">
      <w:pPr>
        <w:tabs>
          <w:tab w:val="left" w:pos="7513"/>
        </w:tabs>
      </w:pPr>
    </w:p>
    <w:p w14:paraId="79C73136" w14:textId="775FDC59" w:rsidR="002B3672" w:rsidRDefault="00692F81" w:rsidP="00692F81">
      <w:pPr>
        <w:tabs>
          <w:tab w:val="left" w:pos="7513"/>
        </w:tabs>
      </w:pPr>
      <w:r>
        <w:rPr>
          <w:szCs w:val="24"/>
        </w:rPr>
        <w:t>Direktorė</w:t>
      </w:r>
      <w:r>
        <w:rPr>
          <w:szCs w:val="24"/>
        </w:rPr>
        <w:tab/>
      </w:r>
      <w:r>
        <w:rPr>
          <w:szCs w:val="24"/>
        </w:rPr>
        <w:t xml:space="preserve">Julita </w:t>
      </w:r>
      <w:proofErr w:type="spellStart"/>
      <w:r>
        <w:rPr>
          <w:szCs w:val="24"/>
        </w:rPr>
        <w:t>Varanauskienė</w:t>
      </w:r>
      <w:proofErr w:type="spellEnd"/>
    </w:p>
    <w:bookmarkEnd w:id="0" w:displacedByCustomXml="next"/>
    <w:p w14:paraId="3E8C05C0" w14:textId="77777777" w:rsidR="00692F81" w:rsidRDefault="00692F81" w:rsidP="00692F81">
      <w:pPr>
        <w:tabs>
          <w:tab w:val="left" w:pos="7513"/>
        </w:tabs>
        <w:rPr>
          <w:szCs w:val="24"/>
        </w:rPr>
      </w:pPr>
    </w:p>
    <w:sectPr w:rsidR="00692F81" w:rsidSect="00692F8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518FB6" w14:textId="77777777" w:rsidR="002B3672" w:rsidRDefault="00692F81">
      <w:pPr>
        <w:rPr>
          <w:szCs w:val="24"/>
        </w:rPr>
      </w:pPr>
      <w:r>
        <w:rPr>
          <w:szCs w:val="24"/>
        </w:rPr>
        <w:separator/>
      </w:r>
    </w:p>
  </w:endnote>
  <w:endnote w:type="continuationSeparator" w:id="0">
    <w:p w14:paraId="1FFAE72B" w14:textId="77777777" w:rsidR="002B3672" w:rsidRDefault="00692F81">
      <w:pPr>
        <w:rPr>
          <w:szCs w:val="24"/>
        </w:rPr>
      </w:pPr>
      <w:r>
        <w:rPr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BF22DD" w14:textId="77777777" w:rsidR="002B3672" w:rsidRDefault="002B3672">
    <w:pPr>
      <w:tabs>
        <w:tab w:val="center" w:pos="4153"/>
        <w:tab w:val="right" w:pos="8306"/>
      </w:tabs>
      <w:rPr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DCC4BE" w14:textId="77777777" w:rsidR="002B3672" w:rsidRDefault="002B3672">
    <w:pPr>
      <w:tabs>
        <w:tab w:val="center" w:pos="4153"/>
        <w:tab w:val="right" w:pos="8306"/>
      </w:tabs>
      <w:rPr>
        <w:szCs w:val="24"/>
      </w:rPr>
    </w:pPr>
  </w:p>
  <w:p w14:paraId="7274879C" w14:textId="77777777" w:rsidR="002B3672" w:rsidRDefault="002B3672">
    <w:pPr>
      <w:tabs>
        <w:tab w:val="center" w:pos="4153"/>
        <w:tab w:val="right" w:pos="8306"/>
      </w:tabs>
      <w:rPr>
        <w:szCs w:val="24"/>
      </w:rPr>
    </w:pPr>
  </w:p>
  <w:p w14:paraId="7B835CA9" w14:textId="77777777" w:rsidR="002B3672" w:rsidRDefault="002B3672">
    <w:pPr>
      <w:tabs>
        <w:tab w:val="center" w:pos="4153"/>
        <w:tab w:val="right" w:pos="8306"/>
      </w:tabs>
      <w:rPr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B66B9B" w14:textId="77777777" w:rsidR="002B3672" w:rsidRDefault="002B3672">
    <w:pPr>
      <w:tabs>
        <w:tab w:val="center" w:pos="4153"/>
        <w:tab w:val="right" w:pos="8306"/>
      </w:tabs>
      <w:rPr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B10A25" w14:textId="77777777" w:rsidR="002B3672" w:rsidRDefault="00692F81">
      <w:pPr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14:paraId="7D2882E8" w14:textId="77777777" w:rsidR="002B3672" w:rsidRDefault="00692F81">
      <w:pPr>
        <w:rPr>
          <w:szCs w:val="24"/>
        </w:rPr>
      </w:pPr>
      <w:r>
        <w:rPr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7BD687" w14:textId="77777777" w:rsidR="002B3672" w:rsidRDefault="00692F81">
    <w:pPr>
      <w:tabs>
        <w:tab w:val="center" w:pos="4153"/>
        <w:tab w:val="right" w:pos="8306"/>
      </w:tabs>
      <w:jc w:val="center"/>
      <w:rPr>
        <w:szCs w:val="24"/>
      </w:rPr>
    </w:pPr>
    <w:r>
      <w:rPr>
        <w:szCs w:val="24"/>
      </w:rPr>
      <w:fldChar w:fldCharType="begin"/>
    </w:r>
    <w:r>
      <w:rPr>
        <w:szCs w:val="24"/>
      </w:rPr>
      <w:instrText xml:space="preserve"> PAGE </w:instrText>
    </w:r>
    <w:r>
      <w:rPr>
        <w:szCs w:val="24"/>
      </w:rPr>
      <w:fldChar w:fldCharType="separate"/>
    </w:r>
    <w:r>
      <w:rPr>
        <w:szCs w:val="24"/>
      </w:rPr>
      <w:t>2</w:t>
    </w:r>
    <w:r>
      <w:rPr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10121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2BEC262" w14:textId="3763418E" w:rsidR="00692F81" w:rsidRPr="00692F81" w:rsidRDefault="00692F81">
        <w:pPr>
          <w:pStyle w:val="Antrats"/>
          <w:jc w:val="center"/>
          <w:rPr>
            <w:rFonts w:ascii="Times New Roman" w:hAnsi="Times New Roman" w:cs="Times New Roman"/>
          </w:rPr>
        </w:pPr>
        <w:r w:rsidRPr="00692F81">
          <w:rPr>
            <w:rFonts w:ascii="Times New Roman" w:hAnsi="Times New Roman" w:cs="Times New Roman"/>
          </w:rPr>
          <w:fldChar w:fldCharType="begin"/>
        </w:r>
        <w:r w:rsidRPr="00692F81">
          <w:rPr>
            <w:rFonts w:ascii="Times New Roman" w:hAnsi="Times New Roman" w:cs="Times New Roman"/>
          </w:rPr>
          <w:instrText>PAGE   \* MERGEFORMAT</w:instrText>
        </w:r>
        <w:r w:rsidRPr="00692F81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 w:rsidRPr="00692F81">
          <w:rPr>
            <w:rFonts w:ascii="Times New Roman" w:hAnsi="Times New Roman" w:cs="Times New Roman"/>
          </w:rPr>
          <w:fldChar w:fldCharType="end"/>
        </w:r>
      </w:p>
    </w:sdtContent>
  </w:sdt>
  <w:p w14:paraId="3B193D23" w14:textId="77777777" w:rsidR="002B3672" w:rsidRDefault="002B3672">
    <w:pPr>
      <w:tabs>
        <w:tab w:val="center" w:pos="4153"/>
        <w:tab w:val="right" w:pos="8306"/>
      </w:tabs>
      <w:jc w:val="center"/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249DC3" w14:textId="77777777" w:rsidR="002B3672" w:rsidRDefault="002B3672">
    <w:pPr>
      <w:tabs>
        <w:tab w:val="center" w:pos="4153"/>
        <w:tab w:val="right" w:pos="8306"/>
      </w:tabs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D97"/>
    <w:rsid w:val="002B3672"/>
    <w:rsid w:val="004D0D97"/>
    <w:rsid w:val="00692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9E01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>
    <w:lsdException w:name="header" w:uiPriority="99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692F81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692F81"/>
    <w:rPr>
      <w:rFonts w:asciiTheme="minorHAnsi" w:eastAsiaTheme="minorEastAsia" w:hAnsiTheme="minorHAnsi" w:cstheme="minorBidi"/>
      <w:sz w:val="22"/>
      <w:szCs w:val="22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>
    <w:lsdException w:name="header" w:uiPriority="99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692F81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692F81"/>
    <w:rPr>
      <w:rFonts w:asciiTheme="minorHAnsi" w:eastAsiaTheme="minorEastAsia" w:hAnsiTheme="minorHAnsi" w:cstheme="minorBidi"/>
      <w:sz w:val="22"/>
      <w:szCs w:val="22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2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548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sodra</Company>
  <LinksUpToDate>false</LinksUpToDate>
  <CharactersWithSpaces>4233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2021-03-08T13:00:00Z</dcterms:created>
  <dc:creator>Valentina Zacharova</dc:creator>
  <lastModifiedBy>JŪRĖNIENĖ Jolanta</lastModifiedBy>
  <lastPrinted>2017-09-15T14:47:00Z</lastPrinted>
  <dcterms:modified xsi:type="dcterms:W3CDTF">2021-03-08T13:18:00Z</dcterms:modified>
  <revision>3</revision>
</coreProperties>
</file>