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9b13dc14bea459b8227c229e7e31181"/>
        <w:id w:val="902569941"/>
        <w:lock w:val="sdtLocked"/>
      </w:sdtPr>
      <w:sdtEndPr/>
      <w:sdtContent>
        <w:p w14:paraId="55BE8743" w14:textId="77777777" w:rsidR="00D52BC5" w:rsidRDefault="00D52BC5">
          <w:pPr>
            <w:jc w:val="center"/>
            <w:rPr>
              <w:lang w:eastAsia="lt-LT"/>
            </w:rPr>
          </w:pPr>
        </w:p>
        <w:p w14:paraId="55BE8744" w14:textId="77777777" w:rsidR="00D52BC5" w:rsidRDefault="00D52BC5">
          <w:pPr>
            <w:jc w:val="center"/>
            <w:rPr>
              <w:lang w:eastAsia="lt-LT"/>
            </w:rPr>
          </w:pPr>
        </w:p>
        <w:p w14:paraId="55BE8745" w14:textId="77777777" w:rsidR="00D52BC5" w:rsidRDefault="00F20269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55BE875A" wp14:editId="55BE875B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BE8746" w14:textId="77777777" w:rsidR="00D52BC5" w:rsidRDefault="00D52BC5">
          <w:pPr>
            <w:rPr>
              <w:sz w:val="10"/>
              <w:szCs w:val="10"/>
            </w:rPr>
          </w:pPr>
        </w:p>
        <w:p w14:paraId="55BE8747" w14:textId="77777777" w:rsidR="00D52BC5" w:rsidRDefault="00F20269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55BE8748" w14:textId="77777777" w:rsidR="00D52BC5" w:rsidRDefault="00D52BC5">
          <w:pPr>
            <w:jc w:val="center"/>
            <w:rPr>
              <w:caps/>
              <w:lang w:eastAsia="lt-LT"/>
            </w:rPr>
          </w:pPr>
        </w:p>
        <w:p w14:paraId="55BE8749" w14:textId="77777777" w:rsidR="00D52BC5" w:rsidRDefault="00F20269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55BE874A" w14:textId="77777777" w:rsidR="00D52BC5" w:rsidRDefault="00F20269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lang w:eastAsia="lt-LT"/>
            </w:rPr>
            <w:t xml:space="preserve">DĖL LIETUVOS RESPUBLIKOS VYRIAUSYBĖS 2012 M. GEGUŽĖS 16 D. NUTARIMO NR. 528 „DĖL SOCIALINĖS GLOBOS ĮSTAIGŲ LICENCIJAVIMO TAISYKLIŲ </w:t>
          </w:r>
          <w:r>
            <w:rPr>
              <w:b/>
              <w:lang w:eastAsia="lt-LT"/>
            </w:rPr>
            <w:t>PATVIRTINIMO“ PRIPAŽINIMO NETEKUSIU GALIOS</w:t>
          </w:r>
        </w:p>
        <w:p w14:paraId="55BE874B" w14:textId="77777777" w:rsidR="00D52BC5" w:rsidRDefault="00D52BC5">
          <w:pPr>
            <w:tabs>
              <w:tab w:val="left" w:pos="-426"/>
            </w:tabs>
            <w:rPr>
              <w:lang w:eastAsia="lt-LT"/>
            </w:rPr>
          </w:pPr>
        </w:p>
        <w:p w14:paraId="55BE874C" w14:textId="20860BC5" w:rsidR="00D52BC5" w:rsidRDefault="00F20269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2014 m. gruodžio 23</w:t>
          </w:r>
          <w:bookmarkStart w:id="0" w:name="_GoBack"/>
          <w:bookmarkEnd w:id="0"/>
          <w:r>
            <w:rPr>
              <w:color w:val="000000"/>
              <w:lang w:eastAsia="lt-LT"/>
            </w:rPr>
            <w:t xml:space="preserve">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1476</w:t>
          </w:r>
          <w:r>
            <w:rPr>
              <w:color w:val="000000"/>
              <w:lang w:eastAsia="ar-SA"/>
            </w:rPr>
            <w:br/>
            <w:t>Vilnius</w:t>
          </w:r>
        </w:p>
        <w:p w14:paraId="55BE874D" w14:textId="77777777" w:rsidR="00D52BC5" w:rsidRDefault="00D52BC5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5e101945ef14479492f144c5f5b2fd69"/>
            <w:id w:val="-1863114407"/>
            <w:lock w:val="sdtLocked"/>
          </w:sdtPr>
          <w:sdtEndPr/>
          <w:sdtContent>
            <w:p w14:paraId="55BE874E" w14:textId="77777777" w:rsidR="00D52BC5" w:rsidRDefault="00F20269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1 p."/>
            <w:tag w:val="part_8dabef644aa2475b834531c342231fe3"/>
            <w:id w:val="-1951009818"/>
            <w:lock w:val="sdtLocked"/>
          </w:sdtPr>
          <w:sdtEndPr/>
          <w:sdtContent>
            <w:p w14:paraId="55BE874F" w14:textId="77777777" w:rsidR="00D52BC5" w:rsidRDefault="00F20269">
              <w:pPr>
                <w:tabs>
                  <w:tab w:val="left" w:pos="0"/>
                  <w:tab w:val="left" w:pos="2410"/>
                </w:tabs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8dabef644aa2475b834531c342231fe3"/>
                  <w:id w:val="-1383870867"/>
                  <w:lock w:val="sdtLocked"/>
                </w:sdtPr>
                <w:sdtEndPr/>
                <w:sdtContent>
                  <w:r>
                    <w:rPr>
                      <w:lang w:eastAsia="lt-LT"/>
                    </w:rPr>
                    <w:t>1</w:t>
                  </w:r>
                </w:sdtContent>
              </w:sdt>
              <w:r>
                <w:rPr>
                  <w:lang w:eastAsia="lt-LT"/>
                </w:rPr>
                <w:t>. Pripažinti netekusiu galios Lietuvos Respublikos Vyriausybės 2012 m. gegužės 16 d. nutarimą Nr. 528 „Dėl Socialinės globos įstaigų</w:t>
              </w:r>
              <w:r>
                <w:rPr>
                  <w:lang w:eastAsia="lt-LT"/>
                </w:rPr>
                <w:t xml:space="preserve"> licencijavimo taisyklių patvirtinimo“ su visais pakeitimais ir papildymais. </w:t>
              </w:r>
            </w:p>
          </w:sdtContent>
        </w:sdt>
        <w:sdt>
          <w:sdtPr>
            <w:alias w:val="2 p."/>
            <w:tag w:val="part_21ff29ae4a054d9ebee749c03565e86e"/>
            <w:id w:val="160747610"/>
            <w:lock w:val="sdtLocked"/>
          </w:sdtPr>
          <w:sdtEndPr/>
          <w:sdtContent>
            <w:p w14:paraId="55BE8750" w14:textId="77777777" w:rsidR="00D52BC5" w:rsidRDefault="00F20269">
              <w:pPr>
                <w:tabs>
                  <w:tab w:val="left" w:pos="916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21ff29ae4a054d9ebee749c03565e86e"/>
                  <w:id w:val="759183209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 Šis nutarimas įsigalioja 2015 m. sausio 1 dieną. </w:t>
              </w:r>
            </w:p>
            <w:p w14:paraId="55BE8751" w14:textId="77777777" w:rsidR="00D52BC5" w:rsidRDefault="00D52BC5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55BE8752" w14:textId="77777777" w:rsidR="00D52BC5" w:rsidRDefault="00D52BC5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55BE8753" w14:textId="77777777" w:rsidR="00D52BC5" w:rsidRDefault="00F20269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f31c0978901e4eb08cd9ce1f13d0d686"/>
            <w:id w:val="2121491760"/>
            <w:lock w:val="sdtLocked"/>
          </w:sdtPr>
          <w:sdtEndPr/>
          <w:sdtContent>
            <w:p w14:paraId="55BE8754" w14:textId="77777777" w:rsidR="00D52BC5" w:rsidRDefault="00F20269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55BE8755" w14:textId="77777777" w:rsidR="00D52BC5" w:rsidRDefault="00D52BC5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55BE8756" w14:textId="77777777" w:rsidR="00D52BC5" w:rsidRDefault="00D52BC5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55BE8757" w14:textId="77777777" w:rsidR="00D52BC5" w:rsidRDefault="00D52BC5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55BE8758" w14:textId="77777777" w:rsidR="00D52BC5" w:rsidRDefault="00F20269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Socialinės apsaugos ir darbo ministrė</w:t>
              </w:r>
              <w:r>
                <w:rPr>
                  <w:lang w:eastAsia="lt-LT"/>
                </w:rPr>
                <w:tab/>
                <w:t>Algimanta Pabedinskienė</w:t>
              </w:r>
            </w:p>
            <w:p w14:paraId="55BE8759" w14:textId="77777777" w:rsidR="00D52BC5" w:rsidRDefault="00F20269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</w:sdtContent>
        </w:sdt>
      </w:sdtContent>
    </w:sdt>
    <w:sectPr w:rsidR="00D52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875E" w14:textId="77777777" w:rsidR="00D52BC5" w:rsidRDefault="00F2026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5BE875F" w14:textId="77777777" w:rsidR="00D52BC5" w:rsidRDefault="00F2026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8764" w14:textId="77777777" w:rsidR="00D52BC5" w:rsidRDefault="00D52BC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8765" w14:textId="77777777" w:rsidR="00D52BC5" w:rsidRDefault="00D52BC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8767" w14:textId="77777777" w:rsidR="00D52BC5" w:rsidRDefault="00D52BC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E875C" w14:textId="77777777" w:rsidR="00D52BC5" w:rsidRDefault="00F2026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5BE875D" w14:textId="77777777" w:rsidR="00D52BC5" w:rsidRDefault="00F2026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8760" w14:textId="77777777" w:rsidR="00D52BC5" w:rsidRDefault="00F2026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5BE8761" w14:textId="77777777" w:rsidR="00D52BC5" w:rsidRDefault="00D52BC5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8762" w14:textId="77777777" w:rsidR="00D52BC5" w:rsidRDefault="00F2026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55BE8763" w14:textId="77777777" w:rsidR="00D52BC5" w:rsidRDefault="00D52BC5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8766" w14:textId="77777777" w:rsidR="00D52BC5" w:rsidRDefault="00D52BC5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D52BC5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55BE8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53dcf7a2a0524669a84a3d73dcfd7b79" PartId="09b13dc14bea459b8227c229e7e31181">
    <Part Type="preambule" DocPartId="f2a0188e096a4705b25e114cd09b67ef" PartId="5e101945ef14479492f144c5f5b2fd69"/>
    <Part Type="punktas" Nr="1" Abbr="1 p." DocPartId="91894bd73f004919a32d974a59cc0418" PartId="8dabef644aa2475b834531c342231fe3"/>
    <Part Type="punktas" Nr="2" Abbr="2 p." DocPartId="b7a3a84bef334e9ca3f0113f2604785d" PartId="21ff29ae4a054d9ebee749c03565e86e"/>
    <Part Type="signatura" DocPartId="d3de7559661943ee9f29bf375586cf89" PartId="f31c0978901e4eb08cd9ce1f13d0d686"/>
  </Part>
</Parts>
</file>

<file path=customXml/itemProps1.xml><?xml version="1.0" encoding="utf-8"?>
<ds:datastoreItem xmlns:ds="http://schemas.openxmlformats.org/officeDocument/2006/customXml" ds:itemID="{C7D47E34-3241-488A-9AB5-4C678CD1EBC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2014-12-22T06:47:00Z</cp:lastPrinted>
  <dcterms:created xsi:type="dcterms:W3CDTF">2014-12-30T09:42:00Z</dcterms:created>
  <dcterms:modified xsi:type="dcterms:W3CDTF">2014-12-30T13:46:00Z</dcterms:modified>
</cp:coreProperties>
</file>