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6A8B" w14:textId="055A8EE9" w:rsidR="00837BCC" w:rsidRDefault="00B7188A" w:rsidP="00B7188A">
      <w:pPr>
        <w:widowControl w:val="0"/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31C81E0B" wp14:editId="55CD0336">
            <wp:extent cx="688975" cy="7620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806A8C" w14:textId="77777777" w:rsidR="00837BCC" w:rsidRDefault="00B7188A">
      <w:pPr>
        <w:widowControl w:val="0"/>
        <w:spacing w:line="24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</w:t>
      </w:r>
    </w:p>
    <w:p w14:paraId="24806A8D" w14:textId="77777777" w:rsidR="00837BCC" w:rsidRDefault="00B7188A">
      <w:pPr>
        <w:widowControl w:val="0"/>
        <w:spacing w:line="24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VYRIAUSIASIS VALSTYBINIS DARBO INSPEKTORIUS</w:t>
      </w:r>
    </w:p>
    <w:p w14:paraId="24806A8E" w14:textId="77777777" w:rsidR="00837BCC" w:rsidRDefault="00837BCC">
      <w:pPr>
        <w:rPr>
          <w:sz w:val="12"/>
          <w:szCs w:val="12"/>
        </w:rPr>
      </w:pPr>
    </w:p>
    <w:p w14:paraId="24806A8F" w14:textId="77777777" w:rsidR="00837BCC" w:rsidRDefault="00B7188A">
      <w:pPr>
        <w:widowControl w:val="0"/>
        <w:spacing w:line="274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24806A90" w14:textId="34C3776A" w:rsidR="00837BCC" w:rsidRDefault="00B7188A">
      <w:pPr>
        <w:widowControl w:val="0"/>
        <w:spacing w:line="274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DĖL LIETUVOS RESPUBLIKOS VYRIAUSIOJO VALSTYBINIO DARBO INSPEKTORIAUS 2020 M. BALANDŽIO 2 D. ĮSAKYMO NR. EV-</w:t>
      </w:r>
      <w:r>
        <w:rPr>
          <w:b/>
          <w:bCs/>
          <w:szCs w:val="24"/>
        </w:rPr>
        <w:t xml:space="preserve">90 „DĖL PREVENCIJOS PRIEMONIŲ ORGANIZUOJANT </w:t>
      </w:r>
      <w:r>
        <w:rPr>
          <w:b/>
          <w:bCs/>
          <w:iCs/>
          <w:szCs w:val="24"/>
        </w:rPr>
        <w:t xml:space="preserve">DARBUS, </w:t>
      </w:r>
      <w:r>
        <w:rPr>
          <w:b/>
          <w:bCs/>
          <w:szCs w:val="24"/>
        </w:rPr>
        <w:t xml:space="preserve">REIKŠMINGIAUSIAI SĄLYGOJANČIUS MIRTINUS IR SUNKIUS NELAIMINGUS ATSITIKIMUS DARBE, </w:t>
      </w:r>
      <w:r>
        <w:rPr>
          <w:b/>
          <w:bCs/>
          <w:iCs/>
          <w:szCs w:val="24"/>
        </w:rPr>
        <w:t>TAIKYMO“ PAKEITIMO</w:t>
      </w:r>
    </w:p>
    <w:p w14:paraId="24806A91" w14:textId="77777777" w:rsidR="00837BCC" w:rsidRDefault="00837BCC">
      <w:pPr>
        <w:rPr>
          <w:sz w:val="20"/>
        </w:rPr>
      </w:pPr>
    </w:p>
    <w:p w14:paraId="11468B1D" w14:textId="77777777" w:rsidR="00B7188A" w:rsidRDefault="00B7188A">
      <w:pPr>
        <w:widowControl w:val="0"/>
        <w:spacing w:line="298" w:lineRule="exact"/>
        <w:jc w:val="center"/>
        <w:rPr>
          <w:szCs w:val="24"/>
        </w:rPr>
      </w:pPr>
      <w:r>
        <w:rPr>
          <w:szCs w:val="24"/>
        </w:rPr>
        <w:t>2020 m. rugpjūčio 11</w:t>
      </w:r>
      <w:r>
        <w:rPr>
          <w:szCs w:val="24"/>
        </w:rPr>
        <w:t xml:space="preserve"> d. Nr. EV-215</w:t>
      </w:r>
    </w:p>
    <w:p w14:paraId="24806A92" w14:textId="51D50617" w:rsidR="00837BCC" w:rsidRDefault="00B7188A">
      <w:pPr>
        <w:widowControl w:val="0"/>
        <w:spacing w:line="298" w:lineRule="exact"/>
        <w:jc w:val="center"/>
        <w:rPr>
          <w:szCs w:val="24"/>
        </w:rPr>
      </w:pPr>
      <w:r>
        <w:rPr>
          <w:szCs w:val="24"/>
        </w:rPr>
        <w:t>Vilnius</w:t>
      </w:r>
    </w:p>
    <w:p w14:paraId="24806A93" w14:textId="77777777" w:rsidR="00837BCC" w:rsidRDefault="00837BCC">
      <w:pPr>
        <w:rPr>
          <w:sz w:val="22"/>
          <w:szCs w:val="22"/>
        </w:rPr>
      </w:pPr>
    </w:p>
    <w:p w14:paraId="24806A94" w14:textId="77777777" w:rsidR="00837BCC" w:rsidRDefault="00B7188A">
      <w:pPr>
        <w:widowControl w:val="0"/>
        <w:ind w:firstLine="851"/>
        <w:jc w:val="both"/>
        <w:rPr>
          <w:szCs w:val="24"/>
        </w:rPr>
      </w:pPr>
      <w:r>
        <w:rPr>
          <w:szCs w:val="24"/>
        </w:rPr>
        <w:t>Vadovaudamasis Lietuvos Respublikos valstybinės darbo inspekcijos įstatymo 8 straipsnio 2 dalies 6 ir 3 dalies 2 p</w:t>
      </w:r>
      <w:r>
        <w:rPr>
          <w:szCs w:val="24"/>
        </w:rPr>
        <w:t xml:space="preserve">unktais ir vykdydamas Lietuvos Respublikos socialinės apsaugos ir darbo ministro 2020 m. gegužės 8 d. įsakymo Nr. A1-386  </w:t>
      </w:r>
      <w:r>
        <w:rPr>
          <w:color w:val="000000"/>
          <w:szCs w:val="24"/>
          <w:shd w:val="clear" w:color="auto" w:fill="FFFFFF"/>
        </w:rPr>
        <w:t>„</w:t>
      </w:r>
      <w:r>
        <w:rPr>
          <w:color w:val="000000"/>
          <w:szCs w:val="24"/>
        </w:rPr>
        <w:t>Lietuvos Respublikos socialinės apsaugos ir darbo ministro 2010 m. rugsėjo 17 d. įsakymo Nr. A1-425 „</w:t>
      </w:r>
      <w:r>
        <w:rPr>
          <w:bCs/>
          <w:color w:val="000000"/>
          <w:szCs w:val="22"/>
        </w:rPr>
        <w:t>Dėl kėlimo kranų naudojimo taisy</w:t>
      </w:r>
      <w:r>
        <w:rPr>
          <w:bCs/>
          <w:color w:val="000000"/>
          <w:szCs w:val="22"/>
        </w:rPr>
        <w:t>klių patvirtinimo</w:t>
      </w:r>
      <w:r>
        <w:rPr>
          <w:color w:val="000000"/>
          <w:szCs w:val="24"/>
        </w:rPr>
        <w:t>“ pakeitimo“</w:t>
      </w:r>
      <w:r>
        <w:rPr>
          <w:color w:val="000000"/>
          <w:szCs w:val="24"/>
          <w:shd w:val="clear" w:color="auto" w:fill="FFFFFF"/>
        </w:rPr>
        <w:t xml:space="preserve"> 2 punktą</w:t>
      </w:r>
      <w:r>
        <w:rPr>
          <w:szCs w:val="24"/>
        </w:rPr>
        <w:t xml:space="preserve">:                            </w:t>
      </w:r>
    </w:p>
    <w:p w14:paraId="24806A95" w14:textId="77777777" w:rsidR="00837BCC" w:rsidRDefault="00B7188A">
      <w:pPr>
        <w:widowControl w:val="0"/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P a p i l d a u  Lietuvos Respublikos vyriausiojo valstybinio darbo inspektoriaus 2020 m. balandžio 2 d. įsakymo Nr. EV-90 „Dėl prevencijos priemonių organizuojant darbus, reikšming</w:t>
      </w:r>
      <w:r>
        <w:rPr>
          <w:szCs w:val="24"/>
        </w:rPr>
        <w:t>iausiai sąlygojančius mirtinus ir sunkius nelaimingus atsitikimus darbe, taikymo“ 1.8 punktą 1.8.4 papunkčiu ir jį išdėstau taip:</w:t>
      </w:r>
    </w:p>
    <w:p w14:paraId="24806A96" w14:textId="77777777" w:rsidR="00837BCC" w:rsidRDefault="00B7188A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1.8.4</w:t>
      </w:r>
      <w:r>
        <w:rPr>
          <w:szCs w:val="24"/>
        </w:rPr>
        <w:t xml:space="preserve">. Kėlimo kranų saugaus naudojimo rekomendacijomis.“  </w:t>
      </w:r>
    </w:p>
    <w:p w14:paraId="24806A97" w14:textId="77777777" w:rsidR="00837BCC" w:rsidRDefault="00B7188A">
      <w:pPr>
        <w:widowControl w:val="0"/>
        <w:tabs>
          <w:tab w:val="left" w:pos="567"/>
        </w:tabs>
        <w:ind w:right="-66" w:firstLine="851"/>
        <w:jc w:val="both"/>
        <w:rPr>
          <w:rFonts w:eastAsia="Arial Unicode MS"/>
          <w:color w:val="000000"/>
          <w:szCs w:val="24"/>
          <w:lang w:eastAsia="lt-LT" w:bidi="lt-LT"/>
        </w:rPr>
      </w:pPr>
      <w:r>
        <w:rPr>
          <w:rFonts w:eastAsia="Arial Unicode MS"/>
          <w:color w:val="000000"/>
          <w:szCs w:val="24"/>
          <w:lang w:eastAsia="lt-LT" w:bidi="lt-LT"/>
        </w:rPr>
        <w:t>2</w:t>
      </w:r>
      <w:r>
        <w:rPr>
          <w:rFonts w:eastAsia="Arial Unicode MS"/>
          <w:color w:val="000000"/>
          <w:szCs w:val="24"/>
          <w:lang w:eastAsia="lt-LT" w:bidi="lt-LT"/>
        </w:rPr>
        <w:t>. Į p a r e i g o j u  VDI Informacinių technologijų ir dokumentų valdymo skyriaus vedėją organizuoti šio įsakymo paskelbimą Teisės aktų registre.</w:t>
      </w:r>
    </w:p>
    <w:p w14:paraId="24806A9C" w14:textId="25307481" w:rsidR="00837BCC" w:rsidRDefault="00B7188A" w:rsidP="00B7188A">
      <w:pPr>
        <w:widowControl w:val="0"/>
        <w:tabs>
          <w:tab w:val="left" w:pos="567"/>
        </w:tabs>
        <w:ind w:right="-66" w:firstLine="851"/>
        <w:jc w:val="both"/>
        <w:rPr>
          <w:szCs w:val="24"/>
        </w:rPr>
      </w:pPr>
      <w:r>
        <w:rPr>
          <w:rFonts w:eastAsia="Arial Unicode MS"/>
          <w:color w:val="000000"/>
          <w:szCs w:val="24"/>
          <w:lang w:eastAsia="lt-LT" w:bidi="lt-LT"/>
        </w:rPr>
        <w:t>3</w:t>
      </w:r>
      <w:r>
        <w:rPr>
          <w:rFonts w:eastAsia="Arial Unicode MS"/>
          <w:color w:val="000000"/>
          <w:szCs w:val="24"/>
          <w:lang w:eastAsia="lt-LT" w:bidi="lt-LT"/>
        </w:rPr>
        <w:t>. P a v e d u  šio įsakymo vykdymo kontrolę Lietuvos Respublikos vyriausiojo valstybinio darbo inspektor</w:t>
      </w:r>
      <w:r>
        <w:rPr>
          <w:rFonts w:eastAsia="Arial Unicode MS"/>
          <w:color w:val="000000"/>
          <w:szCs w:val="24"/>
          <w:lang w:eastAsia="lt-LT" w:bidi="lt-LT"/>
        </w:rPr>
        <w:t>iaus pavaduotojui.</w:t>
      </w:r>
    </w:p>
    <w:p w14:paraId="051B91A2" w14:textId="77777777" w:rsidR="00B7188A" w:rsidRDefault="00B7188A">
      <w:pPr>
        <w:widowControl w:val="0"/>
      </w:pPr>
    </w:p>
    <w:p w14:paraId="7EBDE58C" w14:textId="77777777" w:rsidR="00B7188A" w:rsidRDefault="00B7188A">
      <w:pPr>
        <w:widowControl w:val="0"/>
      </w:pPr>
    </w:p>
    <w:p w14:paraId="561C355A" w14:textId="77777777" w:rsidR="00B7188A" w:rsidRDefault="00B7188A">
      <w:pPr>
        <w:widowControl w:val="0"/>
      </w:pPr>
    </w:p>
    <w:p w14:paraId="24806A9D" w14:textId="0DAE9CB1" w:rsidR="00837BCC" w:rsidRDefault="00B7188A">
      <w:pPr>
        <w:widowControl w:val="0"/>
        <w:rPr>
          <w:color w:val="000000"/>
          <w:szCs w:val="24"/>
          <w:lang w:eastAsia="lt-LT" w:bidi="lt-LT"/>
        </w:rPr>
      </w:pPr>
      <w:bookmarkStart w:id="0" w:name="_GoBack"/>
      <w:bookmarkEnd w:id="0"/>
      <w:r>
        <w:rPr>
          <w:rFonts w:eastAsia="Arial Unicode MS"/>
          <w:color w:val="000000"/>
          <w:szCs w:val="24"/>
          <w:lang w:eastAsia="lt-LT" w:bidi="lt-LT"/>
        </w:rPr>
        <w:t xml:space="preserve">Lietuvos Respublikos vyriausiojo valstybinio </w:t>
      </w:r>
      <w:r>
        <w:rPr>
          <w:rFonts w:eastAsia="Arial Unicode MS"/>
          <w:color w:val="000000"/>
          <w:szCs w:val="24"/>
          <w:lang w:eastAsia="lt-LT" w:bidi="lt-LT"/>
        </w:rPr>
        <w:tab/>
      </w:r>
      <w:r>
        <w:rPr>
          <w:rFonts w:eastAsia="Arial Unicode MS"/>
          <w:color w:val="000000"/>
          <w:szCs w:val="24"/>
          <w:lang w:eastAsia="lt-LT" w:bidi="lt-LT"/>
        </w:rPr>
        <w:tab/>
      </w:r>
      <w:r>
        <w:rPr>
          <w:rFonts w:eastAsia="Arial Unicode MS"/>
          <w:color w:val="000000"/>
          <w:szCs w:val="24"/>
          <w:lang w:eastAsia="lt-LT" w:bidi="lt-LT"/>
        </w:rPr>
        <w:tab/>
        <w:t xml:space="preserve">    Dalius </w:t>
      </w:r>
      <w:proofErr w:type="spellStart"/>
      <w:r>
        <w:rPr>
          <w:rFonts w:eastAsia="Arial Unicode MS"/>
          <w:color w:val="000000"/>
          <w:szCs w:val="24"/>
          <w:lang w:eastAsia="lt-LT" w:bidi="lt-LT"/>
        </w:rPr>
        <w:t>Čeponas</w:t>
      </w:r>
      <w:proofErr w:type="spellEnd"/>
    </w:p>
    <w:p w14:paraId="24806A9E" w14:textId="77777777" w:rsidR="00837BCC" w:rsidRDefault="00B7188A">
      <w:pPr>
        <w:widowControl w:val="0"/>
        <w:rPr>
          <w:rFonts w:eastAsia="Arial Unicode MS"/>
          <w:color w:val="000000"/>
          <w:szCs w:val="24"/>
          <w:lang w:eastAsia="lt-LT" w:bidi="lt-LT"/>
        </w:rPr>
      </w:pPr>
      <w:r>
        <w:rPr>
          <w:rFonts w:eastAsia="Arial Unicode MS"/>
          <w:color w:val="000000"/>
          <w:szCs w:val="24"/>
          <w:lang w:eastAsia="lt-LT" w:bidi="lt-LT"/>
        </w:rPr>
        <w:t xml:space="preserve">darbo inspektoriaus pavaduotojas, atliekantis </w:t>
      </w:r>
    </w:p>
    <w:p w14:paraId="24806A9F" w14:textId="77777777" w:rsidR="00837BCC" w:rsidRDefault="00B7188A">
      <w:pPr>
        <w:widowControl w:val="0"/>
        <w:rPr>
          <w:rFonts w:eastAsia="Arial Unicode MS"/>
          <w:color w:val="000000"/>
          <w:szCs w:val="24"/>
          <w:lang w:eastAsia="lt-LT" w:bidi="lt-LT"/>
        </w:rPr>
      </w:pPr>
      <w:r>
        <w:rPr>
          <w:rFonts w:eastAsia="Arial Unicode MS"/>
          <w:color w:val="000000"/>
          <w:szCs w:val="24"/>
          <w:lang w:eastAsia="lt-LT" w:bidi="lt-LT"/>
        </w:rPr>
        <w:t xml:space="preserve">Lietuvos Respublikos vyriausiojo valstybinio </w:t>
      </w:r>
    </w:p>
    <w:p w14:paraId="24806AA0" w14:textId="77777777" w:rsidR="00837BCC" w:rsidRDefault="00B7188A">
      <w:pPr>
        <w:widowControl w:val="0"/>
        <w:rPr>
          <w:rFonts w:eastAsia="Arial Unicode MS"/>
          <w:color w:val="000000"/>
          <w:szCs w:val="24"/>
          <w:lang w:eastAsia="lt-LT" w:bidi="lt-LT"/>
        </w:rPr>
      </w:pPr>
      <w:r>
        <w:rPr>
          <w:rFonts w:eastAsia="Arial Unicode MS"/>
          <w:color w:val="000000"/>
          <w:szCs w:val="24"/>
          <w:lang w:eastAsia="lt-LT" w:bidi="lt-LT"/>
        </w:rPr>
        <w:t xml:space="preserve">darbo inspektoriaus funkcijas </w:t>
      </w:r>
    </w:p>
    <w:p w14:paraId="24806AA1" w14:textId="77777777" w:rsidR="00837BCC" w:rsidRDefault="00B7188A"/>
    <w:sectPr w:rsidR="00837BCC" w:rsidSect="00B7188A">
      <w:pgSz w:w="11900" w:h="16840"/>
      <w:pgMar w:top="993" w:right="532" w:bottom="816" w:left="16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D6"/>
    <w:rsid w:val="00835FD6"/>
    <w:rsid w:val="00837BCC"/>
    <w:rsid w:val="00B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806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VDI</Company>
  <LinksUpToDate>false</LinksUpToDate>
  <CharactersWithSpaces>1682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2020-08-12T04:42:00Z</dcterms:created>
  <dc:creator>Sneigienė Raimonda</dc:creator>
  <lastModifiedBy>ŠAULYTĖ SKAIRIENĖ Dalia</lastModifiedBy>
  <dcterms:modified xsi:type="dcterms:W3CDTF">2020-08-12T04:45:00Z</dcterms:modified>
  <revision>3</revision>
</coreProperties>
</file>