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8A51" w14:textId="2F363D91" w:rsidR="00AE3867" w:rsidRDefault="00AE3867" w:rsidP="00AE3867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noProof/>
          <w:sz w:val="26"/>
          <w:lang w:eastAsia="lt-LT"/>
        </w:rPr>
        <w:drawing>
          <wp:inline distT="0" distB="0" distL="0" distR="0" wp14:anchorId="04A62F81" wp14:editId="2B211171">
            <wp:extent cx="719455" cy="694690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8D68D" w14:textId="77777777" w:rsidR="009773BC" w:rsidRDefault="00AE3867">
      <w:pPr>
        <w:tabs>
          <w:tab w:val="center" w:pos="4153"/>
          <w:tab w:val="right" w:pos="8306"/>
        </w:tabs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 w14:paraId="2CA8D68E" w14:textId="77777777" w:rsidR="009773BC" w:rsidRDefault="009773BC">
      <w:pPr>
        <w:tabs>
          <w:tab w:val="center" w:pos="4153"/>
          <w:tab w:val="right" w:pos="8306"/>
        </w:tabs>
        <w:jc w:val="center"/>
      </w:pPr>
    </w:p>
    <w:p w14:paraId="2CA8D68F" w14:textId="77777777" w:rsidR="009773BC" w:rsidRDefault="00AE3867">
      <w:pPr>
        <w:jc w:val="center"/>
        <w:rPr>
          <w:b/>
          <w:caps/>
        </w:rPr>
      </w:pPr>
      <w:r>
        <w:rPr>
          <w:b/>
          <w:caps/>
        </w:rPr>
        <w:t>Sprendimas</w:t>
      </w:r>
    </w:p>
    <w:p w14:paraId="2CA8D690" w14:textId="77777777" w:rsidR="009773BC" w:rsidRDefault="00AE3867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Dėl pasvalio rajono savivaldybės priklausomybę sukeliančių medžiagų (narkotikų, alkoholio, tabako ir kitų) vartojimo mažinimo </w:t>
      </w:r>
      <w:r>
        <w:rPr>
          <w:b/>
          <w:bCs/>
          <w:caps/>
        </w:rPr>
        <w:t>ir prevencijos 2017–2019 metų programos</w:t>
      </w:r>
      <w:r>
        <w:rPr>
          <w:b/>
          <w:bCs/>
        </w:rPr>
        <w:t xml:space="preserve"> 2019 METŲ PRIEMONIŲ PLANO</w:t>
      </w:r>
      <w:r>
        <w:rPr>
          <w:bCs/>
        </w:rPr>
        <w:t xml:space="preserve"> </w:t>
      </w:r>
      <w:r>
        <w:rPr>
          <w:b/>
          <w:bCs/>
        </w:rPr>
        <w:t>PA</w:t>
      </w:r>
      <w:r>
        <w:rPr>
          <w:b/>
          <w:bCs/>
          <w:caps/>
        </w:rPr>
        <w:t>tvirtinimo</w:t>
      </w:r>
    </w:p>
    <w:p w14:paraId="2CA8D691" w14:textId="77777777" w:rsidR="009773BC" w:rsidRDefault="009773BC">
      <w:pPr>
        <w:jc w:val="center"/>
      </w:pPr>
    </w:p>
    <w:p w14:paraId="2CA8D692" w14:textId="6A066768" w:rsidR="009773BC" w:rsidRDefault="00AE3867">
      <w:pPr>
        <w:jc w:val="center"/>
      </w:pPr>
      <w:r>
        <w:t xml:space="preserve">2019 m. kovo 20 d. </w:t>
      </w:r>
      <w:r>
        <w:t>Nr. T1-44</w:t>
      </w:r>
    </w:p>
    <w:p w14:paraId="2CA8D693" w14:textId="77777777" w:rsidR="009773BC" w:rsidRDefault="00AE3867">
      <w:pPr>
        <w:jc w:val="center"/>
      </w:pPr>
      <w:r>
        <w:t>Pasvalys</w:t>
      </w:r>
    </w:p>
    <w:p w14:paraId="2CA8D694" w14:textId="77777777" w:rsidR="009773BC" w:rsidRDefault="009773BC"/>
    <w:p w14:paraId="2CA8D696" w14:textId="77777777" w:rsidR="009773BC" w:rsidRDefault="009773BC">
      <w:pPr>
        <w:tabs>
          <w:tab w:val="center" w:pos="4153"/>
          <w:tab w:val="right" w:pos="8306"/>
        </w:tabs>
      </w:pPr>
    </w:p>
    <w:p w14:paraId="2CA8D697" w14:textId="77777777" w:rsidR="009773BC" w:rsidRDefault="00AE3867">
      <w:pPr>
        <w:ind w:firstLine="720"/>
        <w:jc w:val="both"/>
        <w:rPr>
          <w:bCs/>
        </w:rPr>
      </w:pPr>
      <w:r>
        <w:rPr>
          <w:bCs/>
        </w:rPr>
        <w:t xml:space="preserve">Vadovaudamasi Lietuvos Respublikos vietos savivaldos įstatymo 6 straipsnio 18 punktu, 16 straipsnio 2 dalies 17 ir </w:t>
      </w:r>
      <w:r>
        <w:rPr>
          <w:bCs/>
        </w:rPr>
        <w:t>40 punktais,</w:t>
      </w:r>
      <w:r>
        <w:t xml:space="preserve"> </w:t>
      </w:r>
      <w:r>
        <w:rPr>
          <w:bCs/>
        </w:rPr>
        <w:t xml:space="preserve">Pasvalio rajono savivaldybės priklausomybę sukeliančių medžiagų (narkotikų, alkoholio, tabako ir kitų) vartojimo mažinimo ir prevencijos 2017–2019 metų programos, patvirtintos Pasvalio rajono savivaldybės tarybos </w:t>
      </w:r>
      <w:r>
        <w:t>2017 m. balandžio 27 d. sprend</w:t>
      </w:r>
      <w:r>
        <w:t xml:space="preserve">imu Nr. T1-99 „Dėl </w:t>
      </w:r>
      <w:r>
        <w:rPr>
          <w:bCs/>
        </w:rPr>
        <w:t xml:space="preserve">Pasvalio rajono savivaldybės priklausomybę sukeliančių medžiagų (narkotikų, alkoholio, tabako ir kitų) vartojimo mažinimo ir prevencijos 2017–2019 metų programos ir šios programos įgyvendinimo 2017 metų priemonių plano patvirtinimo“, 23 </w:t>
      </w:r>
      <w:r>
        <w:rPr>
          <w:bCs/>
        </w:rPr>
        <w:t xml:space="preserve">punktu, </w:t>
      </w:r>
      <w:r>
        <w:rPr>
          <w:szCs w:val="24"/>
        </w:rPr>
        <w:t>Savivaldybės neigiamų socialinių veiksnių prevencijai koordinuoti komisijos nuostatų, patvirtintų Pasvalio rajono savivaldybės tarybos 2005 m. rugsėjo 14 d. sprendimu Nr. T1-255 „Dėl Pasvalio rajono savivaldybės Neigiamų socialinių veiksnių prevenc</w:t>
      </w:r>
      <w:r>
        <w:rPr>
          <w:szCs w:val="24"/>
        </w:rPr>
        <w:t>ijai koordinuoti komisijos nuostatų</w:t>
      </w:r>
      <w:r>
        <w:rPr>
          <w:bCs/>
        </w:rPr>
        <w:t xml:space="preserve"> tvirtinimo“, 5.6 punktu, atsižvelgdama į Savivaldybės neigiamų socialinių veiksnių prevencijai koordinuoti komisijos 2019 m. vasario 21 d. protokolą  Nr. TNK-1, Pasvalio rajono savivaldybės taryba </w:t>
      </w:r>
      <w:r>
        <w:rPr>
          <w:bCs/>
          <w:spacing w:val="20"/>
        </w:rPr>
        <w:t>nusprendžia:</w:t>
      </w:r>
    </w:p>
    <w:p w14:paraId="2CA8D698" w14:textId="77777777" w:rsidR="009773BC" w:rsidRDefault="00AE3867">
      <w:pPr>
        <w:ind w:firstLine="720"/>
        <w:jc w:val="both"/>
      </w:pPr>
      <w:r>
        <w:rPr>
          <w:bCs/>
        </w:rPr>
        <w:t>1</w:t>
      </w:r>
      <w:r>
        <w:rPr>
          <w:bCs/>
        </w:rPr>
        <w:t>. Pat</w:t>
      </w:r>
      <w:r>
        <w:rPr>
          <w:bCs/>
        </w:rPr>
        <w:t>virtinti Pasvalio rajono savivaldybės priklausomybę sukeliančių medžiagų (narkotikų, alkoholio, tabako ir kitų) vartojimo mažinimo ir prevencijos 2017–2019 metų programos 2019 metų priemonių planą (pridedama).</w:t>
      </w:r>
    </w:p>
    <w:p w14:paraId="2CA8D699" w14:textId="2506B4B4" w:rsidR="009773BC" w:rsidRDefault="00AE3867">
      <w:pPr>
        <w:ind w:firstLine="720"/>
        <w:jc w:val="both"/>
        <w:rPr>
          <w:bCs/>
        </w:rPr>
      </w:pPr>
      <w:r>
        <w:t>2</w:t>
      </w:r>
      <w:r>
        <w:t xml:space="preserve">. </w:t>
      </w:r>
      <w:r>
        <w:rPr>
          <w:bCs/>
        </w:rPr>
        <w:t>Pasvalio rajono savivaldybės priklausom</w:t>
      </w:r>
      <w:r>
        <w:rPr>
          <w:bCs/>
        </w:rPr>
        <w:t xml:space="preserve">ybę sukeliančių medžiagų (narkotikų, alkoholio, tabako ir kitų) vartojimo mažinimo ir prevencijos 2017–2019 metų programos įgyvendinimui 2019 metais iš Pasvalio rajono savivaldybės visuomenės sveikatos rėmimo specialiosios programos lėšų skirti 3 850 </w:t>
      </w:r>
      <w:proofErr w:type="spellStart"/>
      <w:r>
        <w:rPr>
          <w:bCs/>
        </w:rPr>
        <w:t>Eur</w:t>
      </w:r>
      <w:proofErr w:type="spellEnd"/>
      <w:r>
        <w:rPr>
          <w:bCs/>
        </w:rPr>
        <w:t>.</w:t>
      </w:r>
    </w:p>
    <w:bookmarkStart w:id="0" w:name="_GoBack" w:displacedByCustomXml="prev"/>
    <w:p w14:paraId="2CA8D69C" w14:textId="42B7934E" w:rsidR="009773BC" w:rsidRDefault="00AE3867" w:rsidP="00AE3867">
      <w:pPr>
        <w:tabs>
          <w:tab w:val="left" w:pos="851"/>
        </w:tabs>
        <w:ind w:firstLine="851"/>
        <w:jc w:val="both"/>
      </w:pPr>
      <w:r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bookmarkEnd w:id="0" w:displacedByCustomXml="next"/>
    <w:p w14:paraId="3CAE9599" w14:textId="77777777" w:rsidR="00AE3867" w:rsidRDefault="00AE3867" w:rsidP="00AE3867">
      <w:pPr>
        <w:jc w:val="both"/>
      </w:pPr>
    </w:p>
    <w:p w14:paraId="7B9D5EB0" w14:textId="77777777" w:rsidR="00AE3867" w:rsidRDefault="00AE3867" w:rsidP="00AE3867">
      <w:pPr>
        <w:jc w:val="both"/>
      </w:pPr>
    </w:p>
    <w:p w14:paraId="5F467308" w14:textId="77777777" w:rsidR="00AE3867" w:rsidRDefault="00AE3867" w:rsidP="00AE3867">
      <w:pPr>
        <w:jc w:val="both"/>
      </w:pPr>
    </w:p>
    <w:p w14:paraId="2CA8D6A6" w14:textId="10ADEE58" w:rsidR="009773BC" w:rsidRDefault="00AE3867" w:rsidP="00AE3867">
      <w:pPr>
        <w:jc w:val="both"/>
      </w:pPr>
      <w:r>
        <w:t xml:space="preserve">Savivaldybės meras                                                                                           Gintautas </w:t>
      </w:r>
      <w:proofErr w:type="spellStart"/>
      <w:r>
        <w:t>Gegužinskas</w:t>
      </w:r>
      <w:proofErr w:type="spellEnd"/>
    </w:p>
    <w:sectPr w:rsidR="00977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8D6AB" w14:textId="77777777" w:rsidR="009773BC" w:rsidRDefault="00AE3867">
      <w:r>
        <w:separator/>
      </w:r>
    </w:p>
  </w:endnote>
  <w:endnote w:type="continuationSeparator" w:id="0">
    <w:p w14:paraId="2CA8D6AC" w14:textId="77777777" w:rsidR="009773BC" w:rsidRDefault="00AE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D6AF" w14:textId="77777777" w:rsidR="009773BC" w:rsidRDefault="009773BC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D6B0" w14:textId="77777777" w:rsidR="009773BC" w:rsidRDefault="009773BC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D6B2" w14:textId="77777777" w:rsidR="009773BC" w:rsidRDefault="009773BC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8D6A9" w14:textId="77777777" w:rsidR="009773BC" w:rsidRDefault="00AE3867">
      <w:r>
        <w:separator/>
      </w:r>
    </w:p>
  </w:footnote>
  <w:footnote w:type="continuationSeparator" w:id="0">
    <w:p w14:paraId="2CA8D6AA" w14:textId="77777777" w:rsidR="009773BC" w:rsidRDefault="00AE3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D6AD" w14:textId="77777777" w:rsidR="009773BC" w:rsidRDefault="009773BC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D6AE" w14:textId="77777777" w:rsidR="009773BC" w:rsidRDefault="009773BC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D6B1" w14:textId="77777777" w:rsidR="009773BC" w:rsidRDefault="009773BC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  <w:rsid w:val="003B5018"/>
    <w:rsid w:val="009773BC"/>
    <w:rsid w:val="00A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CA8D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38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E3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B1"/>
    <w:rsid w:val="007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0F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00F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2317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2019-03-21T11:47:00Z</dcterms:created>
  <dc:creator>Rasa</dc:creator>
  <lastModifiedBy>ŠAULYTĖ SKAIRIENĖ Dalia</lastModifiedBy>
  <lastPrinted>2014-10-07T12:04:00Z</lastPrinted>
  <dcterms:modified xsi:type="dcterms:W3CDTF">2019-03-21T12:15:00Z</dcterms:modified>
  <revision>3</revision>
  <dc:title>Lietuvos Respublikos Sveikatos apsaugos ministerijai</dc:title>
</coreProperties>
</file>