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C5" w:rsidRDefault="00F113C5" w:rsidP="007B5340">
      <w:pPr>
        <w:tabs>
          <w:tab w:val="center" w:pos="4153"/>
          <w:tab w:val="right" w:pos="8306"/>
        </w:tabs>
        <w:spacing w:line="276" w:lineRule="auto"/>
        <w:rPr>
          <w:lang w:eastAsia="lt-LT"/>
        </w:rPr>
      </w:pPr>
    </w:p>
    <w:p w:rsidR="00F113C5" w:rsidRDefault="00F113C5">
      <w:pPr>
        <w:jc w:val="center"/>
        <w:rPr>
          <w:lang w:eastAsia="lt-LT"/>
        </w:rPr>
      </w:pPr>
    </w:p>
    <w:p w:rsidR="00F113C5" w:rsidRDefault="007B5340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56A6CE4A" wp14:editId="5844E0F2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C5" w:rsidRDefault="00F113C5">
      <w:pPr>
        <w:rPr>
          <w:sz w:val="10"/>
          <w:szCs w:val="10"/>
        </w:rPr>
      </w:pPr>
    </w:p>
    <w:p w:rsidR="00F113C5" w:rsidRDefault="007B5340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F113C5" w:rsidRDefault="00F113C5">
      <w:pPr>
        <w:jc w:val="center"/>
        <w:rPr>
          <w:caps/>
          <w:lang w:eastAsia="lt-LT"/>
        </w:rPr>
      </w:pPr>
    </w:p>
    <w:p w:rsidR="00F113C5" w:rsidRDefault="007B5340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F113C5" w:rsidRDefault="007B5340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caps/>
          <w:szCs w:val="24"/>
          <w:lang w:eastAsia="lt-LT"/>
        </w:rPr>
        <w:t xml:space="preserve">LIETUVOS RESPUBLIKOS VYRIAUSYBĖS 2018 M. BIRŽELIO 6 D. NUTARIMO NR. 528 „DĖL LIETUVOS STATISTIKOS DEPARTAMENTO NUOSTATŲ </w:t>
      </w:r>
      <w:r>
        <w:rPr>
          <w:b/>
          <w:caps/>
          <w:szCs w:val="24"/>
          <w:lang w:eastAsia="lt-LT"/>
        </w:rPr>
        <w:t>PATVIRTINIMO IR ĮGALIOJIMŲ SUTEIKIMO“ PAKEITIMO</w:t>
      </w:r>
    </w:p>
    <w:p w:rsidR="00F113C5" w:rsidRDefault="00F113C5">
      <w:pPr>
        <w:tabs>
          <w:tab w:val="center" w:pos="4153"/>
          <w:tab w:val="right" w:pos="8306"/>
        </w:tabs>
        <w:rPr>
          <w:lang w:eastAsia="lt-LT"/>
        </w:rPr>
      </w:pPr>
    </w:p>
    <w:p w:rsidR="00F113C5" w:rsidRDefault="007B5340">
      <w:pPr>
        <w:ind w:firstLine="62"/>
        <w:jc w:val="center"/>
        <w:rPr>
          <w:lang w:eastAsia="lt-LT"/>
        </w:rPr>
      </w:pPr>
      <w:r>
        <w:rPr>
          <w:lang w:eastAsia="lt-LT"/>
        </w:rPr>
        <w:t>2021 m. kovo 17 d. Nr. 166</w:t>
      </w:r>
    </w:p>
    <w:p w:rsidR="00F113C5" w:rsidRDefault="007B5340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F113C5" w:rsidRDefault="00F113C5">
      <w:pPr>
        <w:jc w:val="center"/>
        <w:rPr>
          <w:lang w:eastAsia="lt-LT"/>
        </w:rPr>
      </w:pP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:rsidR="00F113C5" w:rsidRDefault="007B5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Lietuvos Respublikos Vyriausybės 2018 m. birželio 6 d. nutarimą Nr. 528 „Dėl Lietuvos statistikos departamento nuostatų</w:t>
      </w:r>
      <w:r>
        <w:rPr>
          <w:szCs w:val="24"/>
          <w:lang w:eastAsia="lt-LT"/>
        </w:rPr>
        <w:t xml:space="preserve"> patvirtinimo ir įgaliojimų suteikimo“: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preambulę ir ją išdėstyti taip: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„Vadovaudamasi Lietuvos Respublikos Vyriausybės įstatymo 22 straipsnio 9 punktu, 29</w:t>
      </w:r>
      <w:r>
        <w:rPr>
          <w:szCs w:val="24"/>
          <w:vertAlign w:val="superscript"/>
          <w:lang w:eastAsia="lt-LT"/>
        </w:rPr>
        <w:t xml:space="preserve">1 </w:t>
      </w:r>
      <w:r>
        <w:rPr>
          <w:szCs w:val="24"/>
          <w:lang w:eastAsia="lt-LT"/>
        </w:rPr>
        <w:t>straipsnio 4 dalimi, Lietuvos Respublikos biudžetinių įstaigų įstatymo 4 straipsnio</w:t>
      </w:r>
      <w:r>
        <w:rPr>
          <w:szCs w:val="24"/>
          <w:lang w:eastAsia="lt-LT"/>
        </w:rPr>
        <w:t xml:space="preserve"> 3 dalies 1 punktu ir Lietuvos Respublikos oficialiosios statistikos įstatymo 8 straipsnio 3 dalimi, Lietuvos Respublikos Vyriausybė n u t a r i a:“.</w:t>
      </w:r>
    </w:p>
    <w:p w:rsidR="00F113C5" w:rsidRDefault="007B5340" w:rsidP="007B5340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nurodytu nutarimu patvirtintus Lietuvos statistikos departamento nuostatus ir juos išd</w:t>
      </w:r>
      <w:r>
        <w:rPr>
          <w:szCs w:val="24"/>
          <w:lang w:eastAsia="lt-LT"/>
        </w:rPr>
        <w:t>ėstyti nauja redakcija (pridedama).</w:t>
      </w:r>
    </w:p>
    <w:p w:rsidR="007B5340" w:rsidRDefault="007B5340">
      <w:pPr>
        <w:tabs>
          <w:tab w:val="center" w:pos="-7800"/>
          <w:tab w:val="left" w:pos="6237"/>
          <w:tab w:val="right" w:pos="8306"/>
        </w:tabs>
      </w:pPr>
    </w:p>
    <w:p w:rsidR="007B5340" w:rsidRDefault="007B5340">
      <w:pPr>
        <w:tabs>
          <w:tab w:val="center" w:pos="-7800"/>
          <w:tab w:val="left" w:pos="6237"/>
          <w:tab w:val="right" w:pos="8306"/>
        </w:tabs>
      </w:pPr>
    </w:p>
    <w:p w:rsidR="00F113C5" w:rsidRDefault="007B534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Ministrė Pirmininkė</w:t>
      </w:r>
      <w:r>
        <w:rPr>
          <w:lang w:eastAsia="lt-LT"/>
        </w:rPr>
        <w:tab/>
        <w:t xml:space="preserve">Ingrida </w:t>
      </w:r>
      <w:proofErr w:type="spellStart"/>
      <w:r>
        <w:rPr>
          <w:lang w:eastAsia="lt-LT"/>
        </w:rPr>
        <w:t>Šimonytė</w:t>
      </w:r>
      <w:proofErr w:type="spellEnd"/>
    </w:p>
    <w:p w:rsidR="00F113C5" w:rsidRDefault="00F113C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F113C5" w:rsidRDefault="00F113C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F113C5" w:rsidRDefault="00F113C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F113C5" w:rsidRDefault="007B5340" w:rsidP="007B534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ministrė</w:t>
      </w:r>
      <w:r>
        <w:rPr>
          <w:lang w:eastAsia="lt-LT"/>
        </w:rPr>
        <w:tab/>
        <w:t>Gintarė Skaistė</w:t>
      </w:r>
    </w:p>
    <w:p w:rsidR="007B5340" w:rsidRDefault="007B5340">
      <w:pPr>
        <w:ind w:left="4820"/>
        <w:sectPr w:rsidR="007B53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701" w:header="567" w:footer="567" w:gutter="0"/>
          <w:cols w:space="1296"/>
          <w:titlePg/>
        </w:sectPr>
      </w:pPr>
    </w:p>
    <w:p w:rsidR="00F113C5" w:rsidRDefault="007B5340">
      <w:pPr>
        <w:ind w:left="4820"/>
        <w:rPr>
          <w:lang w:eastAsia="lt-LT"/>
        </w:rPr>
      </w:pPr>
      <w:r>
        <w:rPr>
          <w:lang w:eastAsia="ar-SA"/>
        </w:rPr>
        <w:lastRenderedPageBreak/>
        <w:t>PATVIRTINTA</w:t>
      </w:r>
      <w:r>
        <w:rPr>
          <w:lang w:eastAsia="ar-SA"/>
        </w:rPr>
        <w:br/>
        <w:t>Lietuvos Respublikos Vyriausybės</w:t>
      </w:r>
      <w:r>
        <w:rPr>
          <w:lang w:eastAsia="ar-SA"/>
        </w:rPr>
        <w:br/>
        <w:t>2018 m. birželio 6 d. nutarimu Nr. 528</w:t>
      </w:r>
    </w:p>
    <w:p w:rsidR="00F113C5" w:rsidRDefault="007B5340">
      <w:pPr>
        <w:ind w:left="4820"/>
        <w:rPr>
          <w:lang w:eastAsia="lt-LT"/>
        </w:rPr>
      </w:pPr>
      <w:r>
        <w:rPr>
          <w:szCs w:val="24"/>
          <w:lang w:eastAsia="lt-LT"/>
        </w:rPr>
        <w:t>(Lietuvos Respublikos Vyriausybės</w:t>
      </w:r>
      <w:r>
        <w:rPr>
          <w:lang w:eastAsia="lt-LT"/>
        </w:rPr>
        <w:t xml:space="preserve"> </w:t>
      </w:r>
      <w:r>
        <w:rPr>
          <w:lang w:eastAsia="lt-LT"/>
        </w:rPr>
        <w:br/>
      </w:r>
      <w:r>
        <w:rPr>
          <w:szCs w:val="24"/>
          <w:lang w:eastAsia="lt-LT"/>
        </w:rPr>
        <w:t>2021 m. kovo 17 d.</w:t>
      </w:r>
      <w:r>
        <w:rPr>
          <w:szCs w:val="24"/>
          <w:lang w:eastAsia="lt-LT"/>
        </w:rPr>
        <w:t xml:space="preserve"> nutarimo Nr. 166 redakcija)</w:t>
      </w:r>
    </w:p>
    <w:p w:rsidR="00F113C5" w:rsidRDefault="00F113C5">
      <w:pPr>
        <w:tabs>
          <w:tab w:val="left" w:pos="6237"/>
        </w:tabs>
        <w:rPr>
          <w:color w:val="000000"/>
          <w:lang w:eastAsia="lt-LT"/>
        </w:rPr>
      </w:pPr>
    </w:p>
    <w:p w:rsidR="00F113C5" w:rsidRDefault="00F113C5">
      <w:pPr>
        <w:tabs>
          <w:tab w:val="left" w:pos="6237"/>
        </w:tabs>
        <w:rPr>
          <w:color w:val="000000"/>
          <w:lang w:eastAsia="lt-LT"/>
        </w:rPr>
      </w:pPr>
    </w:p>
    <w:p w:rsidR="00F113C5" w:rsidRDefault="007B534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LIETUVOS STATISTIKOS DEPARTAMENTO NUOSTATAI</w:t>
      </w:r>
    </w:p>
    <w:p w:rsidR="00F113C5" w:rsidRDefault="00F113C5">
      <w:pPr>
        <w:rPr>
          <w:b/>
          <w:szCs w:val="24"/>
          <w:lang w:eastAsia="lt-LT"/>
        </w:rPr>
      </w:pPr>
    </w:p>
    <w:p w:rsidR="00F113C5" w:rsidRDefault="007B534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 SKYRIUS</w:t>
      </w:r>
    </w:p>
    <w:p w:rsidR="00F113C5" w:rsidRDefault="007B534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BENDROSIOS NUOSTATOS</w:t>
      </w:r>
    </w:p>
    <w:p w:rsidR="00F113C5" w:rsidRDefault="00F113C5">
      <w:pPr>
        <w:spacing w:line="320" w:lineRule="atLeast"/>
        <w:ind w:firstLine="720"/>
        <w:rPr>
          <w:szCs w:val="24"/>
          <w:lang w:eastAsia="lt-LT"/>
        </w:rPr>
      </w:pPr>
    </w:p>
    <w:p w:rsidR="00F113C5" w:rsidRDefault="007B5340">
      <w:pPr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>. Lietuvos statistikos departamentas (toliau – Departamentas) yra Lietuvos Respublikos Vyriausybės įstaiga.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Departamentas yra biudžetinė įstaiga, juridinio asmens kodas 188600177, turintis sąskaitą banke, antspaudą su Lietuvos valstybės herbu ir savo pavadinimu „Lietuvos statistikos departamentas“. Departamento buveinės adresas – Vilnius, Gedimino pr. 29. </w:t>
      </w:r>
    </w:p>
    <w:p w:rsidR="00F113C5" w:rsidRDefault="007B5340">
      <w:pPr>
        <w:spacing w:line="360" w:lineRule="atLeast"/>
        <w:ind w:firstLine="720"/>
        <w:jc w:val="both"/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Departamentas finansuojamas iš Lietuvos Respublikos valstybės biudžeto asignavimų ir kitų teisės aktuose numatytų finansavimo šaltinių.  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Departamento savininkė yra valstybė. Departamento savininko teises ir pareigas įgyvendinanti institucija yr</w:t>
      </w:r>
      <w:r>
        <w:rPr>
          <w:szCs w:val="24"/>
          <w:lang w:eastAsia="lt-LT"/>
        </w:rPr>
        <w:t>a Vyriausybė, kuri vykdo Lietuvos Respublikos biudžetinių įstaigų įstatyme nustatytas funkcijas.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Departamento vieši pranešimai skelbiami Departamento interneto svetainėje </w:t>
      </w:r>
      <w:proofErr w:type="spellStart"/>
      <w:r>
        <w:rPr>
          <w:szCs w:val="24"/>
          <w:lang w:eastAsia="lt-LT"/>
        </w:rPr>
        <w:t>www.stat.gov.lt</w:t>
      </w:r>
      <w:proofErr w:type="spellEnd"/>
      <w:r>
        <w:rPr>
          <w:szCs w:val="24"/>
          <w:lang w:eastAsia="lt-LT"/>
        </w:rPr>
        <w:t>, socialinio bendravimo interneto svetainių „</w:t>
      </w:r>
      <w:proofErr w:type="spellStart"/>
      <w:r>
        <w:rPr>
          <w:szCs w:val="24"/>
          <w:lang w:eastAsia="lt-LT"/>
        </w:rPr>
        <w:t>Facebook</w:t>
      </w:r>
      <w:proofErr w:type="spellEnd"/>
      <w:r>
        <w:rPr>
          <w:szCs w:val="24"/>
          <w:lang w:eastAsia="lt-LT"/>
        </w:rPr>
        <w:t>“, „</w:t>
      </w:r>
      <w:proofErr w:type="spellStart"/>
      <w:r>
        <w:rPr>
          <w:szCs w:val="24"/>
          <w:lang w:eastAsia="lt-LT"/>
        </w:rPr>
        <w:t>Linked</w:t>
      </w:r>
      <w:r>
        <w:rPr>
          <w:szCs w:val="24"/>
          <w:lang w:eastAsia="lt-LT"/>
        </w:rPr>
        <w:t>In</w:t>
      </w:r>
      <w:proofErr w:type="spellEnd"/>
      <w:r>
        <w:rPr>
          <w:szCs w:val="24"/>
          <w:lang w:eastAsia="lt-LT"/>
        </w:rPr>
        <w:t xml:space="preserve">“ paskyrose ir teisės aktų nustatytais atvejais kitose visuomenės informavimo priemonėse. 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Departamentas veikia Lietuvos Respublikos finansų ministrui pavestoje oficialiosios statistikos valdymo srityje.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 xml:space="preserve">. Lietuvos statistikos departamento </w:t>
      </w:r>
      <w:r>
        <w:rPr>
          <w:szCs w:val="24"/>
          <w:lang w:eastAsia="lt-LT"/>
        </w:rPr>
        <w:t>nuostatuose (toliau – nuostatai)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vartojamos sąvokos suprantamos taip, kaip jos apibrėžtos Lietuvos Respublikos oficialiosios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statistikos įstatyme ir Lietuvos Respublikos valstybės informacinių išteklių valdymo įstatyme.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Nuostatai keičiami Vyriausybė</w:t>
      </w:r>
      <w:r>
        <w:rPr>
          <w:szCs w:val="24"/>
          <w:lang w:eastAsia="lt-LT"/>
        </w:rPr>
        <w:t>s nutarimu.</w:t>
      </w:r>
    </w:p>
    <w:p w:rsidR="00F113C5" w:rsidRDefault="007B5340">
      <w:pPr>
        <w:spacing w:line="360" w:lineRule="atLeast"/>
        <w:ind w:firstLine="720"/>
        <w:jc w:val="both"/>
        <w:rPr>
          <w:strike/>
          <w:szCs w:val="24"/>
          <w:lang w:eastAsia="lt-LT"/>
        </w:rPr>
      </w:pPr>
    </w:p>
    <w:p w:rsidR="00F113C5" w:rsidRDefault="007B534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</w:t>
      </w:r>
      <w:r>
        <w:rPr>
          <w:b/>
          <w:szCs w:val="24"/>
          <w:lang w:eastAsia="lt-LT"/>
        </w:rPr>
        <w:t xml:space="preserve"> SKYRIUS</w:t>
      </w:r>
    </w:p>
    <w:p w:rsidR="00F113C5" w:rsidRDefault="007B534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DEPARTAMENTO VEIKLOS TIKSLAI IR FUNKCIJOS</w:t>
      </w:r>
    </w:p>
    <w:p w:rsidR="00F113C5" w:rsidRDefault="00F113C5">
      <w:pPr>
        <w:spacing w:line="320" w:lineRule="atLeast"/>
        <w:ind w:firstLine="720"/>
        <w:jc w:val="center"/>
        <w:rPr>
          <w:b/>
          <w:szCs w:val="24"/>
          <w:lang w:eastAsia="lt-LT"/>
        </w:rPr>
      </w:pP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Departamento veiklos tikslai: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9.1</w:t>
      </w:r>
      <w:r>
        <w:rPr>
          <w:szCs w:val="24"/>
          <w:lang w:eastAsia="lt-LT"/>
        </w:rPr>
        <w:t>. įgyvendinti bendrą valstybės politiką oficialiosios statistikos metodologijos ir organizavimo srityje;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9.2</w:t>
      </w:r>
      <w:r>
        <w:rPr>
          <w:szCs w:val="24"/>
          <w:lang w:eastAsia="lt-LT"/>
        </w:rPr>
        <w:t>. koordinuoti oficialiosios s</w:t>
      </w:r>
      <w:r>
        <w:rPr>
          <w:szCs w:val="24"/>
          <w:lang w:eastAsia="lt-LT"/>
        </w:rPr>
        <w:t>tatistikos organizavimą, statistinės informacijos</w:t>
      </w:r>
      <w:r>
        <w:rPr>
          <w:color w:val="FF0000"/>
          <w:szCs w:val="24"/>
          <w:lang w:eastAsia="lt-LT"/>
        </w:rPr>
        <w:t xml:space="preserve"> </w:t>
      </w:r>
      <w:r>
        <w:rPr>
          <w:szCs w:val="24"/>
          <w:lang w:eastAsia="lt-LT"/>
        </w:rPr>
        <w:t>rengimą pagal Oficialiosios statistikos programos I dalį.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Departamentas, siekdamas nuostatų 9.1 papunktyje nustatyto veiklos tikslo, atlieka šias funkcijas: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10.1</w:t>
      </w:r>
      <w:r>
        <w:rPr>
          <w:szCs w:val="24"/>
          <w:lang w:eastAsia="lt-LT"/>
        </w:rPr>
        <w:t>. nustato statistinių stebėjimų f</w:t>
      </w:r>
      <w:r>
        <w:rPr>
          <w:szCs w:val="24"/>
          <w:lang w:eastAsia="lt-LT"/>
        </w:rPr>
        <w:t>ormas ir būdus;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10.2</w:t>
      </w:r>
      <w:r>
        <w:rPr>
          <w:szCs w:val="24"/>
          <w:lang w:eastAsia="lt-LT"/>
        </w:rPr>
        <w:t>. atlieka statistinius tyrimus pagal Oficialiosios statistikos programos I dalį;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10.3</w:t>
      </w:r>
      <w:r>
        <w:rPr>
          <w:szCs w:val="24"/>
          <w:lang w:eastAsia="lt-LT"/>
        </w:rPr>
        <w:t>. rengia ir tvirtina visuotinių surašymų planus;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10.4</w:t>
      </w:r>
      <w:r>
        <w:rPr>
          <w:szCs w:val="24"/>
          <w:lang w:eastAsia="lt-LT"/>
        </w:rPr>
        <w:t>. rengia ir skleidžia oficialiosios statistikos vartotojams statistinę informaciją, at</w:t>
      </w:r>
      <w:r>
        <w:rPr>
          <w:szCs w:val="24"/>
          <w:lang w:eastAsia="lt-LT"/>
        </w:rPr>
        <w:t>spindinčią demografines, socialines ir ekonomines raidos tendencijas ir aplinkos pokyčius, įvairiomis formomis ir būdais;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10.5</w:t>
      </w:r>
      <w:r>
        <w:rPr>
          <w:szCs w:val="24"/>
          <w:lang w:eastAsia="lt-LT"/>
        </w:rPr>
        <w:t>. skelbia pagal Oficialiosios statistikos programos I dalį parengtą statistinę informaciją Oficialiosios statistikos portale;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10.6</w:t>
      </w:r>
      <w:r>
        <w:rPr>
          <w:szCs w:val="24"/>
          <w:lang w:eastAsia="lt-LT"/>
        </w:rPr>
        <w:t>. skelbia pagrindinę palyginamąją Lietuvos ir užsienio valstybių statistinę informaciją;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10.7</w:t>
      </w:r>
      <w:r>
        <w:rPr>
          <w:szCs w:val="24"/>
          <w:lang w:eastAsia="lt-LT"/>
        </w:rPr>
        <w:t xml:space="preserve">. teikia oficialiosios statistikos vartotojams statistinę informaciją, parengtą kitaip, nei nustatyta Oficialiosios statistikos programos I dalyje, </w:t>
      </w:r>
      <w:r>
        <w:rPr>
          <w:szCs w:val="24"/>
          <w:lang w:eastAsia="lt-LT"/>
        </w:rPr>
        <w:t>jeigu oficialiosios statistikos vartotojai padengia tokios statistinės informacijos rengimo sąnaudas;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10.8</w:t>
      </w:r>
      <w:r>
        <w:rPr>
          <w:szCs w:val="24"/>
          <w:lang w:eastAsia="lt-LT"/>
        </w:rPr>
        <w:t>. prisideda prie strateginių tikslų pasiekimo ir pažangos uždavinių įgyvendinimo įvairiose valstybės veiklos srityse;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10.9</w:t>
      </w:r>
      <w:r>
        <w:rPr>
          <w:szCs w:val="24"/>
          <w:lang w:eastAsia="lt-LT"/>
        </w:rPr>
        <w:t xml:space="preserve">. diegia </w:t>
      </w:r>
      <w:r>
        <w:rPr>
          <w:szCs w:val="24"/>
          <w:lang w:eastAsia="lt-LT"/>
        </w:rPr>
        <w:t>tarptautinius statistinius klasifikatorius, standartus ir metodus, siekdamas užtikrinti suderintos ir palyginamos statistinės informacijos rengimą ir sklaidą, Vyriausybės pavedimu tvarko Centrinę klasifikatorių duomenų bazę;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10.10</w:t>
      </w:r>
      <w:r>
        <w:rPr>
          <w:szCs w:val="24"/>
          <w:lang w:eastAsia="lt-LT"/>
        </w:rPr>
        <w:t>. taiko užsienio valst</w:t>
      </w:r>
      <w:r>
        <w:rPr>
          <w:szCs w:val="24"/>
          <w:lang w:eastAsia="lt-LT"/>
        </w:rPr>
        <w:t>ybių nacionalinių statistikos institucijų darbo patirtį;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10.11</w:t>
      </w:r>
      <w:r>
        <w:rPr>
          <w:szCs w:val="24"/>
          <w:lang w:eastAsia="lt-LT"/>
        </w:rPr>
        <w:t>. bendradarbiauja su aukštosiomis mokyklomis ir mokslinių tyrimų institutais;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10.12</w:t>
      </w:r>
      <w:r>
        <w:rPr>
          <w:szCs w:val="24"/>
          <w:lang w:eastAsia="lt-LT"/>
        </w:rPr>
        <w:t xml:space="preserve">. dalyvauja Europos Sąjungos ir tarptautinių statistikos organizacijų veikloje tobulinant ir plėtojant </w:t>
      </w:r>
      <w:r>
        <w:rPr>
          <w:szCs w:val="24"/>
          <w:lang w:eastAsia="lt-LT"/>
        </w:rPr>
        <w:t>Europos Sąjungos ir tarptautinę statistiką, prisideda prie tarptautinių organizacijų statistikos programų įgyvendinimo ir tarptautinės statistikos plėtros;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10.13</w:t>
      </w:r>
      <w:r>
        <w:rPr>
          <w:szCs w:val="24"/>
          <w:lang w:eastAsia="lt-LT"/>
        </w:rPr>
        <w:t>. įgyvendina organizacines, technologines ir technines priemones, užtikrinančias statistini</w:t>
      </w:r>
      <w:r>
        <w:rPr>
          <w:szCs w:val="24"/>
          <w:lang w:eastAsia="lt-LT"/>
        </w:rPr>
        <w:t>ų duomenų, įskaitant asmens duomenis bei specialių kategorijų asmens duomenis, ir statistinės informacijos apsaugą ir konfidencialumą;</w:t>
      </w:r>
    </w:p>
    <w:p w:rsidR="00F113C5" w:rsidRDefault="007B5340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10.14</w:t>
      </w:r>
      <w:r>
        <w:rPr>
          <w:bCs/>
          <w:szCs w:val="24"/>
          <w:lang w:eastAsia="lt-LT"/>
        </w:rPr>
        <w:t xml:space="preserve">. teikia pasiūlymus dėl oficialiosios statistikos srities teisės aktų projektų, teikia išvadas kitoms valstybės </w:t>
      </w:r>
      <w:r>
        <w:rPr>
          <w:bCs/>
          <w:szCs w:val="24"/>
          <w:lang w:eastAsia="lt-LT"/>
        </w:rPr>
        <w:t>institucijoms ar įstaigoms dėl jų parengtų teisės aktų oficialiosios statistikos srityje projektų ir dėl teisinio reguliavimo tobulinimo oficialiosios statistikos srityje;</w:t>
      </w:r>
    </w:p>
    <w:p w:rsidR="00F113C5" w:rsidRDefault="007B5340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10.15</w:t>
      </w:r>
      <w:r>
        <w:rPr>
          <w:bCs/>
          <w:szCs w:val="24"/>
          <w:lang w:eastAsia="lt-LT"/>
        </w:rPr>
        <w:t>. rengia Lietuvos Respublikos poziciją Europos Sąjungos institucijose ir jų</w:t>
      </w:r>
      <w:r>
        <w:rPr>
          <w:bCs/>
          <w:szCs w:val="24"/>
          <w:lang w:eastAsia="lt-LT"/>
        </w:rPr>
        <w:t xml:space="preserve"> darbo grupėse ar komisijose nagrinėjamais klausimais, taip pat teikia išvadas ir pasiūlymus dėl kitų valstybės institucijų ir įstaigų rengiamų pozicijų;</w:t>
      </w:r>
    </w:p>
    <w:p w:rsidR="00F113C5" w:rsidRDefault="007B5340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10.16</w:t>
      </w:r>
      <w:r>
        <w:rPr>
          <w:bCs/>
          <w:szCs w:val="24"/>
          <w:lang w:eastAsia="lt-LT"/>
        </w:rPr>
        <w:t>. atstovauja Lietuvos Respublikos interesams Europos Sąjungos institucijose ir jų darbo grupė</w:t>
      </w:r>
      <w:r>
        <w:rPr>
          <w:bCs/>
          <w:szCs w:val="24"/>
          <w:lang w:eastAsia="lt-LT"/>
        </w:rPr>
        <w:t xml:space="preserve">se ar komisijose oficialiosios statistikos srityje. </w:t>
      </w:r>
    </w:p>
    <w:p w:rsidR="00F113C5" w:rsidRDefault="007B5340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11</w:t>
      </w:r>
      <w:r>
        <w:rPr>
          <w:bCs/>
          <w:szCs w:val="24"/>
          <w:lang w:eastAsia="lt-LT"/>
        </w:rPr>
        <w:t>. Departamentas, siekdamas nuostatų 9.2 papunktyje nustatyto veiklos tikslo, atlieka šias funkcijas:</w:t>
      </w:r>
    </w:p>
    <w:p w:rsidR="00F113C5" w:rsidRDefault="007B5340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11.1</w:t>
      </w:r>
      <w:r>
        <w:rPr>
          <w:bCs/>
          <w:szCs w:val="24"/>
          <w:lang w:eastAsia="lt-LT"/>
        </w:rPr>
        <w:t>. nustato kitų oficialiąją statistiką tvarkančių įstaigų statistinės veiklos koordinavim</w:t>
      </w:r>
      <w:r>
        <w:rPr>
          <w:bCs/>
          <w:szCs w:val="24"/>
          <w:lang w:eastAsia="lt-LT"/>
        </w:rPr>
        <w:t xml:space="preserve">o ir </w:t>
      </w:r>
      <w:proofErr w:type="spellStart"/>
      <w:r>
        <w:rPr>
          <w:bCs/>
          <w:szCs w:val="24"/>
          <w:lang w:eastAsia="lt-LT"/>
        </w:rPr>
        <w:t>stebėsenos</w:t>
      </w:r>
      <w:proofErr w:type="spellEnd"/>
      <w:r>
        <w:rPr>
          <w:bCs/>
          <w:szCs w:val="24"/>
          <w:lang w:eastAsia="lt-LT"/>
        </w:rPr>
        <w:t xml:space="preserve"> procedūras;</w:t>
      </w:r>
    </w:p>
    <w:p w:rsidR="00F113C5" w:rsidRDefault="007B5340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11.2</w:t>
      </w:r>
      <w:r>
        <w:rPr>
          <w:bCs/>
          <w:szCs w:val="24"/>
          <w:lang w:eastAsia="lt-LT"/>
        </w:rPr>
        <w:t>. sudaro su kitomis oficialiąją statistiką tvarkančiomis įstaigomis susitarimus dėl oficialiosios statistikos organizavimo, kokybės užtikrinimo ir sklaidos;</w:t>
      </w:r>
    </w:p>
    <w:p w:rsidR="00F113C5" w:rsidRDefault="007B5340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11.3</w:t>
      </w:r>
      <w:r>
        <w:rPr>
          <w:bCs/>
          <w:szCs w:val="24"/>
          <w:lang w:eastAsia="lt-LT"/>
        </w:rPr>
        <w:t>. tvirtina gaires, pagal kurias kitose oficialiąją stat</w:t>
      </w:r>
      <w:r>
        <w:rPr>
          <w:bCs/>
          <w:szCs w:val="24"/>
          <w:lang w:eastAsia="lt-LT"/>
        </w:rPr>
        <w:t>istiką tvarkančiose įstaigose įgyvendinama Oficialiosios statistikos programos I dalis;</w:t>
      </w:r>
    </w:p>
    <w:p w:rsidR="00F113C5" w:rsidRDefault="007B5340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11.4</w:t>
      </w:r>
      <w:r>
        <w:rPr>
          <w:bCs/>
          <w:szCs w:val="24"/>
          <w:lang w:eastAsia="lt-LT"/>
        </w:rPr>
        <w:t xml:space="preserve">. organizuoja kitų oficialiąją statistiką tvarkančių įstaigų parengtos statistinės informacijos ir statistinių rodiklių </w:t>
      </w:r>
      <w:proofErr w:type="spellStart"/>
      <w:r>
        <w:rPr>
          <w:bCs/>
          <w:szCs w:val="24"/>
          <w:lang w:eastAsia="lt-LT"/>
        </w:rPr>
        <w:t>metainformacijos</w:t>
      </w:r>
      <w:proofErr w:type="spellEnd"/>
      <w:r>
        <w:rPr>
          <w:bCs/>
          <w:szCs w:val="24"/>
          <w:lang w:eastAsia="lt-LT"/>
        </w:rPr>
        <w:t xml:space="preserve"> skelbimą Oficialiosios </w:t>
      </w:r>
      <w:r>
        <w:rPr>
          <w:bCs/>
          <w:szCs w:val="24"/>
          <w:lang w:eastAsia="lt-LT"/>
        </w:rPr>
        <w:t>statistikos portale;</w:t>
      </w:r>
    </w:p>
    <w:p w:rsidR="00F113C5" w:rsidRDefault="007B5340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11.5</w:t>
      </w:r>
      <w:r>
        <w:rPr>
          <w:bCs/>
          <w:szCs w:val="24"/>
          <w:lang w:eastAsia="lt-LT"/>
        </w:rPr>
        <w:t>. koordinuoja kitų oficialiąją statistiką tvarkančių įstaigų statistinių duomenų ir (ar) informacijos perdavimą Europos Sąjungos statistikos tarnybai, tarptautinėms organizacijoms;</w:t>
      </w:r>
    </w:p>
    <w:p w:rsidR="00F113C5" w:rsidRDefault="007B5340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11.6</w:t>
      </w:r>
      <w:r>
        <w:rPr>
          <w:bCs/>
          <w:szCs w:val="24"/>
          <w:lang w:eastAsia="lt-LT"/>
        </w:rPr>
        <w:t xml:space="preserve">. koordinuoja Jungtinių Tautų Darnaus </w:t>
      </w:r>
      <w:r>
        <w:rPr>
          <w:bCs/>
          <w:szCs w:val="24"/>
          <w:lang w:eastAsia="lt-LT"/>
        </w:rPr>
        <w:t xml:space="preserve">vystymosi darbotvarkės iki 2030 metų įgyvendinimo </w:t>
      </w:r>
      <w:proofErr w:type="spellStart"/>
      <w:r>
        <w:rPr>
          <w:bCs/>
          <w:szCs w:val="24"/>
          <w:lang w:eastAsia="lt-LT"/>
        </w:rPr>
        <w:t>stebėsenai</w:t>
      </w:r>
      <w:proofErr w:type="spellEnd"/>
      <w:r>
        <w:rPr>
          <w:bCs/>
          <w:szCs w:val="24"/>
          <w:lang w:eastAsia="lt-LT"/>
        </w:rPr>
        <w:t xml:space="preserve"> vykdyti reikalingų statistinių rodiklių rengimą ir sklaidą.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Departamentas taip pat atlieka šias funkcijas, susijusias su jo veiklos tikslais:</w:t>
      </w:r>
    </w:p>
    <w:p w:rsidR="00F113C5" w:rsidRDefault="007B5340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>12.1</w:t>
      </w:r>
      <w:r>
        <w:rPr>
          <w:szCs w:val="24"/>
          <w:lang w:eastAsia="lt-LT"/>
        </w:rPr>
        <w:t>. steigia Valstybės duomenų valdyseno</w:t>
      </w:r>
      <w:r>
        <w:rPr>
          <w:szCs w:val="24"/>
          <w:lang w:eastAsia="lt-LT"/>
        </w:rPr>
        <w:t>s informacinę sistemą, atlieka šios sistemos valdytojo ir tvarkytojo funkcijas</w:t>
      </w:r>
      <w:r>
        <w:rPr>
          <w:bCs/>
          <w:szCs w:val="24"/>
          <w:lang w:eastAsia="lt-LT"/>
        </w:rPr>
        <w:t>;</w:t>
      </w:r>
    </w:p>
    <w:p w:rsidR="00F113C5" w:rsidRDefault="007B5340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12.2</w:t>
      </w:r>
      <w:r>
        <w:rPr>
          <w:bCs/>
          <w:szCs w:val="24"/>
          <w:lang w:eastAsia="lt-LT"/>
        </w:rPr>
        <w:t xml:space="preserve">. nagrinėja Departamento gautus valstybės ir savivaldybių institucijų ir įstaigų, kitų juridinių ar fizinių asmenų raštus, paklausimus, pasiūlymus, pareiškimus, </w:t>
      </w:r>
      <w:r>
        <w:rPr>
          <w:bCs/>
          <w:szCs w:val="24"/>
          <w:lang w:eastAsia="lt-LT"/>
        </w:rPr>
        <w:t>skundus;</w:t>
      </w:r>
    </w:p>
    <w:p w:rsidR="00F113C5" w:rsidRDefault="007B5340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12.3</w:t>
      </w:r>
      <w:r>
        <w:rPr>
          <w:bCs/>
          <w:szCs w:val="24"/>
          <w:lang w:eastAsia="lt-LT"/>
        </w:rPr>
        <w:t>. pradeda administracinių nusižengimų teiseną, atlieka administracinių nusižengimų tyrimą, surašo administracinių nusižengimų protokolus, nagrinėja Departamento kompetencijai priskirtas administracinių nusižengimų bylas;</w:t>
      </w:r>
    </w:p>
    <w:p w:rsidR="00F113C5" w:rsidRDefault="007B5340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12.4</w:t>
      </w:r>
      <w:r>
        <w:rPr>
          <w:bCs/>
          <w:szCs w:val="24"/>
          <w:lang w:eastAsia="lt-LT"/>
        </w:rPr>
        <w:t xml:space="preserve">. atlieka </w:t>
      </w:r>
      <w:r>
        <w:rPr>
          <w:bCs/>
          <w:szCs w:val="24"/>
          <w:lang w:eastAsia="lt-LT"/>
        </w:rPr>
        <w:t>Oficialiosios statistikos įstatymo 6 straipsnio 4 dalyje nustatytas funkcijas.</w:t>
      </w:r>
    </w:p>
    <w:p w:rsidR="00F113C5" w:rsidRDefault="007B5340">
      <w:pPr>
        <w:spacing w:line="320" w:lineRule="atLeast"/>
        <w:ind w:firstLine="720"/>
        <w:jc w:val="both"/>
        <w:rPr>
          <w:color w:val="FF0000"/>
          <w:szCs w:val="24"/>
          <w:lang w:eastAsia="lt-LT"/>
        </w:rPr>
      </w:pPr>
    </w:p>
    <w:p w:rsidR="00F113C5" w:rsidRDefault="007B534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</w:t>
      </w:r>
      <w:r>
        <w:rPr>
          <w:b/>
          <w:szCs w:val="24"/>
          <w:lang w:eastAsia="lt-LT"/>
        </w:rPr>
        <w:t xml:space="preserve"> SKYRIUS</w:t>
      </w:r>
    </w:p>
    <w:p w:rsidR="00F113C5" w:rsidRDefault="007B534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DEPARTAMENTO TEISĖS</w:t>
      </w:r>
    </w:p>
    <w:p w:rsidR="00F113C5" w:rsidRDefault="00F113C5">
      <w:pPr>
        <w:spacing w:line="320" w:lineRule="atLeast"/>
        <w:ind w:firstLine="720"/>
        <w:jc w:val="both"/>
        <w:rPr>
          <w:szCs w:val="24"/>
          <w:lang w:val="en-US" w:eastAsia="lt-LT"/>
        </w:rPr>
      </w:pP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Departamentas, siekdamas jam nustatytų veiklos tikslų ir atlikdamas jam nustatytas funkcijas, turi šias teises: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13.1</w:t>
      </w:r>
      <w:r>
        <w:rPr>
          <w:szCs w:val="24"/>
          <w:lang w:eastAsia="lt-LT"/>
        </w:rPr>
        <w:t xml:space="preserve">. gauti </w:t>
      </w:r>
      <w:r>
        <w:rPr>
          <w:szCs w:val="24"/>
          <w:lang w:eastAsia="lt-LT"/>
        </w:rPr>
        <w:t>iš kitų oficialiąją statistiką tvarkančių įstaigų informaciją apie numatomus statistinius tyrimus, reikalingą Oficialiosios statistikos programos I daliai rengti, pagal Departamento pateiktą formą ir jo pagrįstai nustatytu laiku;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13.2</w:t>
      </w:r>
      <w:r>
        <w:rPr>
          <w:szCs w:val="24"/>
          <w:lang w:eastAsia="lt-LT"/>
        </w:rPr>
        <w:t>. gauti iš kitų of</w:t>
      </w:r>
      <w:r>
        <w:rPr>
          <w:szCs w:val="24"/>
          <w:lang w:eastAsia="lt-LT"/>
        </w:rPr>
        <w:t>icialiąją statistiką tvarkančių įstaigų parengtą statistinę informaciją ir ją skleisti Oficialiosios statistikos portale;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13.3</w:t>
      </w:r>
      <w:r>
        <w:rPr>
          <w:szCs w:val="24"/>
          <w:lang w:eastAsia="lt-LT"/>
        </w:rPr>
        <w:t xml:space="preserve">. organizuoti ir atlikti visuotinius surašymus, prireikus tam pasitelkti </w:t>
      </w:r>
      <w:proofErr w:type="spellStart"/>
      <w:r>
        <w:rPr>
          <w:szCs w:val="24"/>
          <w:lang w:eastAsia="lt-LT"/>
        </w:rPr>
        <w:t>klausėjus</w:t>
      </w:r>
      <w:proofErr w:type="spellEnd"/>
      <w:r>
        <w:rPr>
          <w:szCs w:val="24"/>
          <w:lang w:eastAsia="lt-LT"/>
        </w:rPr>
        <w:t xml:space="preserve">, valstybės ir savivaldybių institucijas ir </w:t>
      </w:r>
      <w:r>
        <w:rPr>
          <w:szCs w:val="24"/>
          <w:lang w:eastAsia="lt-LT"/>
        </w:rPr>
        <w:t>įstaigas Vyriausybės nustatyta tvarka;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13.4</w:t>
      </w:r>
      <w:r>
        <w:rPr>
          <w:szCs w:val="24"/>
          <w:lang w:eastAsia="lt-LT"/>
        </w:rPr>
        <w:t>. teikti aukštosioms mokykloms ar mokslinių tyrimų institutams naudotis mokslo tikslais statistinius duomenis pagal sutartis Departamento generalinio direktoriaus nustatyta tvarka;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13.5</w:t>
      </w:r>
      <w:r>
        <w:rPr>
          <w:szCs w:val="24"/>
          <w:lang w:eastAsia="lt-LT"/>
        </w:rPr>
        <w:t>. tikrinti, ar respo</w:t>
      </w:r>
      <w:r>
        <w:rPr>
          <w:szCs w:val="24"/>
          <w:lang w:eastAsia="lt-LT"/>
        </w:rPr>
        <w:t>ndentų pateikti statistiniai duomenys parengti pagal patvirtintas metodikas;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13.6</w:t>
      </w:r>
      <w:r>
        <w:rPr>
          <w:szCs w:val="24"/>
          <w:lang w:eastAsia="lt-LT"/>
        </w:rPr>
        <w:t>. prireikus kviestis ekspertus, teikti ekspertinę pagalbą oficialiosios statistikos plėtros ir tobulinimo srityje;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13.7</w:t>
      </w:r>
      <w:r>
        <w:rPr>
          <w:szCs w:val="24"/>
          <w:lang w:eastAsia="lt-LT"/>
        </w:rPr>
        <w:t>. atlikti kitus su oficialiąja statistika susiju</w:t>
      </w:r>
      <w:r>
        <w:rPr>
          <w:szCs w:val="24"/>
          <w:lang w:eastAsia="lt-LT"/>
        </w:rPr>
        <w:t>sius darbus pagal sutartis su valstybės ir savivaldybių institucijomis ir įstaigomis;</w:t>
      </w:r>
    </w:p>
    <w:p w:rsidR="00F113C5" w:rsidRDefault="007B5340">
      <w:pPr>
        <w:spacing w:line="360" w:lineRule="atLeast"/>
        <w:ind w:firstLine="720"/>
        <w:jc w:val="both"/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>13.8</w:t>
      </w:r>
      <w:r>
        <w:rPr>
          <w:szCs w:val="24"/>
          <w:lang w:eastAsia="lt-LT"/>
        </w:rPr>
        <w:t xml:space="preserve">. sudaryti tarpusavio susitarimus su Lietuvos banku dėl Oficialiosios statistikos programos įgyvendinimo ir Lietuvos banko atliekamų Europos statistikos programos statistinių tyrimų; </w:t>
      </w:r>
    </w:p>
    <w:p w:rsidR="00F113C5" w:rsidRDefault="007B5340">
      <w:pPr>
        <w:spacing w:line="360" w:lineRule="atLeast"/>
        <w:ind w:firstLine="720"/>
        <w:jc w:val="both"/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>13.9</w:t>
      </w:r>
      <w:r>
        <w:rPr>
          <w:szCs w:val="24"/>
          <w:lang w:eastAsia="lt-LT"/>
        </w:rPr>
        <w:t>. sudaryti dvišales ir daugiašales sutartis ir susitarimus su Eu</w:t>
      </w:r>
      <w:r>
        <w:rPr>
          <w:szCs w:val="24"/>
          <w:lang w:eastAsia="lt-LT"/>
        </w:rPr>
        <w:t xml:space="preserve">ropos Sąjungos institucijomis, Lietuvos Respublikos ir užsienio valstybių juridiniais asmenimis; </w:t>
      </w:r>
    </w:p>
    <w:p w:rsidR="00F113C5" w:rsidRDefault="007B5340">
      <w:pPr>
        <w:spacing w:line="360" w:lineRule="atLeast"/>
        <w:ind w:firstLine="720"/>
        <w:jc w:val="both"/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>13.10</w:t>
      </w:r>
      <w:r>
        <w:rPr>
          <w:szCs w:val="24"/>
          <w:lang w:eastAsia="lt-LT"/>
        </w:rPr>
        <w:t>. atlikti eksperimentinius (į Oficialiosios statistikos programos I dalį neįtrauktus, atliekamus taikant naujus statistinių duomenų tvarkymo metodus,</w:t>
      </w:r>
      <w:r>
        <w:rPr>
          <w:szCs w:val="24"/>
          <w:lang w:eastAsia="lt-LT"/>
        </w:rPr>
        <w:t xml:space="preserve"> bandomuosius) statistinius tyrimus; 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13.11</w:t>
      </w:r>
      <w:r>
        <w:rPr>
          <w:szCs w:val="24"/>
          <w:lang w:eastAsia="lt-LT"/>
        </w:rPr>
        <w:t xml:space="preserve">. pasitelkti kitų valstybės ir savivaldybių institucijų ir įstaigų, nevalstybinių organizacijų, valstybės įmonių atstovus ir specialistus Departamento sprendžiamoms problemoms nagrinėti bei sudaryti komisijas </w:t>
      </w:r>
      <w:r>
        <w:rPr>
          <w:szCs w:val="24"/>
          <w:lang w:eastAsia="lt-LT"/>
        </w:rPr>
        <w:t>ir darbo grupes;</w:t>
      </w:r>
    </w:p>
    <w:p w:rsidR="00F113C5" w:rsidRDefault="007B5340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>13.12</w:t>
      </w:r>
      <w:r>
        <w:rPr>
          <w:szCs w:val="24"/>
          <w:lang w:eastAsia="lt-LT"/>
        </w:rPr>
        <w:t xml:space="preserve">. </w:t>
      </w:r>
      <w:r>
        <w:rPr>
          <w:bCs/>
          <w:szCs w:val="24"/>
          <w:lang w:eastAsia="lt-LT"/>
        </w:rPr>
        <w:t>Oficialiosios statistikos įstatymo 5 straipsnyje ir 6 straipsnio 5 dalyje nustatytas teises.</w:t>
      </w:r>
    </w:p>
    <w:p w:rsidR="00F113C5" w:rsidRDefault="007B5340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14</w:t>
      </w:r>
      <w:r>
        <w:rPr>
          <w:bCs/>
          <w:szCs w:val="24"/>
          <w:lang w:eastAsia="lt-LT"/>
        </w:rPr>
        <w:t>. Departamentas gali turėti ir kitų teisės aktuose jam suteiktų teisių, susijusių su jo veiklos tikslais ir funkcijomis.</w:t>
      </w:r>
    </w:p>
    <w:p w:rsidR="00F113C5" w:rsidRDefault="007B5340">
      <w:pPr>
        <w:spacing w:line="320" w:lineRule="atLeast"/>
        <w:ind w:firstLine="720"/>
        <w:jc w:val="both"/>
        <w:rPr>
          <w:bCs/>
          <w:szCs w:val="24"/>
          <w:lang w:eastAsia="lt-LT"/>
        </w:rPr>
      </w:pPr>
    </w:p>
    <w:p w:rsidR="00F113C5" w:rsidRDefault="007B534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 xml:space="preserve"> SKYRIUS</w:t>
      </w:r>
    </w:p>
    <w:p w:rsidR="00F113C5" w:rsidRDefault="007B5340"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DEPARTAMENTO VEIKLOS ORGANIZAVIMAS</w:t>
      </w:r>
    </w:p>
    <w:p w:rsidR="00F113C5" w:rsidRDefault="00F113C5">
      <w:pPr>
        <w:spacing w:line="320" w:lineRule="atLeast"/>
        <w:ind w:firstLine="720"/>
        <w:jc w:val="center"/>
        <w:rPr>
          <w:bCs/>
          <w:szCs w:val="24"/>
          <w:lang w:eastAsia="lt-LT"/>
        </w:rPr>
      </w:pPr>
    </w:p>
    <w:p w:rsidR="00F113C5" w:rsidRDefault="007B5340"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15</w:t>
      </w:r>
      <w:r>
        <w:rPr>
          <w:bCs/>
          <w:szCs w:val="24"/>
          <w:lang w:eastAsia="lt-LT"/>
        </w:rPr>
        <w:t xml:space="preserve">. Departamento veikla organizuojama vadovaujantis Vyriausybės nustatyta tvarka parengtais strateginiu ir metiniu veiklos planais, kurie tvirtinami, įgyvendinami ir kurių įgyvendinimo </w:t>
      </w:r>
      <w:proofErr w:type="spellStart"/>
      <w:r>
        <w:rPr>
          <w:bCs/>
          <w:szCs w:val="24"/>
          <w:lang w:eastAsia="lt-LT"/>
        </w:rPr>
        <w:t>stebėsena</w:t>
      </w:r>
      <w:proofErr w:type="spellEnd"/>
      <w:r>
        <w:rPr>
          <w:bCs/>
          <w:szCs w:val="24"/>
          <w:lang w:eastAsia="lt-LT"/>
        </w:rPr>
        <w:t>, rezultat</w:t>
      </w:r>
      <w:r>
        <w:rPr>
          <w:bCs/>
          <w:szCs w:val="24"/>
          <w:lang w:eastAsia="lt-LT"/>
        </w:rPr>
        <w:t>ų vertinimas ir atsiskaitymas už pasiektus rezultatus atliekami Lietuvos Respublikos strateginio valdymo įstatymo nustatyta tvarka.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16</w:t>
      </w:r>
      <w:r>
        <w:rPr>
          <w:bCs/>
          <w:szCs w:val="24"/>
          <w:lang w:eastAsia="lt-LT"/>
        </w:rPr>
        <w:t>. Departamentui vadovauja generalinis direktorius, kuris į pareigas priimamas ir iš jų atleidžiamas Lietuvos Respublik</w:t>
      </w:r>
      <w:r>
        <w:rPr>
          <w:bCs/>
          <w:szCs w:val="24"/>
          <w:lang w:eastAsia="lt-LT"/>
        </w:rPr>
        <w:t>os valstybės tarnybos įstatymo nustatyta tvarka.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 xml:space="preserve">. Departamento administracijos struktūrą tvirtina Departamento generalinis direktorius. 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Nesant Departamento generalinio direktoriaus, jo funkcijas atlieka pirmasis generalinio direktoriaus pav</w:t>
      </w:r>
      <w:r>
        <w:rPr>
          <w:szCs w:val="24"/>
          <w:lang w:eastAsia="lt-LT"/>
        </w:rPr>
        <w:t>aduotojas, o jo nesant – kitas generalinio direktoriaus pavaduotojas generalinio direktoriaus pavedimu.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Departamento generalinis direktorius vadovauja Departamento administracijos padaliniams tiesiogiai ar per generalinio direktoriaus pavaduotojus.</w:t>
      </w:r>
      <w:r>
        <w:rPr>
          <w:szCs w:val="24"/>
          <w:lang w:eastAsia="lt-LT"/>
        </w:rPr>
        <w:t xml:space="preserve"> Generalinio direktoriaus pavaduotojai tiesiogiai pavaldūs ir </w:t>
      </w:r>
      <w:proofErr w:type="spellStart"/>
      <w:r>
        <w:rPr>
          <w:szCs w:val="24"/>
          <w:lang w:eastAsia="lt-LT"/>
        </w:rPr>
        <w:t>atskaitingi</w:t>
      </w:r>
      <w:proofErr w:type="spellEnd"/>
      <w:r>
        <w:rPr>
          <w:szCs w:val="24"/>
          <w:lang w:eastAsia="lt-LT"/>
        </w:rPr>
        <w:t xml:space="preserve"> generaliniam direktoriui. Generalinio direktoriaus pavaduotojai organizuoja ir kontroliuoja savo kuruojamų administracijos padalinių vadovų darbą, koordinuoja šių padalinių veiklą, a</w:t>
      </w:r>
      <w:r>
        <w:rPr>
          <w:szCs w:val="24"/>
          <w:lang w:eastAsia="lt-LT"/>
        </w:rPr>
        <w:t>tlieka kitas generalinio direktoriaus jiems pavestas funkcijas.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Departamento generalinis direktorius: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20.1</w:t>
      </w:r>
      <w:r>
        <w:rPr>
          <w:szCs w:val="24"/>
          <w:lang w:eastAsia="lt-LT"/>
        </w:rPr>
        <w:t xml:space="preserve">. sprendžia Departamento kompetencijai priskirtus klausimus, yra tiesiogiai atsakingas už tai, kad būtų pasiekti Departamento veiklos </w:t>
      </w:r>
      <w:r>
        <w:rPr>
          <w:szCs w:val="24"/>
          <w:lang w:eastAsia="lt-LT"/>
        </w:rPr>
        <w:t>tikslai ir tinkamai atliekamos funkcijos jiems pasiekti;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20.2</w:t>
      </w:r>
      <w:r>
        <w:rPr>
          <w:szCs w:val="24"/>
          <w:lang w:eastAsia="lt-LT"/>
        </w:rPr>
        <w:t>. prižiūri teisės aktų, reglamentuojančių oficialiąją statistiką, vykdymą;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20.3</w:t>
      </w:r>
      <w:r>
        <w:rPr>
          <w:szCs w:val="24"/>
          <w:lang w:eastAsia="lt-LT"/>
        </w:rPr>
        <w:t>. organizuoja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ir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koordinuoja Vyriausybės ir Lietuvos Respublikos Ministro Pirmininko pavedimų vykdymą;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20.4</w:t>
      </w:r>
      <w:r>
        <w:rPr>
          <w:szCs w:val="24"/>
          <w:lang w:eastAsia="lt-LT"/>
        </w:rPr>
        <w:t>. priima įsakymus, sprendimus ir vykdo jų įgyvendinimo priežiūrą;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20.5</w:t>
      </w:r>
      <w:r>
        <w:rPr>
          <w:szCs w:val="24"/>
          <w:lang w:eastAsia="lt-LT"/>
        </w:rPr>
        <w:t>. skiria atstovus į Europos Sąjungos ir tarptautinių organizacijų darbo grupes ar komisijas;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20.6</w:t>
      </w:r>
      <w:r>
        <w:rPr>
          <w:szCs w:val="24"/>
          <w:lang w:eastAsia="lt-LT"/>
        </w:rPr>
        <w:t>. Vyriausybės nustatyta tvarka atsiskaito už Departamento veiklą, Vyriausyb</w:t>
      </w:r>
      <w:r>
        <w:rPr>
          <w:szCs w:val="24"/>
          <w:lang w:eastAsia="lt-LT"/>
        </w:rPr>
        <w:t>ės ar finansų ministro reikalavimu atsiskaito už savo veiklą;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20.7</w:t>
      </w:r>
      <w:r>
        <w:rPr>
          <w:szCs w:val="24"/>
          <w:lang w:eastAsia="lt-LT"/>
        </w:rPr>
        <w:t>. tvirtina Departamento administracijos padalinių nuostatus, Departamento valstybės tarnautojų ir darbuotojų, dirbančių pagal darbo sutartis, pareigybių aprašymus;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20.8</w:t>
      </w:r>
      <w:r>
        <w:rPr>
          <w:szCs w:val="24"/>
          <w:lang w:eastAsia="lt-LT"/>
        </w:rPr>
        <w:t>. darbo santyk</w:t>
      </w:r>
      <w:r>
        <w:rPr>
          <w:szCs w:val="24"/>
          <w:lang w:eastAsia="lt-LT"/>
        </w:rPr>
        <w:t>ius reglamentuojančių teisės aktų nustatyta tvarka priima į pareigas ir atleidžia iš pareigų generalinio direktoriaus pavaduotojus, kitus Departamento valstybės tarnautojus ir darbuotojus, dirbančius pagal darbo sutartis, juos skatina, skiria jiems nuobaud</w:t>
      </w:r>
      <w:r>
        <w:rPr>
          <w:szCs w:val="24"/>
          <w:lang w:eastAsia="lt-LT"/>
        </w:rPr>
        <w:t>as ir pašalpas, atlieka jų atžvilgiu kitus žmogiškųjų išteklių valdymo veiksmus;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20.9</w:t>
      </w:r>
      <w:r>
        <w:rPr>
          <w:szCs w:val="24"/>
          <w:lang w:eastAsia="lt-LT"/>
        </w:rPr>
        <w:t>. nustato generalinio direktoriaus pavaduotojų kuruojamas sritis;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20.10</w:t>
      </w:r>
      <w:r>
        <w:rPr>
          <w:szCs w:val="24"/>
          <w:lang w:eastAsia="lt-LT"/>
        </w:rPr>
        <w:t>. tvirtina Departamento vidaus tvarkos taisykles, darbo reglamentą, kitus vidaus administrav</w:t>
      </w:r>
      <w:r>
        <w:rPr>
          <w:szCs w:val="24"/>
          <w:lang w:eastAsia="lt-LT"/>
        </w:rPr>
        <w:t>imo dokumentus;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20.11</w:t>
      </w:r>
      <w:r>
        <w:rPr>
          <w:szCs w:val="24"/>
          <w:lang w:eastAsia="lt-LT"/>
        </w:rPr>
        <w:t>. organizuoja racionalų ir taupų Departamento lėšų ir turto naudojimą, veiksmingą Departamento vidaus kontrolės sistemos sukūrimą, veikimą ir tobulinimą;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20.12</w:t>
      </w:r>
      <w:r>
        <w:rPr>
          <w:szCs w:val="24"/>
          <w:lang w:eastAsia="lt-LT"/>
        </w:rPr>
        <w:t>. atlieka Oficialiosios statistikos įstatymo 6 straipsnio 3 dalyje i</w:t>
      </w:r>
      <w:r>
        <w:rPr>
          <w:szCs w:val="24"/>
          <w:lang w:eastAsia="lt-LT"/>
        </w:rPr>
        <w:t>r kituose teisės aktuose jam nustatytas funkcijas.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Oficialiosios statistikos įstatymo 8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straipsnyje nustatyta tvarka Departamente sudaroma Departamento patariamoji institucija – Statistikos taryba, kurią techniškai aptarnauja Departamentas. Stati</w:t>
      </w:r>
      <w:r>
        <w:rPr>
          <w:szCs w:val="24"/>
          <w:lang w:eastAsia="lt-LT"/>
        </w:rPr>
        <w:t>stikos tarybos institucinę sudėtį ir Statistikos tarybos nuostatus tvirtina finansų ministras, Statistikos tarybos personalinę sudėtį tvirtina Departamento generalinis direktorius.</w:t>
      </w:r>
    </w:p>
    <w:p w:rsidR="00F113C5" w:rsidRDefault="007B5340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</w:t>
      </w:r>
      <w:r>
        <w:rPr>
          <w:szCs w:val="24"/>
          <w:lang w:eastAsia="lt-LT"/>
        </w:rPr>
        <w:t>. Departamento vidaus auditą atlieka Finansų ministerijos centralizuo</w:t>
      </w:r>
      <w:r>
        <w:rPr>
          <w:szCs w:val="24"/>
          <w:lang w:eastAsia="lt-LT"/>
        </w:rPr>
        <w:t>to vidaus audito tarnyba.</w:t>
      </w:r>
    </w:p>
    <w:p w:rsidR="00F113C5" w:rsidRDefault="007B5340">
      <w:pPr>
        <w:spacing w:line="320" w:lineRule="atLeast"/>
        <w:ind w:firstLine="720"/>
        <w:jc w:val="both"/>
        <w:rPr>
          <w:szCs w:val="24"/>
          <w:lang w:eastAsia="lt-LT"/>
        </w:rPr>
      </w:pPr>
    </w:p>
    <w:p w:rsidR="00F113C5" w:rsidRDefault="007B5340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</w:t>
      </w:r>
      <w:r>
        <w:rPr>
          <w:b/>
          <w:bCs/>
          <w:szCs w:val="24"/>
          <w:lang w:eastAsia="lt-LT"/>
        </w:rPr>
        <w:t xml:space="preserve"> SKYRIUS</w:t>
      </w:r>
    </w:p>
    <w:p w:rsidR="00F113C5" w:rsidRDefault="007B5340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:rsidR="00F113C5" w:rsidRDefault="00F113C5">
      <w:pPr>
        <w:jc w:val="center"/>
        <w:rPr>
          <w:b/>
          <w:bCs/>
          <w:szCs w:val="24"/>
          <w:lang w:eastAsia="lt-LT"/>
        </w:rPr>
      </w:pPr>
    </w:p>
    <w:p w:rsidR="00F113C5" w:rsidRDefault="007B5340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lang w:eastAsia="lt-LT"/>
        </w:rPr>
        <w:t xml:space="preserve">. </w:t>
      </w:r>
      <w:r>
        <w:rPr>
          <w:lang w:eastAsia="lt-LT"/>
        </w:rPr>
        <w:t xml:space="preserve">Departamentas reorganizuojamas, likviduojamas ar pertvarkomas Lietuvos Respublikos civilinio kodekso, Lietuvos Respublikos Vyriausybės įstatymo ir Biudžetinių įstaigų įstatymo </w:t>
      </w:r>
      <w:r>
        <w:rPr>
          <w:lang w:eastAsia="lt-LT"/>
        </w:rPr>
        <w:t>nustatyta tvarka.</w:t>
      </w:r>
    </w:p>
    <w:p w:rsidR="00F113C5" w:rsidRDefault="007B5340">
      <w:pPr>
        <w:rPr>
          <w:sz w:val="8"/>
          <w:szCs w:val="8"/>
        </w:rPr>
      </w:pPr>
    </w:p>
    <w:bookmarkStart w:id="0" w:name="_GoBack" w:displacedByCustomXml="prev"/>
    <w:p w:rsidR="00F113C5" w:rsidRDefault="007B5340">
      <w:pPr>
        <w:tabs>
          <w:tab w:val="left" w:pos="6237"/>
        </w:tabs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––––––––––––––––––––</w:t>
      </w:r>
    </w:p>
    <w:p w:rsidR="00F113C5" w:rsidRDefault="007B534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bookmarkEnd w:id="0" w:displacedByCustomXml="next"/>
    <w:sectPr w:rsidR="00F113C5" w:rsidSect="007B5340"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C5" w:rsidRDefault="007B534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F113C5" w:rsidRDefault="007B5340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C5" w:rsidRDefault="00F113C5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C5" w:rsidRDefault="00F113C5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C5" w:rsidRDefault="00F113C5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C5" w:rsidRDefault="007B534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F113C5" w:rsidRDefault="007B5340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C5" w:rsidRDefault="007B5340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F113C5" w:rsidRDefault="00F113C5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761943"/>
      <w:docPartObj>
        <w:docPartGallery w:val="Page Numbers (Top of Page)"/>
        <w:docPartUnique/>
      </w:docPartObj>
    </w:sdtPr>
    <w:sdtContent>
      <w:p w:rsidR="007B5340" w:rsidRDefault="007B534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113C5" w:rsidRDefault="00F113C5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C5" w:rsidRDefault="00F113C5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C5"/>
    <w:rsid w:val="007B5340"/>
    <w:rsid w:val="00F113C5"/>
    <w:rsid w:val="00FA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B534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B5340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B534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B5340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1512</Words>
  <Characters>12306</Characters>
  <Application>Microsoft Office Word</Application>
  <DocSecurity>0</DocSecurity>
  <Lines>102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13791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2021-03-23T14:43:00Z</dcterms:created>
  <dc:creator>Mindaugas Baronas</dc:creator>
  <lastModifiedBy>TAMALIŪNIENĖ Vilija</lastModifiedBy>
  <lastPrinted>2017-06-01T05:28:00Z</lastPrinted>
  <dcterms:modified xsi:type="dcterms:W3CDTF">2021-03-23T14:47:00Z</dcterms:modified>
  <revision>3</revision>
</coreProperties>
</file>