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99e7bad5cefe42088c43756e9e3f66a4"/>
        <w:id w:val="-1645191306"/>
        <w:lock w:val="sdtLocked"/>
      </w:sdtPr>
      <w:sdtEndPr/>
      <w:sdtContent>
        <w:p w14:paraId="34A20104" w14:textId="67297BF5" w:rsidR="00EC6E60" w:rsidRDefault="002F5F45" w:rsidP="002F5F45">
          <w:pPr>
            <w:tabs>
              <w:tab w:val="center" w:pos="4320"/>
              <w:tab w:val="right" w:pos="8640"/>
            </w:tabs>
            <w:jc w:val="center"/>
            <w:rPr>
              <w:rFonts w:ascii="TimesLT" w:hAnsi="TimesLT"/>
              <w:lang w:val="en-US"/>
            </w:rPr>
          </w:pPr>
          <w:r>
            <w:rPr>
              <w:rFonts w:ascii="TimesLT" w:hAnsi="TimesLT"/>
              <w:noProof/>
              <w:lang w:eastAsia="lt-LT"/>
            </w:rPr>
            <w:drawing>
              <wp:inline distT="0" distB="0" distL="0" distR="0" wp14:anchorId="34A2011F" wp14:editId="34A20120">
                <wp:extent cx="647700" cy="752475"/>
                <wp:effectExtent l="0" t="0" r="0" b="9525"/>
                <wp:docPr id="2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A20105" w14:textId="77777777" w:rsidR="00EC6E60" w:rsidRDefault="002F5F45">
          <w:pPr>
            <w:tabs>
              <w:tab w:val="center" w:pos="4320"/>
              <w:tab w:val="right" w:pos="8640"/>
            </w:tabs>
            <w:jc w:val="center"/>
            <w:rPr>
              <w:rFonts w:ascii="TimesLT" w:hAnsi="TimesLT"/>
              <w:b/>
              <w:bCs/>
              <w:sz w:val="22"/>
            </w:rPr>
          </w:pPr>
          <w:r>
            <w:rPr>
              <w:rFonts w:ascii="TimesLT" w:hAnsi="TimesLT"/>
              <w:b/>
              <w:bCs/>
              <w:sz w:val="22"/>
            </w:rPr>
            <w:t xml:space="preserve">ŠILALĖS RAJONO SAVIVALDYBĖS </w:t>
          </w:r>
        </w:p>
        <w:p w14:paraId="34A20106" w14:textId="77777777" w:rsidR="00EC6E60" w:rsidRDefault="002F5F45">
          <w:pPr>
            <w:tabs>
              <w:tab w:val="center" w:pos="4320"/>
              <w:tab w:val="right" w:pos="8640"/>
            </w:tabs>
            <w:jc w:val="center"/>
            <w:rPr>
              <w:rFonts w:ascii="TimesLT" w:hAnsi="TimesLT"/>
              <w:b/>
              <w:bCs/>
              <w:sz w:val="22"/>
            </w:rPr>
          </w:pPr>
          <w:r>
            <w:rPr>
              <w:rFonts w:ascii="TimesLT" w:hAnsi="TimesLT"/>
              <w:b/>
              <w:bCs/>
              <w:sz w:val="22"/>
            </w:rPr>
            <w:t>TARYBA</w:t>
          </w:r>
        </w:p>
        <w:p w14:paraId="34A20107" w14:textId="77777777" w:rsidR="00EC6E60" w:rsidRDefault="00EC6E60">
          <w:pPr>
            <w:tabs>
              <w:tab w:val="center" w:pos="4320"/>
              <w:tab w:val="right" w:pos="8640"/>
            </w:tabs>
            <w:jc w:val="center"/>
            <w:rPr>
              <w:rFonts w:ascii="TimesLT" w:hAnsi="TimesLT"/>
              <w:b/>
              <w:bCs/>
              <w:sz w:val="22"/>
            </w:rPr>
          </w:pPr>
        </w:p>
        <w:p w14:paraId="34A20108" w14:textId="77777777" w:rsidR="00EC6E60" w:rsidRDefault="002F5F45">
          <w:pPr>
            <w:tabs>
              <w:tab w:val="center" w:pos="4320"/>
              <w:tab w:val="right" w:pos="8640"/>
            </w:tabs>
            <w:jc w:val="center"/>
            <w:rPr>
              <w:rFonts w:ascii="TimesLT" w:hAnsi="TimesLT"/>
              <w:b/>
              <w:bCs/>
              <w:szCs w:val="24"/>
            </w:rPr>
          </w:pPr>
          <w:r>
            <w:rPr>
              <w:rFonts w:ascii="TimesLT" w:hAnsi="TimesLT"/>
              <w:b/>
              <w:bCs/>
              <w:szCs w:val="24"/>
            </w:rPr>
            <w:t>SPRENDIMAS</w:t>
          </w:r>
        </w:p>
        <w:p w14:paraId="34A20109" w14:textId="77777777" w:rsidR="00EC6E60" w:rsidRDefault="002F5F45">
          <w:pPr>
            <w:ind w:firstLine="561"/>
            <w:jc w:val="center"/>
            <w:rPr>
              <w:b/>
              <w:bCs/>
            </w:rPr>
          </w:pPr>
          <w:r>
            <w:rPr>
              <w:b/>
              <w:bCs/>
            </w:rPr>
            <w:t>DĖL LEIDIMO IMTI ILGALAIKĘ PASKOLĄ INVESTICINIAMS PROJEKTAMS FINANSUOTI</w:t>
          </w:r>
        </w:p>
        <w:p w14:paraId="34A2010A" w14:textId="77777777" w:rsidR="00EC6E60" w:rsidRDefault="00EC6E60">
          <w:pPr>
            <w:rPr>
              <w:szCs w:val="24"/>
            </w:rPr>
          </w:pPr>
        </w:p>
        <w:p w14:paraId="34A2010B" w14:textId="77777777" w:rsidR="00EC6E60" w:rsidRDefault="002F5F45">
          <w:pPr>
            <w:jc w:val="center"/>
            <w:rPr>
              <w:szCs w:val="24"/>
            </w:rPr>
          </w:pPr>
          <w:smartTag w:uri="urn:schemas-microsoft-com:office:smarttags" w:element="metricconverter">
            <w:smartTagPr>
              <w:attr w:name="ProductID" w:val="2015 m"/>
            </w:smartTagPr>
            <w:r>
              <w:rPr>
                <w:szCs w:val="24"/>
              </w:rPr>
              <w:t>2015 m</w:t>
            </w:r>
          </w:smartTag>
          <w:r>
            <w:rPr>
              <w:szCs w:val="24"/>
            </w:rPr>
            <w:t>. liepos 30 d. Nr. T1-180</w:t>
          </w:r>
        </w:p>
        <w:p w14:paraId="34A2010C" w14:textId="77777777" w:rsidR="00EC6E60" w:rsidRDefault="002F5F45">
          <w:pPr>
            <w:jc w:val="center"/>
            <w:rPr>
              <w:szCs w:val="24"/>
            </w:rPr>
          </w:pPr>
          <w:r>
            <w:rPr>
              <w:szCs w:val="24"/>
            </w:rPr>
            <w:t>Šilalė</w:t>
          </w:r>
        </w:p>
        <w:p w14:paraId="34A2010D" w14:textId="77777777" w:rsidR="00EC6E60" w:rsidRDefault="00EC6E60">
          <w:pPr>
            <w:ind w:firstLine="1122"/>
            <w:jc w:val="both"/>
            <w:rPr>
              <w:szCs w:val="24"/>
            </w:rPr>
          </w:pPr>
        </w:p>
        <w:p w14:paraId="688E848A" w14:textId="77777777" w:rsidR="002F5F45" w:rsidRDefault="002F5F45">
          <w:pPr>
            <w:ind w:firstLine="1122"/>
            <w:jc w:val="both"/>
            <w:rPr>
              <w:szCs w:val="24"/>
            </w:rPr>
          </w:pPr>
        </w:p>
        <w:sdt>
          <w:sdtPr>
            <w:alias w:val="preambule"/>
            <w:tag w:val="part_78d2a3d55b634d2384e00d5c1420fcb4"/>
            <w:id w:val="-2020452341"/>
            <w:lock w:val="sdtLocked"/>
          </w:sdtPr>
          <w:sdtEndPr/>
          <w:sdtContent>
            <w:p w14:paraId="34A2010E" w14:textId="77777777" w:rsidR="00EC6E60" w:rsidRDefault="002F5F45">
              <w:pPr>
                <w:ind w:firstLine="907"/>
                <w:jc w:val="both"/>
                <w:rPr>
                  <w:bCs/>
                  <w:szCs w:val="24"/>
                </w:rPr>
              </w:pPr>
              <w:r>
                <w:rPr>
                  <w:bCs/>
                </w:rPr>
                <w:t>Vadovaudamasi Lietuvos Respublikos vietos savivaldos įstatymo 16 straipsnio 2 dalies 28 punktu, Lietuvos Respublikos biudžeto sandaros įstatymo 10 straipsnio 1 dalies 1 punktu, Lietuvos Respublikos 2015 metų valstybės biudžeto ir savivaldybių biudžetų fina</w:t>
              </w:r>
              <w:r>
                <w:rPr>
                  <w:bCs/>
                </w:rPr>
                <w:t xml:space="preserve">nsinių rodiklių patvirtinimo įstatymo 11 straipsniu, Savivaldybių skolinimosi taisyklių, patvirtintų Lietuvos Respublikos Vyriausybės </w:t>
              </w:r>
              <w:smartTag w:uri="urn:schemas-microsoft-com:office:smarttags" w:element="metricconverter">
                <w:smartTagPr>
                  <w:attr w:name="ProductID" w:val="2004 m"/>
                </w:smartTagPr>
                <w:r>
                  <w:rPr>
                    <w:bCs/>
                  </w:rPr>
                  <w:t>2004 m</w:t>
                </w:r>
              </w:smartTag>
              <w:r>
                <w:rPr>
                  <w:bCs/>
                </w:rPr>
                <w:t xml:space="preserve">. kovo 26 d. nutarimu Nr. 345 „Dėl Savivaldybių skolinimosi taisyklių patvirtinimo“, 4 punktu ir atsižvelgdama į </w:t>
              </w:r>
              <w:smartTag w:uri="urn:schemas-microsoft-com:office:smarttags" w:element="metricconverter">
                <w:smartTagPr>
                  <w:attr w:name="ProductID" w:val="2015 m"/>
                </w:smartTagPr>
                <w:r>
                  <w:rPr>
                    <w:bCs/>
                  </w:rPr>
                  <w:t>201</w:t>
                </w:r>
                <w:r>
                  <w:rPr>
                    <w:bCs/>
                  </w:rPr>
                  <w:t>5 m</w:t>
                </w:r>
              </w:smartTag>
              <w:r>
                <w:rPr>
                  <w:bCs/>
                </w:rPr>
                <w:t xml:space="preserve">. Šilalės rajono savivaldybės biudžete skirtus nepakankamus asignavimus bei Savivaldybės kontrolieriaus </w:t>
              </w:r>
              <w:smartTag w:uri="urn:schemas-microsoft-com:office:smarttags" w:element="metricconverter">
                <w:smartTagPr>
                  <w:attr w:name="ProductID" w:val="2015 m"/>
                </w:smartTagPr>
                <w:r>
                  <w:rPr>
                    <w:bCs/>
                  </w:rPr>
                  <w:t>2015 m</w:t>
                </w:r>
              </w:smartTag>
              <w:r>
                <w:rPr>
                  <w:bCs/>
                </w:rPr>
                <w:t>. liepos 21 d. išvadą Nr. 6-5/15 (3.3) „Dėl Šilalės rajono savivaldybės ilgalaikės paskolos ėmimo galimybių“, Šilalės rajono savivaldybės taryb</w:t>
              </w:r>
              <w:r>
                <w:rPr>
                  <w:bCs/>
                </w:rPr>
                <w:t xml:space="preserve">a  n u s p r e n d ž i a: </w:t>
              </w:r>
            </w:p>
          </w:sdtContent>
        </w:sdt>
        <w:sdt>
          <w:sdtPr>
            <w:alias w:val="1 p."/>
            <w:tag w:val="part_67f8cc2a2fe14589bb24c32107706ffc"/>
            <w:id w:val="-1654755891"/>
            <w:lock w:val="sdtLocked"/>
          </w:sdtPr>
          <w:sdtEndPr/>
          <w:sdtContent>
            <w:p w14:paraId="34A2010F" w14:textId="77777777" w:rsidR="00EC6E60" w:rsidRDefault="002F5F45">
              <w:pPr>
                <w:ind w:firstLine="90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67f8cc2a2fe14589bb24c32107706ffc"/>
                  <w:id w:val="-137026619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 xml:space="preserve">. Leisti </w:t>
              </w:r>
              <w:smartTag w:uri="urn:schemas-microsoft-com:office:smarttags" w:element="metricconverter">
                <w:smartTagPr>
                  <w:attr w:name="ProductID" w:val="2015 m"/>
                </w:smartTagPr>
                <w:r>
                  <w:rPr>
                    <w:szCs w:val="24"/>
                  </w:rPr>
                  <w:t>2015 m</w:t>
                </w:r>
              </w:smartTag>
              <w:r>
                <w:rPr>
                  <w:szCs w:val="24"/>
                </w:rPr>
                <w:t xml:space="preserve">. Šilalės rajono savivaldybei teisės aktų nustatyta tvarka imti 543240 </w:t>
              </w:r>
              <w:proofErr w:type="spellStart"/>
              <w:r>
                <w:rPr>
                  <w:szCs w:val="24"/>
                </w:rPr>
                <w:t>Eur</w:t>
              </w:r>
              <w:proofErr w:type="spellEnd"/>
              <w:r>
                <w:rPr>
                  <w:szCs w:val="24"/>
                </w:rPr>
                <w:t xml:space="preserve"> ilgalaikę paskolą 5 metų laikotarpiui.</w:t>
              </w:r>
            </w:p>
          </w:sdtContent>
        </w:sdt>
        <w:sdt>
          <w:sdtPr>
            <w:alias w:val="2 p."/>
            <w:tag w:val="part_c271a13f8f13490384ace4bc49378453"/>
            <w:id w:val="148481851"/>
            <w:lock w:val="sdtLocked"/>
          </w:sdtPr>
          <w:sdtEndPr/>
          <w:sdtContent>
            <w:p w14:paraId="34A20110" w14:textId="77777777" w:rsidR="00EC6E60" w:rsidRDefault="002F5F45">
              <w:pPr>
                <w:ind w:firstLine="90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c271a13f8f13490384ace4bc49378453"/>
                  <w:id w:val="-1205481569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 xml:space="preserve">. Savivaldybės asignavimų valdytojas – Šilalės rajono savivaldybės administracija, naudoja gautą paskolą vykdyti investicinius projektus: </w:t>
              </w:r>
            </w:p>
            <w:sdt>
              <w:sdtPr>
                <w:alias w:val="2.1 p."/>
                <w:tag w:val="part_c90950a4505a4ad9b857dc07ddc57c40"/>
                <w:id w:val="-343947672"/>
                <w:lock w:val="sdtLocked"/>
              </w:sdtPr>
              <w:sdtEndPr/>
              <w:sdtContent>
                <w:p w14:paraId="34A20111" w14:textId="77777777" w:rsidR="00EC6E60" w:rsidRDefault="002F5F45">
                  <w:pPr>
                    <w:ind w:firstLine="907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c90950a4505a4ad9b857dc07ddc57c40"/>
                      <w:id w:val="183641758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2.1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„Pajūrio mstl. vandens tiekimo ir nuotekų tvarkymo infrastruktūros plėtra“ – 346930 </w:t>
                  </w:r>
                  <w:proofErr w:type="spellStart"/>
                  <w:r>
                    <w:rPr>
                      <w:szCs w:val="24"/>
                    </w:rPr>
                    <w:t>Eur</w:t>
                  </w:r>
                  <w:proofErr w:type="spellEnd"/>
                  <w:r>
                    <w:rPr>
                      <w:szCs w:val="24"/>
                    </w:rPr>
                    <w:t xml:space="preserve">; </w:t>
                  </w:r>
                </w:p>
              </w:sdtContent>
            </w:sdt>
            <w:sdt>
              <w:sdtPr>
                <w:alias w:val="2.2 p."/>
                <w:tag w:val="part_47860c63ca3d4de0a5531aa7f6be0535"/>
                <w:id w:val="-1840303758"/>
                <w:lock w:val="sdtLocked"/>
              </w:sdtPr>
              <w:sdtEndPr/>
              <w:sdtContent>
                <w:p w14:paraId="34A20112" w14:textId="77777777" w:rsidR="00EC6E60" w:rsidRDefault="002F5F45">
                  <w:pPr>
                    <w:ind w:firstLine="907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7860c63ca3d4de0a5531aa7f6be0535"/>
                      <w:id w:val="-14405023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2.2</w:t>
                      </w:r>
                    </w:sdtContent>
                  </w:sdt>
                  <w:r>
                    <w:rPr>
                      <w:szCs w:val="24"/>
                    </w:rPr>
                    <w:t>. „Grimzdų k.</w:t>
                  </w:r>
                  <w:r>
                    <w:rPr>
                      <w:szCs w:val="24"/>
                    </w:rPr>
                    <w:t xml:space="preserve"> visuomeninės paskirties erdvių tvarkymas ir įrengimas rekreacijai bei turiningo laisvalaikio praleidimui“ – 19120 </w:t>
                  </w:r>
                  <w:proofErr w:type="spellStart"/>
                  <w:r>
                    <w:rPr>
                      <w:szCs w:val="24"/>
                    </w:rPr>
                    <w:t>Eur</w:t>
                  </w:r>
                  <w:proofErr w:type="spellEnd"/>
                  <w:r>
                    <w:rPr>
                      <w:szCs w:val="24"/>
                    </w:rPr>
                    <w:t>;</w:t>
                  </w:r>
                </w:p>
              </w:sdtContent>
            </w:sdt>
            <w:sdt>
              <w:sdtPr>
                <w:alias w:val="2.3 p."/>
                <w:tag w:val="part_77f826df20fd48d79a15445866391238"/>
                <w:id w:val="-1975911064"/>
                <w:lock w:val="sdtLocked"/>
              </w:sdtPr>
              <w:sdtEndPr/>
              <w:sdtContent>
                <w:p w14:paraId="34A20113" w14:textId="77777777" w:rsidR="00EC6E60" w:rsidRDefault="002F5F45">
                  <w:pPr>
                    <w:ind w:firstLine="907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77f826df20fd48d79a15445866391238"/>
                      <w:id w:val="98065565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2.3</w:t>
                      </w:r>
                    </w:sdtContent>
                  </w:sdt>
                  <w:r>
                    <w:rPr>
                      <w:szCs w:val="24"/>
                    </w:rPr>
                    <w:t>. „</w:t>
                  </w:r>
                  <w:proofErr w:type="spellStart"/>
                  <w:r>
                    <w:rPr>
                      <w:szCs w:val="24"/>
                    </w:rPr>
                    <w:t>Jucaičių</w:t>
                  </w:r>
                  <w:proofErr w:type="spellEnd"/>
                  <w:r>
                    <w:rPr>
                      <w:szCs w:val="24"/>
                    </w:rPr>
                    <w:t xml:space="preserve"> k. visuomeninės paskirties erdvių tvarkymas ir įrengimas rekreacijai bei turiningo laisvalaikio praleidimui“ – 18440 </w:t>
                  </w:r>
                  <w:proofErr w:type="spellStart"/>
                  <w:r>
                    <w:rPr>
                      <w:szCs w:val="24"/>
                    </w:rPr>
                    <w:t>Eur</w:t>
                  </w:r>
                  <w:proofErr w:type="spellEnd"/>
                  <w:r>
                    <w:rPr>
                      <w:szCs w:val="24"/>
                    </w:rPr>
                    <w:t>;</w:t>
                  </w:r>
                </w:p>
              </w:sdtContent>
            </w:sdt>
            <w:sdt>
              <w:sdtPr>
                <w:alias w:val="2.4 p."/>
                <w:tag w:val="part_5f5495228abe4de29db0d5d0400af4c8"/>
                <w:id w:val="534468971"/>
                <w:lock w:val="sdtLocked"/>
              </w:sdtPr>
              <w:sdtEndPr/>
              <w:sdtContent>
                <w:p w14:paraId="34A20114" w14:textId="77777777" w:rsidR="00EC6E60" w:rsidRDefault="002F5F45">
                  <w:pPr>
                    <w:ind w:firstLine="907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5f5495228abe4de29db0d5d0400af4c8"/>
                      <w:id w:val="-17566282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2.4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„Socialinių ryšių tarp vietinės visuomenės Šilalės ir </w:t>
                  </w:r>
                  <w:proofErr w:type="spellStart"/>
                  <w:r>
                    <w:rPr>
                      <w:szCs w:val="24"/>
                    </w:rPr>
                    <w:t>Mamonovo</w:t>
                  </w:r>
                  <w:proofErr w:type="spellEnd"/>
                  <w:r>
                    <w:rPr>
                      <w:szCs w:val="24"/>
                    </w:rPr>
                    <w:t xml:space="preserve"> savivaldybėse stiprinimas per sportinę veiklą (įrangai)“ – 136430 </w:t>
                  </w:r>
                  <w:proofErr w:type="spellStart"/>
                  <w:r>
                    <w:rPr>
                      <w:szCs w:val="24"/>
                    </w:rPr>
                    <w:t>Eur</w:t>
                  </w:r>
                  <w:proofErr w:type="spellEnd"/>
                  <w:r>
                    <w:rPr>
                      <w:szCs w:val="24"/>
                    </w:rPr>
                    <w:t>;</w:t>
                  </w:r>
                </w:p>
              </w:sdtContent>
            </w:sdt>
            <w:sdt>
              <w:sdtPr>
                <w:alias w:val="2.5 p."/>
                <w:tag w:val="part_f99602a9a09445f1a9ac307b1d14925a"/>
                <w:id w:val="1507171682"/>
                <w:lock w:val="sdtLocked"/>
              </w:sdtPr>
              <w:sdtEndPr/>
              <w:sdtContent>
                <w:p w14:paraId="34A20115" w14:textId="77777777" w:rsidR="00EC6E60" w:rsidRDefault="002F5F45">
                  <w:pPr>
                    <w:ind w:firstLine="907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f99602a9a09445f1a9ac307b1d14925a"/>
                      <w:id w:val="-106964561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2.5</w:t>
                      </w:r>
                    </w:sdtContent>
                  </w:sdt>
                  <w:r>
                    <w:rPr>
                      <w:szCs w:val="24"/>
                    </w:rPr>
                    <w:t xml:space="preserve">. „Žadeikių k. „Šventų“ parko įrengimas rekreacijai bei turiningo laisvalaikio praleidimui“ – 22320 </w:t>
                  </w:r>
                  <w:proofErr w:type="spellStart"/>
                  <w:r>
                    <w:rPr>
                      <w:szCs w:val="24"/>
                    </w:rPr>
                    <w:t>E</w:t>
                  </w:r>
                  <w:r>
                    <w:rPr>
                      <w:szCs w:val="24"/>
                    </w:rPr>
                    <w:t>ur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</w:sdtContent>
            </w:sdt>
          </w:sdtContent>
        </w:sdt>
        <w:sdt>
          <w:sdtPr>
            <w:alias w:val="3 p."/>
            <w:tag w:val="part_1788b16bf93547ffbb1e98f096598340"/>
            <w:id w:val="-1029171428"/>
            <w:lock w:val="sdtLocked"/>
          </w:sdtPr>
          <w:sdtEndPr/>
          <w:sdtContent>
            <w:p w14:paraId="34A20116" w14:textId="77777777" w:rsidR="00EC6E60" w:rsidRDefault="002F5F45">
              <w:pPr>
                <w:ind w:firstLine="90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788b16bf93547ffbb1e98f096598340"/>
                  <w:id w:val="-268692225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3</w:t>
                  </w:r>
                </w:sdtContent>
              </w:sdt>
              <w:r>
                <w:rPr>
                  <w:szCs w:val="24"/>
                </w:rPr>
                <w:t>. Įgalioti Savivaldybės administracijos direktorių organizuoti paskolos paėmimo konkursą ir pasirašyti paskolos sutartį.</w:t>
              </w:r>
            </w:p>
          </w:sdtContent>
        </w:sdt>
        <w:sdt>
          <w:sdtPr>
            <w:alias w:val="4 p."/>
            <w:tag w:val="part_1c73c66c1bbf4947b380507cac4d86fa"/>
            <w:id w:val="609395643"/>
            <w:lock w:val="sdtLocked"/>
          </w:sdtPr>
          <w:sdtEndPr/>
          <w:sdtContent>
            <w:p w14:paraId="34A20117" w14:textId="77777777" w:rsidR="00EC6E60" w:rsidRDefault="002F5F45">
              <w:pPr>
                <w:ind w:firstLine="90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c73c66c1bbf4947b380507cac4d86fa"/>
                  <w:id w:val="-712033300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4</w:t>
                  </w:r>
                </w:sdtContent>
              </w:sdt>
              <w:r>
                <w:rPr>
                  <w:szCs w:val="24"/>
                </w:rPr>
                <w:t>. Garantuoti konkursą laimėjusiam bankui Savivaldybės biudžeto lėšomis (einamojoje sąskaitoje) ir užtikrinti, kad pasko</w:t>
              </w:r>
              <w:r>
                <w:rPr>
                  <w:szCs w:val="24"/>
                </w:rPr>
                <w:t xml:space="preserve">la ir palūkanos bus grąžinamos iš rajono Savivaldybės biudžeto lėšų. </w:t>
              </w:r>
            </w:p>
          </w:sdtContent>
        </w:sdt>
        <w:sdt>
          <w:sdtPr>
            <w:alias w:val="5 p."/>
            <w:tag w:val="part_52b3e77024b14a75916a6b04a267f8f8"/>
            <w:id w:val="427246873"/>
            <w:lock w:val="sdtLocked"/>
          </w:sdtPr>
          <w:sdtEndPr/>
          <w:sdtContent>
            <w:p w14:paraId="34A20118" w14:textId="77777777" w:rsidR="00EC6E60" w:rsidRDefault="002F5F45">
              <w:pPr>
                <w:ind w:firstLine="90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52b3e77024b14a75916a6b04a267f8f8"/>
                  <w:id w:val="-1540506528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5</w:t>
                  </w:r>
                </w:sdtContent>
              </w:sdt>
              <w:r>
                <w:rPr>
                  <w:szCs w:val="24"/>
                </w:rPr>
                <w:t>. Numatyti, kad esant poreikiui, Savivaldybės tarybos sprendimu gali būti pakeistas šio sprendimo 2 punkte nurodytų projektų sąrašas, papildant jį naujais projektais, neviršijant be</w:t>
              </w:r>
              <w:r>
                <w:rPr>
                  <w:szCs w:val="24"/>
                </w:rPr>
                <w:t>ndrosios paskolos sumos.</w:t>
              </w:r>
            </w:p>
          </w:sdtContent>
        </w:sdt>
        <w:sdt>
          <w:sdtPr>
            <w:alias w:val="6 p."/>
            <w:tag w:val="part_38c588ccf16347ec91948de9bdf84739"/>
            <w:id w:val="-812478757"/>
            <w:lock w:val="sdtLocked"/>
          </w:sdtPr>
          <w:sdtEndPr/>
          <w:sdtContent>
            <w:p w14:paraId="34A20119" w14:textId="77777777" w:rsidR="00EC6E60" w:rsidRDefault="002F5F45">
              <w:pPr>
                <w:ind w:firstLine="90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38c588ccf16347ec91948de9bdf84739"/>
                  <w:id w:val="343521637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6</w:t>
                  </w:r>
                </w:sdtContent>
              </w:sdt>
              <w:r>
                <w:rPr>
                  <w:szCs w:val="24"/>
                </w:rPr>
                <w:t>. Pavesti Savivaldybės administracijos Finansų skyriui užtikrinti paskolos grąžinimą bei paskolos aptarnavimo išlaidų apmokėjimą iš rajono savivaldybės biudžeto lėšų.</w:t>
              </w:r>
            </w:p>
          </w:sdtContent>
        </w:sdt>
        <w:sdt>
          <w:sdtPr>
            <w:alias w:val="7 p."/>
            <w:tag w:val="part_1009c8437c434f6bb3a49ff112b9b772"/>
            <w:id w:val="154043933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14:paraId="34A2011A" w14:textId="74DE05F5" w:rsidR="00EC6E60" w:rsidRDefault="002F5F45">
              <w:pPr>
                <w:ind w:firstLine="90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009c8437c434f6bb3a49ff112b9b772"/>
                  <w:id w:val="-942609955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7</w:t>
                  </w:r>
                </w:sdtContent>
              </w:sdt>
              <w:r>
                <w:rPr>
                  <w:szCs w:val="24"/>
                </w:rPr>
                <w:t>. Paskelbti informaciją apie šį sprendimą vietinėje sp</w:t>
              </w:r>
              <w:r>
                <w:rPr>
                  <w:szCs w:val="24"/>
                </w:rPr>
                <w:t xml:space="preserve">audoje, o visą sprendimą – Šilalės rajono savivaldybės interneto svetainėje </w:t>
              </w:r>
              <w:proofErr w:type="spellStart"/>
              <w:r>
                <w:rPr>
                  <w:color w:val="000000"/>
                  <w:szCs w:val="24"/>
                </w:rPr>
                <w:t>www.silale.lt</w:t>
              </w:r>
              <w:proofErr w:type="spellEnd"/>
              <w:r>
                <w:rPr>
                  <w:szCs w:val="24"/>
                </w:rPr>
                <w:t xml:space="preserve"> ir Teisės aktų registre.</w:t>
              </w:r>
            </w:p>
          </w:sdtContent>
        </w:sdt>
        <w:sdt>
          <w:sdtPr>
            <w:rPr>
              <w:szCs w:val="24"/>
            </w:rPr>
            <w:alias w:val="pastraipa"/>
            <w:tag w:val="part_6e046b40fd4a42daaa973129e23adaae"/>
            <w:id w:val="982280836"/>
            <w:lock w:val="sdtLocked"/>
            <w:placeholder>
              <w:docPart w:val="DefaultPlaceholder_1082065158"/>
            </w:placeholder>
          </w:sdtPr>
          <w:sdtContent>
            <w:bookmarkStart w:id="0" w:name="_GoBack" w:displacedByCustomXml="prev"/>
            <w:p w14:paraId="1C8BC18E" w14:textId="2BF97D3E" w:rsidR="002F5F45" w:rsidRDefault="002F5F45" w:rsidP="002F5F45">
              <w:pPr>
                <w:ind w:firstLine="907"/>
                <w:jc w:val="both"/>
              </w:pPr>
              <w:r>
                <w:rPr>
                  <w:szCs w:val="24"/>
                </w:rPr>
                <w:t>Šis sprendimas gali būti skundžiamas Lietuvos Respublikos administracinių bylų teisenos įstatymo nustatyta tvarka.</w:t>
              </w:r>
            </w:p>
            <w:bookmarkEnd w:id="0" w:displacedByCustomXml="next"/>
          </w:sdtContent>
        </w:sdt>
        <w:sdt>
          <w:sdtPr>
            <w:rPr>
              <w:szCs w:val="24"/>
            </w:rPr>
            <w:alias w:val="signatura"/>
            <w:tag w:val="part_c8efef4062a746beb6359a5f99473fb2"/>
            <w:id w:val="2127118216"/>
            <w:lock w:val="sdtLocked"/>
            <w:placeholder>
              <w:docPart w:val="DefaultPlaceholder_1082065158"/>
            </w:placeholder>
          </w:sdtPr>
          <w:sdtContent>
            <w:p w14:paraId="4EC19305" w14:textId="77777777" w:rsidR="002F5F45" w:rsidRDefault="002F5F45">
              <w:pPr>
                <w:rPr>
                  <w:szCs w:val="24"/>
                </w:rPr>
              </w:pPr>
            </w:p>
            <w:p w14:paraId="61A8EF2F" w14:textId="77777777" w:rsidR="002F5F45" w:rsidRDefault="002F5F45">
              <w:pPr>
                <w:rPr>
                  <w:szCs w:val="24"/>
                </w:rPr>
              </w:pPr>
            </w:p>
            <w:p w14:paraId="28ECBBA9" w14:textId="77777777" w:rsidR="002F5F45" w:rsidRDefault="002F5F45">
              <w:pPr>
                <w:rPr>
                  <w:szCs w:val="24"/>
                </w:rPr>
              </w:pPr>
            </w:p>
            <w:p w14:paraId="34A2011E" w14:textId="733209A5" w:rsidR="00EC6E60" w:rsidRDefault="002F5F45">
              <w:pPr>
                <w:rPr>
                  <w:szCs w:val="24"/>
                </w:rPr>
              </w:pPr>
              <w:r>
                <w:rPr>
                  <w:szCs w:val="24"/>
                </w:rPr>
                <w:t xml:space="preserve">Meras 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  <w:t>Jonas</w:t>
              </w:r>
              <w:r>
                <w:rPr>
                  <w:szCs w:val="24"/>
                </w:rPr>
                <w:t xml:space="preserve"> Gudauskas</w:t>
              </w:r>
            </w:p>
          </w:sdtContent>
        </w:sdt>
      </w:sdtContent>
    </w:sdt>
    <w:sectPr w:rsidR="00EC6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851" w:left="1701" w:header="510" w:footer="29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0123" w14:textId="77777777" w:rsidR="00EC6E60" w:rsidRDefault="002F5F45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34A20124" w14:textId="77777777" w:rsidR="00EC6E60" w:rsidRDefault="002F5F45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012A" w14:textId="77777777" w:rsidR="00EC6E60" w:rsidRDefault="00EC6E60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012B" w14:textId="77777777" w:rsidR="00EC6E60" w:rsidRDefault="00EC6E60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012D" w14:textId="77777777" w:rsidR="00EC6E60" w:rsidRDefault="00EC6E60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0121" w14:textId="77777777" w:rsidR="00EC6E60" w:rsidRDefault="002F5F45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34A20122" w14:textId="77777777" w:rsidR="00EC6E60" w:rsidRDefault="002F5F45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0125" w14:textId="77777777" w:rsidR="00EC6E60" w:rsidRDefault="002F5F45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  <w:r>
      <w:rPr>
        <w:rFonts w:ascii="TimesLT" w:hAnsi="TimesLT"/>
        <w:lang w:val="en-GB"/>
      </w:rPr>
      <w:fldChar w:fldCharType="begin"/>
    </w:r>
    <w:r>
      <w:rPr>
        <w:rFonts w:ascii="TimesLT" w:hAnsi="TimesLT"/>
        <w:lang w:val="en-GB"/>
      </w:rPr>
      <w:instrText xml:space="preserve">PAGE  </w:instrText>
    </w:r>
    <w:r>
      <w:rPr>
        <w:rFonts w:ascii="TimesLT" w:hAnsi="TimesLT"/>
        <w:lang w:val="en-GB"/>
      </w:rPr>
      <w:fldChar w:fldCharType="separate"/>
    </w:r>
    <w:r>
      <w:rPr>
        <w:rFonts w:ascii="TimesLT" w:hAnsi="TimesLT"/>
        <w:lang w:val="en-GB"/>
      </w:rPr>
      <w:t>1</w:t>
    </w:r>
    <w:r>
      <w:rPr>
        <w:rFonts w:ascii="TimesLT" w:hAnsi="TimesLT"/>
        <w:lang w:val="en-GB"/>
      </w:rPr>
      <w:fldChar w:fldCharType="end"/>
    </w:r>
  </w:p>
  <w:p w14:paraId="34A20126" w14:textId="77777777" w:rsidR="00EC6E60" w:rsidRDefault="00EC6E60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0127" w14:textId="77777777" w:rsidR="00EC6E60" w:rsidRDefault="002F5F45">
    <w:pPr>
      <w:framePr w:wrap="auto" w:vAnchor="text" w:hAnchor="margin" w:xAlign="center" w:y="1"/>
      <w:tabs>
        <w:tab w:val="center" w:pos="4320"/>
        <w:tab w:val="right" w:pos="8640"/>
      </w:tabs>
      <w:jc w:val="center"/>
      <w:rPr>
        <w:rFonts w:ascii="TimesLT" w:hAnsi="TimesLT"/>
        <w:lang w:val="en-GB"/>
      </w:rPr>
    </w:pPr>
    <w:r>
      <w:rPr>
        <w:rFonts w:ascii="TimesLT" w:hAnsi="TimesLT"/>
        <w:lang w:val="en-GB"/>
      </w:rPr>
      <w:fldChar w:fldCharType="begin"/>
    </w:r>
    <w:r>
      <w:rPr>
        <w:rFonts w:ascii="TimesLT" w:hAnsi="TimesLT"/>
        <w:lang w:val="en-GB"/>
      </w:rPr>
      <w:instrText xml:space="preserve">PAGE  </w:instrText>
    </w:r>
    <w:r>
      <w:rPr>
        <w:rFonts w:ascii="TimesLT" w:hAnsi="TimesLT"/>
        <w:lang w:val="en-GB"/>
      </w:rPr>
      <w:fldChar w:fldCharType="separate"/>
    </w:r>
    <w:r>
      <w:rPr>
        <w:rFonts w:ascii="TimesLT" w:hAnsi="TimesLT"/>
        <w:noProof/>
        <w:lang w:val="en-GB"/>
      </w:rPr>
      <w:t>2</w:t>
    </w:r>
    <w:r>
      <w:rPr>
        <w:rFonts w:ascii="TimesLT" w:hAnsi="TimesLT"/>
        <w:lang w:val="en-GB"/>
      </w:rPr>
      <w:fldChar w:fldCharType="end"/>
    </w:r>
  </w:p>
  <w:p w14:paraId="34A20128" w14:textId="77777777" w:rsidR="00EC6E60" w:rsidRDefault="00EC6E60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US"/>
      </w:rPr>
    </w:pPr>
  </w:p>
  <w:p w14:paraId="34A20129" w14:textId="77777777" w:rsidR="00EC6E60" w:rsidRDefault="00EC6E60">
    <w:pPr>
      <w:tabs>
        <w:tab w:val="center" w:pos="4320"/>
        <w:tab w:val="right" w:pos="8640"/>
      </w:tabs>
      <w:jc w:val="both"/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012C" w14:textId="77777777" w:rsidR="00EC6E60" w:rsidRDefault="00EC6E60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1B"/>
    <w:rsid w:val="0017241B"/>
    <w:rsid w:val="002F5F45"/>
    <w:rsid w:val="00E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4A20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5F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5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9A"/>
    <w:rsid w:val="00A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6E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6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a5fd7f1f7a9e4bd68d6c78593522ebdd" PartId="99e7bad5cefe42088c43756e9e3f66a4">
    <Part Type="preambule" DocPartId="107a79c1f4894881af4b7c174b2ed60f" PartId="78d2a3d55b634d2384e00d5c1420fcb4"/>
    <Part Type="punktas" Nr="1" Abbr="1 p." DocPartId="c497a4cbcd3f496384080b859b3cdb91" PartId="67f8cc2a2fe14589bb24c32107706ffc"/>
    <Part Type="punktas" Nr="2" Abbr="2 p." DocPartId="9b69f82f68364842b2744902157ed2c9" PartId="c271a13f8f13490384ace4bc49378453">
      <Part Type="punktas" Nr="2.1" Abbr="2.1 p." DocPartId="9a6f33da831e44e088ed1098940cd185" PartId="c90950a4505a4ad9b857dc07ddc57c40"/>
      <Part Type="punktas" Nr="2.2" Abbr="2.2 p." DocPartId="f76e44ef7b484a5d8f19f48ea3a6ce38" PartId="47860c63ca3d4de0a5531aa7f6be0535"/>
      <Part Type="punktas" Nr="2.3" Abbr="2.3 p." DocPartId="bb9df7c9e54f405a9fd669fe32d82a72" PartId="77f826df20fd48d79a15445866391238"/>
      <Part Type="punktas" Nr="2.4" Abbr="2.4 p." DocPartId="6ef9fb38c8c140fe855ee1ff38f734fc" PartId="5f5495228abe4de29db0d5d0400af4c8"/>
      <Part Type="punktas" Nr="2.5" Abbr="2.5 p." DocPartId="173db9bbfb5645178c47824db3623949" PartId="f99602a9a09445f1a9ac307b1d14925a"/>
    </Part>
    <Part Type="punktas" Nr="3" Abbr="3 p." DocPartId="80a69ce731054b8194fb0bd8c5031a7a" PartId="1788b16bf93547ffbb1e98f096598340"/>
    <Part Type="punktas" Nr="4" Abbr="4 p." DocPartId="1180bbf2436e4fed93f9595a5534de4e" PartId="1c73c66c1bbf4947b380507cac4d86fa"/>
    <Part Type="punktas" Nr="5" Abbr="5 p." DocPartId="cbde3860cdcd457993101c208dfa0c5f" PartId="52b3e77024b14a75916a6b04a267f8f8"/>
    <Part Type="punktas" Nr="6" Abbr="6 p." DocPartId="720e9dab2ff54c62a776a41fd9d8aa7a" PartId="38c588ccf16347ec91948de9bdf84739"/>
    <Part Type="punktas" Nr="7" Abbr="7 p." DocPartId="f00e01b3f4fe40f187989124b3301730" PartId="1009c8437c434f6bb3a49ff112b9b772"/>
    <Part Type="pastraipa" Nr="" Abbr="" Title="" Notes="" DocPartId="e145255c69874765a5032625f80d1051" PartId="6e046b40fd4a42daaa973129e23adaae"/>
    <Part Type="signatura" Nr="" Abbr="" Title="" Notes="" DocPartId="5af0ea032b4b4028bee44eae0806f8ed" PartId="c8efef4062a746beb6359a5f99473fb2"/>
  </Part>
</Parts>
</file>

<file path=customXml/itemProps1.xml><?xml version="1.0" encoding="utf-8"?>
<ds:datastoreItem xmlns:ds="http://schemas.openxmlformats.org/officeDocument/2006/customXml" ds:itemID="{8F535D82-588E-4654-BAB6-B0B56226A95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2903</CharactersWithSpaces>
  <SharedDoc>false</SharedDoc>
  <HyperlinkBase/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PETRAUSKAITĖ Girmantė</cp:lastModifiedBy>
  <cp:revision>3</cp:revision>
  <cp:lastPrinted>2015-07-22T13:00:00Z</cp:lastPrinted>
  <dcterms:created xsi:type="dcterms:W3CDTF">2015-08-03T05:00:00Z</dcterms:created>
  <dcterms:modified xsi:type="dcterms:W3CDTF">2015-08-03T06:31:00Z</dcterms:modified>
</cp:coreProperties>
</file>