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3720" w14:textId="0F496D5A" w:rsidR="00425CFE" w:rsidRDefault="00491E5D" w:rsidP="00491E5D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object w:dxaOrig="4620" w:dyaOrig="5445" w14:anchorId="29B73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PBrush" ShapeID="_x0000_i1025" DrawAspect="Content" ObjectID="_1594190824" r:id="rId9"/>
        </w:object>
      </w:r>
    </w:p>
    <w:p w14:paraId="29B73722" w14:textId="77777777" w:rsidR="00425CFE" w:rsidRDefault="00491E5D">
      <w:pPr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29B73723" w14:textId="77777777" w:rsidR="00425CFE" w:rsidRDefault="00425CFE">
      <w:pPr>
        <w:jc w:val="center"/>
        <w:rPr>
          <w:b/>
          <w:szCs w:val="24"/>
        </w:rPr>
      </w:pPr>
    </w:p>
    <w:p w14:paraId="29B73724" w14:textId="77777777" w:rsidR="00425CFE" w:rsidRDefault="00491E5D">
      <w:pPr>
        <w:tabs>
          <w:tab w:val="center" w:pos="4986"/>
          <w:tab w:val="right" w:pos="9972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14:paraId="29B73725" w14:textId="77777777" w:rsidR="00425CFE" w:rsidRDefault="00491E5D">
      <w:pPr>
        <w:keepNext/>
        <w:jc w:val="center"/>
        <w:rPr>
          <w:b/>
          <w:bCs/>
          <w:smallCaps/>
          <w:szCs w:val="24"/>
          <w:lang w:eastAsia="lt-LT"/>
        </w:rPr>
      </w:pPr>
      <w:r>
        <w:rPr>
          <w:b/>
          <w:bCs/>
          <w:smallCaps/>
          <w:szCs w:val="24"/>
          <w:lang w:eastAsia="lt-LT"/>
        </w:rPr>
        <w:t xml:space="preserve">DĖL FINANSAVIMO SKYRIMO PROJEKTUI, PATEIKTAM PAGAL 2014–2020 METŲ </w:t>
      </w:r>
      <w:r>
        <w:rPr>
          <w:rFonts w:eastAsia="Calibri"/>
          <w:b/>
          <w:kern w:val="16"/>
          <w:szCs w:val="24"/>
        </w:rPr>
        <w:t xml:space="preserve">EUROPOS SĄJUNGOS FONDŲ INVESTICIJŲ VEIKSMŲ PROGRAMOS 8 PRIORITETO </w:t>
      </w:r>
      <w:r>
        <w:rPr>
          <w:b/>
          <w:bCs/>
          <w:smallCaps/>
        </w:rPr>
        <w:t xml:space="preserve">„SOCIALINĖS ĮTRAUKTIES DIDINIMAS IR KOVA SU </w:t>
      </w:r>
      <w:r>
        <w:rPr>
          <w:b/>
          <w:bCs/>
          <w:caps/>
        </w:rPr>
        <w:t>SKURDU“ 08.2.1-CPVA-R-908 priemonĘ „Kaimo gyvenamųjų vietovių atnaujinimas“</w:t>
      </w:r>
      <w:r>
        <w:rPr>
          <w:rFonts w:eastAsia="Calibri"/>
          <w:b/>
          <w:kern w:val="16"/>
          <w:szCs w:val="24"/>
        </w:rPr>
        <w:t xml:space="preserve"> </w:t>
      </w:r>
    </w:p>
    <w:p w14:paraId="29B73726" w14:textId="77777777" w:rsidR="00425CFE" w:rsidRDefault="00425CFE">
      <w:pPr>
        <w:keepNext/>
        <w:jc w:val="center"/>
        <w:rPr>
          <w:b/>
          <w:caps/>
          <w:smallCaps/>
          <w:szCs w:val="24"/>
          <w:lang w:eastAsia="lt-LT"/>
        </w:rPr>
      </w:pPr>
    </w:p>
    <w:p w14:paraId="29B73727" w14:textId="77777777" w:rsidR="00425CFE" w:rsidRDefault="00491E5D">
      <w:pPr>
        <w:tabs>
          <w:tab w:val="center" w:pos="4986"/>
          <w:tab w:val="right" w:pos="99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2018 m. liepos 27 d. Nr. 1V-533</w:t>
      </w:r>
    </w:p>
    <w:p w14:paraId="29B73728" w14:textId="77777777" w:rsidR="00425CFE" w:rsidRDefault="00491E5D">
      <w:pPr>
        <w:tabs>
          <w:tab w:val="center" w:pos="4986"/>
          <w:tab w:val="right" w:pos="99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Vilnius </w:t>
      </w:r>
    </w:p>
    <w:p w14:paraId="29B73729" w14:textId="77777777" w:rsidR="00425CFE" w:rsidRDefault="00425CFE">
      <w:pPr>
        <w:tabs>
          <w:tab w:val="center" w:pos="4986"/>
          <w:tab w:val="right" w:pos="9972"/>
        </w:tabs>
        <w:spacing w:line="360" w:lineRule="auto"/>
        <w:rPr>
          <w:rFonts w:eastAsia="Calibri"/>
          <w:b/>
          <w:sz w:val="16"/>
          <w:szCs w:val="16"/>
        </w:rPr>
      </w:pPr>
    </w:p>
    <w:p w14:paraId="510401BA" w14:textId="77777777" w:rsidR="00491E5D" w:rsidRDefault="00491E5D">
      <w:pPr>
        <w:tabs>
          <w:tab w:val="center" w:pos="4986"/>
          <w:tab w:val="right" w:pos="9972"/>
        </w:tabs>
        <w:spacing w:line="360" w:lineRule="auto"/>
        <w:rPr>
          <w:rFonts w:eastAsia="Calibri"/>
          <w:b/>
          <w:sz w:val="16"/>
          <w:szCs w:val="16"/>
        </w:rPr>
      </w:pPr>
    </w:p>
    <w:p w14:paraId="29B7372A" w14:textId="77777777" w:rsidR="00425CFE" w:rsidRDefault="00491E5D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Projektų ad</w:t>
      </w:r>
      <w:r>
        <w:rPr>
          <w:szCs w:val="24"/>
          <w:lang w:eastAsia="lt-LT"/>
        </w:rPr>
        <w:t>ministravimo ir finansavimo taisyklių, patvirtintų Lietuvos Respublikos finansų ministro 2014 m. spalio 8 d. įsakymu Nr. 1K-316 „Dėl Projektų administravimo ir finansavimo taisyklių patvirtinimo“, 153 ir 154 punktais, Panevėžio regiono plėtros tarybos 2016</w:t>
      </w:r>
      <w:r>
        <w:rPr>
          <w:szCs w:val="24"/>
          <w:lang w:eastAsia="lt-LT"/>
        </w:rPr>
        <w:t> m. birželio 9 d. sprendimu Nr. 51/4S-26 „</w:t>
      </w:r>
      <w:r>
        <w:t xml:space="preserve">Dėl 2014–2020 metų Europos Sąjungos fondų investicijų veiksmų programos 8 prioriteto „Socialinės </w:t>
      </w:r>
      <w:proofErr w:type="spellStart"/>
      <w:r>
        <w:t>įtraukties</w:t>
      </w:r>
      <w:proofErr w:type="spellEnd"/>
      <w:r>
        <w:t xml:space="preserve"> didinimas ir kova su skurdu“ 08.2.1-CPVA-R-908 priemonės „Kaimo gyvenamųjų vietovių atnaujinimas“ iš ES st</w:t>
      </w:r>
      <w:r>
        <w:t>ruktūrinių fondų lėšų siūlomų bendrai finansuoti Panevėžio regiono projektų sąrašo Nr. 08.2.1-CPVA-R-908-51 patvirtinimo</w:t>
      </w:r>
      <w:r>
        <w:rPr>
          <w:szCs w:val="24"/>
          <w:lang w:eastAsia="lt-LT"/>
        </w:rPr>
        <w:t>“ (Panevėžio regiono plėtros tarybos 2018 m. sausio 26 d. sprendimo Nr. 51/4S-4 redakcija), 2014–2020 metų Europos Sąjungos fondų invest</w:t>
      </w:r>
      <w:r>
        <w:rPr>
          <w:szCs w:val="24"/>
          <w:lang w:eastAsia="lt-LT"/>
        </w:rPr>
        <w:t xml:space="preserve">icijų veiksmų programos 8 prioriteto „Socialinės </w:t>
      </w:r>
      <w:proofErr w:type="spellStart"/>
      <w:r>
        <w:rPr>
          <w:szCs w:val="24"/>
          <w:lang w:eastAsia="lt-LT"/>
        </w:rPr>
        <w:t>įtraukties</w:t>
      </w:r>
      <w:proofErr w:type="spellEnd"/>
      <w:r>
        <w:rPr>
          <w:szCs w:val="24"/>
          <w:lang w:eastAsia="lt-LT"/>
        </w:rPr>
        <w:t xml:space="preserve"> didinimas ir kova su skurdu“ 08.2.1-CPVA-R-908 priemonės „Kaimo gyvenamųjų vietovių atnaujinimas“ projektų finansavimo sąlygų aprašo, patvirtinto Lietuvos Respublikos vidaus reikalų ministro 2015 </w:t>
      </w:r>
      <w:r>
        <w:rPr>
          <w:szCs w:val="24"/>
          <w:lang w:eastAsia="lt-LT"/>
        </w:rPr>
        <w:t xml:space="preserve">m. spalio 21 d. įsakymu Nr. 1V-833 „Dėl 2014–2020 metų Europos Sąjungos fondų investicijų veiksmų programos 8 prioriteto „Socialinės </w:t>
      </w:r>
      <w:proofErr w:type="spellStart"/>
      <w:r>
        <w:rPr>
          <w:szCs w:val="24"/>
          <w:lang w:eastAsia="lt-LT"/>
        </w:rPr>
        <w:t>įtraukties</w:t>
      </w:r>
      <w:proofErr w:type="spellEnd"/>
      <w:r>
        <w:rPr>
          <w:szCs w:val="24"/>
          <w:lang w:eastAsia="lt-LT"/>
        </w:rPr>
        <w:t xml:space="preserve"> didinimas ir kova su skurdu“ 08.2.1-CPVA-R-908 priemonės „Kaimo gyvenamųjų vietovių atnaujinimas“ projektų finan</w:t>
      </w:r>
      <w:r>
        <w:rPr>
          <w:szCs w:val="24"/>
          <w:lang w:eastAsia="lt-LT"/>
        </w:rPr>
        <w:t xml:space="preserve">savimo sąlygų aprašo patvirtinimo“, 56 punktu ir atsižvelgdamas į viešosios įstaigos Centrinės projektų valdymo agentūros 2018 m. liepos 16 d. raštu Nr. 2018/2-4247 „Dėl paraiškos Nr. 08.2.1-CPVA-R-908-51-0010 vertinimo ataskaitos“ pateiktą 2018 m. liepos </w:t>
      </w:r>
      <w:r>
        <w:rPr>
          <w:szCs w:val="24"/>
          <w:lang w:eastAsia="lt-LT"/>
        </w:rPr>
        <w:t>16 d. projekto tinkamumo finansuoti vertinimo ataskaitą Nr. 1:</w:t>
      </w:r>
    </w:p>
    <w:p w14:paraId="29B7372B" w14:textId="77777777" w:rsidR="00425CFE" w:rsidRDefault="00491E5D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 k i r i u  šio įsakymo priede nurodytam iš Europos Sąjungos struktūrinių fondų lėšų bendrai finansuojamam projektui šio įsakymo priede nustatyto dydžio finansavimą iš Vidaus reikalų ministerijos programos „Regionų plėtros ir Europos Sąjungos struktūrin</w:t>
      </w:r>
      <w:r>
        <w:rPr>
          <w:szCs w:val="24"/>
          <w:lang w:eastAsia="lt-LT"/>
        </w:rPr>
        <w:t>ės paramos programų įgyvendinimo užtikrinimas“ (programos kodas 03.03) pagal priemonę „Kompleksiškai atnaujinti 1–6 tūkst. gyventojų turinčių miestų (išskyrus savivaldybių centrus), miestelių ir kaimų bendruomeninę ir viešąją infrastruktūrą“ (priemonės kod</w:t>
      </w:r>
      <w:r>
        <w:rPr>
          <w:szCs w:val="24"/>
          <w:lang w:eastAsia="lt-LT"/>
        </w:rPr>
        <w:t xml:space="preserve">as 01-02-04) finansuoti iš Europos </w:t>
      </w:r>
      <w:r>
        <w:rPr>
          <w:szCs w:val="24"/>
          <w:lang w:eastAsia="lt-LT"/>
        </w:rPr>
        <w:lastRenderedPageBreak/>
        <w:t>Sąjungos lėšų (finansavimo šaltinio kodas 1.3.2.7.1) ir iš bendrojo finansavimo lėšų (finansavimo šaltinio kodas 1.2.2.7.1).</w:t>
      </w:r>
    </w:p>
    <w:p w14:paraId="29B7372F" w14:textId="110607D3" w:rsidR="00425CFE" w:rsidRDefault="00491E5D" w:rsidP="00491E5D">
      <w:pPr>
        <w:spacing w:line="360" w:lineRule="auto"/>
        <w:ind w:firstLine="851"/>
        <w:jc w:val="both"/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įsakymas per vieną mėnesį gali būti skundžiamas Lietuvos administracinių ginčų komisi</w:t>
      </w:r>
      <w:r>
        <w:rPr>
          <w:szCs w:val="24"/>
          <w:lang w:eastAsia="lt-LT"/>
        </w:rPr>
        <w:t>jai arba Vilniaus apygardos administraciniam teismui Lietuvos Respublikos administracinių bylų teisenos įstatymo nustatyta tvarka.</w:t>
      </w:r>
    </w:p>
    <w:p w14:paraId="52B3EAA7" w14:textId="54719DC1" w:rsidR="00491E5D" w:rsidRDefault="00491E5D">
      <w:pPr>
        <w:tabs>
          <w:tab w:val="center" w:pos="4986"/>
          <w:tab w:val="right" w:pos="9972"/>
        </w:tabs>
        <w:spacing w:line="360" w:lineRule="auto"/>
        <w:jc w:val="both"/>
      </w:pPr>
    </w:p>
    <w:p w14:paraId="712FDAFF" w14:textId="77777777" w:rsidR="00491E5D" w:rsidRDefault="00491E5D">
      <w:pPr>
        <w:tabs>
          <w:tab w:val="center" w:pos="4986"/>
          <w:tab w:val="right" w:pos="9972"/>
        </w:tabs>
        <w:spacing w:line="360" w:lineRule="auto"/>
        <w:jc w:val="both"/>
      </w:pPr>
    </w:p>
    <w:p w14:paraId="53F16CE2" w14:textId="77777777" w:rsidR="00491E5D" w:rsidRDefault="00491E5D">
      <w:pPr>
        <w:tabs>
          <w:tab w:val="center" w:pos="4986"/>
          <w:tab w:val="right" w:pos="9972"/>
        </w:tabs>
        <w:spacing w:line="360" w:lineRule="auto"/>
        <w:jc w:val="both"/>
      </w:pPr>
    </w:p>
    <w:p w14:paraId="29B73730" w14:textId="0B80026C" w:rsidR="00425CFE" w:rsidRDefault="00491E5D" w:rsidP="00491E5D">
      <w:pPr>
        <w:tabs>
          <w:tab w:val="center" w:pos="4986"/>
          <w:tab w:val="right" w:pos="9498"/>
        </w:tabs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Vidaus reikalų ministras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>Eimutis Misiūnas</w:t>
      </w:r>
    </w:p>
    <w:p w14:paraId="13300256" w14:textId="21374B3C" w:rsidR="00491E5D" w:rsidRDefault="00491E5D" w:rsidP="00491E5D">
      <w:pPr>
        <w:tabs>
          <w:tab w:val="center" w:pos="4986"/>
          <w:tab w:val="right" w:pos="9498"/>
        </w:tabs>
        <w:spacing w:line="360" w:lineRule="auto"/>
        <w:jc w:val="both"/>
        <w:rPr>
          <w:rFonts w:eastAsia="Calibri"/>
          <w:szCs w:val="24"/>
        </w:rPr>
      </w:pPr>
    </w:p>
    <w:p w14:paraId="29B73731" w14:textId="63BC6DDA" w:rsidR="00425CFE" w:rsidRDefault="00425CFE">
      <w:pPr>
        <w:tabs>
          <w:tab w:val="center" w:pos="4986"/>
          <w:tab w:val="right" w:pos="9972"/>
        </w:tabs>
        <w:spacing w:line="360" w:lineRule="auto"/>
        <w:jc w:val="both"/>
        <w:rPr>
          <w:rFonts w:eastAsia="Calibri"/>
          <w:szCs w:val="24"/>
        </w:rPr>
        <w:sectPr w:rsidR="00425C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9B73732" w14:textId="6D1D2C0E" w:rsidR="00425CFE" w:rsidRDefault="00491E5D">
      <w:pPr>
        <w:ind w:left="9072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Lietuvos Respublikos vidaus reikalų ministro</w:t>
      </w:r>
    </w:p>
    <w:p w14:paraId="29B73733" w14:textId="77777777" w:rsidR="00425CFE" w:rsidRDefault="00491E5D">
      <w:pPr>
        <w:ind w:left="9072"/>
        <w:rPr>
          <w:rFonts w:eastAsia="Calibri"/>
          <w:szCs w:val="24"/>
        </w:rPr>
      </w:pPr>
      <w:r>
        <w:rPr>
          <w:rFonts w:eastAsia="Calibri"/>
          <w:szCs w:val="24"/>
        </w:rPr>
        <w:t>2018 m. liepos 27 d. įsa</w:t>
      </w:r>
      <w:r>
        <w:rPr>
          <w:rFonts w:eastAsia="Calibri"/>
          <w:szCs w:val="24"/>
        </w:rPr>
        <w:t>kymo Nr. 1V-533</w:t>
      </w:r>
    </w:p>
    <w:p w14:paraId="29B73734" w14:textId="77777777" w:rsidR="00425CFE" w:rsidRDefault="00491E5D">
      <w:pPr>
        <w:ind w:left="9072"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29B73735" w14:textId="77777777" w:rsidR="00425CFE" w:rsidRDefault="00425CFE">
      <w:pPr>
        <w:ind w:firstLine="851"/>
        <w:jc w:val="both"/>
        <w:rPr>
          <w:rFonts w:eastAsia="Calibri"/>
          <w:szCs w:val="24"/>
        </w:rPr>
      </w:pPr>
    </w:p>
    <w:p w14:paraId="29B73736" w14:textId="1C3D2EC5" w:rsidR="00425CFE" w:rsidRDefault="00491E5D">
      <w:pPr>
        <w:ind w:firstLine="85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FINANSUOJAMAS PROJEKTAS</w:t>
      </w:r>
    </w:p>
    <w:p w14:paraId="29B73737" w14:textId="77777777" w:rsidR="00425CFE" w:rsidRDefault="00425CFE">
      <w:pPr>
        <w:ind w:firstLine="851"/>
        <w:jc w:val="both"/>
        <w:rPr>
          <w:rFonts w:eastAsia="Calibri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8"/>
        <w:gridCol w:w="1134"/>
        <w:gridCol w:w="1417"/>
        <w:gridCol w:w="1530"/>
        <w:gridCol w:w="1276"/>
        <w:gridCol w:w="1276"/>
        <w:gridCol w:w="992"/>
        <w:gridCol w:w="1984"/>
        <w:gridCol w:w="1843"/>
      </w:tblGrid>
      <w:tr w:rsidR="00425CFE" w14:paraId="29B73745" w14:textId="77777777">
        <w:trPr>
          <w:trHeight w:val="1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38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  <w:p w14:paraId="29B73739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3A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Paraiškos kodas</w:t>
            </w:r>
          </w:p>
          <w:p w14:paraId="29B7373B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3C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Pareiškėjo pavadinimas</w:t>
            </w:r>
          </w:p>
          <w:p w14:paraId="29B7373D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3E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Pareiškėjo juridinio asmens kodas</w:t>
            </w:r>
          </w:p>
          <w:p w14:paraId="29B7373F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40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pavadinimas</w:t>
            </w:r>
          </w:p>
          <w:p w14:paraId="29B73741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42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partneriai</w:t>
            </w:r>
          </w:p>
          <w:p w14:paraId="29B73743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44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Projektui skiriamos finansavimo lėšos:</w:t>
            </w:r>
          </w:p>
        </w:tc>
      </w:tr>
      <w:tr w:rsidR="00425CFE" w14:paraId="29B73753" w14:textId="77777777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46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47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48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49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4A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4B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4C" w14:textId="77777777" w:rsidR="00425CFE" w:rsidRDefault="00491E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iš viso –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29B7374D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4E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iš kurio: valstybės pagalba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14:paraId="29B7374F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50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iš kurio: </w:t>
            </w:r>
            <w:proofErr w:type="spellStart"/>
            <w:r>
              <w:rPr>
                <w:b/>
                <w:i/>
                <w:sz w:val="20"/>
              </w:rPr>
              <w:t>de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minimis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pagalba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29B73751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52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iš jų:</w:t>
            </w:r>
          </w:p>
        </w:tc>
      </w:tr>
      <w:tr w:rsidR="00425CFE" w14:paraId="29B73761" w14:textId="77777777">
        <w:trPr>
          <w:trHeight w:val="1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4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5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6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7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8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9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A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B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5C" w14:textId="77777777" w:rsidR="00425CFE" w:rsidRDefault="00425CFE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5D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Europos Sąjungos struktūrinių fondų lėšos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29B7375E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5F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Lietuvos Respublikos valstybės biudžeto lėšos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29B73760" w14:textId="77777777" w:rsidR="00425CFE" w:rsidRDefault="00425CFE">
            <w:pPr>
              <w:jc w:val="center"/>
              <w:rPr>
                <w:b/>
                <w:sz w:val="20"/>
              </w:rPr>
            </w:pPr>
          </w:p>
        </w:tc>
      </w:tr>
      <w:tr w:rsidR="00425CFE" w14:paraId="29B7376D" w14:textId="777777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2" w14:textId="77777777" w:rsidR="00425CFE" w:rsidRDefault="00491E5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3" w14:textId="77777777" w:rsidR="00425CFE" w:rsidRDefault="00491E5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4" w14:textId="77777777" w:rsidR="00425CFE" w:rsidRDefault="00491E5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5" w14:textId="77777777" w:rsidR="00425CFE" w:rsidRDefault="00491E5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6" w14:textId="77777777" w:rsidR="00425CFE" w:rsidRDefault="00491E5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7" w14:textId="77777777" w:rsidR="00425CFE" w:rsidRDefault="00491E5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8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9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A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B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C" w14:textId="77777777" w:rsidR="00425CFE" w:rsidRDefault="00491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(11)</w:t>
            </w:r>
          </w:p>
        </w:tc>
      </w:tr>
      <w:tr w:rsidR="00425CFE" w14:paraId="29B73779" w14:textId="77777777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E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6F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08.2.1-CPVA-R-908-51-0010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0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Biržų rajono savivaldybės administracija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1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188642660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2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Biržų kaimo gyvenamųjų vietovių atnaujinimas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3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Projektas įgyvendinamas be partnerių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4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858 875,81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5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6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7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789 237,23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3778" w14:textId="77777777" w:rsidR="00425CFE" w:rsidRDefault="00491E5D">
            <w:pPr>
              <w:jc w:val="both"/>
              <w:rPr>
                <w:sz w:val="20"/>
              </w:rPr>
            </w:pPr>
            <w:r>
              <w:rPr>
                <w:sz w:val="20"/>
              </w:rPr>
              <w:t>69 638,58</w:t>
            </w:r>
          </w:p>
        </w:tc>
      </w:tr>
    </w:tbl>
    <w:p w14:paraId="29B7377A" w14:textId="77777777" w:rsidR="00425CFE" w:rsidRDefault="00425CFE">
      <w:pPr>
        <w:jc w:val="both"/>
        <w:rPr>
          <w:rFonts w:eastAsia="Calibri"/>
          <w:szCs w:val="24"/>
        </w:rPr>
      </w:pPr>
    </w:p>
    <w:p w14:paraId="29B7377B" w14:textId="2EE15441" w:rsidR="00425CFE" w:rsidRDefault="00425CFE"/>
    <w:bookmarkStart w:id="0" w:name="_GoBack" w:displacedByCustomXml="prev"/>
    <w:p w14:paraId="29B7377C" w14:textId="206A3CCF" w:rsidR="00425CFE" w:rsidRDefault="00491E5D">
      <w:pPr>
        <w:spacing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</w:t>
      </w:r>
    </w:p>
    <w:bookmarkEnd w:id="0" w:displacedByCustomXml="next"/>
    <w:sectPr w:rsidR="00425CFE">
      <w:headerReference w:type="default" r:id="rId16"/>
      <w:pgSz w:w="16838" w:h="11906" w:orient="landscape"/>
      <w:pgMar w:top="1134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3780" w14:textId="77777777" w:rsidR="00425CFE" w:rsidRDefault="00491E5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9B73781" w14:textId="77777777" w:rsidR="00425CFE" w:rsidRDefault="00491E5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784" w14:textId="77777777" w:rsidR="00425CFE" w:rsidRDefault="00425CF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785" w14:textId="77777777" w:rsidR="00425CFE" w:rsidRDefault="00425CF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787" w14:textId="77777777" w:rsidR="00425CFE" w:rsidRDefault="00425CF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377E" w14:textId="77777777" w:rsidR="00425CFE" w:rsidRDefault="00491E5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9B7377F" w14:textId="77777777" w:rsidR="00425CFE" w:rsidRDefault="00491E5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782" w14:textId="77777777" w:rsidR="00425CFE" w:rsidRDefault="00425CFE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783" w14:textId="77777777" w:rsidR="00425CFE" w:rsidRDefault="00491E5D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>PAGE   \* MERGEFORMAT</w:instrText>
    </w:r>
    <w:r>
      <w:rPr>
        <w:rFonts w:eastAsia="Calibri"/>
        <w:szCs w:val="24"/>
      </w:rPr>
      <w:fldChar w:fldCharType="separate"/>
    </w:r>
    <w:r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786" w14:textId="77777777" w:rsidR="00425CFE" w:rsidRDefault="00425CFE">
    <w:pPr>
      <w:tabs>
        <w:tab w:val="center" w:pos="4986"/>
        <w:tab w:val="right" w:pos="9972"/>
      </w:tabs>
      <w:rPr>
        <w:rFonts w:eastAsia="Calibr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788" w14:textId="77777777" w:rsidR="00425CFE" w:rsidRDefault="00425CFE">
    <w:pPr>
      <w:tabs>
        <w:tab w:val="center" w:pos="4819"/>
        <w:tab w:val="right" w:pos="9638"/>
      </w:tabs>
      <w:jc w:val="center"/>
      <w:rPr>
        <w:rFonts w:eastAsia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5"/>
    <w:rsid w:val="001E11C5"/>
    <w:rsid w:val="00425CFE"/>
    <w:rsid w:val="004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9B73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1E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1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8FA42E-8986-4548-9C5D-E8F4FE3476D6}"/>
      </w:docPartPr>
      <w:docPartBody>
        <w:p w14:paraId="2F1FFF0B" w14:textId="47AF9E35" w:rsidR="00000000" w:rsidRDefault="00603B18">
          <w:r w:rsidRPr="0087770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18"/>
    <w:rsid w:val="006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3B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3B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2018-07-27T05:46:00Z</dcterms:created>
  <dc:creator>Rasa Tamulevičiūtė</dc:creator>
  <lastModifiedBy>PETRAUSKAITĖ Girmantė</lastModifiedBy>
  <lastPrinted>2016-08-02T11:02:00Z</lastPrinted>
  <dcterms:modified xsi:type="dcterms:W3CDTF">2018-07-27T07:01:00Z</dcterms:modified>
  <revision>3</revision>
</coreProperties>
</file>