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744E" w14:textId="54A6B142" w:rsidR="00F94D1B" w:rsidRDefault="009B37D9">
      <w:pPr>
        <w:tabs>
          <w:tab w:val="center" w:pos="4153"/>
          <w:tab w:val="right" w:pos="8306"/>
        </w:tabs>
        <w:spacing w:line="360" w:lineRule="auto"/>
        <w:jc w:val="center"/>
        <w:rPr>
          <w:rFonts w:ascii="TimesLT" w:hAnsi="TimesLT" w:cs="TimesLT"/>
          <w:b/>
          <w:bCs/>
          <w:szCs w:val="24"/>
        </w:rPr>
      </w:pPr>
      <w:r>
        <w:rPr>
          <w:rFonts w:ascii="TimesLT" w:hAnsi="TimesLT" w:cs="TimesLT"/>
          <w:b/>
          <w:bCs/>
          <w:noProof/>
          <w:szCs w:val="24"/>
          <w:lang w:eastAsia="lt-LT"/>
        </w:rPr>
        <w:drawing>
          <wp:inline distT="0" distB="0" distL="0" distR="0" wp14:anchorId="7C41DB74" wp14:editId="19ECE449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07451" w14:textId="77777777" w:rsidR="00F94D1B" w:rsidRDefault="009B37D9" w:rsidP="009B37D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STUDIJŲ KOKYBĖS VERTINIMO CENTRO DIREKTORIUS</w:t>
      </w:r>
    </w:p>
    <w:p w14:paraId="3F69C78E" w14:textId="77777777" w:rsidR="009B37D9" w:rsidRDefault="009B37D9" w:rsidP="009B37D9">
      <w:pPr>
        <w:jc w:val="center"/>
        <w:rPr>
          <w:b/>
          <w:bCs/>
          <w:szCs w:val="24"/>
          <w:lang w:eastAsia="lt-LT"/>
        </w:rPr>
      </w:pPr>
    </w:p>
    <w:p w14:paraId="4D807452" w14:textId="77777777" w:rsidR="00F94D1B" w:rsidRDefault="009B37D9" w:rsidP="009B37D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4D807453" w14:textId="77777777" w:rsidR="00F94D1B" w:rsidRDefault="009B37D9" w:rsidP="009B37D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ŠV. IGNACO LOJOLOS KOLEGIJOS, </w:t>
      </w:r>
      <w:proofErr w:type="spellStart"/>
      <w:r>
        <w:rPr>
          <w:b/>
          <w:bCs/>
          <w:szCs w:val="24"/>
          <w:lang w:eastAsia="lt-LT"/>
        </w:rPr>
        <w:t>VšĮ</w:t>
      </w:r>
      <w:proofErr w:type="spellEnd"/>
      <w:r>
        <w:rPr>
          <w:b/>
          <w:bCs/>
          <w:szCs w:val="24"/>
          <w:lang w:eastAsia="lt-LT"/>
        </w:rPr>
        <w:t xml:space="preserve"> AKREDITAVIMO </w:t>
      </w:r>
    </w:p>
    <w:p w14:paraId="4D807454" w14:textId="77777777" w:rsidR="00F94D1B" w:rsidRDefault="00F94D1B" w:rsidP="009B37D9">
      <w:pPr>
        <w:keepLines/>
        <w:suppressAutoHyphens/>
        <w:rPr>
          <w:szCs w:val="24"/>
          <w:lang w:eastAsia="lt-LT"/>
        </w:rPr>
      </w:pPr>
    </w:p>
    <w:p w14:paraId="4D807455" w14:textId="77777777" w:rsidR="00F94D1B" w:rsidRDefault="009B37D9" w:rsidP="009B37D9">
      <w:pPr>
        <w:keepLines/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 m. sausio 11 d. Nr. SV6-1</w:t>
      </w:r>
    </w:p>
    <w:p w14:paraId="4D807456" w14:textId="77777777" w:rsidR="00F94D1B" w:rsidRDefault="009B37D9" w:rsidP="009B37D9">
      <w:pPr>
        <w:keepLines/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4D807457" w14:textId="77777777" w:rsidR="00F94D1B" w:rsidRDefault="00F94D1B" w:rsidP="009B37D9">
      <w:pPr>
        <w:suppressAutoHyphens/>
        <w:ind w:firstLine="312"/>
        <w:jc w:val="both"/>
        <w:rPr>
          <w:szCs w:val="24"/>
          <w:lang w:eastAsia="lt-LT"/>
        </w:rPr>
      </w:pPr>
    </w:p>
    <w:p w14:paraId="200A1F91" w14:textId="77777777" w:rsidR="009B37D9" w:rsidRDefault="009B37D9" w:rsidP="009B37D9">
      <w:pPr>
        <w:suppressAutoHyphens/>
        <w:ind w:firstLine="312"/>
        <w:jc w:val="both"/>
        <w:rPr>
          <w:szCs w:val="24"/>
          <w:lang w:eastAsia="lt-LT"/>
        </w:rPr>
      </w:pPr>
    </w:p>
    <w:p w14:paraId="4D807458" w14:textId="77777777" w:rsidR="00F94D1B" w:rsidRDefault="009B37D9">
      <w:pPr>
        <w:spacing w:line="360" w:lineRule="auto"/>
        <w:ind w:firstLine="5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mokslo ir studijų įstatymo 44 straipsniu, Aukštųjų mokyklų akreditavimo tvarkos aprašo, patvirtinto Lietuvos Respublikos Vyriausybės </w:t>
      </w:r>
      <w:smartTag w:uri="urn:schemas-microsoft-com:office:smarttags" w:element="metricconverter">
        <w:smartTagPr>
          <w:attr w:name="ProductID" w:val="2010 m"/>
        </w:smartTagPr>
        <w:r>
          <w:rPr>
            <w:szCs w:val="24"/>
            <w:lang w:eastAsia="lt-LT"/>
          </w:rPr>
          <w:t>2010 m</w:t>
        </w:r>
      </w:smartTag>
      <w:r>
        <w:rPr>
          <w:szCs w:val="24"/>
          <w:lang w:eastAsia="lt-LT"/>
        </w:rPr>
        <w:t>. rugsėjo 22 d. nutarimu Nr. 1317, 3, 5 ir 7.1 punktais bei atsižvelgdama į Šv. Ig</w:t>
      </w:r>
      <w:r>
        <w:rPr>
          <w:szCs w:val="24"/>
          <w:lang w:eastAsia="lt-LT"/>
        </w:rPr>
        <w:t xml:space="preserve">naco Lojolos kolegijos,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išorinio vertinimo išvadas ir pateiktą prašymą akredituoti Šv. Ignaco Lojolos kolegiją,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>,</w:t>
      </w:r>
    </w:p>
    <w:p w14:paraId="4D80745B" w14:textId="14BB9CDB" w:rsidR="00F94D1B" w:rsidRDefault="009B37D9" w:rsidP="009B37D9">
      <w:pPr>
        <w:spacing w:line="360" w:lineRule="auto"/>
        <w:ind w:firstLine="540"/>
        <w:jc w:val="both"/>
        <w:rPr>
          <w:szCs w:val="24"/>
          <w:lang w:eastAsia="lt-LT"/>
        </w:rPr>
      </w:pPr>
      <w:r>
        <w:rPr>
          <w:spacing w:val="40"/>
          <w:szCs w:val="24"/>
          <w:lang w:eastAsia="lt-LT"/>
        </w:rPr>
        <w:t>akredituoju</w:t>
      </w:r>
      <w:r>
        <w:rPr>
          <w:szCs w:val="24"/>
          <w:lang w:eastAsia="lt-LT"/>
        </w:rPr>
        <w:t xml:space="preserve"> Šv. Ignaco Lojolos kolegiją,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6 metams.</w:t>
      </w:r>
      <w:r>
        <w:rPr>
          <w:spacing w:val="40"/>
          <w:szCs w:val="24"/>
          <w:lang w:eastAsia="lt-LT"/>
        </w:rPr>
        <w:t xml:space="preserve">  </w:t>
      </w:r>
    </w:p>
    <w:p w14:paraId="5819702C" w14:textId="77777777" w:rsidR="009B37D9" w:rsidRDefault="009B37D9" w:rsidP="009B37D9"/>
    <w:p w14:paraId="56EAD5FD" w14:textId="77777777" w:rsidR="009B37D9" w:rsidRDefault="009B37D9" w:rsidP="009B37D9">
      <w:bookmarkStart w:id="0" w:name="_GoBack"/>
      <w:bookmarkEnd w:id="0"/>
    </w:p>
    <w:p w14:paraId="0A202BDF" w14:textId="77777777" w:rsidR="009B37D9" w:rsidRDefault="009B37D9" w:rsidP="009B37D9"/>
    <w:p w14:paraId="4D80745C" w14:textId="62F11CCD" w:rsidR="00F94D1B" w:rsidRDefault="009B37D9"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Laikinai einanti direktoriaus pareigas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Nora </w:t>
      </w:r>
      <w:proofErr w:type="spellStart"/>
      <w:r>
        <w:rPr>
          <w:szCs w:val="24"/>
          <w:lang w:eastAsia="lt-LT"/>
        </w:rPr>
        <w:t>Skaburskien</w:t>
      </w:r>
      <w:r>
        <w:rPr>
          <w:szCs w:val="24"/>
          <w:lang w:eastAsia="lt-LT"/>
        </w:rPr>
        <w:t>ė</w:t>
      </w:r>
      <w:proofErr w:type="spellEnd"/>
      <w:r>
        <w:rPr>
          <w:szCs w:val="24"/>
          <w:lang w:eastAsia="lt-LT"/>
        </w:rPr>
        <w:t xml:space="preserve"> </w:t>
      </w:r>
    </w:p>
    <w:p w14:paraId="4D80745D" w14:textId="77777777" w:rsidR="00F94D1B" w:rsidRDefault="009B37D9">
      <w:pPr>
        <w:spacing w:line="360" w:lineRule="auto"/>
        <w:rPr>
          <w:szCs w:val="24"/>
          <w:lang w:eastAsia="lt-LT"/>
        </w:rPr>
      </w:pPr>
    </w:p>
    <w:sectPr w:rsidR="00F94D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7462" w14:textId="77777777" w:rsidR="00F94D1B" w:rsidRDefault="009B37D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4D807463" w14:textId="77777777" w:rsidR="00F94D1B" w:rsidRDefault="009B37D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7460" w14:textId="77777777" w:rsidR="00F94D1B" w:rsidRDefault="009B37D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4D807461" w14:textId="77777777" w:rsidR="00F94D1B" w:rsidRDefault="009B37D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9B37D9"/>
    <w:rsid w:val="00AB551E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D807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671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2017-01-11T14:13:00Z</dcterms:created>
  <dc:creator>Gryte</dc:creator>
  <lastModifiedBy>SKAPAITĖ Dalia</lastModifiedBy>
  <lastPrinted>2014-09-09T07:32:00Z</lastPrinted>
  <dcterms:modified xsi:type="dcterms:W3CDTF">2017-01-11T14:25:00Z</dcterms:modified>
  <revision>3</revision>
</coreProperties>
</file>