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AC9153E" wp14:editId="3F40D19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VIDAUS VANDENŲ TRANSPORTO KODEKSO 71 STRAIPSNIO PAKEITIMO IR 70, 72 STRAIPSNIŲ PRIPAŽINIMO NETEKUSIAIS GALIOS </w:t>
      </w:r>
    </w:p>
    <w:p>
      <w:pPr>
        <w:jc w:val="center"/>
        <w:rPr>
          <w:caps/>
        </w:rPr>
      </w:pPr>
      <w:r>
        <w:rPr>
          <w:b/>
          <w:caps/>
        </w:rPr>
        <w:t>ĮSTATYMAS</w:t>
      </w:r>
    </w:p>
    <w:p>
      <w:pPr>
        <w:jc w:val="center"/>
        <w:rPr>
          <w:b/>
          <w:caps/>
        </w:rPr>
      </w:pPr>
    </w:p>
    <w:p>
      <w:pPr>
        <w:jc w:val="center"/>
        <w:rPr>
          <w:sz w:val="22"/>
        </w:rPr>
      </w:pPr>
      <w:r>
        <w:rPr>
          <w:sz w:val="22"/>
        </w:rPr>
        <w:t>2016 m. rugsėjo 13 d. Nr. XII-2599</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 xml:space="preserve">70 straipsnio </w:t>
      </w:r>
      <w:r>
        <w:rPr>
          <w:rFonts w:eastAsia="Calibri"/>
          <w:b/>
          <w:bCs/>
          <w:color w:val="000000"/>
          <w:szCs w:val="24"/>
          <w:lang w:eastAsia="lt-LT"/>
        </w:rPr>
        <w:t>pripažinimas netekusiu galios</w:t>
      </w:r>
    </w:p>
    <w:p>
      <w:pPr>
        <w:spacing w:line="360" w:lineRule="auto"/>
        <w:ind w:firstLine="720"/>
        <w:jc w:val="both"/>
        <w:rPr>
          <w:color w:val="000000"/>
          <w:szCs w:val="24"/>
          <w:lang w:eastAsia="lt-LT"/>
        </w:rPr>
      </w:pPr>
      <w:r>
        <w:rPr>
          <w:rFonts w:eastAsia="Calibri"/>
          <w:color w:val="000000"/>
          <w:szCs w:val="24"/>
          <w:lang w:eastAsia="lt-LT"/>
        </w:rPr>
        <w:t xml:space="preserve">Pripažinti netekusiu galios </w:t>
      </w:r>
      <w:r>
        <w:rPr>
          <w:color w:val="000000"/>
          <w:szCs w:val="24"/>
          <w:lang w:eastAsia="lt-LT"/>
        </w:rPr>
        <w:t xml:space="preserve">70 straipsnį. </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bCs/>
          <w:szCs w:val="24"/>
          <w:lang w:eastAsia="lt-LT"/>
        </w:rPr>
        <w:t>71 straipsnio pakeitimas</w:t>
      </w:r>
      <w:r>
        <w:rPr>
          <w:b/>
          <w:szCs w:val="24"/>
          <w:lang w:eastAsia="lt-LT"/>
        </w:rPr>
        <w:t xml:space="preserve"> </w:t>
      </w:r>
    </w:p>
    <w:p>
      <w:pPr>
        <w:spacing w:line="360" w:lineRule="auto"/>
        <w:ind w:firstLine="720"/>
        <w:jc w:val="both"/>
        <w:rPr>
          <w:rFonts w:eastAsia="Calibri"/>
          <w:color w:val="000000"/>
          <w:szCs w:val="24"/>
          <w:lang w:eastAsia="lt-LT"/>
        </w:rPr>
      </w:pPr>
      <w:r>
        <w:rPr>
          <w:rFonts w:eastAsia="Calibri"/>
          <w:color w:val="000000"/>
          <w:szCs w:val="24"/>
          <w:lang w:eastAsia="lt-LT"/>
        </w:rPr>
        <w:t xml:space="preserve">Pakeisti 71 straipsnį ir jį išdėstyti taip: </w:t>
      </w:r>
    </w:p>
    <w:p>
      <w:pPr>
        <w:spacing w:line="360" w:lineRule="auto"/>
        <w:ind w:left="2268" w:hanging="1548"/>
        <w:jc w:val="both"/>
        <w:rPr>
          <w:rFonts w:eastAsia="Calibri"/>
          <w:b/>
          <w:color w:val="000000"/>
          <w:szCs w:val="24"/>
          <w:lang w:eastAsia="lt-LT"/>
        </w:rPr>
      </w:pPr>
      <w:r>
        <w:rPr>
          <w:rFonts w:eastAsia="Calibri"/>
          <w:color w:val="000000"/>
          <w:szCs w:val="24"/>
          <w:lang w:eastAsia="lt-LT"/>
        </w:rPr>
        <w:t>„</w:t>
      </w:r>
      <w:r>
        <w:rPr>
          <w:rFonts w:eastAsia="Calibri"/>
          <w:b/>
          <w:color w:val="000000"/>
          <w:szCs w:val="24"/>
          <w:lang w:eastAsia="lt-LT"/>
        </w:rPr>
        <w:t>71</w:t>
      </w:r>
      <w:r>
        <w:rPr>
          <w:rFonts w:eastAsia="Calibri"/>
          <w:b/>
          <w:color w:val="000000"/>
          <w:szCs w:val="24"/>
          <w:lang w:eastAsia="lt-LT"/>
        </w:rPr>
        <w:t xml:space="preserve"> straipsnis. </w:t>
      </w:r>
      <w:r>
        <w:rPr>
          <w:rFonts w:eastAsia="Calibri"/>
          <w:b/>
          <w:color w:val="000000"/>
          <w:szCs w:val="24"/>
          <w:lang w:eastAsia="lt-LT"/>
        </w:rPr>
        <w:t xml:space="preserve">Žalos, susijusios su navigacinių įrenginių ar hidrotechnikos statinių sugadinimu ar sunaikinimu, atlyginimas ir išlaidų, susijusių su navigacinio ar uosto įrenginio sugadinimu, atlyginimas </w:t>
      </w:r>
    </w:p>
    <w:p>
      <w:pPr>
        <w:spacing w:line="360" w:lineRule="auto"/>
        <w:ind w:firstLine="720"/>
        <w:jc w:val="both"/>
        <w:rPr>
          <w:rFonts w:eastAsia="Calibri"/>
          <w:color w:val="000000"/>
          <w:szCs w:val="24"/>
          <w:lang w:eastAsia="lt-LT"/>
        </w:rPr>
      </w:pPr>
      <w:r>
        <w:rPr>
          <w:rFonts w:eastAsia="Calibri"/>
          <w:color w:val="000000"/>
          <w:szCs w:val="24"/>
          <w:lang w:eastAsia="lt-LT"/>
        </w:rPr>
        <w:t>Juridinis ar fizinis asmuo, sugadinęs ar sunaikinęs vidaus vandenų keliuose ar uostų akvatorijose navigacinius įrenginius ar hidrotechninius statinius, privalo atlyginti žalą, taip pat avarijų, įvykusių dėl navigacinio ar uosto įrenginio sugadinimo, pasekmių likvidavimo išlaidas.“</w:t>
      </w:r>
    </w:p>
    <w:p>
      <w:pPr>
        <w:spacing w:line="360" w:lineRule="auto"/>
        <w:ind w:firstLine="720"/>
        <w:rPr>
          <w:rFonts w:eastAsia="Calibri"/>
          <w:b/>
          <w:bCs/>
          <w:color w:val="000000"/>
          <w:szCs w:val="24"/>
          <w:lang w:eastAsia="lt-LT"/>
        </w:rPr>
      </w:pPr>
    </w:p>
    <w:p>
      <w:pPr>
        <w:spacing w:line="360" w:lineRule="auto"/>
        <w:ind w:firstLine="720"/>
        <w:rPr>
          <w:rFonts w:eastAsia="Calibri"/>
          <w:b/>
          <w:bCs/>
          <w:color w:val="000000"/>
          <w:szCs w:val="24"/>
          <w:lang w:eastAsia="lt-LT"/>
        </w:rPr>
      </w:pPr>
      <w:r>
        <w:rPr>
          <w:rFonts w:eastAsia="Calibri"/>
          <w:b/>
          <w:bCs/>
          <w:color w:val="000000"/>
          <w:szCs w:val="24"/>
          <w:lang w:eastAsia="lt-LT"/>
        </w:rPr>
        <w:t>3</w:t>
      </w:r>
      <w:r>
        <w:rPr>
          <w:rFonts w:eastAsia="Calibri"/>
          <w:b/>
          <w:bCs/>
          <w:color w:val="000000"/>
          <w:szCs w:val="24"/>
          <w:lang w:eastAsia="lt-LT"/>
        </w:rPr>
        <w:t xml:space="preserve"> straipsnis. </w:t>
      </w:r>
      <w:r>
        <w:rPr>
          <w:rFonts w:eastAsia="Calibri"/>
          <w:b/>
          <w:bCs/>
          <w:color w:val="000000"/>
          <w:szCs w:val="24"/>
          <w:lang w:eastAsia="lt-LT"/>
        </w:rPr>
        <w:t>72 straipsnio pripažinimas netekusiu galios</w:t>
      </w:r>
    </w:p>
    <w:p>
      <w:pPr>
        <w:spacing w:line="360" w:lineRule="auto"/>
        <w:ind w:firstLine="720"/>
        <w:jc w:val="both"/>
        <w:rPr>
          <w:rFonts w:eastAsia="Calibri"/>
          <w:color w:val="000000"/>
          <w:szCs w:val="24"/>
          <w:lang w:eastAsia="lt-LT"/>
        </w:rPr>
      </w:pPr>
      <w:r>
        <w:rPr>
          <w:rFonts w:eastAsia="Calibri"/>
          <w:color w:val="000000"/>
          <w:szCs w:val="24"/>
          <w:lang w:eastAsia="lt-LT"/>
        </w:rPr>
        <w:t>Pripažinti netekusiu galios 72 straipsnį.</w:t>
      </w:r>
    </w:p>
    <w:p>
      <w:pPr>
        <w:spacing w:line="360" w:lineRule="auto"/>
        <w:ind w:firstLine="720"/>
        <w:jc w:val="both"/>
        <w:rPr>
          <w:rFonts w:eastAsia="Calibri"/>
          <w:b/>
          <w:bCs/>
          <w:color w:val="000000"/>
          <w:szCs w:val="24"/>
          <w:lang w:eastAsia="lt-LT"/>
        </w:rPr>
      </w:pPr>
    </w:p>
    <w:p>
      <w:pPr>
        <w:spacing w:line="360" w:lineRule="auto"/>
        <w:ind w:firstLine="720"/>
        <w:jc w:val="both"/>
        <w:rPr>
          <w:b/>
          <w:szCs w:val="24"/>
          <w:lang w:eastAsia="lt-LT"/>
        </w:rPr>
      </w:pPr>
      <w:r>
        <w:rPr>
          <w:rFonts w:eastAsia="Calibri"/>
          <w:b/>
          <w:bCs/>
          <w:color w:val="000000"/>
          <w:szCs w:val="24"/>
          <w:lang w:eastAsia="lt-LT"/>
        </w:rPr>
        <w:t>4</w:t>
      </w:r>
      <w:r>
        <w:rPr>
          <w:rFonts w:eastAsia="Calibri"/>
          <w:b/>
          <w:bCs/>
          <w:color w:val="000000"/>
          <w:szCs w:val="24"/>
          <w:lang w:eastAsia="lt-LT"/>
        </w:rPr>
        <w:t xml:space="preserve"> straipsnis. </w:t>
      </w:r>
      <w:r>
        <w:rPr>
          <w:b/>
          <w:szCs w:val="24"/>
          <w:lang w:eastAsia="lt-LT"/>
        </w:rPr>
        <w:t>Įstatymo įsigaliojimas</w:t>
      </w:r>
    </w:p>
    <w:p>
      <w:pPr>
        <w:spacing w:line="360" w:lineRule="auto"/>
        <w:ind w:firstLine="720"/>
        <w:jc w:val="both"/>
        <w:rPr>
          <w:szCs w:val="24"/>
          <w:lang w:eastAsia="lt-LT"/>
        </w:rPr>
      </w:pPr>
      <w:r>
        <w:rPr>
          <w:szCs w:val="24"/>
          <w:lang w:eastAsia="lt-LT"/>
        </w:rPr>
        <w:t>Šis įstatymas įsigalioja 2017 m. sausio 1 d.</w:t>
      </w:r>
    </w:p>
    <w:p>
      <w:pPr>
        <w:spacing w:line="360" w:lineRule="auto"/>
        <w:ind w:firstLine="720"/>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1109</Characters>
  <Application>Microsoft Office Word</Application>
  <DocSecurity>4</DocSecurity>
  <Lines>39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1246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2016-09-19T13:02:00Z</dcterms:created>
  <dc:creator>MANIUŠKIENĖ Violeta</dc:creator>
  <lastModifiedBy>SYSTEM</lastModifiedBy>
  <lastPrinted>2004-12-10T05:45:00Z</lastPrinted>
  <dcterms:modified xsi:type="dcterms:W3CDTF">2016-09-19T13:02:00Z</dcterms:modified>
  <revision>2</revision>
</coreProperties>
</file>