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6E7B" w14:textId="77777777" w:rsidR="00AB6806" w:rsidRDefault="00ED099A">
      <w:pPr>
        <w:spacing w:line="259" w:lineRule="auto"/>
        <w:jc w:val="center"/>
        <w:rPr>
          <w:b/>
          <w:szCs w:val="24"/>
        </w:rPr>
      </w:pPr>
      <w:r>
        <w:rPr>
          <w:b/>
          <w:noProof/>
          <w:szCs w:val="24"/>
          <w:lang w:eastAsia="lt-LT"/>
        </w:rPr>
        <w:drawing>
          <wp:inline distT="0" distB="0" distL="0" distR="0" wp14:anchorId="2B4570E2" wp14:editId="2B4570E3">
            <wp:extent cx="542290" cy="5549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inline>
        </w:drawing>
      </w:r>
    </w:p>
    <w:p w14:paraId="2B456E7C" w14:textId="77777777" w:rsidR="00AB6806" w:rsidRDefault="00ED099A">
      <w:pPr>
        <w:spacing w:line="259" w:lineRule="auto"/>
        <w:jc w:val="center"/>
        <w:rPr>
          <w:b/>
          <w:szCs w:val="24"/>
        </w:rPr>
      </w:pPr>
      <w:r>
        <w:rPr>
          <w:b/>
          <w:szCs w:val="24"/>
        </w:rPr>
        <w:t xml:space="preserve">VALSTYBINĖS MOKESČIŲ INSPEKCIJOS </w:t>
      </w:r>
      <w:r>
        <w:rPr>
          <w:b/>
          <w:szCs w:val="24"/>
        </w:rPr>
        <w:br/>
        <w:t xml:space="preserve">PRIE LIETUVOS RESPUBLIKOS FINANSŲ MINISTERIJOS </w:t>
      </w:r>
      <w:r>
        <w:rPr>
          <w:b/>
          <w:szCs w:val="24"/>
        </w:rPr>
        <w:br/>
        <w:t>VIRŠININKAS</w:t>
      </w:r>
    </w:p>
    <w:p w14:paraId="2B456E7D" w14:textId="77777777" w:rsidR="00AB6806" w:rsidRDefault="00AB6806">
      <w:pPr>
        <w:spacing w:line="259" w:lineRule="auto"/>
        <w:rPr>
          <w:b/>
          <w:szCs w:val="24"/>
        </w:rPr>
      </w:pPr>
    </w:p>
    <w:p w14:paraId="2B456E7E" w14:textId="77777777" w:rsidR="00AB6806" w:rsidRDefault="00ED099A">
      <w:pPr>
        <w:spacing w:line="259" w:lineRule="auto"/>
        <w:jc w:val="center"/>
        <w:rPr>
          <w:b/>
          <w:szCs w:val="24"/>
        </w:rPr>
      </w:pPr>
      <w:r>
        <w:rPr>
          <w:b/>
          <w:szCs w:val="24"/>
        </w:rPr>
        <w:t>ĮSAKYMAS</w:t>
      </w:r>
    </w:p>
    <w:p w14:paraId="2B456E7F" w14:textId="77777777" w:rsidR="00AB6806" w:rsidRDefault="00ED099A">
      <w:pPr>
        <w:spacing w:line="259" w:lineRule="auto"/>
        <w:jc w:val="center"/>
        <w:rPr>
          <w:b/>
          <w:szCs w:val="24"/>
        </w:rPr>
      </w:pPr>
      <w:r>
        <w:rPr>
          <w:b/>
          <w:szCs w:val="24"/>
        </w:rPr>
        <w:t>DĖL PINIGŲ PRIĖMIMO IR PINIGŲ IŠMOKĖJIMO KVITŲ NAUDOJIMO, IŠRAŠYMO IR APSKAITOS TAISYKLIŲ IR BILIETŲ NAUDOJIMO IR APSKAITOS TAISYKLIŲ PATVIRTINIMO</w:t>
      </w:r>
    </w:p>
    <w:p w14:paraId="2B456E80" w14:textId="77777777" w:rsidR="00AB6806" w:rsidRDefault="00AB6806">
      <w:pPr>
        <w:spacing w:line="259" w:lineRule="auto"/>
        <w:jc w:val="center"/>
        <w:rPr>
          <w:b/>
          <w:szCs w:val="24"/>
        </w:rPr>
      </w:pPr>
    </w:p>
    <w:p w14:paraId="2B456E81" w14:textId="77777777" w:rsidR="00AB6806" w:rsidRDefault="00ED099A">
      <w:pPr>
        <w:spacing w:line="259" w:lineRule="auto"/>
        <w:jc w:val="center"/>
        <w:rPr>
          <w:szCs w:val="24"/>
        </w:rPr>
      </w:pPr>
      <w:r>
        <w:rPr>
          <w:szCs w:val="24"/>
        </w:rPr>
        <w:t>2019 m. gegužės 10 d. Nr. VA-39</w:t>
      </w:r>
    </w:p>
    <w:p w14:paraId="2B456E82" w14:textId="77777777" w:rsidR="00AB6806" w:rsidRDefault="00ED099A">
      <w:pPr>
        <w:spacing w:line="259" w:lineRule="auto"/>
        <w:jc w:val="center"/>
        <w:rPr>
          <w:szCs w:val="24"/>
        </w:rPr>
      </w:pPr>
      <w:r>
        <w:rPr>
          <w:szCs w:val="24"/>
        </w:rPr>
        <w:t xml:space="preserve">Vilnius </w:t>
      </w:r>
    </w:p>
    <w:p w14:paraId="2B456E83" w14:textId="77777777" w:rsidR="00AB6806" w:rsidRDefault="00AB6806">
      <w:pPr>
        <w:spacing w:line="259" w:lineRule="auto"/>
        <w:jc w:val="center"/>
        <w:rPr>
          <w:szCs w:val="24"/>
        </w:rPr>
      </w:pPr>
    </w:p>
    <w:p w14:paraId="2B456E84" w14:textId="77777777" w:rsidR="00AB6806" w:rsidRDefault="00AB6806">
      <w:pPr>
        <w:spacing w:line="259" w:lineRule="auto"/>
        <w:jc w:val="center"/>
        <w:rPr>
          <w:szCs w:val="24"/>
        </w:rPr>
      </w:pPr>
    </w:p>
    <w:p w14:paraId="2B456E85" w14:textId="77777777" w:rsidR="00AB6806" w:rsidRDefault="00ED099A">
      <w:pPr>
        <w:spacing w:line="259" w:lineRule="auto"/>
        <w:ind w:firstLine="709"/>
        <w:jc w:val="both"/>
        <w:rPr>
          <w:szCs w:val="24"/>
        </w:rPr>
      </w:pPr>
      <w:r>
        <w:rPr>
          <w:szCs w:val="24"/>
        </w:rPr>
        <w:t xml:space="preserve">Vadovaudamasis Kasos aparatų diegimo ir naudojimo tvarkos aprašo, patvirtinto Lietuvos Respublikos Vyriausybės 2002 m. rugpjūčio 13 d. nutarimu Nr. 1283 „Dėl Kasos aparatų diegimo ir naudojimo tvarkos aprašo patvirtinimo“, 24, 27 punktais,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szCs w:val="24"/>
          </w:rPr>
          <w:t>1997 m</w:t>
        </w:r>
      </w:smartTag>
      <w:r>
        <w:rPr>
          <w:szCs w:val="24"/>
        </w:rPr>
        <w:t>. liepos 29 d. įsakymu Nr. 110 „Dėl Valstybinės mokesčių inspekcijos prie Lietuvos Respublikos finansų ministerijos nuostatų patvirtinimo“, 17 punktu ir 18.11 papunkčiu:</w:t>
      </w:r>
    </w:p>
    <w:p w14:paraId="2B456E86" w14:textId="77777777" w:rsidR="00AB6806" w:rsidRDefault="00EC76CD">
      <w:pPr>
        <w:spacing w:line="259" w:lineRule="auto"/>
        <w:ind w:firstLine="851"/>
        <w:jc w:val="both"/>
        <w:rPr>
          <w:szCs w:val="24"/>
        </w:rPr>
      </w:pPr>
      <w:r w:rsidR="00ED099A">
        <w:rPr>
          <w:szCs w:val="24"/>
        </w:rPr>
        <w:t>1</w:t>
      </w:r>
      <w:r w:rsidR="00ED099A">
        <w:rPr>
          <w:szCs w:val="24"/>
        </w:rPr>
        <w:t>. T v i r t i n u:</w:t>
      </w:r>
    </w:p>
    <w:p w14:paraId="2B456E87" w14:textId="77777777" w:rsidR="00AB6806" w:rsidRDefault="00EC76CD">
      <w:pPr>
        <w:spacing w:line="259" w:lineRule="auto"/>
        <w:ind w:firstLine="851"/>
        <w:jc w:val="both"/>
        <w:rPr>
          <w:b/>
          <w:szCs w:val="24"/>
        </w:rPr>
      </w:pPr>
      <w:r w:rsidR="00ED099A">
        <w:rPr>
          <w:szCs w:val="24"/>
        </w:rPr>
        <w:t>1.1</w:t>
      </w:r>
      <w:r w:rsidR="00ED099A">
        <w:rPr>
          <w:szCs w:val="24"/>
        </w:rPr>
        <w:t>. Pinigų priėmimo ir pinigų išmokėjimo kvitų naudojimo, išrašymo ir apskaitos taisykles (pridedama);</w:t>
      </w:r>
    </w:p>
    <w:p w14:paraId="2B456E88" w14:textId="77777777" w:rsidR="00AB6806" w:rsidRDefault="00EC76CD">
      <w:pPr>
        <w:spacing w:line="259" w:lineRule="auto"/>
        <w:ind w:firstLine="851"/>
        <w:jc w:val="both"/>
        <w:rPr>
          <w:szCs w:val="24"/>
        </w:rPr>
      </w:pPr>
      <w:r w:rsidR="00ED099A">
        <w:rPr>
          <w:szCs w:val="24"/>
        </w:rPr>
        <w:t>1.2</w:t>
      </w:r>
      <w:r w:rsidR="00ED099A">
        <w:rPr>
          <w:szCs w:val="24"/>
        </w:rPr>
        <w:t>. Bilietų naudojimo ir apskaitos taisykles (pridedama).</w:t>
      </w:r>
    </w:p>
    <w:p w14:paraId="2B456E89" w14:textId="77777777" w:rsidR="00AB6806" w:rsidRDefault="00EC76CD">
      <w:pPr>
        <w:spacing w:line="259" w:lineRule="auto"/>
        <w:ind w:firstLine="851"/>
        <w:jc w:val="both"/>
        <w:rPr>
          <w:szCs w:val="24"/>
        </w:rPr>
      </w:pPr>
      <w:r w:rsidR="00ED099A">
        <w:rPr>
          <w:szCs w:val="24"/>
        </w:rPr>
        <w:t>2</w:t>
      </w:r>
      <w:r w:rsidR="00ED099A">
        <w:rPr>
          <w:szCs w:val="24"/>
        </w:rPr>
        <w:t xml:space="preserve">. </w:t>
      </w:r>
      <w:r w:rsidR="00ED099A">
        <w:rPr>
          <w:spacing w:val="80"/>
          <w:szCs w:val="24"/>
        </w:rPr>
        <w:t>Nustata</w:t>
      </w:r>
      <w:r w:rsidR="00ED099A">
        <w:rPr>
          <w:szCs w:val="24"/>
        </w:rPr>
        <w:t>u, kad:</w:t>
      </w:r>
    </w:p>
    <w:p w14:paraId="2B456E8A" w14:textId="77777777" w:rsidR="00AB6806" w:rsidRDefault="00EC76CD">
      <w:pPr>
        <w:spacing w:line="259" w:lineRule="auto"/>
        <w:ind w:firstLine="851"/>
        <w:jc w:val="both"/>
        <w:rPr>
          <w:szCs w:val="24"/>
        </w:rPr>
      </w:pPr>
      <w:r w:rsidR="00ED099A">
        <w:rPr>
          <w:szCs w:val="24"/>
        </w:rPr>
        <w:t>2.1</w:t>
      </w:r>
      <w:r w:rsidR="00ED099A">
        <w:rPr>
          <w:szCs w:val="24"/>
        </w:rPr>
        <w:t>. iki 2014 m. gruodžio 31 d. spaustuvėje atspausdintas bilietų apskaitos knygas, kuriose atspausdintas valiutos pavadinimas „litas“ arba jo santrumpa, galima naudoti, taip pat tokias knygas spaustuvės ir jomis prekiaujantys ūkio subjektai gali parduoti, kol baigsis jų atsargos. Asmuo, pildantis tokias knygas ir jose nurodantis duomenis, susijusius su 2015 m. sausio 1 d. ir vėliau prasidedančiais ataskaitiniais laikotarpiais, privalo išbraukti valiutos pavadinimą „litas“ arba jo santrumpą, įrašyti Europos Sąjungos bendrosios valiutos pavadinimą, jo santrumpą arba ženklą ir pasirašyti;</w:t>
      </w:r>
    </w:p>
    <w:p w14:paraId="2B456E8B" w14:textId="77777777" w:rsidR="00AB6806" w:rsidRDefault="00EC76CD">
      <w:pPr>
        <w:spacing w:line="259" w:lineRule="auto"/>
        <w:ind w:firstLine="851"/>
        <w:jc w:val="both"/>
        <w:rPr>
          <w:szCs w:val="24"/>
        </w:rPr>
      </w:pPr>
      <w:r w:rsidR="00ED099A">
        <w:rPr>
          <w:szCs w:val="24"/>
        </w:rPr>
        <w:t>2.2</w:t>
      </w:r>
      <w:r w:rsidR="00ED099A">
        <w:rPr>
          <w:szCs w:val="24"/>
        </w:rPr>
        <w:t>. iki 2014 m. gruodžio 31 d. spaustuvėje atspausdintus pinigų priėmimo kvitų ir pinigų išmokėjimo kvitų blankus, kuriuose atspausdintas valiutos pavadinimas „litas“ arba jo santrumpa, galima naudoti, taip pat tokius blankus spaustuvės ir jais prekiaujantys ūkio subjektai gali parduoti, kol baigsis jų atsargos. Asmuo, išrašantis tokius pinigų priėmimo kvitus ir pinigų išmokėjimo kvitus nuo 2015 m. sausio 16 d., privalo išbraukti valiutos pavadinimą „litas“ arba jo santrumpą, įrašyti Europos Sąjungos bendrosios valiutos pavadinimą, jo santrumpą arba ženklą ir pasirašyti.</w:t>
      </w:r>
    </w:p>
    <w:p w14:paraId="00EAD952" w14:textId="77777777" w:rsidR="00ED099A" w:rsidRDefault="00ED099A">
      <w:pPr>
        <w:spacing w:line="259" w:lineRule="auto"/>
        <w:jc w:val="both"/>
      </w:pPr>
    </w:p>
    <w:p w14:paraId="2A88E9EC" w14:textId="77777777" w:rsidR="00ED099A" w:rsidRDefault="00ED099A">
      <w:pPr>
        <w:spacing w:line="259" w:lineRule="auto"/>
        <w:jc w:val="both"/>
      </w:pPr>
    </w:p>
    <w:p w14:paraId="6182BFA6" w14:textId="77777777" w:rsidR="00ED099A" w:rsidRDefault="00ED099A">
      <w:pPr>
        <w:spacing w:line="259" w:lineRule="auto"/>
        <w:jc w:val="both"/>
      </w:pPr>
    </w:p>
    <w:p w14:paraId="2B456E8C" w14:textId="4C9FD3B0" w:rsidR="00AB6806" w:rsidRDefault="00ED099A">
      <w:pPr>
        <w:spacing w:line="259" w:lineRule="auto"/>
        <w:jc w:val="both"/>
        <w:rPr>
          <w:szCs w:val="24"/>
        </w:rPr>
      </w:pPr>
      <w:r>
        <w:rPr>
          <w:szCs w:val="24"/>
        </w:rPr>
        <w:t xml:space="preserve">Viršininko pavaduotojas, </w:t>
      </w:r>
    </w:p>
    <w:p w14:paraId="2B456E8D" w14:textId="0C391F4D" w:rsidR="00AB6806" w:rsidRDefault="00ED099A" w:rsidP="00EC76CD">
      <w:pPr>
        <w:tabs>
          <w:tab w:val="left" w:pos="7371"/>
        </w:tabs>
        <w:spacing w:line="259" w:lineRule="auto"/>
        <w:jc w:val="both"/>
        <w:rPr>
          <w:szCs w:val="24"/>
        </w:rPr>
      </w:pPr>
      <w:r>
        <w:rPr>
          <w:szCs w:val="24"/>
        </w:rPr>
        <w:t xml:space="preserve">atliekantis viršininko funkcijas   </w:t>
      </w:r>
      <w:r w:rsidR="00EC76CD">
        <w:rPr>
          <w:szCs w:val="24"/>
        </w:rPr>
        <w:tab/>
      </w:r>
      <w:r>
        <w:rPr>
          <w:szCs w:val="24"/>
        </w:rPr>
        <w:t xml:space="preserve"> Artūras </w:t>
      </w:r>
      <w:proofErr w:type="spellStart"/>
      <w:r>
        <w:rPr>
          <w:szCs w:val="24"/>
        </w:rPr>
        <w:t>Klerauskas</w:t>
      </w:r>
      <w:proofErr w:type="spellEnd"/>
    </w:p>
    <w:p w14:paraId="498181CC" w14:textId="77777777" w:rsidR="00ED099A" w:rsidRDefault="00ED099A">
      <w:pPr>
        <w:ind w:left="5102"/>
        <w:jc w:val="both"/>
        <w:sectPr w:rsidR="00ED099A" w:rsidSect="00ED099A">
          <w:headerReference w:type="even" r:id="rId8"/>
          <w:headerReference w:type="default" r:id="rId9"/>
          <w:footerReference w:type="even" r:id="rId10"/>
          <w:footerReference w:type="default" r:id="rId11"/>
          <w:headerReference w:type="first" r:id="rId12"/>
          <w:footerReference w:type="first" r:id="rId13"/>
          <w:pgSz w:w="11906" w:h="16838"/>
          <w:pgMar w:top="851" w:right="567" w:bottom="426" w:left="1701" w:header="567" w:footer="567" w:gutter="0"/>
          <w:cols w:space="1296"/>
          <w:titlePg/>
          <w:docGrid w:linePitch="360"/>
        </w:sectPr>
      </w:pPr>
    </w:p>
    <w:p w14:paraId="2B456E8E" w14:textId="2118A513" w:rsidR="00AB6806" w:rsidRDefault="00ED099A" w:rsidP="00EC76CD">
      <w:pPr>
        <w:ind w:left="4111"/>
        <w:jc w:val="both"/>
        <w:rPr>
          <w:color w:val="000000"/>
          <w:szCs w:val="24"/>
        </w:rPr>
      </w:pPr>
      <w:r>
        <w:rPr>
          <w:color w:val="000000"/>
          <w:szCs w:val="24"/>
        </w:rPr>
        <w:lastRenderedPageBreak/>
        <w:t>PATVIRTINTA</w:t>
      </w:r>
    </w:p>
    <w:p w14:paraId="2B456E8F" w14:textId="77777777" w:rsidR="00AB6806" w:rsidRDefault="00ED099A" w:rsidP="00EC76CD">
      <w:pPr>
        <w:ind w:left="4111"/>
        <w:jc w:val="both"/>
        <w:rPr>
          <w:color w:val="000000"/>
          <w:szCs w:val="24"/>
        </w:rPr>
      </w:pPr>
      <w:r>
        <w:rPr>
          <w:color w:val="000000"/>
          <w:szCs w:val="24"/>
        </w:rPr>
        <w:t xml:space="preserve">Valstybinės mokesčių inspekcijos prie </w:t>
      </w:r>
    </w:p>
    <w:p w14:paraId="51B54ABC" w14:textId="77777777" w:rsidR="00EC76CD" w:rsidRDefault="00ED099A" w:rsidP="00EC76CD">
      <w:pPr>
        <w:ind w:left="4111"/>
        <w:jc w:val="both"/>
        <w:rPr>
          <w:color w:val="000000"/>
          <w:szCs w:val="24"/>
        </w:rPr>
      </w:pPr>
      <w:r>
        <w:rPr>
          <w:color w:val="000000"/>
          <w:szCs w:val="24"/>
        </w:rPr>
        <w:t xml:space="preserve">Lietuvos Respublikos finansų ministerijos viršininko </w:t>
      </w:r>
    </w:p>
    <w:p w14:paraId="2B456E90" w14:textId="6D222368" w:rsidR="00AB6806" w:rsidRDefault="00ED099A" w:rsidP="00EC76CD">
      <w:pPr>
        <w:ind w:left="4111"/>
        <w:jc w:val="both"/>
        <w:rPr>
          <w:color w:val="000000"/>
          <w:szCs w:val="24"/>
        </w:rPr>
      </w:pPr>
      <w:r>
        <w:rPr>
          <w:color w:val="000000"/>
          <w:szCs w:val="24"/>
        </w:rPr>
        <w:t xml:space="preserve">2019 m. gegužės 10 d. </w:t>
      </w:r>
    </w:p>
    <w:p w14:paraId="2B456E91" w14:textId="77777777" w:rsidR="00AB6806" w:rsidRDefault="00ED099A" w:rsidP="00EC76CD">
      <w:pPr>
        <w:ind w:left="4111"/>
        <w:jc w:val="both"/>
        <w:rPr>
          <w:color w:val="000000"/>
          <w:szCs w:val="24"/>
        </w:rPr>
      </w:pPr>
      <w:r>
        <w:rPr>
          <w:color w:val="000000"/>
          <w:szCs w:val="24"/>
        </w:rPr>
        <w:t>įsakymu Nr. VA-39</w:t>
      </w:r>
    </w:p>
    <w:p w14:paraId="2B456E92" w14:textId="77777777" w:rsidR="00AB6806" w:rsidRDefault="00AB6806">
      <w:pPr>
        <w:jc w:val="center"/>
        <w:rPr>
          <w:b/>
          <w:szCs w:val="24"/>
          <w:lang w:eastAsia="lt-LT"/>
        </w:rPr>
      </w:pPr>
    </w:p>
    <w:p w14:paraId="2B456E93" w14:textId="77777777" w:rsidR="00AB6806" w:rsidRDefault="00AB6806">
      <w:pPr>
        <w:jc w:val="center"/>
        <w:rPr>
          <w:b/>
          <w:szCs w:val="24"/>
          <w:lang w:eastAsia="lt-LT"/>
        </w:rPr>
      </w:pPr>
    </w:p>
    <w:p w14:paraId="2B456E94" w14:textId="77777777" w:rsidR="00AB6806" w:rsidRDefault="00EC76CD">
      <w:pPr>
        <w:jc w:val="center"/>
        <w:rPr>
          <w:b/>
          <w:szCs w:val="24"/>
          <w:lang w:eastAsia="lt-LT"/>
        </w:rPr>
      </w:pPr>
      <w:r w:rsidR="00ED099A">
        <w:rPr>
          <w:b/>
          <w:szCs w:val="24"/>
          <w:lang w:eastAsia="lt-LT"/>
        </w:rPr>
        <w:t>PINIGŲ PRIĖMIMO IR PINIGŲ IŠMOKĖJIMO KVITŲ NAUDOJIMO, IŠRAŠYMO IR APSKAITOS TAISYKLĖS</w:t>
      </w:r>
    </w:p>
    <w:p w14:paraId="2B456E95" w14:textId="77777777" w:rsidR="00AB6806" w:rsidRDefault="00AB6806">
      <w:pPr>
        <w:jc w:val="center"/>
        <w:rPr>
          <w:b/>
          <w:szCs w:val="24"/>
          <w:lang w:eastAsia="lt-LT"/>
        </w:rPr>
      </w:pPr>
    </w:p>
    <w:p w14:paraId="2B456E96" w14:textId="77777777" w:rsidR="00AB6806" w:rsidRDefault="00AB6806">
      <w:pPr>
        <w:jc w:val="center"/>
        <w:rPr>
          <w:b/>
          <w:szCs w:val="24"/>
          <w:lang w:eastAsia="lt-LT"/>
        </w:rPr>
      </w:pPr>
    </w:p>
    <w:p w14:paraId="2B456E97" w14:textId="77777777" w:rsidR="00AB6806" w:rsidRDefault="00EC76CD">
      <w:pPr>
        <w:jc w:val="center"/>
        <w:rPr>
          <w:b/>
          <w:szCs w:val="24"/>
          <w:lang w:eastAsia="lt-LT"/>
        </w:rPr>
      </w:pPr>
      <w:r w:rsidR="00ED099A">
        <w:rPr>
          <w:b/>
          <w:szCs w:val="24"/>
          <w:lang w:eastAsia="lt-LT"/>
        </w:rPr>
        <w:t>I</w:t>
      </w:r>
      <w:r w:rsidR="00ED099A">
        <w:rPr>
          <w:b/>
          <w:szCs w:val="24"/>
          <w:lang w:eastAsia="lt-LT"/>
        </w:rPr>
        <w:t xml:space="preserve"> SKYRIUS</w:t>
      </w:r>
    </w:p>
    <w:p w14:paraId="2B456E98" w14:textId="77777777" w:rsidR="00AB6806" w:rsidRDefault="00EC76CD">
      <w:pPr>
        <w:ind w:firstLine="62"/>
        <w:jc w:val="center"/>
        <w:rPr>
          <w:b/>
          <w:szCs w:val="24"/>
          <w:lang w:eastAsia="lt-LT"/>
        </w:rPr>
      </w:pPr>
      <w:r w:rsidR="00ED099A">
        <w:rPr>
          <w:b/>
          <w:szCs w:val="24"/>
          <w:lang w:eastAsia="lt-LT"/>
        </w:rPr>
        <w:t>BENDROSIOS NUOSTATOS</w:t>
      </w:r>
    </w:p>
    <w:p w14:paraId="2B456E99" w14:textId="77777777" w:rsidR="00AB6806" w:rsidRDefault="00AB6806">
      <w:pPr>
        <w:ind w:firstLine="720"/>
        <w:rPr>
          <w:szCs w:val="24"/>
          <w:lang w:eastAsia="lt-LT"/>
        </w:rPr>
      </w:pPr>
    </w:p>
    <w:p w14:paraId="2B456E9A" w14:textId="77777777" w:rsidR="00AB6806" w:rsidRDefault="00EC76CD">
      <w:pPr>
        <w:ind w:firstLine="720"/>
        <w:jc w:val="both"/>
        <w:rPr>
          <w:szCs w:val="24"/>
          <w:lang w:eastAsia="lt-LT"/>
        </w:rPr>
      </w:pPr>
      <w:r w:rsidR="00ED099A">
        <w:rPr>
          <w:szCs w:val="24"/>
          <w:lang w:eastAsia="lt-LT"/>
        </w:rPr>
        <w:t>1</w:t>
      </w:r>
      <w:r w:rsidR="00ED099A">
        <w:rPr>
          <w:szCs w:val="24"/>
          <w:lang w:eastAsia="lt-LT"/>
        </w:rPr>
        <w:t>. Pinigų priėmimo ir pinigų išmokėjimo kvitų naudojimo, išrašymo ir apskaitos taisyklės (toliau vadinama – taisyklės) reglamentuoja pinigų priėmimo kvito ir pinigų išmokėjimo kvito naudojimo, išrašymo ir apskaitos ypatumus.</w:t>
      </w:r>
    </w:p>
    <w:p w14:paraId="2B456E9B" w14:textId="77777777" w:rsidR="00AB6806" w:rsidRDefault="00EC76CD">
      <w:pPr>
        <w:ind w:firstLine="720"/>
        <w:jc w:val="both"/>
        <w:rPr>
          <w:szCs w:val="24"/>
          <w:lang w:eastAsia="lt-LT"/>
        </w:rPr>
      </w:pPr>
      <w:r w:rsidR="00ED099A">
        <w:rPr>
          <w:szCs w:val="24"/>
          <w:lang w:eastAsia="lt-LT"/>
        </w:rPr>
        <w:t>2</w:t>
      </w:r>
      <w:r w:rsidR="00ED099A">
        <w:rPr>
          <w:szCs w:val="24"/>
          <w:lang w:eastAsia="lt-LT"/>
        </w:rPr>
        <w:t>. Šių taisyklių reikalavimai privalomi visiems ūkio subjektams (įskaitant ir individualią veiklą vykdančius asmenis)</w:t>
      </w:r>
      <w:r w:rsidR="00ED099A">
        <w:rPr>
          <w:rFonts w:ascii="Arial" w:eastAsia="Calibri" w:hAnsi="Arial" w:cs="Arial"/>
          <w:color w:val="FF0000"/>
          <w:sz w:val="20"/>
          <w:szCs w:val="22"/>
        </w:rPr>
        <w:t xml:space="preserve"> </w:t>
      </w:r>
      <w:r w:rsidR="00ED099A">
        <w:rPr>
          <w:szCs w:val="24"/>
          <w:lang w:eastAsia="lt-LT"/>
        </w:rPr>
        <w:t>(toliau – ūkio subjektas), kurie Kasos aparatų diegimo ir naudojimo tvarkos apraše, patvirtintame Lietuvos Respublikos Vyriausybės 2002 m. rugpjūčio 13 d. nutarimu Nr. 1283 „Dėl Kasos aparato naudojimo tvarkos aprašo patvirtinimo“, nustatytais atvejais naudoja pinigų priėmimo kvitus ir / arba pinigų išmokėjimo kvitus (toliau kartu – kvitai).</w:t>
      </w:r>
    </w:p>
    <w:p w14:paraId="2B456E9C" w14:textId="77777777" w:rsidR="00AB6806" w:rsidRDefault="00EC76CD">
      <w:pPr>
        <w:ind w:firstLine="720"/>
        <w:jc w:val="both"/>
        <w:rPr>
          <w:szCs w:val="24"/>
          <w:lang w:eastAsia="lt-LT"/>
        </w:rPr>
      </w:pPr>
      <w:r w:rsidR="00ED099A">
        <w:rPr>
          <w:szCs w:val="24"/>
          <w:lang w:eastAsia="lt-LT"/>
        </w:rPr>
        <w:t>3</w:t>
      </w:r>
      <w:r w:rsidR="00ED099A">
        <w:rPr>
          <w:szCs w:val="24"/>
          <w:lang w:eastAsia="lt-LT"/>
        </w:rPr>
        <w:t>. Kvitai yra grynųjų pinigų priėmimo ir išmokėjimo dokumentai, kurie, tinkamai užpildyti ir turintys visus šiose taisyklėse nurodytus privalomus rekvizitus, patvirtina prekių (paslaugų) pardavimo ar prekių (antrinių žaliavų ir pan.) pirkimo ūkinės operacijos įvykdymo faktą bei išankstinių (avansinių) įmokų sumokėjimo faktą.</w:t>
      </w:r>
    </w:p>
    <w:p w14:paraId="2B456E9D" w14:textId="77777777" w:rsidR="00AB6806" w:rsidRDefault="00EC76CD">
      <w:pPr>
        <w:ind w:firstLine="720"/>
        <w:jc w:val="both"/>
        <w:rPr>
          <w:szCs w:val="24"/>
          <w:lang w:eastAsia="lt-LT"/>
        </w:rPr>
      </w:pPr>
    </w:p>
    <w:p w14:paraId="2B456E9E" w14:textId="77777777" w:rsidR="00AB6806" w:rsidRDefault="00EC76CD">
      <w:pPr>
        <w:jc w:val="center"/>
        <w:rPr>
          <w:b/>
          <w:szCs w:val="24"/>
          <w:lang w:eastAsia="lt-LT"/>
        </w:rPr>
      </w:pPr>
      <w:r w:rsidR="00ED099A">
        <w:rPr>
          <w:b/>
          <w:szCs w:val="24"/>
          <w:lang w:eastAsia="lt-LT"/>
        </w:rPr>
        <w:t>II</w:t>
      </w:r>
      <w:r w:rsidR="00ED099A">
        <w:rPr>
          <w:b/>
          <w:szCs w:val="24"/>
          <w:lang w:eastAsia="lt-LT"/>
        </w:rPr>
        <w:t xml:space="preserve"> SKYRIUS</w:t>
      </w:r>
    </w:p>
    <w:p w14:paraId="2B456E9F" w14:textId="77777777" w:rsidR="00AB6806" w:rsidRDefault="00EC76CD">
      <w:pPr>
        <w:jc w:val="center"/>
        <w:rPr>
          <w:b/>
          <w:szCs w:val="24"/>
          <w:lang w:eastAsia="lt-LT"/>
        </w:rPr>
      </w:pPr>
      <w:r w:rsidR="00ED099A">
        <w:rPr>
          <w:b/>
          <w:szCs w:val="24"/>
          <w:lang w:eastAsia="lt-LT"/>
        </w:rPr>
        <w:t>KVITŲ NAUDOJIMAS IR IŠRAŠYMAS</w:t>
      </w:r>
    </w:p>
    <w:p w14:paraId="2B456EA0" w14:textId="77777777" w:rsidR="00AB6806" w:rsidRDefault="00AB6806">
      <w:pPr>
        <w:ind w:firstLine="720"/>
        <w:rPr>
          <w:szCs w:val="24"/>
          <w:lang w:eastAsia="lt-LT"/>
        </w:rPr>
      </w:pPr>
    </w:p>
    <w:p w14:paraId="2B456EA1" w14:textId="77777777" w:rsidR="00AB6806" w:rsidRDefault="00EC76CD">
      <w:pPr>
        <w:ind w:firstLine="720"/>
        <w:jc w:val="both"/>
        <w:rPr>
          <w:szCs w:val="24"/>
          <w:lang w:eastAsia="lt-LT"/>
        </w:rPr>
      </w:pPr>
      <w:r w:rsidR="00ED099A">
        <w:rPr>
          <w:szCs w:val="24"/>
          <w:lang w:eastAsia="lt-LT"/>
        </w:rPr>
        <w:t>4</w:t>
      </w:r>
      <w:r w:rsidR="00ED099A">
        <w:rPr>
          <w:szCs w:val="24"/>
          <w:lang w:eastAsia="lt-LT"/>
        </w:rPr>
        <w:t>. Kvitai naudojami asmenims su ūkio subjektu atsiskaitant už prekes (paslaugas) arba ūkio subjektui perkant iš asmenų prekes (paslaugas) ir atsiskaitant su jais grynaisiais pinigais tik nustatytais atvejais, kai neprivaloma naudoti kasos aparatų. Taip pat kvitai gali būti naudojami  priimant  išankstines (avansines) įmokas. Kvitai nepakeičia kasos pajamų ar kasos išlaidų orderių ir negali būti išrašomi, įnešant pinigus į ūkio subjekto kasą ar juos iš šios kasos išmokant.</w:t>
      </w:r>
    </w:p>
    <w:p w14:paraId="2B456EA2" w14:textId="77777777" w:rsidR="00AB6806" w:rsidRDefault="00EC76CD">
      <w:pPr>
        <w:ind w:firstLine="720"/>
        <w:jc w:val="both"/>
        <w:rPr>
          <w:szCs w:val="24"/>
          <w:lang w:eastAsia="lt-LT"/>
        </w:rPr>
      </w:pPr>
      <w:r w:rsidR="00ED099A">
        <w:rPr>
          <w:szCs w:val="24"/>
          <w:lang w:eastAsia="lt-LT"/>
        </w:rPr>
        <w:t>5</w:t>
      </w:r>
      <w:r w:rsidR="00ED099A">
        <w:rPr>
          <w:szCs w:val="24"/>
          <w:lang w:eastAsia="lt-LT"/>
        </w:rPr>
        <w:t xml:space="preserve">. Kvitai išrašomi ūkinės operacijos metu arba tuoj pat jai pasibaigus. Kvitai užpildomi dviem egzemplioriais taip, kad abiejų egzempliorių duomenys būtų vienodi ir aiškiai įskaitomi. Vienas kvito egzempliorius lieka kvitą išrašiusiam asmeniui (toliau vadinama – atskaitingas asmuo), o kitas atiduodamas pinigus sumokėjusiam ar prekę pristačiusiam (paslaugą suteikusiam) asmeniui. </w:t>
      </w:r>
    </w:p>
    <w:p w14:paraId="2B456EA3" w14:textId="77777777" w:rsidR="00AB6806" w:rsidRDefault="00EC76CD">
      <w:pPr>
        <w:ind w:firstLine="720"/>
        <w:jc w:val="both"/>
        <w:rPr>
          <w:szCs w:val="24"/>
          <w:lang w:eastAsia="lt-LT"/>
        </w:rPr>
      </w:pPr>
      <w:r w:rsidR="00ED099A">
        <w:rPr>
          <w:szCs w:val="24"/>
          <w:lang w:eastAsia="lt-LT"/>
        </w:rPr>
        <w:t>6</w:t>
      </w:r>
      <w:r w:rsidR="00ED099A">
        <w:rPr>
          <w:szCs w:val="24"/>
          <w:lang w:eastAsia="lt-LT"/>
        </w:rPr>
        <w:t>. Kvite (taisyklių 1 priedas „Pinigų priėmimo kvitas“, taisyklių 2 priedas „Pinigų išmokėjimo kvitas“) turi būti nurodyta:</w:t>
      </w:r>
    </w:p>
    <w:p w14:paraId="2B456EA4" w14:textId="77777777" w:rsidR="00AB6806" w:rsidRDefault="00EC76CD">
      <w:pPr>
        <w:ind w:firstLine="720"/>
        <w:jc w:val="both"/>
        <w:rPr>
          <w:szCs w:val="24"/>
          <w:lang w:eastAsia="lt-LT"/>
        </w:rPr>
      </w:pPr>
      <w:r w:rsidR="00ED099A">
        <w:rPr>
          <w:szCs w:val="24"/>
          <w:lang w:eastAsia="lt-LT"/>
        </w:rPr>
        <w:t>6.1</w:t>
      </w:r>
      <w:r w:rsidR="00ED099A">
        <w:rPr>
          <w:szCs w:val="24"/>
          <w:lang w:eastAsia="lt-LT"/>
        </w:rPr>
        <w:t>. dokumento pavadinimas;</w:t>
      </w:r>
    </w:p>
    <w:p w14:paraId="2B456EA5" w14:textId="77777777" w:rsidR="00AB6806" w:rsidRDefault="00EC76CD">
      <w:pPr>
        <w:ind w:firstLine="720"/>
        <w:jc w:val="both"/>
        <w:rPr>
          <w:szCs w:val="24"/>
          <w:lang w:eastAsia="lt-LT"/>
        </w:rPr>
      </w:pPr>
      <w:r w:rsidR="00ED099A">
        <w:rPr>
          <w:szCs w:val="24"/>
          <w:lang w:eastAsia="lt-LT"/>
        </w:rPr>
        <w:t>6.2</w:t>
      </w:r>
      <w:r w:rsidR="00ED099A">
        <w:rPr>
          <w:szCs w:val="24"/>
          <w:lang w:eastAsia="lt-LT"/>
        </w:rPr>
        <w:t>. ūkio subjekto, išrašiusio kvitą, pavadinimas ar individualią veiklą vykdančio asmens vardas, pavardė;</w:t>
      </w:r>
    </w:p>
    <w:p w14:paraId="2B456EA6" w14:textId="77777777" w:rsidR="00AB6806" w:rsidRDefault="00EC76CD">
      <w:pPr>
        <w:ind w:firstLine="720"/>
        <w:jc w:val="both"/>
        <w:rPr>
          <w:szCs w:val="24"/>
          <w:lang w:val="en-US" w:eastAsia="lt-LT"/>
        </w:rPr>
      </w:pPr>
      <w:r w:rsidR="00ED099A">
        <w:rPr>
          <w:szCs w:val="24"/>
          <w:lang w:eastAsia="lt-LT"/>
        </w:rPr>
        <w:t>6.3</w:t>
      </w:r>
      <w:r w:rsidR="00ED099A">
        <w:rPr>
          <w:szCs w:val="24"/>
          <w:lang w:eastAsia="lt-LT"/>
        </w:rPr>
        <w:t>. ūkio subjekto, išrašiusio kvitą, kodas, individualios veiklos pažymos ar verslo liudijimo numeris;</w:t>
      </w:r>
    </w:p>
    <w:p w14:paraId="2B456EA7" w14:textId="77777777" w:rsidR="00AB6806" w:rsidRDefault="00EC76CD">
      <w:pPr>
        <w:ind w:firstLine="720"/>
        <w:jc w:val="both"/>
        <w:rPr>
          <w:szCs w:val="24"/>
          <w:lang w:eastAsia="lt-LT"/>
        </w:rPr>
      </w:pPr>
      <w:r w:rsidR="00ED099A">
        <w:rPr>
          <w:szCs w:val="24"/>
          <w:lang w:eastAsia="lt-LT"/>
        </w:rPr>
        <w:t>6.4</w:t>
      </w:r>
      <w:r w:rsidR="00ED099A">
        <w:rPr>
          <w:szCs w:val="24"/>
          <w:lang w:eastAsia="lt-LT"/>
        </w:rPr>
        <w:t>. kvito data;</w:t>
      </w:r>
    </w:p>
    <w:p w14:paraId="2B456EA8" w14:textId="77777777" w:rsidR="00AB6806" w:rsidRDefault="00EC76CD">
      <w:pPr>
        <w:ind w:firstLine="720"/>
        <w:jc w:val="both"/>
        <w:rPr>
          <w:szCs w:val="24"/>
          <w:lang w:eastAsia="lt-LT"/>
        </w:rPr>
      </w:pPr>
      <w:r w:rsidR="00ED099A">
        <w:rPr>
          <w:szCs w:val="24"/>
          <w:lang w:eastAsia="lt-LT"/>
        </w:rPr>
        <w:t>6.5</w:t>
      </w:r>
      <w:r w:rsidR="00ED099A">
        <w:rPr>
          <w:szCs w:val="24"/>
          <w:lang w:eastAsia="lt-LT"/>
        </w:rPr>
        <w:t xml:space="preserve">. parduodamų ar perkamų prekių (paslaugų) pavadinimai, kiekiai, matavimo vienetai, vieneto kaina. Šie duomenys nenurodomi, kai prekių (paslaugų) pardavėjas pardavimo operaciją įformina sąskaita faktūra, PVM sąskaita faktūra, draudimo liudijimu (polisu) arba kitu teisės aktuose nurodytu apskaitos dokumentu, kuriame šie duomenys jau yra, bei kai už numatomas įsigyti prekes ar paslaugas priimamos išankstinės (avansinės) įmokos. Tokiu atveju kvito eilutėje </w:t>
      </w:r>
      <w:r w:rsidR="00ED099A">
        <w:rPr>
          <w:szCs w:val="24"/>
          <w:lang w:eastAsia="lt-LT"/>
        </w:rPr>
        <w:lastRenderedPageBreak/>
        <w:t xml:space="preserve">„Sumokėti už“ („Išmokėti už“) rašomas žodis „Sumokėta“, nurodomas pardavimo dokumento pavadinimas, serija ir numeris. Jei už prekes ar paslaugas priimamos išankstinės (avansinės) įmokos, – Pinigų priėmimo kvito eilutėje </w:t>
      </w:r>
      <w:r w:rsidR="00ED099A">
        <w:rPr>
          <w:rFonts w:eastAsia="Calibri"/>
          <w:szCs w:val="24"/>
        </w:rPr>
        <w:t>„Sumokėti už“</w:t>
      </w:r>
      <w:r w:rsidR="00ED099A">
        <w:rPr>
          <w:szCs w:val="24"/>
          <w:lang w:eastAsia="lt-LT"/>
        </w:rPr>
        <w:t xml:space="preserve"> rašomi žodžiai „Išankstinė įmoka už“ ir nurodomas parduodamų prekių (ar paslaugų) pavadinimas;</w:t>
      </w:r>
    </w:p>
    <w:p w14:paraId="2B456EA9" w14:textId="77777777" w:rsidR="00AB6806" w:rsidRDefault="00EC76CD">
      <w:pPr>
        <w:ind w:firstLine="720"/>
        <w:jc w:val="both"/>
        <w:rPr>
          <w:szCs w:val="24"/>
          <w:lang w:eastAsia="lt-LT"/>
        </w:rPr>
      </w:pPr>
      <w:r w:rsidR="00ED099A">
        <w:rPr>
          <w:szCs w:val="24"/>
          <w:lang w:eastAsia="lt-LT"/>
        </w:rPr>
        <w:t>6.6</w:t>
      </w:r>
      <w:r w:rsidR="00ED099A">
        <w:rPr>
          <w:szCs w:val="24"/>
          <w:lang w:eastAsia="lt-LT"/>
        </w:rPr>
        <w:t>. sumokėta (išmokėta) suma eurais žodžiu bei centai skaičiais ir visa suma skaičiais;</w:t>
      </w:r>
    </w:p>
    <w:p w14:paraId="2B456EAA" w14:textId="77777777" w:rsidR="00AB6806" w:rsidRDefault="00EC76CD">
      <w:pPr>
        <w:ind w:firstLine="720"/>
        <w:jc w:val="both"/>
        <w:rPr>
          <w:szCs w:val="24"/>
          <w:lang w:eastAsia="lt-LT"/>
        </w:rPr>
      </w:pPr>
      <w:r w:rsidR="00ED099A">
        <w:rPr>
          <w:szCs w:val="24"/>
          <w:lang w:eastAsia="lt-LT"/>
        </w:rPr>
        <w:t>6.7</w:t>
      </w:r>
      <w:r w:rsidR="00ED099A">
        <w:rPr>
          <w:szCs w:val="24"/>
          <w:lang w:eastAsia="lt-LT"/>
        </w:rPr>
        <w:t>. kvitą išrašiusio prekių (paslaugų) pardavėjo (supirkėjo) pareigų pavadinimas, parašas, vardas ir pavardė;</w:t>
      </w:r>
    </w:p>
    <w:p w14:paraId="2B456EAB" w14:textId="77777777" w:rsidR="00AB6806" w:rsidRDefault="00EC76CD">
      <w:pPr>
        <w:ind w:firstLine="720"/>
        <w:jc w:val="both"/>
        <w:rPr>
          <w:szCs w:val="24"/>
          <w:lang w:eastAsia="lt-LT"/>
        </w:rPr>
      </w:pPr>
      <w:r w:rsidR="00ED099A">
        <w:rPr>
          <w:szCs w:val="24"/>
          <w:lang w:eastAsia="lt-LT"/>
        </w:rPr>
        <w:t>6.8</w:t>
      </w:r>
      <w:r w:rsidR="00ED099A">
        <w:rPr>
          <w:szCs w:val="24"/>
          <w:lang w:eastAsia="lt-LT"/>
        </w:rPr>
        <w:t>. pirkėjo (įskaitant išankstines (avansines) įmokas sumokėjusį asmenį) parašas, vardas, pavardė, asmens kodas, gyvenamoji vieta (šie duomenys nurodomi pirkėjo pageidavimu);</w:t>
      </w:r>
    </w:p>
    <w:p w14:paraId="2B456EAC" w14:textId="77777777" w:rsidR="00AB6806" w:rsidRDefault="00EC76CD">
      <w:pPr>
        <w:jc w:val="both"/>
        <w:rPr>
          <w:szCs w:val="24"/>
        </w:rPr>
      </w:pPr>
      <w:r w:rsidR="00ED099A">
        <w:rPr>
          <w:szCs w:val="24"/>
        </w:rPr>
        <w:t>6.9</w:t>
      </w:r>
      <w:r w:rsidR="00ED099A">
        <w:rPr>
          <w:szCs w:val="24"/>
        </w:rPr>
        <w:t>. prekes pristačiusio asmens parašas, vardas ir pavardė, o šio asmens pageidavimu – jo asmens kodas, gyvenamoji vieta.</w:t>
      </w:r>
    </w:p>
    <w:p w14:paraId="2B456EAD" w14:textId="77777777" w:rsidR="00AB6806" w:rsidRDefault="00EC76CD">
      <w:pPr>
        <w:ind w:firstLine="720"/>
        <w:jc w:val="both"/>
        <w:rPr>
          <w:szCs w:val="24"/>
          <w:lang w:eastAsia="lt-LT"/>
        </w:rPr>
      </w:pPr>
      <w:r w:rsidR="00ED099A">
        <w:rPr>
          <w:szCs w:val="24"/>
          <w:lang w:eastAsia="lt-LT"/>
        </w:rPr>
        <w:t>7</w:t>
      </w:r>
      <w:r w:rsidR="00ED099A">
        <w:rPr>
          <w:szCs w:val="24"/>
          <w:lang w:eastAsia="lt-LT"/>
        </w:rPr>
        <w:t>. Visuose kvituose turi būti nurodyti jų serija ir eilės numeris. Kvito serija ir numeris turi būti sudaromi taip:</w:t>
      </w:r>
    </w:p>
    <w:p w14:paraId="2B456EAE" w14:textId="77777777" w:rsidR="00AB6806" w:rsidRDefault="00EC76CD">
      <w:pPr>
        <w:ind w:firstLine="720"/>
        <w:jc w:val="both"/>
        <w:rPr>
          <w:szCs w:val="24"/>
          <w:lang w:eastAsia="lt-LT"/>
        </w:rPr>
      </w:pPr>
      <w:r w:rsidR="00ED099A">
        <w:rPr>
          <w:szCs w:val="24"/>
          <w:lang w:eastAsia="lt-LT"/>
        </w:rPr>
        <w:t>7.1</w:t>
      </w:r>
      <w:r w:rsidR="00ED099A">
        <w:rPr>
          <w:szCs w:val="24"/>
          <w:lang w:eastAsia="lt-LT"/>
        </w:rPr>
        <w:t>. numeris sudaromas didėjančia seka;</w:t>
      </w:r>
    </w:p>
    <w:p w14:paraId="2B456EAF" w14:textId="77777777" w:rsidR="00AB6806" w:rsidRDefault="00EC76CD">
      <w:pPr>
        <w:ind w:firstLine="720"/>
        <w:jc w:val="both"/>
        <w:rPr>
          <w:szCs w:val="24"/>
          <w:lang w:eastAsia="lt-LT"/>
        </w:rPr>
      </w:pPr>
      <w:r w:rsidR="00ED099A">
        <w:rPr>
          <w:szCs w:val="24"/>
          <w:lang w:eastAsia="lt-LT"/>
        </w:rPr>
        <w:t>7.2</w:t>
      </w:r>
      <w:r w:rsidR="00ED099A">
        <w:rPr>
          <w:szCs w:val="24"/>
          <w:lang w:eastAsia="lt-LT"/>
        </w:rPr>
        <w:t>. numeris turi būti paremtas viena ar daugiau serijų, kuri (kurios) ūkio subjektų pasirinkimu gali būti sudaroma (-</w:t>
      </w:r>
      <w:proofErr w:type="spellStart"/>
      <w:r w:rsidR="00ED099A">
        <w:rPr>
          <w:szCs w:val="24"/>
          <w:lang w:eastAsia="lt-LT"/>
        </w:rPr>
        <w:t>os</w:t>
      </w:r>
      <w:proofErr w:type="spellEnd"/>
      <w:r w:rsidR="00ED099A">
        <w:rPr>
          <w:szCs w:val="24"/>
          <w:lang w:eastAsia="lt-LT"/>
        </w:rPr>
        <w:t>) iš raidinių simbolių arba skaitmenų;</w:t>
      </w:r>
    </w:p>
    <w:p w14:paraId="2B456EB0" w14:textId="77777777" w:rsidR="00AB6806" w:rsidRDefault="00EC76CD">
      <w:pPr>
        <w:ind w:firstLine="720"/>
        <w:jc w:val="both"/>
        <w:rPr>
          <w:szCs w:val="24"/>
          <w:lang w:eastAsia="lt-LT"/>
        </w:rPr>
      </w:pPr>
      <w:r w:rsidR="00ED099A">
        <w:rPr>
          <w:szCs w:val="24"/>
          <w:lang w:eastAsia="lt-LT"/>
        </w:rPr>
        <w:t>7.3</w:t>
      </w:r>
      <w:r w:rsidR="00ED099A">
        <w:rPr>
          <w:szCs w:val="24"/>
          <w:lang w:eastAsia="lt-LT"/>
        </w:rPr>
        <w:t>. ūkio subjektai privalo užtikrinti kvito numerio, paremto serija (serijomis), unikalumą, t. y. skirtinguose kvituose negali būti nurodomas tas pats numeris (paremtas ta pačia serija).</w:t>
      </w:r>
    </w:p>
    <w:p w14:paraId="2B456EB1" w14:textId="77777777" w:rsidR="00AB6806" w:rsidRDefault="00EC76CD">
      <w:pPr>
        <w:ind w:firstLine="720"/>
        <w:jc w:val="both"/>
        <w:rPr>
          <w:szCs w:val="24"/>
          <w:lang w:eastAsia="lt-LT"/>
        </w:rPr>
      </w:pPr>
      <w:r w:rsidR="00ED099A">
        <w:rPr>
          <w:szCs w:val="24"/>
          <w:lang w:eastAsia="lt-LT"/>
        </w:rPr>
        <w:t>8</w:t>
      </w:r>
      <w:r w:rsidR="00ED099A">
        <w:rPr>
          <w:szCs w:val="24"/>
          <w:lang w:eastAsia="lt-LT"/>
        </w:rPr>
        <w:t xml:space="preserve">. Kvitus naudojančio ūkio subjekto vadovo įsakymu turi būti paskirtas už kvitų naudojimą, saugojimą, apskaitą ir išdavimą atsakingas asmuo (asmenys) (toliau vadinama – atsakingas asmuo), kuris pagal ūkio subjekto nustatytą tvarką kvitus išduoda atskaitingam asmeniui. Jeigu individualioje įmonėje atsakingas asmuo nepaskirtas, juo laikomas įmonės vadovas. Individualią veiklą vykdantis ir samdomų darbuotojų neturintis gyventojas pats atsako už kvitų naudojimą, saugojimą, apskaitą ir išdavimą (šiose taisyklėse jis yra ir atsakingas, ir atskaitingas asmuo). </w:t>
      </w:r>
    </w:p>
    <w:p w14:paraId="2B456EB2" w14:textId="77777777" w:rsidR="00AB6806" w:rsidRDefault="00EC76CD">
      <w:pPr>
        <w:ind w:firstLine="720"/>
        <w:rPr>
          <w:szCs w:val="24"/>
          <w:lang w:eastAsia="lt-LT"/>
        </w:rPr>
      </w:pPr>
    </w:p>
    <w:p w14:paraId="2B456EB3" w14:textId="77777777" w:rsidR="00AB6806" w:rsidRDefault="00EC76CD">
      <w:pPr>
        <w:jc w:val="center"/>
        <w:rPr>
          <w:b/>
          <w:szCs w:val="24"/>
          <w:lang w:eastAsia="lt-LT"/>
        </w:rPr>
      </w:pPr>
      <w:r w:rsidR="00ED099A">
        <w:rPr>
          <w:b/>
          <w:szCs w:val="24"/>
          <w:lang w:eastAsia="lt-LT"/>
        </w:rPr>
        <w:t>III</w:t>
      </w:r>
      <w:r w:rsidR="00ED099A">
        <w:rPr>
          <w:b/>
          <w:szCs w:val="24"/>
          <w:lang w:eastAsia="lt-LT"/>
        </w:rPr>
        <w:t xml:space="preserve"> SKYRIUS</w:t>
      </w:r>
    </w:p>
    <w:p w14:paraId="2B456EB4" w14:textId="77777777" w:rsidR="00AB6806" w:rsidRDefault="00EC76CD">
      <w:pPr>
        <w:jc w:val="center"/>
        <w:rPr>
          <w:b/>
          <w:szCs w:val="24"/>
          <w:lang w:eastAsia="lt-LT"/>
        </w:rPr>
      </w:pPr>
      <w:r w:rsidR="00ED099A">
        <w:rPr>
          <w:b/>
          <w:szCs w:val="24"/>
          <w:lang w:eastAsia="lt-LT"/>
        </w:rPr>
        <w:t>KVITŲ BLANKŲ APSKAITA</w:t>
      </w:r>
    </w:p>
    <w:p w14:paraId="2B456EB5" w14:textId="77777777" w:rsidR="00AB6806" w:rsidRDefault="00AB6806">
      <w:pPr>
        <w:ind w:firstLine="720"/>
        <w:rPr>
          <w:szCs w:val="24"/>
          <w:lang w:eastAsia="lt-LT"/>
        </w:rPr>
      </w:pPr>
    </w:p>
    <w:p w14:paraId="2B456EB6" w14:textId="77777777" w:rsidR="00AB6806" w:rsidRDefault="00EC76CD">
      <w:pPr>
        <w:jc w:val="both"/>
        <w:rPr>
          <w:szCs w:val="24"/>
          <w:lang w:eastAsia="lt-LT"/>
        </w:rPr>
      </w:pPr>
      <w:r w:rsidR="00ED099A">
        <w:t>9</w:t>
      </w:r>
      <w:r w:rsidR="00ED099A">
        <w:t xml:space="preserve">. </w:t>
      </w:r>
      <w:r w:rsidR="00ED099A">
        <w:rPr>
          <w:szCs w:val="24"/>
        </w:rPr>
        <w:t>Ūkio subjektai, naudojantys kvitus kiekinei naudojamų kvitų blankų apskaitai tvarkyti, turi tvarkyti Pinigų priėmimo ir / arba išmokėjimo kvitų blankų apskaitos knygą (toliau vadinama – kvitų blankų apskaitos knyga), kurios pavyzdinė forma yra šių taisyklių 3 priedas „</w:t>
      </w:r>
      <w:r w:rsidR="00ED099A">
        <w:rPr>
          <w:bCs/>
          <w:szCs w:val="24"/>
          <w:lang w:eastAsia="lt-LT"/>
        </w:rPr>
        <w:t xml:space="preserve">Pinigų priėmimo ir / arba išmokėjimo kvitų blankų apskaitos </w:t>
      </w:r>
      <w:r w:rsidR="00ED099A">
        <w:rPr>
          <w:bCs/>
          <w:szCs w:val="24"/>
        </w:rPr>
        <w:t>knyga“</w:t>
      </w:r>
      <w:r w:rsidR="00ED099A">
        <w:rPr>
          <w:szCs w:val="24"/>
        </w:rPr>
        <w:t>. Kvitų blankų apskaitos knygoje turi būti registruojami visi įsigyti (jeigu ūkio subjektas kvitų blankus gauna iš spaustuvės arba dokumentų blankais prekiaujančio ūkio subjekto), atskaitingiems asmenims išduoti, atskaitingų asmenų sunaudoti ir grąžinti kvitų blankai. Kiekviena blankų operacija turi būti įrašoma kvitų blankų apskaitos knygos atskiroje eilutėje.</w:t>
      </w:r>
    </w:p>
    <w:p w14:paraId="2B456EB7" w14:textId="77777777" w:rsidR="00AB6806" w:rsidRDefault="00ED099A">
      <w:pPr>
        <w:ind w:firstLine="720"/>
        <w:jc w:val="both"/>
        <w:rPr>
          <w:szCs w:val="24"/>
          <w:lang w:eastAsia="lt-LT"/>
        </w:rPr>
      </w:pPr>
      <w:r>
        <w:rPr>
          <w:szCs w:val="24"/>
          <w:lang w:eastAsia="lt-LT"/>
        </w:rPr>
        <w:t>Įsigijus kvitų blankus iš spaustuvės ar dokumentų blankais prekiaujančio ūkio subjekto, kvitų blankų apskaitos knygos atitinkamose skiltyse įrašoma: įsigijimo data, spaustuvės (ūkio subjekto, prekiaujančio dokumentų blankais) pavadinimas, apskaitos dokumento, kuriuo įformintas blankų pirkimas, data ir numeris, įsigytų kvitų blankų kiekis, serija ir numeriai (nuo–iki), atsakingo asmens parašas. Ūkio subjektas gali neužpildyti nurodytų kvitų blankų apskaitos knygos skilčių, jeigu kvitų blankus pasigamina pats. Individualią veiklą vykdantis asmuo neprivalo pildyti kvitų blankų apskaitos knygos.</w:t>
      </w:r>
    </w:p>
    <w:p w14:paraId="2B456EB8" w14:textId="77777777" w:rsidR="00AB6806" w:rsidRDefault="00EC76CD">
      <w:pPr>
        <w:ind w:firstLine="720"/>
        <w:jc w:val="both"/>
        <w:rPr>
          <w:szCs w:val="24"/>
          <w:lang w:eastAsia="lt-LT"/>
        </w:rPr>
      </w:pPr>
      <w:r w:rsidR="00ED099A">
        <w:rPr>
          <w:szCs w:val="24"/>
          <w:lang w:eastAsia="lt-LT"/>
        </w:rPr>
        <w:t>10</w:t>
      </w:r>
      <w:r w:rsidR="00ED099A">
        <w:rPr>
          <w:szCs w:val="24"/>
          <w:lang w:eastAsia="lt-LT"/>
        </w:rPr>
        <w:t>. Atsakingas asmuo, išduodamas kvitų blankus atskaitingam asmeniui atsiskaitymo operacijoms įforminti, kvitų blankų apskaitos knygos atitinkamose skiltyse įrašo: kvitų blankų išdavimo datą, gavėjo (atskaitingo asmens) vardą ir pavardę, išduotų kvitų blankų serijas ir numerius, išdavusio atsakingo asmens pareigų pavadinimą, vardą ir pavardę. Kvitų blankus gavęs atskaitingas asmuo ir juos išdavęs atsakingas asmuo pasirašo atitinkamose skiltyse.</w:t>
      </w:r>
    </w:p>
    <w:p w14:paraId="2B456EB9" w14:textId="77777777" w:rsidR="00AB6806" w:rsidRDefault="00ED099A">
      <w:pPr>
        <w:ind w:firstLine="720"/>
        <w:jc w:val="both"/>
        <w:rPr>
          <w:szCs w:val="24"/>
          <w:lang w:eastAsia="lt-LT"/>
        </w:rPr>
      </w:pPr>
      <w:r>
        <w:rPr>
          <w:szCs w:val="24"/>
          <w:lang w:eastAsia="lt-LT"/>
        </w:rPr>
        <w:t>Kai atskaitingam asmeniui grąžina nepanaudotus kvitų blankus, į kvitų blankų apskaitos knygą įrašoma: grąžinimo data, kvitų blankus grąžinusio asmens vardas ir pavardė (skiltyje „Iš ko gauta“), grąžintų kvitų blankų serijos ir numeriai, atitinkamose skiltyse pasirašo atsakingas asmuo ir kvitų blankus grąžinantis asmuo. Šiuos nepanaudotus kvitų blankus galima išduoti kitam to ūkio subjekto atskaitingam asmeniui.</w:t>
      </w:r>
    </w:p>
    <w:p w14:paraId="2B456EBA" w14:textId="77777777" w:rsidR="00AB6806" w:rsidRDefault="00EC76CD">
      <w:pPr>
        <w:ind w:firstLine="720"/>
        <w:jc w:val="both"/>
        <w:rPr>
          <w:szCs w:val="24"/>
          <w:lang w:eastAsia="lt-LT"/>
        </w:rPr>
      </w:pPr>
      <w:r w:rsidR="00ED099A">
        <w:rPr>
          <w:szCs w:val="24"/>
          <w:lang w:eastAsia="lt-LT"/>
        </w:rPr>
        <w:t>11</w:t>
      </w:r>
      <w:r w:rsidR="00ED099A">
        <w:rPr>
          <w:szCs w:val="24"/>
          <w:lang w:eastAsia="lt-LT"/>
        </w:rPr>
        <w:t>. Kvitų blankų apskaitos knyga užpildoma ranka arba techninėmis priemonėmis:</w:t>
      </w:r>
    </w:p>
    <w:p w14:paraId="2B456EBB" w14:textId="77777777" w:rsidR="00AB6806" w:rsidRDefault="00EC76CD">
      <w:pPr>
        <w:ind w:firstLine="720"/>
        <w:jc w:val="both"/>
        <w:rPr>
          <w:szCs w:val="24"/>
          <w:lang w:eastAsia="lt-LT"/>
        </w:rPr>
      </w:pPr>
      <w:r w:rsidR="00ED099A">
        <w:rPr>
          <w:szCs w:val="24"/>
          <w:lang w:eastAsia="lt-LT"/>
        </w:rPr>
        <w:t>11.1</w:t>
      </w:r>
      <w:r w:rsidR="00ED099A">
        <w:rPr>
          <w:szCs w:val="24"/>
          <w:lang w:eastAsia="lt-LT"/>
        </w:rPr>
        <w:t>. jeigu kvitų blankų apskaitos knyga tvarkoma kompiuteriniu būdu, turi būti išsaugoti visi šių taisyklių 3 priede „</w:t>
      </w:r>
      <w:r w:rsidR="00ED099A">
        <w:rPr>
          <w:bCs/>
          <w:szCs w:val="24"/>
          <w:lang w:eastAsia="lt-LT"/>
        </w:rPr>
        <w:t xml:space="preserve">Pinigų priėmimo ir / arba išmokėjimo kvitų blankų apskaitos knyga“ </w:t>
      </w:r>
      <w:r w:rsidR="00ED099A">
        <w:rPr>
          <w:szCs w:val="24"/>
          <w:lang w:eastAsia="lt-LT"/>
        </w:rPr>
        <w:t>nurodyti kvitų blankų apskaitos knygos rekvizitai. Kompiuterinėse laikmenose saugomi kvitų blankų apskaitos knygos duomenys turi būti spausdinami ne rečiau kaip kartą per mėnesį. Išspausdintus kvitų blankų apskaitos knygos lapus pasirašo atsakingas asmuo. Lapai sunumeruojami ir segami į bylą;</w:t>
      </w:r>
    </w:p>
    <w:p w14:paraId="2B456EBC" w14:textId="77777777" w:rsidR="00AB6806" w:rsidRDefault="00EC76CD">
      <w:pPr>
        <w:ind w:firstLine="720"/>
        <w:jc w:val="both"/>
        <w:rPr>
          <w:szCs w:val="24"/>
          <w:lang w:eastAsia="lt-LT"/>
        </w:rPr>
      </w:pPr>
      <w:r w:rsidR="00ED099A">
        <w:rPr>
          <w:szCs w:val="24"/>
          <w:lang w:eastAsia="lt-LT"/>
        </w:rPr>
        <w:t>11.2</w:t>
      </w:r>
      <w:r w:rsidR="00ED099A">
        <w:rPr>
          <w:szCs w:val="24"/>
          <w:lang w:eastAsia="lt-LT"/>
        </w:rPr>
        <w:t>. jeigu kvitų blankų apskaita nekompiuterizuota, tvarkomos kvitų blankų apskaitos knygos lapai turi būti sunumeruoti.</w:t>
      </w:r>
    </w:p>
    <w:p w14:paraId="2B456EBD" w14:textId="77777777" w:rsidR="00AB6806" w:rsidRDefault="00EC76CD">
      <w:pPr>
        <w:ind w:firstLine="720"/>
        <w:jc w:val="both"/>
        <w:rPr>
          <w:szCs w:val="24"/>
          <w:lang w:eastAsia="lt-LT"/>
        </w:rPr>
      </w:pPr>
      <w:r w:rsidR="00ED099A">
        <w:rPr>
          <w:szCs w:val="24"/>
          <w:lang w:eastAsia="lt-LT"/>
        </w:rPr>
        <w:t>12</w:t>
      </w:r>
      <w:r w:rsidR="00ED099A">
        <w:rPr>
          <w:szCs w:val="24"/>
          <w:lang w:eastAsia="lt-LT"/>
        </w:rPr>
        <w:t>. Jei ūkio subjektas naudoja ir pinigų priėmimo, ir pinigų išmokėjimo kvitus, jie turi būti registruojami dviejose skirtingose kvitų blankų apskaitos knygose arba skirtingose vienos kvitų blankų apskaitos knygos dalyse, kiekvienoje iš jų nurodant blankų rūšį.</w:t>
      </w:r>
    </w:p>
    <w:p w14:paraId="2B456EBE" w14:textId="77777777" w:rsidR="00AB6806" w:rsidRDefault="00EC76CD">
      <w:pPr>
        <w:ind w:firstLine="720"/>
        <w:jc w:val="both"/>
        <w:rPr>
          <w:szCs w:val="24"/>
          <w:lang w:eastAsia="lt-LT"/>
        </w:rPr>
      </w:pPr>
      <w:r w:rsidR="00ED099A">
        <w:rPr>
          <w:szCs w:val="24"/>
          <w:lang w:eastAsia="lt-LT"/>
        </w:rPr>
        <w:t>13</w:t>
      </w:r>
      <w:r w:rsidR="00ED099A">
        <w:rPr>
          <w:szCs w:val="24"/>
          <w:lang w:eastAsia="lt-LT"/>
        </w:rPr>
        <w:t>. Jeigu, išrašant kvitą, padaroma klaida, jis pripažįstamas sugadintu. Taisyti įrašus kvite draudžiama.</w:t>
      </w:r>
    </w:p>
    <w:p w14:paraId="2B456EBF" w14:textId="77777777" w:rsidR="00AB6806" w:rsidRDefault="00EC76CD">
      <w:pPr>
        <w:ind w:firstLine="720"/>
        <w:jc w:val="both"/>
        <w:rPr>
          <w:szCs w:val="24"/>
          <w:lang w:eastAsia="lt-LT"/>
        </w:rPr>
      </w:pPr>
      <w:r w:rsidR="00ED099A">
        <w:rPr>
          <w:szCs w:val="24"/>
          <w:lang w:eastAsia="lt-LT"/>
        </w:rPr>
        <w:t>14</w:t>
      </w:r>
      <w:r w:rsidR="00ED099A">
        <w:rPr>
          <w:szCs w:val="24"/>
          <w:lang w:eastAsia="lt-LT"/>
        </w:rPr>
        <w:t xml:space="preserve">. Asmenims išduotų kvitų grąžinimas įforminamas prekių grąžinimo (paslaugų atsisakymo) aktu, kuriame nurodoma kvito serija ir numeris, pinigų suma ir prekių (paslaugų) pavadinimai, grąžinimo priežastis, atskaitingo (atsakingo) asmens vardas pavardė ir parašas. Sugadintus, asmenų grąžintus ar nepanaudotus kvitus (kartu su prekių grąžinimo (paslaugų atsisakymo) aktais) ūkio subjektas saugo, laikydamasis Lietuvos Respublikos dokumentų ir archyvų įstatymo įgyvendinamųjų teisės aktų, reglamentuojančių dokumentų saugojimą, nustatytos tvarkos. </w:t>
      </w:r>
    </w:p>
    <w:p w14:paraId="2B456EC0" w14:textId="77777777" w:rsidR="00AB6806" w:rsidRDefault="00EC76CD">
      <w:pPr>
        <w:ind w:firstLine="720"/>
        <w:jc w:val="both"/>
        <w:rPr>
          <w:szCs w:val="24"/>
          <w:lang w:eastAsia="lt-LT"/>
        </w:rPr>
      </w:pPr>
      <w:r w:rsidR="00ED099A">
        <w:rPr>
          <w:szCs w:val="24"/>
          <w:lang w:eastAsia="lt-LT"/>
        </w:rPr>
        <w:t>15</w:t>
      </w:r>
      <w:r w:rsidR="00ED099A">
        <w:rPr>
          <w:szCs w:val="24"/>
          <w:lang w:eastAsia="lt-LT"/>
        </w:rPr>
        <w:t>. Kvitų blankų dingimo ar praradimo atveju turi būti surašomas kvitų blankų dingimo aktas.</w:t>
      </w:r>
    </w:p>
    <w:p w14:paraId="2B456EC1" w14:textId="77777777" w:rsidR="00AB6806" w:rsidRDefault="00EC76CD">
      <w:pPr>
        <w:ind w:firstLine="720"/>
        <w:jc w:val="both"/>
        <w:rPr>
          <w:szCs w:val="24"/>
          <w:lang w:eastAsia="lt-LT"/>
        </w:rPr>
      </w:pPr>
      <w:r w:rsidR="00ED099A">
        <w:rPr>
          <w:szCs w:val="24"/>
          <w:lang w:eastAsia="lt-LT"/>
        </w:rPr>
        <w:t>16</w:t>
      </w:r>
      <w:r w:rsidR="00ED099A">
        <w:rPr>
          <w:szCs w:val="24"/>
          <w:lang w:eastAsia="lt-LT"/>
        </w:rPr>
        <w:t>. Atsakingas asmuo (išskyrus individualią veiklą vykdantį asmenį) ne rečiau kaip kartą per mėnesį patikrina, ar atskaitingas asmuo atsiskaitė už visus panaudotus kvitus ir įnešė į kasą arba sąskaitą banke visus pagal kvitus gautus pinigus.</w:t>
      </w:r>
    </w:p>
    <w:p w14:paraId="2B456EC2" w14:textId="77777777" w:rsidR="00AB6806" w:rsidRDefault="00ED099A">
      <w:pPr>
        <w:ind w:firstLine="720"/>
        <w:jc w:val="both"/>
        <w:rPr>
          <w:rFonts w:eastAsia="Calibri"/>
          <w:szCs w:val="24"/>
        </w:rPr>
      </w:pPr>
      <w:r>
        <w:rPr>
          <w:rFonts w:eastAsia="Calibri"/>
          <w:szCs w:val="24"/>
        </w:rPr>
        <w:t>Tuo tikslu atliekama kiekvienos rūšies kvitų blankų inventorizacija ir pagal kiekvieną kvitų rūšį surašomas inventorizacijos aprašas. K</w:t>
      </w:r>
      <w:r>
        <w:rPr>
          <w:rFonts w:eastAsia="Calibri"/>
          <w:color w:val="000000"/>
          <w:szCs w:val="24"/>
          <w:shd w:val="clear" w:color="auto" w:fill="FFFFFF"/>
        </w:rPr>
        <w:t>vitų blankai inventorizuojami pagal Inventorizacijos taisykles, patvirtintas Lietuvos Respublikos Vyriausybės 1999 m. birželio 3 d. nutarimu Nr. 719 „Dėl Inventorizacijos taisyklių patvirtinimo“.</w:t>
      </w:r>
    </w:p>
    <w:p w14:paraId="2B456EC3" w14:textId="77777777" w:rsidR="00AB6806" w:rsidRDefault="00EC76CD">
      <w:pPr>
        <w:jc w:val="center"/>
        <w:rPr>
          <w:szCs w:val="24"/>
          <w:lang w:eastAsia="lt-LT"/>
        </w:rPr>
      </w:pPr>
    </w:p>
    <w:p w14:paraId="2B456EC4" w14:textId="3152A812" w:rsidR="00AB6806" w:rsidRDefault="00EC76CD">
      <w:pPr>
        <w:jc w:val="center"/>
        <w:rPr>
          <w:b/>
          <w:szCs w:val="24"/>
          <w:lang w:eastAsia="lt-LT"/>
        </w:rPr>
      </w:pPr>
      <w:r w:rsidR="00ED099A">
        <w:rPr>
          <w:b/>
          <w:szCs w:val="24"/>
          <w:lang w:eastAsia="lt-LT"/>
        </w:rPr>
        <w:t>IV</w:t>
      </w:r>
      <w:r w:rsidR="00ED099A">
        <w:rPr>
          <w:b/>
          <w:szCs w:val="24"/>
          <w:lang w:eastAsia="lt-LT"/>
        </w:rPr>
        <w:t xml:space="preserve"> SKYRIUS</w:t>
      </w:r>
    </w:p>
    <w:p w14:paraId="2B456EC5" w14:textId="77777777" w:rsidR="00AB6806" w:rsidRDefault="00EC76CD">
      <w:pPr>
        <w:jc w:val="center"/>
        <w:rPr>
          <w:b/>
          <w:szCs w:val="24"/>
          <w:lang w:eastAsia="lt-LT"/>
        </w:rPr>
      </w:pPr>
      <w:r w:rsidR="00ED099A">
        <w:rPr>
          <w:b/>
          <w:szCs w:val="24"/>
          <w:lang w:eastAsia="lt-LT"/>
        </w:rPr>
        <w:t>BAIGIAMOSIOS NUOSTATOS</w:t>
      </w:r>
    </w:p>
    <w:p w14:paraId="2B456EC6" w14:textId="77777777" w:rsidR="00AB6806" w:rsidRDefault="00AB6806">
      <w:pPr>
        <w:ind w:firstLine="720"/>
        <w:rPr>
          <w:szCs w:val="24"/>
          <w:lang w:eastAsia="lt-LT"/>
        </w:rPr>
      </w:pPr>
    </w:p>
    <w:p w14:paraId="2B456EC7" w14:textId="77777777" w:rsidR="00AB6806" w:rsidRDefault="00EC76CD">
      <w:pPr>
        <w:ind w:firstLine="720"/>
        <w:jc w:val="both"/>
        <w:rPr>
          <w:szCs w:val="24"/>
          <w:lang w:eastAsia="lt-LT"/>
        </w:rPr>
      </w:pPr>
      <w:r w:rsidR="00ED099A">
        <w:rPr>
          <w:szCs w:val="24"/>
          <w:lang w:eastAsia="lt-LT"/>
        </w:rPr>
        <w:t>17</w:t>
      </w:r>
      <w:r w:rsidR="00ED099A">
        <w:rPr>
          <w:szCs w:val="24"/>
          <w:lang w:eastAsia="lt-LT"/>
        </w:rPr>
        <w:t>. Dokumentų blankais prekiaujantys ūkio subjektai ir spaustuvės įstatymų nustatyta tvarka atsako už jų parduodamų (spausdinamų) kvitų blankų numeravimą, laikydamiesi šių taisyklių 7 punkte nustatytų reikalavimų.</w:t>
      </w:r>
    </w:p>
    <w:p w14:paraId="2B456EC8" w14:textId="77777777" w:rsidR="00AB6806" w:rsidRDefault="00EC76CD">
      <w:pPr>
        <w:ind w:firstLine="720"/>
        <w:jc w:val="both"/>
        <w:rPr>
          <w:szCs w:val="24"/>
          <w:lang w:eastAsia="lt-LT"/>
        </w:rPr>
      </w:pPr>
      <w:r w:rsidR="00ED099A">
        <w:rPr>
          <w:szCs w:val="24"/>
          <w:lang w:eastAsia="lt-LT"/>
        </w:rPr>
        <w:t>18</w:t>
      </w:r>
      <w:r w:rsidR="00ED099A">
        <w:rPr>
          <w:szCs w:val="24"/>
          <w:lang w:eastAsia="lt-LT"/>
        </w:rPr>
        <w:t>. Dokumentų blankais prekiaujantys ūkio subjektai ir spaustuvės privalo kaupti duomenis apie parduotus (išspausdintus) kvitų blankus pagal jų serijas bei numerius ir blankus įsigijusius ūkio subjektus ir, Valstybinei mokesčių inspekcijai ar kitoms priežiūros institucijoms pareikalavus, pateikti nurodytą informaciją.</w:t>
      </w:r>
    </w:p>
    <w:p w14:paraId="2B456EC9" w14:textId="77777777" w:rsidR="00AB6806" w:rsidRDefault="00EC76CD">
      <w:pPr>
        <w:ind w:firstLine="720"/>
        <w:jc w:val="both"/>
        <w:rPr>
          <w:szCs w:val="24"/>
          <w:lang w:eastAsia="lt-LT"/>
        </w:rPr>
      </w:pPr>
      <w:r w:rsidR="00ED099A">
        <w:rPr>
          <w:szCs w:val="24"/>
          <w:lang w:eastAsia="lt-LT"/>
        </w:rPr>
        <w:t>19</w:t>
      </w:r>
      <w:r w:rsidR="00ED099A">
        <w:rPr>
          <w:szCs w:val="24"/>
          <w:lang w:eastAsia="lt-LT"/>
        </w:rPr>
        <w:t xml:space="preserve">. Ūkio subjektai įstatymų nustatyta tvarka atsako už tinkamą kvitų blankų </w:t>
      </w:r>
      <w:r w:rsidR="00ED099A">
        <w:rPr>
          <w:rFonts w:eastAsia="Calibri"/>
          <w:szCs w:val="24"/>
        </w:rPr>
        <w:t>naudojimą</w:t>
      </w:r>
      <w:r w:rsidR="00ED099A">
        <w:rPr>
          <w:szCs w:val="24"/>
          <w:lang w:eastAsia="lt-LT"/>
        </w:rPr>
        <w:t xml:space="preserve">, pagal kvitus išmokėtų pinigų ar gautų įplaukų ir sugadintų bei grąžintų kvitų blankų </w:t>
      </w:r>
      <w:r w:rsidR="00ED099A">
        <w:rPr>
          <w:rFonts w:eastAsia="Calibri"/>
          <w:szCs w:val="24"/>
        </w:rPr>
        <w:t>apskaitą</w:t>
      </w:r>
      <w:r w:rsidR="00ED099A">
        <w:rPr>
          <w:szCs w:val="24"/>
          <w:lang w:eastAsia="lt-LT"/>
        </w:rPr>
        <w:t>.</w:t>
      </w:r>
    </w:p>
    <w:p w14:paraId="2B456ECA" w14:textId="0738C980" w:rsidR="00AB6806" w:rsidRDefault="00EC76CD">
      <w:pPr>
        <w:ind w:firstLine="720"/>
        <w:jc w:val="both"/>
        <w:rPr>
          <w:szCs w:val="24"/>
          <w:lang w:eastAsia="lt-LT"/>
        </w:rPr>
      </w:pPr>
      <w:r w:rsidR="00ED099A">
        <w:rPr>
          <w:szCs w:val="24"/>
          <w:lang w:eastAsia="lt-LT"/>
        </w:rPr>
        <w:t>20</w:t>
      </w:r>
      <w:r w:rsidR="00ED099A">
        <w:rPr>
          <w:szCs w:val="24"/>
          <w:lang w:eastAsia="lt-LT"/>
        </w:rPr>
        <w:t>. Šių taisyklių laikymosi priežiūrą pagal savo kompetenciją atlieka Valstybinė mokesčių inspekcija prie Lietuvos Respublikos finansų ministerijos ir apskričių valstybinės mokesčių inspekcijos.</w:t>
      </w:r>
    </w:p>
    <w:p w14:paraId="2B456ECB" w14:textId="0FAF33E1" w:rsidR="00AB6806" w:rsidRDefault="00ED099A">
      <w:pPr>
        <w:jc w:val="center"/>
        <w:rPr>
          <w:color w:val="000000"/>
          <w:szCs w:val="24"/>
        </w:rPr>
      </w:pPr>
      <w:r>
        <w:rPr>
          <w:color w:val="000000"/>
          <w:szCs w:val="24"/>
        </w:rPr>
        <w:t>______________</w:t>
      </w:r>
    </w:p>
    <w:p w14:paraId="2BA669C6" w14:textId="77777777" w:rsidR="00ED099A" w:rsidRDefault="00ED099A">
      <w:pPr>
        <w:ind w:left="5102"/>
        <w:jc w:val="both"/>
        <w:sectPr w:rsidR="00ED099A" w:rsidSect="00ED099A">
          <w:pgSz w:w="11906" w:h="16838"/>
          <w:pgMar w:top="851" w:right="567" w:bottom="426" w:left="1701" w:header="567" w:footer="567" w:gutter="0"/>
          <w:pgNumType w:start="1"/>
          <w:cols w:space="1296"/>
          <w:titlePg/>
          <w:docGrid w:linePitch="360"/>
        </w:sectPr>
      </w:pPr>
    </w:p>
    <w:p w14:paraId="2B456ECC" w14:textId="3489F5C6" w:rsidR="00AB6806" w:rsidRDefault="00ED099A">
      <w:pPr>
        <w:ind w:left="5102"/>
        <w:jc w:val="both"/>
        <w:rPr>
          <w:color w:val="000000"/>
          <w:szCs w:val="24"/>
        </w:rPr>
      </w:pPr>
      <w:r>
        <w:rPr>
          <w:color w:val="000000"/>
          <w:szCs w:val="24"/>
        </w:rPr>
        <w:lastRenderedPageBreak/>
        <w:t>Pinigų priėmimo ir pinigų išmokėjimo kvitų</w:t>
      </w:r>
    </w:p>
    <w:p w14:paraId="2B456ECD" w14:textId="77777777" w:rsidR="00AB6806" w:rsidRDefault="00ED099A">
      <w:pPr>
        <w:ind w:left="5102"/>
        <w:jc w:val="both"/>
        <w:rPr>
          <w:color w:val="000000"/>
          <w:szCs w:val="24"/>
        </w:rPr>
      </w:pPr>
      <w:r>
        <w:rPr>
          <w:color w:val="000000"/>
          <w:szCs w:val="24"/>
        </w:rPr>
        <w:t xml:space="preserve">naudojimo, išrašymo ir apskaitos taisyklių </w:t>
      </w:r>
    </w:p>
    <w:p w14:paraId="2B456ECE" w14:textId="77777777" w:rsidR="00AB6806" w:rsidRDefault="00EC76CD">
      <w:pPr>
        <w:ind w:left="5102"/>
        <w:jc w:val="both"/>
        <w:rPr>
          <w:color w:val="000000"/>
          <w:szCs w:val="24"/>
        </w:rPr>
      </w:pPr>
      <w:r w:rsidR="00ED099A">
        <w:rPr>
          <w:color w:val="000000"/>
          <w:szCs w:val="24"/>
        </w:rPr>
        <w:t>1</w:t>
      </w:r>
      <w:r w:rsidR="00ED099A">
        <w:rPr>
          <w:color w:val="000000"/>
          <w:szCs w:val="24"/>
        </w:rPr>
        <w:t xml:space="preserve"> priedas</w:t>
      </w:r>
    </w:p>
    <w:p w14:paraId="2B456ECF" w14:textId="77777777" w:rsidR="00AB6806" w:rsidRDefault="00AB6806">
      <w:pPr>
        <w:ind w:left="3154"/>
        <w:rPr>
          <w:rFonts w:eastAsia="Calibri"/>
          <w:szCs w:val="24"/>
        </w:rPr>
      </w:pPr>
    </w:p>
    <w:p w14:paraId="2B456ED0" w14:textId="77777777" w:rsidR="00AB6806" w:rsidRDefault="00ED099A">
      <w:pPr>
        <w:jc w:val="center"/>
        <w:rPr>
          <w:szCs w:val="24"/>
        </w:rPr>
      </w:pPr>
      <w:r>
        <w:rPr>
          <w:szCs w:val="24"/>
        </w:rPr>
        <w:t>(Pinigų priėmimo kvito pavyzdys)</w:t>
      </w:r>
    </w:p>
    <w:p w14:paraId="2B456ED1" w14:textId="77777777" w:rsidR="00AB6806" w:rsidRDefault="00AB6806">
      <w:pPr>
        <w:rPr>
          <w:szCs w:val="24"/>
        </w:rPr>
      </w:pPr>
    </w:p>
    <w:p w14:paraId="2B456ED2" w14:textId="77777777" w:rsidR="00AB6806" w:rsidRDefault="00ED099A">
      <w:pPr>
        <w:jc w:val="center"/>
        <w:rPr>
          <w:szCs w:val="24"/>
        </w:rPr>
      </w:pPr>
      <w:r>
        <w:rPr>
          <w:szCs w:val="24"/>
        </w:rPr>
        <w:t>_________________________________________________________________________</w:t>
      </w:r>
    </w:p>
    <w:p w14:paraId="2B456ED3" w14:textId="77777777" w:rsidR="00AB6806" w:rsidRDefault="00ED099A">
      <w:pPr>
        <w:jc w:val="center"/>
        <w:rPr>
          <w:sz w:val="20"/>
        </w:rPr>
      </w:pPr>
      <w:r>
        <w:t>(prekes ar paslaugas parduodančio ūkio subjekto pavadinimas)*</w:t>
      </w:r>
    </w:p>
    <w:p w14:paraId="2B456ED4" w14:textId="77777777" w:rsidR="00AB6806" w:rsidRDefault="00AB6806">
      <w:pPr>
        <w:tabs>
          <w:tab w:val="left" w:pos="8415"/>
        </w:tabs>
        <w:rPr>
          <w:szCs w:val="24"/>
        </w:rPr>
      </w:pPr>
    </w:p>
    <w:p w14:paraId="2B456ED5" w14:textId="77777777" w:rsidR="00AB6806" w:rsidRDefault="00ED099A">
      <w:pPr>
        <w:rPr>
          <w:szCs w:val="24"/>
        </w:rPr>
      </w:pPr>
      <w:r>
        <w:rPr>
          <w:szCs w:val="24"/>
        </w:rPr>
        <w:t>____________________</w:t>
      </w:r>
    </w:p>
    <w:p w14:paraId="2B456ED6" w14:textId="77777777" w:rsidR="00AB6806" w:rsidRDefault="00ED099A">
      <w:pPr>
        <w:ind w:firstLine="372"/>
        <w:rPr>
          <w:sz w:val="20"/>
        </w:rPr>
      </w:pPr>
      <w:r>
        <w:t>(ūkio subjekto kodas)**</w:t>
      </w:r>
    </w:p>
    <w:p w14:paraId="2B456ED7" w14:textId="77777777" w:rsidR="00AB6806" w:rsidRDefault="00AB6806">
      <w:pPr>
        <w:rPr>
          <w:szCs w:val="24"/>
        </w:rPr>
      </w:pPr>
    </w:p>
    <w:p w14:paraId="2B456ED8" w14:textId="5FED5A8F" w:rsidR="00AB6806" w:rsidRDefault="00ED099A">
      <w:pPr>
        <w:jc w:val="center"/>
        <w:rPr>
          <w:b/>
          <w:szCs w:val="24"/>
        </w:rPr>
      </w:pPr>
      <w:r>
        <w:rPr>
          <w:b/>
          <w:szCs w:val="24"/>
        </w:rPr>
        <w:t>PINIGŲ PRIĖMIMO KVITAS</w:t>
      </w:r>
    </w:p>
    <w:p w14:paraId="2B456ED9" w14:textId="77777777" w:rsidR="00AB6806" w:rsidRDefault="00ED099A">
      <w:pPr>
        <w:jc w:val="center"/>
        <w:rPr>
          <w:szCs w:val="24"/>
        </w:rPr>
      </w:pPr>
      <w:r>
        <w:rPr>
          <w:szCs w:val="24"/>
        </w:rPr>
        <w:t>Serija XXX Nr. 9999999</w:t>
      </w:r>
    </w:p>
    <w:p w14:paraId="2B456EDA" w14:textId="77777777" w:rsidR="00AB6806" w:rsidRDefault="00ED099A">
      <w:pPr>
        <w:jc w:val="center"/>
        <w:rPr>
          <w:szCs w:val="24"/>
        </w:rPr>
      </w:pPr>
      <w:r>
        <w:rPr>
          <w:szCs w:val="24"/>
        </w:rPr>
        <w:t>20    m.                    d.</w:t>
      </w:r>
    </w:p>
    <w:p w14:paraId="2B456EDB" w14:textId="77777777" w:rsidR="00AB6806" w:rsidRDefault="00AB6806">
      <w:pPr>
        <w:rPr>
          <w:szCs w:val="24"/>
        </w:rPr>
      </w:pPr>
    </w:p>
    <w:p w14:paraId="2B456EDC" w14:textId="77777777" w:rsidR="00AB6806" w:rsidRDefault="00AB6806">
      <w:pPr>
        <w:rPr>
          <w:szCs w:val="24"/>
        </w:rPr>
      </w:pPr>
    </w:p>
    <w:p w14:paraId="2B456EDD" w14:textId="77777777" w:rsidR="00AB6806" w:rsidRDefault="00ED099A">
      <w:pPr>
        <w:rPr>
          <w:szCs w:val="24"/>
        </w:rPr>
      </w:pPr>
      <w:r>
        <w:rPr>
          <w:szCs w:val="24"/>
        </w:rPr>
        <w:t>Sumokėti už ________________________________________________________________________________</w:t>
      </w:r>
    </w:p>
    <w:p w14:paraId="2B456EDE" w14:textId="77777777" w:rsidR="00AB6806" w:rsidRDefault="00ED099A">
      <w:pPr>
        <w:tabs>
          <w:tab w:val="center" w:pos="5390"/>
        </w:tabs>
        <w:jc w:val="center"/>
        <w:rPr>
          <w:sz w:val="20"/>
        </w:rPr>
      </w:pPr>
      <w:r>
        <w:t>(prekių ar paslaugų pavadinimai, kiekiai, matavimo vienetai, vieneto kaina)</w:t>
      </w:r>
    </w:p>
    <w:p w14:paraId="2B456EDF" w14:textId="77777777" w:rsidR="00AB6806" w:rsidRDefault="00ED099A">
      <w:pPr>
        <w:rPr>
          <w:szCs w:val="24"/>
        </w:rPr>
      </w:pPr>
      <w:r>
        <w:rPr>
          <w:szCs w:val="24"/>
        </w:rPr>
        <w:t>________________________________________________________________________________</w:t>
      </w:r>
    </w:p>
    <w:p w14:paraId="2B456EE0" w14:textId="77777777" w:rsidR="00AB6806" w:rsidRDefault="00AB6806">
      <w:pPr>
        <w:rPr>
          <w:szCs w:val="24"/>
        </w:rPr>
      </w:pPr>
    </w:p>
    <w:p w14:paraId="2B456EE1" w14:textId="77777777" w:rsidR="00AB6806" w:rsidRDefault="00ED099A">
      <w:pPr>
        <w:rPr>
          <w:szCs w:val="24"/>
        </w:rPr>
      </w:pPr>
      <w:r>
        <w:rPr>
          <w:szCs w:val="24"/>
        </w:rPr>
        <w:t>Sumokėta suma ____________________________________________________</w:t>
      </w:r>
      <w:proofErr w:type="spellStart"/>
      <w:r>
        <w:rPr>
          <w:szCs w:val="24"/>
        </w:rPr>
        <w:t>Eur</w:t>
      </w:r>
      <w:proofErr w:type="spellEnd"/>
      <w:r>
        <w:rPr>
          <w:szCs w:val="24"/>
        </w:rPr>
        <w:t xml:space="preserve"> ____ct</w:t>
      </w:r>
    </w:p>
    <w:p w14:paraId="2B456EE2" w14:textId="77777777" w:rsidR="00AB6806" w:rsidRDefault="00ED099A">
      <w:pPr>
        <w:tabs>
          <w:tab w:val="center" w:pos="5060"/>
        </w:tabs>
        <w:jc w:val="center"/>
        <w:rPr>
          <w:sz w:val="20"/>
        </w:rPr>
      </w:pPr>
      <w:r>
        <w:t>(už prekes ar paslaugas sumokėta suma žodžiu)</w:t>
      </w:r>
    </w:p>
    <w:p w14:paraId="2B456EE3" w14:textId="77777777" w:rsidR="00AB6806" w:rsidRDefault="00AB6806">
      <w:pPr>
        <w:rPr>
          <w:szCs w:val="24"/>
        </w:rPr>
      </w:pPr>
    </w:p>
    <w:p w14:paraId="2B456EE4" w14:textId="77777777" w:rsidR="00AB6806" w:rsidRDefault="00ED099A">
      <w:pPr>
        <w:rPr>
          <w:szCs w:val="24"/>
        </w:rPr>
      </w:pPr>
      <w:r>
        <w:rPr>
          <w:szCs w:val="24"/>
        </w:rPr>
        <w:t>Sumokėjau ________________________________________________________________________________</w:t>
      </w:r>
    </w:p>
    <w:p w14:paraId="2B456EE5" w14:textId="77777777" w:rsidR="00AB6806" w:rsidRDefault="00ED099A">
      <w:pPr>
        <w:tabs>
          <w:tab w:val="center" w:pos="5940"/>
        </w:tabs>
        <w:jc w:val="center"/>
        <w:rPr>
          <w:sz w:val="20"/>
        </w:rPr>
      </w:pPr>
      <w:r>
        <w:t>(pirkėjo parašas, vardas, pavardė, asmens kodas, gyvenamoji vieta)***</w:t>
      </w:r>
    </w:p>
    <w:p w14:paraId="2B456EE6" w14:textId="77777777" w:rsidR="00AB6806" w:rsidRDefault="00AB6806"/>
    <w:p w14:paraId="2B456EE7" w14:textId="77777777" w:rsidR="00AB6806" w:rsidRDefault="00ED099A">
      <w:pPr>
        <w:rPr>
          <w:szCs w:val="24"/>
        </w:rPr>
      </w:pPr>
      <w:r>
        <w:rPr>
          <w:szCs w:val="24"/>
        </w:rPr>
        <w:t>Pinigus gavau ________________________________________________________________________________</w:t>
      </w:r>
    </w:p>
    <w:p w14:paraId="2B456EE8" w14:textId="77777777" w:rsidR="00AB6806" w:rsidRDefault="00ED099A">
      <w:pPr>
        <w:tabs>
          <w:tab w:val="center" w:pos="5830"/>
        </w:tabs>
        <w:jc w:val="center"/>
        <w:rPr>
          <w:sz w:val="20"/>
        </w:rPr>
      </w:pPr>
      <w:r>
        <w:t>(pardavėjo pareigų pavadinimas****, parašas, vardas, pavardė)</w:t>
      </w:r>
    </w:p>
    <w:p w14:paraId="2B456EE9" w14:textId="77777777" w:rsidR="00AB6806" w:rsidRDefault="00AB6806">
      <w:pPr>
        <w:rPr>
          <w:szCs w:val="24"/>
        </w:rPr>
      </w:pPr>
    </w:p>
    <w:p w14:paraId="2B456EF1" w14:textId="77777777" w:rsidR="00AB6806" w:rsidRDefault="00AB6806">
      <w:pPr>
        <w:jc w:val="both"/>
      </w:pPr>
    </w:p>
    <w:p w14:paraId="2B456EF2" w14:textId="77777777" w:rsidR="00AB6806" w:rsidRDefault="00AB6806">
      <w:pPr>
        <w:jc w:val="both"/>
      </w:pPr>
    </w:p>
    <w:p w14:paraId="2B456EF3" w14:textId="77777777" w:rsidR="00AB6806" w:rsidRDefault="00AB6806">
      <w:pPr>
        <w:jc w:val="both"/>
      </w:pPr>
    </w:p>
    <w:p w14:paraId="2B456EF4" w14:textId="77777777" w:rsidR="00AB6806" w:rsidRDefault="00AB6806">
      <w:pPr>
        <w:jc w:val="both"/>
      </w:pPr>
    </w:p>
    <w:p w14:paraId="2B456EF5" w14:textId="77777777" w:rsidR="00AB6806" w:rsidRDefault="00AB6806">
      <w:pPr>
        <w:jc w:val="both"/>
      </w:pPr>
    </w:p>
    <w:p w14:paraId="2B456EF6" w14:textId="77777777" w:rsidR="00AB6806" w:rsidRDefault="00AB6806">
      <w:pPr>
        <w:jc w:val="both"/>
      </w:pPr>
    </w:p>
    <w:p w14:paraId="2B456EF7" w14:textId="77777777" w:rsidR="00AB6806" w:rsidRDefault="00AB6806">
      <w:pPr>
        <w:jc w:val="both"/>
      </w:pPr>
    </w:p>
    <w:p w14:paraId="2B456EF8" w14:textId="77777777" w:rsidR="00AB6806" w:rsidRDefault="00AB6806">
      <w:pPr>
        <w:jc w:val="both"/>
      </w:pPr>
    </w:p>
    <w:p w14:paraId="2B456EF9" w14:textId="77777777" w:rsidR="00AB6806" w:rsidRDefault="00AB6806">
      <w:pPr>
        <w:jc w:val="both"/>
      </w:pPr>
    </w:p>
    <w:p w14:paraId="2B456EFA" w14:textId="77777777" w:rsidR="00AB6806" w:rsidRDefault="00ED099A">
      <w:pPr>
        <w:jc w:val="both"/>
      </w:pPr>
      <w:r>
        <w:t>____________</w:t>
      </w:r>
    </w:p>
    <w:p w14:paraId="2B456EFB" w14:textId="77777777" w:rsidR="00AB6806" w:rsidRDefault="00ED099A">
      <w:pPr>
        <w:jc w:val="both"/>
      </w:pPr>
      <w:r>
        <w:t>* Nurodomi individualią veiklą vykdančio asmens vardas ir pavardė, kai pinigų priėmimo kvitą išrašo individualią veiklą vykdantis asmuo.</w:t>
      </w:r>
    </w:p>
    <w:p w14:paraId="2B456EFC" w14:textId="77777777" w:rsidR="00AB6806" w:rsidRDefault="00ED099A">
      <w:pPr>
        <w:jc w:val="both"/>
      </w:pPr>
      <w:r>
        <w:t>** Nurodomas individualios veiklos pažymos ar verslo liudijimo numeris, kai pinigų priėmimo kvitą išrašo individualią veiklą vykdantis asmuo.</w:t>
      </w:r>
    </w:p>
    <w:p w14:paraId="2B456EFD" w14:textId="77777777" w:rsidR="00AB6806" w:rsidRDefault="00ED099A">
      <w:r>
        <w:t xml:space="preserve">*** Nurodoma pirkėjo pageidavimu. </w:t>
      </w:r>
    </w:p>
    <w:p w14:paraId="2B456EFE" w14:textId="72847E47" w:rsidR="00AB6806" w:rsidRDefault="00ED099A">
      <w:pPr>
        <w:jc w:val="both"/>
      </w:pPr>
      <w:r>
        <w:t>**** Pareigos nenurodomos, kai pinigus priima ir pinigų priėmimo kvitą išrašo pats individualią veiklą vykdantis asmuo.</w:t>
      </w:r>
    </w:p>
    <w:p w14:paraId="41CF36EA" w14:textId="77777777" w:rsidR="00ED099A" w:rsidRDefault="00ED099A">
      <w:pPr>
        <w:ind w:left="5102"/>
        <w:jc w:val="both"/>
        <w:sectPr w:rsidR="00ED099A" w:rsidSect="00ED099A">
          <w:pgSz w:w="11906" w:h="16838"/>
          <w:pgMar w:top="426" w:right="567" w:bottom="426" w:left="1701" w:header="567" w:footer="567" w:gutter="0"/>
          <w:pgNumType w:start="1"/>
          <w:cols w:space="1296"/>
          <w:titlePg/>
          <w:docGrid w:linePitch="360"/>
        </w:sectPr>
      </w:pPr>
    </w:p>
    <w:p w14:paraId="2B456EFF" w14:textId="7543B6F8" w:rsidR="00AB6806" w:rsidRDefault="00ED099A">
      <w:pPr>
        <w:ind w:left="5102"/>
        <w:jc w:val="both"/>
        <w:rPr>
          <w:color w:val="000000"/>
          <w:szCs w:val="24"/>
        </w:rPr>
      </w:pPr>
      <w:r>
        <w:rPr>
          <w:color w:val="000000"/>
          <w:szCs w:val="24"/>
        </w:rPr>
        <w:lastRenderedPageBreak/>
        <w:t xml:space="preserve">Pinigų priėmimo ir pinigų išmokėjimo kvitų </w:t>
      </w:r>
    </w:p>
    <w:p w14:paraId="2B456F00" w14:textId="77777777" w:rsidR="00AB6806" w:rsidRDefault="00ED099A">
      <w:pPr>
        <w:ind w:left="5102"/>
        <w:jc w:val="both"/>
        <w:rPr>
          <w:color w:val="000000"/>
          <w:szCs w:val="24"/>
        </w:rPr>
      </w:pPr>
      <w:r>
        <w:rPr>
          <w:color w:val="000000"/>
          <w:szCs w:val="24"/>
        </w:rPr>
        <w:t xml:space="preserve">naudojimo, išrašymo ir apskaitos taisyklių </w:t>
      </w:r>
    </w:p>
    <w:p w14:paraId="2B456F01" w14:textId="77777777" w:rsidR="00AB6806" w:rsidRDefault="00EC76CD">
      <w:pPr>
        <w:ind w:left="5102"/>
        <w:jc w:val="both"/>
        <w:rPr>
          <w:color w:val="000000"/>
          <w:szCs w:val="24"/>
        </w:rPr>
      </w:pPr>
      <w:r w:rsidR="00ED099A">
        <w:rPr>
          <w:color w:val="000000"/>
          <w:szCs w:val="24"/>
        </w:rPr>
        <w:t>2</w:t>
      </w:r>
      <w:r w:rsidR="00ED099A">
        <w:rPr>
          <w:color w:val="000000"/>
          <w:szCs w:val="24"/>
        </w:rPr>
        <w:t xml:space="preserve"> priedas</w:t>
      </w:r>
    </w:p>
    <w:p w14:paraId="2B456F02" w14:textId="77777777" w:rsidR="00AB6806" w:rsidRDefault="00AB6806">
      <w:pPr>
        <w:jc w:val="center"/>
        <w:rPr>
          <w:b/>
          <w:color w:val="000000"/>
          <w:szCs w:val="24"/>
        </w:rPr>
      </w:pPr>
    </w:p>
    <w:p w14:paraId="2B456F03" w14:textId="77777777" w:rsidR="00AB6806" w:rsidRDefault="00AB6806">
      <w:pPr>
        <w:jc w:val="center"/>
        <w:rPr>
          <w:b/>
          <w:color w:val="000000"/>
          <w:szCs w:val="24"/>
        </w:rPr>
      </w:pPr>
    </w:p>
    <w:p w14:paraId="2B456F04" w14:textId="77777777" w:rsidR="00AB6806" w:rsidRDefault="00ED099A">
      <w:pPr>
        <w:jc w:val="center"/>
        <w:rPr>
          <w:rFonts w:eastAsia="Calibri"/>
          <w:szCs w:val="24"/>
        </w:rPr>
      </w:pPr>
      <w:r>
        <w:rPr>
          <w:szCs w:val="24"/>
        </w:rPr>
        <w:t>(Pinigų išmokėjimo kvito pavyzdys)</w:t>
      </w:r>
    </w:p>
    <w:p w14:paraId="2B456F05" w14:textId="77777777" w:rsidR="00AB6806" w:rsidRDefault="00AB6806">
      <w:pPr>
        <w:rPr>
          <w:szCs w:val="24"/>
        </w:rPr>
      </w:pPr>
    </w:p>
    <w:p w14:paraId="2B456F06" w14:textId="77777777" w:rsidR="00AB6806" w:rsidRDefault="00ED099A">
      <w:pPr>
        <w:jc w:val="center"/>
        <w:rPr>
          <w:szCs w:val="24"/>
        </w:rPr>
      </w:pPr>
      <w:r>
        <w:rPr>
          <w:szCs w:val="24"/>
        </w:rPr>
        <w:t>_________________________________________________________________________</w:t>
      </w:r>
    </w:p>
    <w:p w14:paraId="2B456F07" w14:textId="77777777" w:rsidR="00AB6806" w:rsidRDefault="00ED099A">
      <w:pPr>
        <w:jc w:val="center"/>
        <w:rPr>
          <w:sz w:val="20"/>
        </w:rPr>
      </w:pPr>
      <w:r>
        <w:t>(prekes ar paslaugas perkančio ūkio subjekto pavadinimas)*</w:t>
      </w:r>
    </w:p>
    <w:p w14:paraId="2B456F08" w14:textId="77777777" w:rsidR="00AB6806" w:rsidRDefault="00AB6806">
      <w:pPr>
        <w:jc w:val="center"/>
        <w:rPr>
          <w:szCs w:val="24"/>
        </w:rPr>
      </w:pPr>
    </w:p>
    <w:p w14:paraId="2B456F09" w14:textId="77777777" w:rsidR="00AB6806" w:rsidRDefault="00ED099A">
      <w:pPr>
        <w:rPr>
          <w:szCs w:val="24"/>
        </w:rPr>
      </w:pPr>
      <w:r>
        <w:rPr>
          <w:szCs w:val="24"/>
        </w:rPr>
        <w:t>____________________</w:t>
      </w:r>
    </w:p>
    <w:p w14:paraId="2B456F0A" w14:textId="77777777" w:rsidR="00AB6806" w:rsidRDefault="00ED099A">
      <w:pPr>
        <w:ind w:firstLine="310"/>
        <w:rPr>
          <w:sz w:val="20"/>
        </w:rPr>
      </w:pPr>
      <w:r>
        <w:t>(ūkio subjekto kodas)**</w:t>
      </w:r>
    </w:p>
    <w:p w14:paraId="2B456F0B" w14:textId="77777777" w:rsidR="00AB6806" w:rsidRDefault="00AB6806"/>
    <w:p w14:paraId="2B456F0C" w14:textId="77777777" w:rsidR="00AB6806" w:rsidRDefault="00AB6806">
      <w:pPr>
        <w:rPr>
          <w:szCs w:val="24"/>
        </w:rPr>
      </w:pPr>
    </w:p>
    <w:p w14:paraId="2B456F0D" w14:textId="78B1EFB1" w:rsidR="00AB6806" w:rsidRDefault="00ED099A">
      <w:pPr>
        <w:jc w:val="center"/>
        <w:rPr>
          <w:b/>
          <w:szCs w:val="24"/>
        </w:rPr>
      </w:pPr>
      <w:r>
        <w:rPr>
          <w:b/>
          <w:szCs w:val="24"/>
        </w:rPr>
        <w:t>PINIGŲ IŠMOKĖJIMO KVITAS</w:t>
      </w:r>
    </w:p>
    <w:p w14:paraId="2B456F0E" w14:textId="77777777" w:rsidR="00AB6806" w:rsidRDefault="00ED099A">
      <w:pPr>
        <w:jc w:val="center"/>
        <w:rPr>
          <w:szCs w:val="24"/>
        </w:rPr>
      </w:pPr>
      <w:r>
        <w:rPr>
          <w:szCs w:val="24"/>
        </w:rPr>
        <w:t>Serija XXX Nr. 9999999</w:t>
      </w:r>
    </w:p>
    <w:p w14:paraId="2B456F0F" w14:textId="77777777" w:rsidR="00AB6806" w:rsidRDefault="00ED099A">
      <w:pPr>
        <w:jc w:val="center"/>
        <w:rPr>
          <w:szCs w:val="24"/>
        </w:rPr>
      </w:pPr>
      <w:r>
        <w:rPr>
          <w:szCs w:val="24"/>
        </w:rPr>
        <w:t>20    m.                   d.</w:t>
      </w:r>
    </w:p>
    <w:p w14:paraId="2B456F10" w14:textId="77777777" w:rsidR="00AB6806" w:rsidRDefault="00AB6806">
      <w:pPr>
        <w:jc w:val="center"/>
        <w:rPr>
          <w:szCs w:val="24"/>
        </w:rPr>
      </w:pPr>
    </w:p>
    <w:p w14:paraId="2B456F11" w14:textId="77777777" w:rsidR="00AB6806" w:rsidRDefault="00AB6806">
      <w:pPr>
        <w:rPr>
          <w:szCs w:val="24"/>
        </w:rPr>
      </w:pPr>
    </w:p>
    <w:p w14:paraId="2B456F12" w14:textId="77777777" w:rsidR="00AB6806" w:rsidRDefault="00ED099A">
      <w:pPr>
        <w:rPr>
          <w:szCs w:val="24"/>
        </w:rPr>
      </w:pPr>
      <w:r>
        <w:rPr>
          <w:szCs w:val="24"/>
        </w:rPr>
        <w:t>Išmokėti už ________________________________________________________________________________</w:t>
      </w:r>
    </w:p>
    <w:p w14:paraId="2B456F13" w14:textId="77777777" w:rsidR="00AB6806" w:rsidRDefault="00ED099A">
      <w:pPr>
        <w:tabs>
          <w:tab w:val="center" w:pos="5610"/>
        </w:tabs>
        <w:rPr>
          <w:sz w:val="20"/>
        </w:rPr>
      </w:pPr>
      <w:r>
        <w:rPr>
          <w:szCs w:val="24"/>
        </w:rPr>
        <w:tab/>
      </w:r>
      <w:r>
        <w:t>(perkamų prekių ar paslaugų pavadinimai, kiekiai, matavimo vienetai, vieneto kaina)</w:t>
      </w:r>
    </w:p>
    <w:p w14:paraId="2B456F14" w14:textId="77777777" w:rsidR="00AB6806" w:rsidRDefault="00ED099A">
      <w:pPr>
        <w:rPr>
          <w:szCs w:val="24"/>
        </w:rPr>
      </w:pPr>
      <w:r>
        <w:rPr>
          <w:szCs w:val="24"/>
        </w:rPr>
        <w:t>________________________________________________________________________________</w:t>
      </w:r>
    </w:p>
    <w:p w14:paraId="2B456F15" w14:textId="77777777" w:rsidR="00AB6806" w:rsidRDefault="00AB6806">
      <w:pPr>
        <w:rPr>
          <w:szCs w:val="24"/>
        </w:rPr>
      </w:pPr>
    </w:p>
    <w:p w14:paraId="2B456F16" w14:textId="77777777" w:rsidR="00AB6806" w:rsidRDefault="00ED099A">
      <w:pPr>
        <w:rPr>
          <w:szCs w:val="24"/>
        </w:rPr>
      </w:pPr>
      <w:r>
        <w:rPr>
          <w:szCs w:val="24"/>
        </w:rPr>
        <w:t xml:space="preserve">Išmokėta suma ____________________________________________________ </w:t>
      </w:r>
      <w:proofErr w:type="spellStart"/>
      <w:r>
        <w:rPr>
          <w:szCs w:val="24"/>
        </w:rPr>
        <w:t>Eur</w:t>
      </w:r>
      <w:proofErr w:type="spellEnd"/>
      <w:r>
        <w:rPr>
          <w:szCs w:val="24"/>
        </w:rPr>
        <w:t xml:space="preserve"> ____ct</w:t>
      </w:r>
    </w:p>
    <w:p w14:paraId="2B456F17" w14:textId="77777777" w:rsidR="00AB6806" w:rsidRDefault="00ED099A">
      <w:pPr>
        <w:tabs>
          <w:tab w:val="center" w:pos="5280"/>
        </w:tabs>
        <w:jc w:val="center"/>
        <w:rPr>
          <w:sz w:val="20"/>
        </w:rPr>
      </w:pPr>
      <w:r>
        <w:t>(už prekes ar paslaugas išmokėta suma žodžiu)</w:t>
      </w:r>
    </w:p>
    <w:p w14:paraId="2B456F18" w14:textId="77777777" w:rsidR="00AB6806" w:rsidRDefault="00AB6806">
      <w:pPr>
        <w:rPr>
          <w:szCs w:val="24"/>
        </w:rPr>
      </w:pPr>
    </w:p>
    <w:p w14:paraId="2B456F19" w14:textId="77777777" w:rsidR="00AB6806" w:rsidRDefault="00ED099A">
      <w:pPr>
        <w:rPr>
          <w:szCs w:val="24"/>
        </w:rPr>
      </w:pPr>
      <w:r>
        <w:rPr>
          <w:szCs w:val="24"/>
        </w:rPr>
        <w:t>Išmokėjau ________________________________________________________________________________</w:t>
      </w:r>
    </w:p>
    <w:p w14:paraId="2B456F1A" w14:textId="77777777" w:rsidR="00AB6806" w:rsidRDefault="00ED099A">
      <w:pPr>
        <w:tabs>
          <w:tab w:val="center" w:pos="5500"/>
        </w:tabs>
        <w:jc w:val="center"/>
        <w:rPr>
          <w:sz w:val="20"/>
        </w:rPr>
      </w:pPr>
      <w:r>
        <w:t>(prekių supirkėjo ar paslaugų gavėjo pareigų pavadinimas***, parašas, vardas, pavardė)</w:t>
      </w:r>
    </w:p>
    <w:p w14:paraId="2B456F1B" w14:textId="77777777" w:rsidR="00AB6806" w:rsidRDefault="00AB6806">
      <w:pPr>
        <w:rPr>
          <w:szCs w:val="24"/>
        </w:rPr>
      </w:pPr>
    </w:p>
    <w:p w14:paraId="2B456F1C" w14:textId="77777777" w:rsidR="00AB6806" w:rsidRDefault="00ED099A">
      <w:pPr>
        <w:rPr>
          <w:szCs w:val="24"/>
        </w:rPr>
      </w:pPr>
      <w:r>
        <w:rPr>
          <w:szCs w:val="24"/>
        </w:rPr>
        <w:t>Pinigus gavau ________________________________________________________________________________</w:t>
      </w:r>
    </w:p>
    <w:p w14:paraId="2B456F1D" w14:textId="77777777" w:rsidR="00AB6806" w:rsidRDefault="00ED099A">
      <w:pPr>
        <w:tabs>
          <w:tab w:val="center" w:pos="5720"/>
        </w:tabs>
        <w:jc w:val="center"/>
        <w:rPr>
          <w:sz w:val="20"/>
        </w:rPr>
      </w:pPr>
      <w:r>
        <w:t>(prekes pristačiusio ar paslaugas suteikusio asmens parašas, vardas, pavardė)</w:t>
      </w:r>
    </w:p>
    <w:p w14:paraId="2B456F1E" w14:textId="77777777" w:rsidR="00AB6806" w:rsidRDefault="00AB6806">
      <w:pPr>
        <w:rPr>
          <w:szCs w:val="24"/>
        </w:rPr>
      </w:pPr>
    </w:p>
    <w:p w14:paraId="2B456F1F" w14:textId="77777777" w:rsidR="00AB6806" w:rsidRDefault="00ED099A">
      <w:pPr>
        <w:rPr>
          <w:szCs w:val="24"/>
        </w:rPr>
      </w:pPr>
      <w:r>
        <w:rPr>
          <w:szCs w:val="24"/>
        </w:rPr>
        <w:t>________________________________________________________________________________</w:t>
      </w:r>
    </w:p>
    <w:p w14:paraId="2B456F20" w14:textId="77777777" w:rsidR="00AB6806" w:rsidRDefault="00ED099A">
      <w:pPr>
        <w:tabs>
          <w:tab w:val="center" w:pos="4950"/>
        </w:tabs>
        <w:jc w:val="center"/>
        <w:rPr>
          <w:sz w:val="20"/>
        </w:rPr>
      </w:pPr>
      <w:r>
        <w:t>(asmens kodas ir gyvenamoji vieta)****</w:t>
      </w:r>
    </w:p>
    <w:p w14:paraId="2B456F21" w14:textId="77777777" w:rsidR="00AB6806" w:rsidRDefault="00AB6806"/>
    <w:p w14:paraId="2B456F22" w14:textId="77777777" w:rsidR="00AB6806" w:rsidRDefault="00AB6806"/>
    <w:p w14:paraId="2B456F28" w14:textId="77777777" w:rsidR="00AB6806" w:rsidRDefault="00AB6806"/>
    <w:p w14:paraId="2B456F29" w14:textId="77777777" w:rsidR="00AB6806" w:rsidRDefault="00AB6806"/>
    <w:p w14:paraId="2B456F2A" w14:textId="77777777" w:rsidR="00AB6806" w:rsidRDefault="00AB6806"/>
    <w:p w14:paraId="2B456F2B" w14:textId="77777777" w:rsidR="00AB6806" w:rsidRDefault="00AB6806"/>
    <w:p w14:paraId="2B456F2C" w14:textId="77777777" w:rsidR="00AB6806" w:rsidRDefault="00AB6806"/>
    <w:p w14:paraId="2B456F2D" w14:textId="77777777" w:rsidR="00AB6806" w:rsidRDefault="00ED099A">
      <w:r>
        <w:t>______________</w:t>
      </w:r>
    </w:p>
    <w:p w14:paraId="2B456F2E" w14:textId="77777777" w:rsidR="00AB6806" w:rsidRDefault="00ED099A">
      <w:pPr>
        <w:jc w:val="both"/>
      </w:pPr>
      <w:r>
        <w:t>* Nurodomi individualią veiklą vykdančio asmens vardas ir pavardė, kai pinigų išmokėjimo kvitą išrašo individualią veiklą vykdantis asmuo.</w:t>
      </w:r>
    </w:p>
    <w:p w14:paraId="2B456F2F" w14:textId="77777777" w:rsidR="00AB6806" w:rsidRDefault="00ED099A">
      <w:pPr>
        <w:jc w:val="both"/>
      </w:pPr>
      <w:r>
        <w:t>** Nurodomas individualios veiklos pažymos numeris, kai pinigų išmokėjimo kvitą išrašo individualią veiklą vykdantis asmuo.</w:t>
      </w:r>
    </w:p>
    <w:p w14:paraId="2B456F30" w14:textId="77777777" w:rsidR="00AB6806" w:rsidRDefault="00ED099A">
      <w:pPr>
        <w:jc w:val="both"/>
      </w:pPr>
      <w:r>
        <w:t xml:space="preserve">*** Pareigos nenurodomos, kai pinigus išmoka ir pinigų išmokėjimo kvitą išrašo pats individualią veiklą vykdantis asmuo. </w:t>
      </w:r>
    </w:p>
    <w:p w14:paraId="2B456F31" w14:textId="648C62AA" w:rsidR="00AB6806" w:rsidRDefault="00ED099A">
      <w:pPr>
        <w:ind w:firstLine="709"/>
        <w:rPr>
          <w:szCs w:val="24"/>
          <w:lang w:eastAsia="lt-LT"/>
        </w:rPr>
      </w:pPr>
      <w:r>
        <w:t xml:space="preserve">**** Užpildoma prekes pristačiusio ar paslaugas suteikusio asmens pageidavimu. </w:t>
      </w:r>
    </w:p>
    <w:p w14:paraId="07242226" w14:textId="0825FE8E" w:rsidR="00ED099A" w:rsidRDefault="00ED099A">
      <w:pPr>
        <w:ind w:left="5184"/>
        <w:sectPr w:rsidR="00ED099A" w:rsidSect="00ED099A">
          <w:pgSz w:w="11906" w:h="16838"/>
          <w:pgMar w:top="851" w:right="567" w:bottom="426" w:left="1701" w:header="567" w:footer="567" w:gutter="0"/>
          <w:pgNumType w:start="1"/>
          <w:cols w:space="1296"/>
          <w:titlePg/>
          <w:docGrid w:linePitch="360"/>
        </w:sectPr>
      </w:pPr>
    </w:p>
    <w:p w14:paraId="2B456F32" w14:textId="391F76FA" w:rsidR="00AB6806" w:rsidRDefault="00ED099A">
      <w:pPr>
        <w:ind w:left="5184"/>
        <w:rPr>
          <w:szCs w:val="24"/>
          <w:lang w:eastAsia="lt-LT"/>
        </w:rPr>
      </w:pPr>
      <w:r>
        <w:rPr>
          <w:szCs w:val="24"/>
          <w:lang w:eastAsia="lt-LT"/>
        </w:rPr>
        <w:lastRenderedPageBreak/>
        <w:t xml:space="preserve">Pinigų priėmimo ir pinigų išmokėjimo kvitų </w:t>
      </w:r>
    </w:p>
    <w:p w14:paraId="2B456F33" w14:textId="77777777" w:rsidR="00AB6806" w:rsidRDefault="00ED099A">
      <w:pPr>
        <w:ind w:left="5184"/>
        <w:rPr>
          <w:szCs w:val="24"/>
          <w:lang w:eastAsia="lt-LT"/>
        </w:rPr>
      </w:pPr>
      <w:r>
        <w:rPr>
          <w:szCs w:val="24"/>
          <w:lang w:eastAsia="lt-LT"/>
        </w:rPr>
        <w:t xml:space="preserve">naudojimo, išrašymo ir apskaitos taisyklių </w:t>
      </w:r>
    </w:p>
    <w:p w14:paraId="2B456F34" w14:textId="77777777" w:rsidR="00AB6806" w:rsidRDefault="00EC76CD">
      <w:pPr>
        <w:ind w:left="5184"/>
        <w:rPr>
          <w:szCs w:val="24"/>
        </w:rPr>
      </w:pPr>
      <w:r w:rsidR="00ED099A">
        <w:rPr>
          <w:szCs w:val="24"/>
          <w:lang w:eastAsia="lt-LT"/>
        </w:rPr>
        <w:t>3</w:t>
      </w:r>
      <w:r w:rsidR="00ED099A">
        <w:rPr>
          <w:szCs w:val="24"/>
          <w:lang w:eastAsia="lt-LT"/>
        </w:rPr>
        <w:t xml:space="preserve"> priedas</w:t>
      </w:r>
    </w:p>
    <w:p w14:paraId="2B456F35" w14:textId="77777777" w:rsidR="00AB6806" w:rsidRDefault="00AB6806">
      <w:pPr>
        <w:rPr>
          <w:sz w:val="8"/>
          <w:szCs w:val="8"/>
        </w:rPr>
      </w:pPr>
    </w:p>
    <w:p w14:paraId="2B456F36" w14:textId="77777777" w:rsidR="00AB6806" w:rsidRDefault="00AB6806">
      <w:pPr>
        <w:jc w:val="center"/>
        <w:rPr>
          <w:bCs/>
          <w:szCs w:val="24"/>
          <w:lang w:eastAsia="lt-LT"/>
        </w:rPr>
      </w:pPr>
    </w:p>
    <w:p w14:paraId="2B456F37" w14:textId="77777777" w:rsidR="00AB6806" w:rsidRDefault="00AB6806">
      <w:pPr>
        <w:rPr>
          <w:sz w:val="8"/>
          <w:szCs w:val="8"/>
        </w:rPr>
      </w:pPr>
    </w:p>
    <w:p w14:paraId="2B456F38" w14:textId="77777777" w:rsidR="00AB6806" w:rsidRDefault="00ED099A">
      <w:pPr>
        <w:jc w:val="center"/>
        <w:rPr>
          <w:szCs w:val="24"/>
          <w:lang w:eastAsia="lt-LT"/>
        </w:rPr>
      </w:pPr>
      <w:r>
        <w:rPr>
          <w:bCs/>
          <w:szCs w:val="24"/>
          <w:lang w:eastAsia="lt-LT"/>
        </w:rPr>
        <w:t>(Pinigų priėmimo ir / arba išmokėjimo kvitų blankų apskaitos knygos pavyzdys)</w:t>
      </w:r>
    </w:p>
    <w:p w14:paraId="2B456F39" w14:textId="77777777" w:rsidR="00AB6806" w:rsidRDefault="00AB6806">
      <w:pPr>
        <w:rPr>
          <w:sz w:val="8"/>
          <w:szCs w:val="8"/>
        </w:rPr>
      </w:pPr>
    </w:p>
    <w:p w14:paraId="2B456F3A" w14:textId="77777777" w:rsidR="00AB6806" w:rsidRDefault="00ED099A">
      <w:pPr>
        <w:jc w:val="center"/>
        <w:rPr>
          <w:szCs w:val="24"/>
          <w:lang w:eastAsia="lt-LT"/>
        </w:rPr>
      </w:pPr>
      <w:r>
        <w:rPr>
          <w:szCs w:val="24"/>
          <w:lang w:eastAsia="lt-LT"/>
        </w:rPr>
        <w:t>__________________________________________________________________________</w:t>
      </w:r>
    </w:p>
    <w:p w14:paraId="2B456F3B" w14:textId="77777777" w:rsidR="00AB6806" w:rsidRDefault="00ED099A">
      <w:pPr>
        <w:jc w:val="center"/>
        <w:rPr>
          <w:sz w:val="20"/>
          <w:lang w:eastAsia="lt-LT"/>
        </w:rPr>
      </w:pPr>
      <w:r>
        <w:rPr>
          <w:lang w:eastAsia="lt-LT"/>
        </w:rPr>
        <w:t>(ūkio subjekto pavadinimas ir kodas)</w:t>
      </w:r>
    </w:p>
    <w:p w14:paraId="2B456F3C" w14:textId="77777777" w:rsidR="00AB6806" w:rsidRDefault="00AB6806">
      <w:pPr>
        <w:rPr>
          <w:szCs w:val="24"/>
          <w:lang w:eastAsia="lt-LT"/>
        </w:rPr>
      </w:pPr>
    </w:p>
    <w:p w14:paraId="2B456F3D" w14:textId="51940222" w:rsidR="00AB6806" w:rsidRDefault="00ED099A">
      <w:pPr>
        <w:jc w:val="center"/>
        <w:rPr>
          <w:szCs w:val="24"/>
          <w:lang w:eastAsia="lt-LT"/>
        </w:rPr>
      </w:pPr>
      <w:r>
        <w:rPr>
          <w:b/>
          <w:bCs/>
          <w:szCs w:val="24"/>
          <w:lang w:eastAsia="lt-LT"/>
        </w:rPr>
        <w:t>PINIGŲ PRIĖMIMO IR / ARBA IŠMOKĖJIMO KVITŲ BLANKŲ APSKAITOS</w:t>
      </w:r>
    </w:p>
    <w:p w14:paraId="2B456F3E" w14:textId="78ED7C64" w:rsidR="00AB6806" w:rsidRDefault="00ED099A">
      <w:pPr>
        <w:jc w:val="center"/>
        <w:rPr>
          <w:szCs w:val="24"/>
          <w:lang w:eastAsia="lt-LT"/>
        </w:rPr>
      </w:pPr>
      <w:r>
        <w:rPr>
          <w:b/>
          <w:bCs/>
          <w:szCs w:val="24"/>
          <w:lang w:eastAsia="lt-LT"/>
        </w:rPr>
        <w:t>KNYGA</w:t>
      </w:r>
    </w:p>
    <w:p w14:paraId="2B456F3F" w14:textId="77777777" w:rsidR="00AB6806" w:rsidRDefault="00AB6806">
      <w:pPr>
        <w:rPr>
          <w:sz w:val="8"/>
          <w:szCs w:val="8"/>
        </w:rPr>
      </w:pPr>
    </w:p>
    <w:p w14:paraId="2B456F40" w14:textId="77777777" w:rsidR="00AB6806" w:rsidRDefault="00ED099A">
      <w:pPr>
        <w:jc w:val="center"/>
        <w:rPr>
          <w:szCs w:val="24"/>
          <w:lang w:eastAsia="lt-LT"/>
        </w:rPr>
      </w:pPr>
      <w:r>
        <w:rPr>
          <w:szCs w:val="24"/>
          <w:lang w:eastAsia="lt-LT"/>
        </w:rPr>
        <w:t>20___m. _____________d.</w:t>
      </w:r>
    </w:p>
    <w:p w14:paraId="2B456F41" w14:textId="67DE2DE8" w:rsidR="00AB6806" w:rsidRDefault="00AB6806">
      <w:pPr>
        <w:rPr>
          <w:sz w:val="8"/>
          <w:szCs w:val="8"/>
        </w:rPr>
      </w:pPr>
    </w:p>
    <w:p w14:paraId="2B456F42" w14:textId="7F74DD26" w:rsidR="00AB6806" w:rsidRDefault="00ED099A">
      <w:pPr>
        <w:jc w:val="center"/>
        <w:rPr>
          <w:szCs w:val="24"/>
          <w:lang w:eastAsia="lt-LT"/>
        </w:rPr>
      </w:pPr>
      <w:r>
        <w:rPr>
          <w:b/>
          <w:bCs/>
          <w:szCs w:val="24"/>
          <w:lang w:eastAsia="lt-LT"/>
        </w:rPr>
        <w:t>______________________________________</w:t>
      </w:r>
    </w:p>
    <w:p w14:paraId="2B456F43" w14:textId="77777777" w:rsidR="00AB6806" w:rsidRDefault="00ED099A">
      <w:pPr>
        <w:jc w:val="center"/>
        <w:rPr>
          <w:szCs w:val="24"/>
          <w:lang w:eastAsia="lt-LT"/>
        </w:rPr>
      </w:pPr>
      <w:r>
        <w:rPr>
          <w:szCs w:val="24"/>
          <w:lang w:eastAsia="lt-LT"/>
        </w:rPr>
        <w:t>(kvito blanko pavadinimas)</w:t>
      </w:r>
    </w:p>
    <w:p w14:paraId="2B456F44" w14:textId="77777777" w:rsidR="00AB6806" w:rsidRDefault="00AB6806">
      <w:pPr>
        <w:jc w:val="center"/>
        <w:rPr>
          <w:szCs w:val="24"/>
          <w:lang w:eastAsia="lt-LT"/>
        </w:rPr>
      </w:pPr>
    </w:p>
    <w:tbl>
      <w:tblPr>
        <w:tblW w:w="5000" w:type="pct"/>
        <w:tblCellMar>
          <w:left w:w="0" w:type="dxa"/>
          <w:right w:w="0" w:type="dxa"/>
        </w:tblCellMar>
        <w:tblLook w:val="04A0" w:firstRow="1" w:lastRow="0" w:firstColumn="1" w:lastColumn="0" w:noHBand="0" w:noVBand="1"/>
      </w:tblPr>
      <w:tblGrid>
        <w:gridCol w:w="606"/>
        <w:gridCol w:w="1176"/>
        <w:gridCol w:w="1299"/>
        <w:gridCol w:w="692"/>
        <w:gridCol w:w="523"/>
        <w:gridCol w:w="428"/>
        <w:gridCol w:w="692"/>
        <w:gridCol w:w="523"/>
        <w:gridCol w:w="428"/>
        <w:gridCol w:w="692"/>
        <w:gridCol w:w="523"/>
        <w:gridCol w:w="428"/>
        <w:gridCol w:w="882"/>
        <w:gridCol w:w="950"/>
        <w:gridCol w:w="840"/>
      </w:tblGrid>
      <w:tr w:rsidR="00AB6806" w14:paraId="2B456F4D" w14:textId="77777777" w:rsidTr="00EC76CD">
        <w:tc>
          <w:tcPr>
            <w:tcW w:w="2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56F45" w14:textId="77777777" w:rsidR="00AB6806" w:rsidRDefault="00ED099A">
            <w:pPr>
              <w:jc w:val="center"/>
              <w:rPr>
                <w:color w:val="000000"/>
                <w:sz w:val="22"/>
                <w:szCs w:val="22"/>
              </w:rPr>
            </w:pPr>
            <w:r>
              <w:rPr>
                <w:b/>
                <w:bCs/>
                <w:color w:val="000000"/>
                <w:sz w:val="22"/>
              </w:rPr>
              <w:t>Data</w:t>
            </w:r>
          </w:p>
        </w:tc>
        <w:tc>
          <w:tcPr>
            <w:tcW w:w="5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6" w14:textId="77777777" w:rsidR="00AB6806" w:rsidRDefault="00ED099A">
            <w:pPr>
              <w:jc w:val="center"/>
              <w:rPr>
                <w:color w:val="000000"/>
                <w:sz w:val="22"/>
                <w:szCs w:val="22"/>
              </w:rPr>
            </w:pPr>
            <w:r>
              <w:rPr>
                <w:b/>
                <w:bCs/>
                <w:color w:val="000000"/>
                <w:sz w:val="22"/>
              </w:rPr>
              <w:t>Iš ko gauta / kam išduota</w:t>
            </w:r>
          </w:p>
        </w:tc>
        <w:tc>
          <w:tcPr>
            <w:tcW w:w="5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7" w14:textId="77777777" w:rsidR="00AB6806" w:rsidRDefault="00ED099A">
            <w:pPr>
              <w:jc w:val="center"/>
              <w:rPr>
                <w:color w:val="000000"/>
                <w:sz w:val="22"/>
                <w:szCs w:val="22"/>
              </w:rPr>
            </w:pPr>
            <w:r>
              <w:rPr>
                <w:b/>
                <w:bCs/>
                <w:color w:val="000000"/>
                <w:sz w:val="22"/>
              </w:rPr>
              <w:t>Dokumento pavadinimas, data ir Nr.</w:t>
            </w:r>
          </w:p>
        </w:tc>
        <w:tc>
          <w:tcPr>
            <w:tcW w:w="80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8" w14:textId="77777777" w:rsidR="00AB6806" w:rsidRDefault="00ED099A">
            <w:pPr>
              <w:jc w:val="center"/>
              <w:rPr>
                <w:color w:val="000000"/>
                <w:sz w:val="22"/>
                <w:szCs w:val="22"/>
              </w:rPr>
            </w:pPr>
            <w:r>
              <w:rPr>
                <w:b/>
                <w:bCs/>
                <w:color w:val="000000"/>
                <w:sz w:val="22"/>
              </w:rPr>
              <w:t>Gauta</w:t>
            </w:r>
          </w:p>
        </w:tc>
        <w:tc>
          <w:tcPr>
            <w:tcW w:w="80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9" w14:textId="77777777" w:rsidR="00AB6806" w:rsidRDefault="00ED099A">
            <w:pPr>
              <w:jc w:val="center"/>
              <w:rPr>
                <w:color w:val="000000"/>
                <w:sz w:val="22"/>
                <w:szCs w:val="22"/>
              </w:rPr>
            </w:pPr>
            <w:r>
              <w:rPr>
                <w:b/>
                <w:bCs/>
                <w:color w:val="000000"/>
                <w:sz w:val="22"/>
              </w:rPr>
              <w:t>Išduota</w:t>
            </w:r>
          </w:p>
        </w:tc>
        <w:tc>
          <w:tcPr>
            <w:tcW w:w="80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A" w14:textId="77777777" w:rsidR="00AB6806" w:rsidRDefault="00ED099A">
            <w:pPr>
              <w:jc w:val="center"/>
              <w:rPr>
                <w:color w:val="000000"/>
                <w:sz w:val="22"/>
                <w:szCs w:val="22"/>
              </w:rPr>
            </w:pPr>
            <w:r>
              <w:rPr>
                <w:b/>
                <w:bCs/>
                <w:color w:val="000000"/>
                <w:sz w:val="22"/>
              </w:rPr>
              <w:t>Sunaudota</w:t>
            </w:r>
          </w:p>
        </w:tc>
        <w:tc>
          <w:tcPr>
            <w:tcW w:w="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B" w14:textId="77777777" w:rsidR="00AB6806" w:rsidRDefault="00ED099A">
            <w:pPr>
              <w:jc w:val="center"/>
              <w:rPr>
                <w:color w:val="000000"/>
                <w:sz w:val="22"/>
                <w:szCs w:val="22"/>
              </w:rPr>
            </w:pPr>
            <w:r>
              <w:rPr>
                <w:b/>
                <w:bCs/>
                <w:color w:val="000000"/>
                <w:sz w:val="22"/>
              </w:rPr>
              <w:t>Gavusio asmens parašas</w:t>
            </w:r>
          </w:p>
        </w:tc>
        <w:tc>
          <w:tcPr>
            <w:tcW w:w="8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F4C" w14:textId="77777777" w:rsidR="00AB6806" w:rsidRDefault="00ED099A">
            <w:pPr>
              <w:jc w:val="center"/>
              <w:rPr>
                <w:color w:val="000000"/>
                <w:sz w:val="22"/>
                <w:szCs w:val="22"/>
              </w:rPr>
            </w:pPr>
            <w:r>
              <w:rPr>
                <w:b/>
                <w:bCs/>
                <w:color w:val="000000"/>
                <w:sz w:val="22"/>
              </w:rPr>
              <w:t>Išdavusio asmens</w:t>
            </w:r>
          </w:p>
        </w:tc>
      </w:tr>
      <w:tr w:rsidR="00AB6806" w14:paraId="2B456F5A" w14:textId="77777777" w:rsidTr="00EC76CD">
        <w:tc>
          <w:tcPr>
            <w:tcW w:w="299" w:type="pct"/>
            <w:vMerge/>
            <w:tcBorders>
              <w:top w:val="single" w:sz="8" w:space="0" w:color="auto"/>
              <w:left w:val="single" w:sz="8" w:space="0" w:color="auto"/>
              <w:bottom w:val="single" w:sz="8" w:space="0" w:color="auto"/>
              <w:right w:val="single" w:sz="8" w:space="0" w:color="auto"/>
            </w:tcBorders>
            <w:vAlign w:val="center"/>
            <w:hideMark/>
          </w:tcPr>
          <w:p w14:paraId="2B456F4E" w14:textId="77777777" w:rsidR="00AB6806" w:rsidRDefault="00AB6806">
            <w:pPr>
              <w:rPr>
                <w:color w:val="000000"/>
                <w:sz w:val="22"/>
                <w:szCs w:val="22"/>
              </w:rPr>
            </w:pPr>
          </w:p>
        </w:tc>
        <w:tc>
          <w:tcPr>
            <w:tcW w:w="524" w:type="pct"/>
            <w:vMerge/>
            <w:tcBorders>
              <w:top w:val="single" w:sz="8" w:space="0" w:color="auto"/>
              <w:left w:val="nil"/>
              <w:bottom w:val="single" w:sz="8" w:space="0" w:color="auto"/>
              <w:right w:val="single" w:sz="8" w:space="0" w:color="auto"/>
            </w:tcBorders>
            <w:vAlign w:val="center"/>
            <w:hideMark/>
          </w:tcPr>
          <w:p w14:paraId="2B456F4F" w14:textId="77777777" w:rsidR="00AB6806" w:rsidRDefault="00AB6806">
            <w:pPr>
              <w:rPr>
                <w:color w:val="000000"/>
                <w:sz w:val="22"/>
                <w:szCs w:val="22"/>
              </w:rPr>
            </w:pPr>
          </w:p>
        </w:tc>
        <w:tc>
          <w:tcPr>
            <w:tcW w:w="506" w:type="pct"/>
            <w:vMerge/>
            <w:tcBorders>
              <w:top w:val="single" w:sz="8" w:space="0" w:color="auto"/>
              <w:left w:val="nil"/>
              <w:bottom w:val="single" w:sz="8" w:space="0" w:color="auto"/>
              <w:right w:val="single" w:sz="8" w:space="0" w:color="auto"/>
            </w:tcBorders>
            <w:vAlign w:val="center"/>
            <w:hideMark/>
          </w:tcPr>
          <w:p w14:paraId="2B456F50" w14:textId="77777777" w:rsidR="00AB6806" w:rsidRDefault="00AB6806">
            <w:pPr>
              <w:rPr>
                <w:color w:val="000000"/>
                <w:sz w:val="22"/>
                <w:szCs w:val="22"/>
              </w:rPr>
            </w:pPr>
          </w:p>
        </w:tc>
        <w:tc>
          <w:tcPr>
            <w:tcW w:w="3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456F51" w14:textId="77777777" w:rsidR="00AB6806" w:rsidRDefault="00ED099A">
            <w:pPr>
              <w:jc w:val="center"/>
              <w:rPr>
                <w:color w:val="000000"/>
                <w:sz w:val="22"/>
                <w:szCs w:val="22"/>
              </w:rPr>
            </w:pPr>
            <w:r>
              <w:rPr>
                <w:b/>
                <w:bCs/>
                <w:color w:val="000000"/>
                <w:sz w:val="22"/>
              </w:rPr>
              <w:t>kiekis</w:t>
            </w:r>
          </w:p>
        </w:tc>
        <w:tc>
          <w:tcPr>
            <w:tcW w:w="46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456F52" w14:textId="77777777" w:rsidR="00AB6806" w:rsidRDefault="00ED099A">
            <w:pPr>
              <w:jc w:val="center"/>
              <w:rPr>
                <w:color w:val="000000"/>
                <w:sz w:val="22"/>
                <w:szCs w:val="22"/>
              </w:rPr>
            </w:pPr>
            <w:r>
              <w:rPr>
                <w:b/>
                <w:bCs/>
                <w:color w:val="000000"/>
                <w:sz w:val="22"/>
              </w:rPr>
              <w:t>serija ir Nr.</w:t>
            </w:r>
          </w:p>
        </w:tc>
        <w:tc>
          <w:tcPr>
            <w:tcW w:w="3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456F53" w14:textId="77777777" w:rsidR="00AB6806" w:rsidRDefault="00ED099A">
            <w:pPr>
              <w:jc w:val="center"/>
              <w:rPr>
                <w:color w:val="000000"/>
                <w:sz w:val="22"/>
                <w:szCs w:val="22"/>
              </w:rPr>
            </w:pPr>
            <w:r>
              <w:rPr>
                <w:b/>
                <w:bCs/>
                <w:color w:val="000000"/>
                <w:sz w:val="22"/>
              </w:rPr>
              <w:t>kiekis</w:t>
            </w:r>
          </w:p>
        </w:tc>
        <w:tc>
          <w:tcPr>
            <w:tcW w:w="46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456F54" w14:textId="77777777" w:rsidR="00AB6806" w:rsidRDefault="00ED099A">
            <w:pPr>
              <w:jc w:val="center"/>
              <w:rPr>
                <w:color w:val="000000"/>
                <w:sz w:val="22"/>
                <w:szCs w:val="22"/>
              </w:rPr>
            </w:pPr>
            <w:r>
              <w:rPr>
                <w:b/>
                <w:bCs/>
                <w:color w:val="000000"/>
                <w:sz w:val="22"/>
              </w:rPr>
              <w:t>serija ir Nr.</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55" w14:textId="77777777" w:rsidR="00AB6806" w:rsidRDefault="00ED099A">
            <w:pPr>
              <w:jc w:val="center"/>
              <w:rPr>
                <w:color w:val="000000"/>
                <w:sz w:val="22"/>
                <w:szCs w:val="22"/>
              </w:rPr>
            </w:pPr>
            <w:r>
              <w:rPr>
                <w:b/>
                <w:bCs/>
                <w:color w:val="000000"/>
                <w:sz w:val="22"/>
              </w:rPr>
              <w:t>kiekis</w:t>
            </w:r>
          </w:p>
        </w:tc>
        <w:tc>
          <w:tcPr>
            <w:tcW w:w="46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456F56" w14:textId="77777777" w:rsidR="00AB6806" w:rsidRDefault="00ED099A">
            <w:pPr>
              <w:jc w:val="center"/>
              <w:rPr>
                <w:color w:val="000000"/>
                <w:sz w:val="22"/>
                <w:szCs w:val="22"/>
              </w:rPr>
            </w:pPr>
            <w:r>
              <w:rPr>
                <w:b/>
                <w:bCs/>
                <w:color w:val="000000"/>
                <w:sz w:val="22"/>
              </w:rPr>
              <w:t>serija ir Nr.</w:t>
            </w:r>
          </w:p>
        </w:tc>
        <w:tc>
          <w:tcPr>
            <w:tcW w:w="441" w:type="pct"/>
            <w:vMerge/>
            <w:tcBorders>
              <w:top w:val="single" w:sz="8" w:space="0" w:color="auto"/>
              <w:left w:val="nil"/>
              <w:bottom w:val="single" w:sz="8" w:space="0" w:color="auto"/>
              <w:right w:val="single" w:sz="8" w:space="0" w:color="auto"/>
            </w:tcBorders>
            <w:vAlign w:val="center"/>
            <w:hideMark/>
          </w:tcPr>
          <w:p w14:paraId="2B456F57" w14:textId="77777777" w:rsidR="00AB6806" w:rsidRDefault="00AB6806">
            <w:pPr>
              <w:rPr>
                <w:color w:val="000000"/>
                <w:sz w:val="22"/>
                <w:szCs w:val="22"/>
              </w:rPr>
            </w:pPr>
          </w:p>
        </w:tc>
        <w:tc>
          <w:tcPr>
            <w:tcW w:w="4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456F58" w14:textId="77777777" w:rsidR="00AB6806" w:rsidRDefault="00ED099A">
            <w:pPr>
              <w:jc w:val="center"/>
              <w:rPr>
                <w:color w:val="000000"/>
                <w:sz w:val="22"/>
                <w:szCs w:val="22"/>
              </w:rPr>
            </w:pPr>
            <w:r>
              <w:rPr>
                <w:b/>
                <w:bCs/>
                <w:color w:val="000000"/>
                <w:sz w:val="22"/>
              </w:rPr>
              <w:t>pareigos, vardas ir pavardė</w:t>
            </w:r>
          </w:p>
        </w:tc>
        <w:tc>
          <w:tcPr>
            <w:tcW w:w="3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456F59" w14:textId="77777777" w:rsidR="00AB6806" w:rsidRDefault="00ED099A">
            <w:pPr>
              <w:jc w:val="center"/>
              <w:rPr>
                <w:color w:val="000000"/>
                <w:sz w:val="22"/>
                <w:szCs w:val="22"/>
              </w:rPr>
            </w:pPr>
            <w:r>
              <w:rPr>
                <w:b/>
                <w:bCs/>
                <w:color w:val="000000"/>
                <w:sz w:val="22"/>
              </w:rPr>
              <w:t>parašas</w:t>
            </w:r>
          </w:p>
        </w:tc>
      </w:tr>
      <w:tr w:rsidR="00AB6806" w14:paraId="2B456F6A" w14:textId="77777777" w:rsidTr="00EC76CD">
        <w:tc>
          <w:tcPr>
            <w:tcW w:w="299" w:type="pct"/>
            <w:vMerge/>
            <w:tcBorders>
              <w:top w:val="single" w:sz="8" w:space="0" w:color="auto"/>
              <w:left w:val="single" w:sz="8" w:space="0" w:color="auto"/>
              <w:bottom w:val="single" w:sz="8" w:space="0" w:color="auto"/>
              <w:right w:val="single" w:sz="8" w:space="0" w:color="auto"/>
            </w:tcBorders>
            <w:vAlign w:val="center"/>
            <w:hideMark/>
          </w:tcPr>
          <w:p w14:paraId="2B456F5B" w14:textId="77777777" w:rsidR="00AB6806" w:rsidRDefault="00AB6806">
            <w:pPr>
              <w:rPr>
                <w:color w:val="000000"/>
                <w:sz w:val="22"/>
                <w:szCs w:val="22"/>
              </w:rPr>
            </w:pPr>
          </w:p>
        </w:tc>
        <w:tc>
          <w:tcPr>
            <w:tcW w:w="524" w:type="pct"/>
            <w:vMerge/>
            <w:tcBorders>
              <w:top w:val="single" w:sz="8" w:space="0" w:color="auto"/>
              <w:left w:val="nil"/>
              <w:bottom w:val="single" w:sz="8" w:space="0" w:color="auto"/>
              <w:right w:val="single" w:sz="8" w:space="0" w:color="auto"/>
            </w:tcBorders>
            <w:vAlign w:val="center"/>
            <w:hideMark/>
          </w:tcPr>
          <w:p w14:paraId="2B456F5C" w14:textId="77777777" w:rsidR="00AB6806" w:rsidRDefault="00AB6806">
            <w:pPr>
              <w:rPr>
                <w:color w:val="000000"/>
                <w:sz w:val="22"/>
                <w:szCs w:val="22"/>
              </w:rPr>
            </w:pPr>
          </w:p>
        </w:tc>
        <w:tc>
          <w:tcPr>
            <w:tcW w:w="506" w:type="pct"/>
            <w:vMerge/>
            <w:tcBorders>
              <w:top w:val="single" w:sz="8" w:space="0" w:color="auto"/>
              <w:left w:val="nil"/>
              <w:bottom w:val="single" w:sz="8" w:space="0" w:color="auto"/>
              <w:right w:val="single" w:sz="8" w:space="0" w:color="auto"/>
            </w:tcBorders>
            <w:vAlign w:val="center"/>
            <w:hideMark/>
          </w:tcPr>
          <w:p w14:paraId="2B456F5D" w14:textId="77777777" w:rsidR="00AB6806" w:rsidRDefault="00AB6806">
            <w:pPr>
              <w:rPr>
                <w:color w:val="000000"/>
                <w:sz w:val="22"/>
                <w:szCs w:val="22"/>
              </w:rPr>
            </w:pPr>
          </w:p>
        </w:tc>
        <w:tc>
          <w:tcPr>
            <w:tcW w:w="342" w:type="pct"/>
            <w:vMerge/>
            <w:tcBorders>
              <w:top w:val="nil"/>
              <w:left w:val="nil"/>
              <w:bottom w:val="single" w:sz="8" w:space="0" w:color="auto"/>
              <w:right w:val="single" w:sz="8" w:space="0" w:color="auto"/>
            </w:tcBorders>
            <w:vAlign w:val="center"/>
            <w:hideMark/>
          </w:tcPr>
          <w:p w14:paraId="2B456F5E" w14:textId="77777777" w:rsidR="00AB6806" w:rsidRDefault="00AB6806">
            <w:pP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5F" w14:textId="77777777" w:rsidR="00AB6806" w:rsidRDefault="00ED099A">
            <w:pPr>
              <w:jc w:val="center"/>
              <w:rPr>
                <w:color w:val="000000"/>
                <w:sz w:val="22"/>
                <w:szCs w:val="22"/>
              </w:rPr>
            </w:pPr>
            <w:r>
              <w:rPr>
                <w:b/>
                <w:bCs/>
                <w:color w:val="000000"/>
                <w:sz w:val="22"/>
              </w:rPr>
              <w:t>nuo</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60" w14:textId="77777777" w:rsidR="00AB6806" w:rsidRDefault="00ED099A">
            <w:pPr>
              <w:jc w:val="center"/>
              <w:rPr>
                <w:color w:val="000000"/>
                <w:sz w:val="22"/>
                <w:szCs w:val="22"/>
              </w:rPr>
            </w:pPr>
            <w:r>
              <w:rPr>
                <w:b/>
                <w:bCs/>
                <w:color w:val="000000"/>
                <w:sz w:val="22"/>
              </w:rPr>
              <w:t>iki</w:t>
            </w:r>
          </w:p>
        </w:tc>
        <w:tc>
          <w:tcPr>
            <w:tcW w:w="342" w:type="pct"/>
            <w:vMerge/>
            <w:tcBorders>
              <w:top w:val="nil"/>
              <w:left w:val="nil"/>
              <w:bottom w:val="single" w:sz="8" w:space="0" w:color="auto"/>
              <w:right w:val="single" w:sz="8" w:space="0" w:color="auto"/>
            </w:tcBorders>
            <w:vAlign w:val="center"/>
            <w:hideMark/>
          </w:tcPr>
          <w:p w14:paraId="2B456F61" w14:textId="77777777" w:rsidR="00AB6806" w:rsidRDefault="00AB6806">
            <w:pP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62" w14:textId="77777777" w:rsidR="00AB6806" w:rsidRDefault="00ED099A">
            <w:pPr>
              <w:jc w:val="center"/>
              <w:rPr>
                <w:color w:val="000000"/>
                <w:sz w:val="22"/>
                <w:szCs w:val="22"/>
              </w:rPr>
            </w:pPr>
            <w:r>
              <w:rPr>
                <w:b/>
                <w:bCs/>
                <w:color w:val="000000"/>
                <w:sz w:val="22"/>
              </w:rPr>
              <w:t>nuo</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63" w14:textId="77777777" w:rsidR="00AB6806" w:rsidRDefault="00ED099A">
            <w:pPr>
              <w:jc w:val="center"/>
              <w:rPr>
                <w:color w:val="000000"/>
                <w:sz w:val="22"/>
                <w:szCs w:val="22"/>
              </w:rPr>
            </w:pPr>
            <w:r>
              <w:rPr>
                <w:b/>
                <w:bCs/>
                <w:color w:val="000000"/>
                <w:sz w:val="22"/>
              </w:rPr>
              <w:t>iki</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6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65" w14:textId="77777777" w:rsidR="00AB6806" w:rsidRDefault="00ED099A">
            <w:pPr>
              <w:jc w:val="center"/>
              <w:rPr>
                <w:color w:val="000000"/>
                <w:sz w:val="22"/>
                <w:szCs w:val="22"/>
              </w:rPr>
            </w:pPr>
            <w:r>
              <w:rPr>
                <w:b/>
                <w:bCs/>
                <w:color w:val="000000"/>
                <w:sz w:val="22"/>
              </w:rPr>
              <w:t>nuo</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66" w14:textId="77777777" w:rsidR="00AB6806" w:rsidRDefault="00ED099A">
            <w:pPr>
              <w:jc w:val="center"/>
              <w:rPr>
                <w:color w:val="000000"/>
                <w:sz w:val="22"/>
                <w:szCs w:val="22"/>
              </w:rPr>
            </w:pPr>
            <w:r>
              <w:rPr>
                <w:b/>
                <w:bCs/>
                <w:color w:val="000000"/>
                <w:sz w:val="22"/>
              </w:rPr>
              <w:t>iki</w:t>
            </w:r>
          </w:p>
        </w:tc>
        <w:tc>
          <w:tcPr>
            <w:tcW w:w="441" w:type="pct"/>
            <w:vMerge/>
            <w:tcBorders>
              <w:top w:val="single" w:sz="8" w:space="0" w:color="auto"/>
              <w:left w:val="nil"/>
              <w:bottom w:val="single" w:sz="8" w:space="0" w:color="auto"/>
              <w:right w:val="single" w:sz="8" w:space="0" w:color="auto"/>
            </w:tcBorders>
            <w:vAlign w:val="center"/>
            <w:hideMark/>
          </w:tcPr>
          <w:p w14:paraId="2B456F67" w14:textId="77777777" w:rsidR="00AB6806" w:rsidRDefault="00AB6806">
            <w:pPr>
              <w:rPr>
                <w:color w:val="000000"/>
                <w:sz w:val="22"/>
                <w:szCs w:val="22"/>
              </w:rPr>
            </w:pPr>
          </w:p>
        </w:tc>
        <w:tc>
          <w:tcPr>
            <w:tcW w:w="476" w:type="pct"/>
            <w:vMerge/>
            <w:tcBorders>
              <w:top w:val="nil"/>
              <w:left w:val="nil"/>
              <w:bottom w:val="single" w:sz="8" w:space="0" w:color="auto"/>
              <w:right w:val="single" w:sz="8" w:space="0" w:color="auto"/>
            </w:tcBorders>
            <w:vAlign w:val="center"/>
            <w:hideMark/>
          </w:tcPr>
          <w:p w14:paraId="2B456F68" w14:textId="77777777" w:rsidR="00AB6806" w:rsidRDefault="00AB6806">
            <w:pPr>
              <w:rPr>
                <w:color w:val="000000"/>
                <w:sz w:val="22"/>
                <w:szCs w:val="22"/>
              </w:rPr>
            </w:pPr>
          </w:p>
        </w:tc>
        <w:tc>
          <w:tcPr>
            <w:tcW w:w="345" w:type="pct"/>
            <w:vMerge/>
            <w:tcBorders>
              <w:top w:val="nil"/>
              <w:left w:val="nil"/>
              <w:bottom w:val="single" w:sz="8" w:space="0" w:color="auto"/>
              <w:right w:val="single" w:sz="8" w:space="0" w:color="auto"/>
            </w:tcBorders>
            <w:vAlign w:val="center"/>
            <w:hideMark/>
          </w:tcPr>
          <w:p w14:paraId="2B456F69" w14:textId="77777777" w:rsidR="00AB6806" w:rsidRDefault="00AB6806">
            <w:pPr>
              <w:rPr>
                <w:color w:val="000000"/>
                <w:sz w:val="22"/>
                <w:szCs w:val="22"/>
              </w:rPr>
            </w:pPr>
          </w:p>
        </w:tc>
      </w:tr>
      <w:tr w:rsidR="00AB6806" w14:paraId="2B456F7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6B" w14:textId="77777777" w:rsidR="00AB6806" w:rsidRDefault="00ED099A">
            <w:pPr>
              <w:jc w:val="center"/>
              <w:rPr>
                <w:color w:val="000000"/>
                <w:sz w:val="22"/>
                <w:szCs w:val="22"/>
              </w:rPr>
            </w:pPr>
            <w:r>
              <w:rPr>
                <w:b/>
                <w:bCs/>
                <w:color w:val="000000"/>
                <w:sz w:val="22"/>
              </w:rPr>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6C" w14:textId="77777777" w:rsidR="00AB6806" w:rsidRDefault="00ED099A">
            <w:pPr>
              <w:jc w:val="center"/>
              <w:rPr>
                <w:color w:val="000000"/>
                <w:sz w:val="22"/>
                <w:szCs w:val="22"/>
              </w:rPr>
            </w:pPr>
            <w:r>
              <w:rPr>
                <w:b/>
                <w:bCs/>
                <w:color w:val="000000"/>
                <w:sz w:val="22"/>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6D" w14:textId="77777777" w:rsidR="00AB6806" w:rsidRDefault="00ED099A">
            <w:pPr>
              <w:jc w:val="center"/>
              <w:rPr>
                <w:color w:val="000000"/>
                <w:sz w:val="22"/>
                <w:szCs w:val="22"/>
              </w:rPr>
            </w:pPr>
            <w:r>
              <w:rPr>
                <w:b/>
                <w:bCs/>
                <w:color w:val="000000"/>
                <w:sz w:val="22"/>
              </w:rPr>
              <w:t>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6E" w14:textId="77777777" w:rsidR="00AB6806" w:rsidRDefault="00ED099A">
            <w:pPr>
              <w:jc w:val="center"/>
              <w:rPr>
                <w:color w:val="000000"/>
                <w:sz w:val="22"/>
                <w:szCs w:val="22"/>
              </w:rPr>
            </w:pPr>
            <w:r>
              <w:rPr>
                <w:b/>
                <w:bCs/>
                <w:color w:val="000000"/>
                <w:sz w:val="22"/>
              </w:rPr>
              <w:t>4</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6F" w14:textId="77777777" w:rsidR="00AB6806" w:rsidRDefault="00ED099A">
            <w:pPr>
              <w:jc w:val="center"/>
              <w:rPr>
                <w:color w:val="000000"/>
                <w:sz w:val="22"/>
                <w:szCs w:val="22"/>
              </w:rPr>
            </w:pPr>
            <w:r>
              <w:rPr>
                <w:b/>
                <w:bCs/>
                <w:color w:val="000000"/>
                <w:sz w:val="22"/>
              </w:rPr>
              <w:t>5</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70" w14:textId="77777777" w:rsidR="00AB6806" w:rsidRDefault="00ED099A">
            <w:pPr>
              <w:jc w:val="center"/>
              <w:rPr>
                <w:color w:val="000000"/>
                <w:sz w:val="22"/>
                <w:szCs w:val="22"/>
              </w:rPr>
            </w:pPr>
            <w:r>
              <w:rPr>
                <w:b/>
                <w:bCs/>
                <w:color w:val="000000"/>
                <w:sz w:val="22"/>
              </w:rPr>
              <w:t>6</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71" w14:textId="77777777" w:rsidR="00AB6806" w:rsidRDefault="00ED099A">
            <w:pPr>
              <w:jc w:val="center"/>
              <w:rPr>
                <w:color w:val="000000"/>
                <w:sz w:val="22"/>
                <w:szCs w:val="22"/>
              </w:rPr>
            </w:pPr>
            <w:r>
              <w:rPr>
                <w:b/>
                <w:bCs/>
                <w:color w:val="000000"/>
                <w:sz w:val="22"/>
              </w:rPr>
              <w:t>7</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72" w14:textId="77777777" w:rsidR="00AB6806" w:rsidRDefault="00ED099A">
            <w:pPr>
              <w:jc w:val="center"/>
              <w:rPr>
                <w:color w:val="000000"/>
                <w:sz w:val="22"/>
                <w:szCs w:val="22"/>
              </w:rPr>
            </w:pPr>
            <w:r>
              <w:rPr>
                <w:b/>
                <w:bCs/>
                <w:color w:val="000000"/>
                <w:sz w:val="22"/>
              </w:rPr>
              <w:t>8</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73" w14:textId="77777777" w:rsidR="00AB6806" w:rsidRDefault="00ED099A">
            <w:pPr>
              <w:jc w:val="center"/>
              <w:rPr>
                <w:color w:val="000000"/>
                <w:sz w:val="22"/>
                <w:szCs w:val="22"/>
              </w:rPr>
            </w:pPr>
            <w:r>
              <w:rPr>
                <w:b/>
                <w:bCs/>
                <w:color w:val="000000"/>
                <w:sz w:val="22"/>
              </w:rPr>
              <w:t>9</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74" w14:textId="77777777" w:rsidR="00AB6806" w:rsidRDefault="00ED099A">
            <w:pPr>
              <w:jc w:val="center"/>
              <w:rPr>
                <w:color w:val="000000"/>
                <w:sz w:val="22"/>
                <w:szCs w:val="22"/>
              </w:rPr>
            </w:pPr>
            <w:r>
              <w:rPr>
                <w:b/>
                <w:bCs/>
                <w:color w:val="000000"/>
                <w:sz w:val="22"/>
              </w:rPr>
              <w:t>10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75" w14:textId="77777777" w:rsidR="00AB6806" w:rsidRDefault="00ED099A">
            <w:pPr>
              <w:jc w:val="center"/>
              <w:rPr>
                <w:color w:val="000000"/>
                <w:sz w:val="22"/>
                <w:szCs w:val="22"/>
              </w:rPr>
            </w:pPr>
            <w:r>
              <w:rPr>
                <w:b/>
                <w:bCs/>
                <w:color w:val="000000"/>
                <w:sz w:val="22"/>
              </w:rPr>
              <w:t>11</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76" w14:textId="77777777" w:rsidR="00AB6806" w:rsidRDefault="00ED099A">
            <w:pPr>
              <w:jc w:val="center"/>
              <w:rPr>
                <w:color w:val="000000"/>
                <w:sz w:val="22"/>
                <w:szCs w:val="22"/>
              </w:rPr>
            </w:pPr>
            <w:r>
              <w:rPr>
                <w:b/>
                <w:bCs/>
                <w:color w:val="000000"/>
                <w:sz w:val="22"/>
              </w:rPr>
              <w:t>12</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77" w14:textId="77777777" w:rsidR="00AB6806" w:rsidRDefault="00ED099A">
            <w:pPr>
              <w:jc w:val="center"/>
              <w:rPr>
                <w:color w:val="000000"/>
                <w:sz w:val="22"/>
                <w:szCs w:val="22"/>
              </w:rPr>
            </w:pPr>
            <w:r>
              <w:rPr>
                <w:b/>
                <w:bCs/>
                <w:color w:val="000000"/>
                <w:sz w:val="22"/>
              </w:rPr>
              <w:t>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78" w14:textId="77777777" w:rsidR="00AB6806" w:rsidRDefault="00ED099A">
            <w:pPr>
              <w:jc w:val="center"/>
              <w:rPr>
                <w:color w:val="000000"/>
                <w:sz w:val="22"/>
                <w:szCs w:val="22"/>
              </w:rPr>
            </w:pPr>
            <w:r>
              <w:rPr>
                <w:b/>
                <w:bCs/>
                <w:color w:val="000000"/>
                <w:sz w:val="22"/>
              </w:rPr>
              <w:t>14</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79" w14:textId="77777777" w:rsidR="00AB6806" w:rsidRDefault="00ED099A">
            <w:pPr>
              <w:jc w:val="center"/>
              <w:rPr>
                <w:color w:val="000000"/>
                <w:sz w:val="22"/>
                <w:szCs w:val="22"/>
              </w:rPr>
            </w:pPr>
            <w:r>
              <w:rPr>
                <w:b/>
                <w:bCs/>
                <w:color w:val="000000"/>
                <w:sz w:val="22"/>
              </w:rPr>
              <w:t>15</w:t>
            </w:r>
          </w:p>
        </w:tc>
      </w:tr>
      <w:tr w:rsidR="00AB6806" w14:paraId="2B456F8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7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7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7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7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7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8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8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8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8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8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8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8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8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8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89" w14:textId="77777777" w:rsidR="00AB6806" w:rsidRDefault="00AB6806">
            <w:pPr>
              <w:ind w:firstLine="57"/>
              <w:jc w:val="center"/>
              <w:rPr>
                <w:color w:val="000000"/>
                <w:sz w:val="22"/>
                <w:szCs w:val="22"/>
              </w:rPr>
            </w:pPr>
          </w:p>
        </w:tc>
      </w:tr>
      <w:tr w:rsidR="00AB6806" w14:paraId="2B456F9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8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8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8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8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8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9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9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9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9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9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9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9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9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9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99" w14:textId="77777777" w:rsidR="00AB6806" w:rsidRDefault="00AB6806">
            <w:pPr>
              <w:ind w:firstLine="57"/>
              <w:jc w:val="center"/>
              <w:rPr>
                <w:color w:val="000000"/>
                <w:sz w:val="22"/>
                <w:szCs w:val="22"/>
              </w:rPr>
            </w:pPr>
          </w:p>
        </w:tc>
      </w:tr>
      <w:tr w:rsidR="00AB6806" w14:paraId="2B456FA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9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9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9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9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9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A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A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A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A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A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A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A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A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A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A9" w14:textId="77777777" w:rsidR="00AB6806" w:rsidRDefault="00AB6806">
            <w:pPr>
              <w:ind w:firstLine="57"/>
              <w:jc w:val="center"/>
              <w:rPr>
                <w:color w:val="000000"/>
                <w:sz w:val="22"/>
                <w:szCs w:val="22"/>
              </w:rPr>
            </w:pPr>
          </w:p>
        </w:tc>
      </w:tr>
      <w:tr w:rsidR="00AB6806" w14:paraId="2B456FB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A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A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A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A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A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B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B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B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B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B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B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B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B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B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B9" w14:textId="77777777" w:rsidR="00AB6806" w:rsidRDefault="00AB6806">
            <w:pPr>
              <w:ind w:firstLine="57"/>
              <w:jc w:val="center"/>
              <w:rPr>
                <w:color w:val="000000"/>
                <w:sz w:val="22"/>
                <w:szCs w:val="22"/>
              </w:rPr>
            </w:pPr>
          </w:p>
        </w:tc>
      </w:tr>
      <w:tr w:rsidR="00AB6806" w14:paraId="2B456FC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B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B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B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B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B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C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C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C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C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C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C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C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C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C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C9" w14:textId="77777777" w:rsidR="00AB6806" w:rsidRDefault="00AB6806">
            <w:pPr>
              <w:ind w:firstLine="57"/>
              <w:jc w:val="center"/>
              <w:rPr>
                <w:color w:val="000000"/>
                <w:sz w:val="22"/>
                <w:szCs w:val="22"/>
              </w:rPr>
            </w:pPr>
          </w:p>
        </w:tc>
      </w:tr>
      <w:tr w:rsidR="00AB6806" w14:paraId="2B456FD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C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C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C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C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C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D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D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D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D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D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D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D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D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D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D9" w14:textId="77777777" w:rsidR="00AB6806" w:rsidRDefault="00AB6806">
            <w:pPr>
              <w:ind w:firstLine="57"/>
              <w:jc w:val="center"/>
              <w:rPr>
                <w:color w:val="000000"/>
                <w:sz w:val="22"/>
                <w:szCs w:val="22"/>
              </w:rPr>
            </w:pPr>
          </w:p>
        </w:tc>
      </w:tr>
      <w:tr w:rsidR="00AB6806" w14:paraId="2B456FEA" w14:textId="77777777" w:rsidTr="00EC76CD">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6FDB" w14:textId="77777777" w:rsidR="00AB6806" w:rsidRDefault="00AB6806">
            <w:pPr>
              <w:ind w:firstLine="57"/>
              <w:jc w:val="center"/>
              <w:rPr>
                <w:color w:val="000000"/>
                <w:sz w:val="22"/>
                <w:szCs w:val="22"/>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2B456FDC" w14:textId="77777777" w:rsidR="00AB6806" w:rsidRDefault="00AB6806">
            <w:pPr>
              <w:ind w:firstLine="57"/>
              <w:jc w:val="center"/>
              <w:rPr>
                <w:color w:val="000000"/>
                <w:sz w:val="22"/>
                <w:szCs w:val="22"/>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B456FDD"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DE"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DF"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E0"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E1"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E2"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E3" w14:textId="77777777" w:rsidR="00AB6806" w:rsidRDefault="00AB6806">
            <w:pPr>
              <w:ind w:firstLine="57"/>
              <w:jc w:val="center"/>
              <w:rPr>
                <w:color w:val="000000"/>
                <w:sz w:val="22"/>
                <w:szCs w:val="22"/>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B456FE4" w14:textId="77777777" w:rsidR="00AB6806" w:rsidRDefault="00AB6806">
            <w:pPr>
              <w:ind w:firstLine="57"/>
              <w:jc w:val="center"/>
              <w:rPr>
                <w:color w:val="000000"/>
                <w:sz w:val="22"/>
                <w:szCs w:val="22"/>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B456FE5" w14:textId="77777777" w:rsidR="00AB6806" w:rsidRDefault="00AB6806">
            <w:pPr>
              <w:ind w:firstLine="57"/>
              <w:jc w:val="center"/>
              <w:rPr>
                <w:color w:val="000000"/>
                <w:sz w:val="22"/>
                <w:szCs w:val="22"/>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B456FE6" w14:textId="77777777" w:rsidR="00AB6806" w:rsidRDefault="00AB6806">
            <w:pPr>
              <w:ind w:firstLine="57"/>
              <w:jc w:val="center"/>
              <w:rPr>
                <w:color w:val="000000"/>
                <w:sz w:val="22"/>
                <w:szCs w:val="22"/>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B456FE7" w14:textId="77777777" w:rsidR="00AB6806" w:rsidRDefault="00AB6806">
            <w:pPr>
              <w:ind w:firstLine="57"/>
              <w:jc w:val="center"/>
              <w:rPr>
                <w:color w:val="000000"/>
                <w:sz w:val="22"/>
                <w:szCs w:val="22"/>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56FE8" w14:textId="77777777" w:rsidR="00AB6806" w:rsidRDefault="00AB6806">
            <w:pPr>
              <w:ind w:firstLine="57"/>
              <w:jc w:val="center"/>
              <w:rPr>
                <w:color w:val="000000"/>
                <w:sz w:val="22"/>
                <w:szCs w:val="22"/>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B456FE9" w14:textId="77777777" w:rsidR="00AB6806" w:rsidRDefault="00AB6806">
            <w:pPr>
              <w:rPr>
                <w:rFonts w:ascii="Calibri" w:hAnsi="Calibri"/>
                <w:lang w:eastAsia="lt-LT"/>
              </w:rPr>
            </w:pPr>
          </w:p>
        </w:tc>
      </w:tr>
    </w:tbl>
    <w:p w14:paraId="2B456FEB" w14:textId="77777777" w:rsidR="00AB6806" w:rsidRDefault="00AB6806">
      <w:pPr>
        <w:jc w:val="center"/>
        <w:rPr>
          <w:color w:val="000000"/>
          <w:szCs w:val="24"/>
        </w:rPr>
      </w:pPr>
    </w:p>
    <w:tbl>
      <w:tblPr>
        <w:tblW w:w="10727" w:type="dxa"/>
        <w:tblInd w:w="108" w:type="dxa"/>
        <w:tblLook w:val="04A0" w:firstRow="1" w:lastRow="0" w:firstColumn="1" w:lastColumn="0" w:noHBand="0" w:noVBand="1"/>
      </w:tblPr>
      <w:tblGrid>
        <w:gridCol w:w="6096"/>
        <w:gridCol w:w="1656"/>
        <w:gridCol w:w="2975"/>
      </w:tblGrid>
      <w:tr w:rsidR="00AB6806" w14:paraId="2B456FF1" w14:textId="77777777" w:rsidTr="00ED099A">
        <w:tc>
          <w:tcPr>
            <w:tcW w:w="6096" w:type="dxa"/>
            <w:hideMark/>
          </w:tcPr>
          <w:p w14:paraId="2B456FEC" w14:textId="77777777" w:rsidR="00AB6806" w:rsidRDefault="00ED099A">
            <w:pPr>
              <w:spacing w:line="276" w:lineRule="auto"/>
              <w:rPr>
                <w:szCs w:val="24"/>
                <w:lang w:eastAsia="lt-LT"/>
              </w:rPr>
            </w:pPr>
            <w:r>
              <w:rPr>
                <w:szCs w:val="24"/>
                <w:lang w:eastAsia="lt-LT"/>
              </w:rPr>
              <w:t xml:space="preserve">Ūkio subjekto vadovas </w:t>
            </w:r>
          </w:p>
        </w:tc>
        <w:tc>
          <w:tcPr>
            <w:tcW w:w="1656" w:type="dxa"/>
            <w:hideMark/>
          </w:tcPr>
          <w:p w14:paraId="2B456FED" w14:textId="77777777" w:rsidR="00AB6806" w:rsidRDefault="00ED099A">
            <w:pPr>
              <w:spacing w:line="276" w:lineRule="auto"/>
              <w:jc w:val="center"/>
              <w:rPr>
                <w:szCs w:val="24"/>
                <w:lang w:eastAsia="lt-LT"/>
              </w:rPr>
            </w:pPr>
            <w:r>
              <w:rPr>
                <w:szCs w:val="24"/>
                <w:lang w:eastAsia="lt-LT"/>
              </w:rPr>
              <w:t>____________</w:t>
            </w:r>
          </w:p>
          <w:p w14:paraId="2B456FEE" w14:textId="77777777" w:rsidR="00AB6806" w:rsidRDefault="00ED099A">
            <w:pPr>
              <w:spacing w:line="276" w:lineRule="auto"/>
              <w:jc w:val="center"/>
              <w:rPr>
                <w:szCs w:val="24"/>
                <w:lang w:eastAsia="lt-LT"/>
              </w:rPr>
            </w:pPr>
            <w:r>
              <w:rPr>
                <w:szCs w:val="24"/>
                <w:lang w:eastAsia="lt-LT"/>
              </w:rPr>
              <w:t>(parašas)</w:t>
            </w:r>
          </w:p>
        </w:tc>
        <w:tc>
          <w:tcPr>
            <w:tcW w:w="2975" w:type="dxa"/>
            <w:hideMark/>
          </w:tcPr>
          <w:p w14:paraId="2B456FEF" w14:textId="77777777" w:rsidR="00AB6806" w:rsidRDefault="00ED099A">
            <w:pPr>
              <w:spacing w:line="276" w:lineRule="auto"/>
              <w:jc w:val="center"/>
              <w:rPr>
                <w:szCs w:val="24"/>
                <w:lang w:eastAsia="lt-LT"/>
              </w:rPr>
            </w:pPr>
            <w:r>
              <w:rPr>
                <w:szCs w:val="24"/>
                <w:lang w:eastAsia="lt-LT"/>
              </w:rPr>
              <w:t>_____________________</w:t>
            </w:r>
          </w:p>
          <w:p w14:paraId="2B456FF0" w14:textId="77777777" w:rsidR="00AB6806" w:rsidRDefault="00ED099A">
            <w:pPr>
              <w:spacing w:line="276" w:lineRule="auto"/>
              <w:jc w:val="center"/>
              <w:rPr>
                <w:szCs w:val="24"/>
                <w:lang w:eastAsia="lt-LT"/>
              </w:rPr>
            </w:pPr>
            <w:r>
              <w:rPr>
                <w:szCs w:val="24"/>
                <w:lang w:eastAsia="lt-LT"/>
              </w:rPr>
              <w:t>(vardas ir pavardė)</w:t>
            </w:r>
          </w:p>
        </w:tc>
      </w:tr>
      <w:tr w:rsidR="00AB6806" w14:paraId="2B456FF7" w14:textId="77777777" w:rsidTr="00ED099A">
        <w:tc>
          <w:tcPr>
            <w:tcW w:w="6096" w:type="dxa"/>
            <w:hideMark/>
          </w:tcPr>
          <w:p w14:paraId="2B456FF2" w14:textId="77777777" w:rsidR="00AB6806" w:rsidRDefault="00ED099A">
            <w:pPr>
              <w:spacing w:line="276" w:lineRule="auto"/>
              <w:rPr>
                <w:szCs w:val="24"/>
                <w:lang w:eastAsia="lt-LT"/>
              </w:rPr>
            </w:pPr>
            <w:r>
              <w:rPr>
                <w:szCs w:val="24"/>
                <w:lang w:eastAsia="lt-LT"/>
              </w:rPr>
              <w:t>Vyriausiasis buhalteris (buhalteris)</w:t>
            </w:r>
          </w:p>
        </w:tc>
        <w:tc>
          <w:tcPr>
            <w:tcW w:w="1656" w:type="dxa"/>
            <w:hideMark/>
          </w:tcPr>
          <w:p w14:paraId="2B456FF3" w14:textId="77777777" w:rsidR="00AB6806" w:rsidRDefault="00ED099A">
            <w:pPr>
              <w:spacing w:line="276" w:lineRule="auto"/>
              <w:jc w:val="center"/>
              <w:rPr>
                <w:szCs w:val="24"/>
                <w:lang w:eastAsia="lt-LT"/>
              </w:rPr>
            </w:pPr>
            <w:r>
              <w:rPr>
                <w:szCs w:val="24"/>
                <w:lang w:eastAsia="lt-LT"/>
              </w:rPr>
              <w:t>____________</w:t>
            </w:r>
          </w:p>
          <w:p w14:paraId="2B456FF4" w14:textId="77777777" w:rsidR="00AB6806" w:rsidRDefault="00ED099A">
            <w:pPr>
              <w:spacing w:line="276" w:lineRule="auto"/>
              <w:jc w:val="center"/>
              <w:rPr>
                <w:szCs w:val="24"/>
                <w:lang w:eastAsia="lt-LT"/>
              </w:rPr>
            </w:pPr>
            <w:r>
              <w:rPr>
                <w:szCs w:val="24"/>
                <w:lang w:eastAsia="lt-LT"/>
              </w:rPr>
              <w:t>(parašas)</w:t>
            </w:r>
          </w:p>
        </w:tc>
        <w:tc>
          <w:tcPr>
            <w:tcW w:w="2975" w:type="dxa"/>
            <w:hideMark/>
          </w:tcPr>
          <w:p w14:paraId="2B456FF5" w14:textId="77777777" w:rsidR="00AB6806" w:rsidRDefault="00ED099A">
            <w:pPr>
              <w:spacing w:line="276" w:lineRule="auto"/>
              <w:jc w:val="center"/>
              <w:rPr>
                <w:szCs w:val="24"/>
                <w:lang w:eastAsia="lt-LT"/>
              </w:rPr>
            </w:pPr>
            <w:r>
              <w:rPr>
                <w:szCs w:val="24"/>
                <w:lang w:eastAsia="lt-LT"/>
              </w:rPr>
              <w:t>_____________________</w:t>
            </w:r>
          </w:p>
          <w:p w14:paraId="2B456FF6" w14:textId="77777777" w:rsidR="00AB6806" w:rsidRDefault="00ED099A">
            <w:pPr>
              <w:spacing w:line="276" w:lineRule="auto"/>
              <w:jc w:val="center"/>
              <w:rPr>
                <w:szCs w:val="24"/>
                <w:lang w:eastAsia="lt-LT"/>
              </w:rPr>
            </w:pPr>
            <w:r>
              <w:rPr>
                <w:szCs w:val="24"/>
                <w:lang w:eastAsia="lt-LT"/>
              </w:rPr>
              <w:t>(vardas ir pavardė)</w:t>
            </w:r>
          </w:p>
        </w:tc>
      </w:tr>
    </w:tbl>
    <w:p w14:paraId="2B456FF8" w14:textId="77777777" w:rsidR="00AB6806" w:rsidRDefault="00AB6806">
      <w:pPr>
        <w:rPr>
          <w:sz w:val="8"/>
          <w:szCs w:val="8"/>
        </w:rPr>
      </w:pPr>
    </w:p>
    <w:p w14:paraId="2B456FF9" w14:textId="77777777" w:rsidR="00AB6806" w:rsidRDefault="00ED099A">
      <w:pPr>
        <w:rPr>
          <w:szCs w:val="24"/>
          <w:lang w:eastAsia="lt-LT"/>
        </w:rPr>
      </w:pPr>
      <w:r>
        <w:rPr>
          <w:szCs w:val="24"/>
          <w:lang w:eastAsia="lt-LT"/>
        </w:rPr>
        <w:t>20___m. ____________d.</w:t>
      </w:r>
    </w:p>
    <w:p w14:paraId="2B456FFA" w14:textId="24902F4C" w:rsidR="00AB6806" w:rsidRDefault="00AB6806">
      <w:pPr>
        <w:rPr>
          <w:sz w:val="8"/>
          <w:szCs w:val="8"/>
        </w:rPr>
      </w:pPr>
    </w:p>
    <w:p w14:paraId="2B456FFB" w14:textId="3F19C00D" w:rsidR="00AB6806" w:rsidRDefault="00ED099A">
      <w:pPr>
        <w:jc w:val="center"/>
        <w:rPr>
          <w:szCs w:val="24"/>
          <w:lang w:eastAsia="lt-LT"/>
        </w:rPr>
      </w:pPr>
      <w:r>
        <w:rPr>
          <w:szCs w:val="24"/>
          <w:lang w:eastAsia="lt-LT"/>
        </w:rPr>
        <w:t>______________</w:t>
      </w:r>
    </w:p>
    <w:p w14:paraId="55DBBAB3" w14:textId="77777777" w:rsidR="00ED099A" w:rsidRDefault="00ED099A">
      <w:pPr>
        <w:ind w:firstLine="5529"/>
        <w:sectPr w:rsidR="00ED099A" w:rsidSect="00ED099A">
          <w:pgSz w:w="11906" w:h="16838"/>
          <w:pgMar w:top="720" w:right="720" w:bottom="720" w:left="720" w:header="567" w:footer="567" w:gutter="0"/>
          <w:pgNumType w:start="1"/>
          <w:cols w:space="1296"/>
          <w:titlePg/>
          <w:docGrid w:linePitch="360"/>
        </w:sectPr>
      </w:pPr>
    </w:p>
    <w:p w14:paraId="2B456FFC" w14:textId="5AB466E1" w:rsidR="00AB6806" w:rsidRDefault="00ED099A">
      <w:pPr>
        <w:ind w:firstLine="5529"/>
        <w:rPr>
          <w:szCs w:val="24"/>
          <w:lang w:eastAsia="lt-LT"/>
        </w:rPr>
      </w:pPr>
      <w:r>
        <w:rPr>
          <w:szCs w:val="24"/>
          <w:lang w:eastAsia="lt-LT"/>
        </w:rPr>
        <w:lastRenderedPageBreak/>
        <w:t>PATVIRTINTA</w:t>
      </w:r>
    </w:p>
    <w:p w14:paraId="2B456FFD" w14:textId="77777777" w:rsidR="00AB6806" w:rsidRDefault="00ED099A">
      <w:pPr>
        <w:ind w:firstLine="5529"/>
        <w:rPr>
          <w:szCs w:val="24"/>
          <w:lang w:eastAsia="lt-LT"/>
        </w:rPr>
      </w:pPr>
      <w:r>
        <w:rPr>
          <w:szCs w:val="24"/>
          <w:lang w:eastAsia="lt-LT"/>
        </w:rPr>
        <w:t>Valstybinės mokesčių inspekcijos prie</w:t>
      </w:r>
    </w:p>
    <w:p w14:paraId="2B456FFE" w14:textId="77777777" w:rsidR="00AB6806" w:rsidRDefault="00ED099A">
      <w:pPr>
        <w:ind w:firstLine="5529"/>
        <w:rPr>
          <w:szCs w:val="24"/>
          <w:lang w:eastAsia="lt-LT"/>
        </w:rPr>
      </w:pPr>
      <w:r>
        <w:rPr>
          <w:szCs w:val="24"/>
          <w:lang w:eastAsia="lt-LT"/>
        </w:rPr>
        <w:t>Lietuvos Respublikos finansų ministerijos</w:t>
      </w:r>
    </w:p>
    <w:p w14:paraId="2B456FFF" w14:textId="77777777" w:rsidR="00AB6806" w:rsidRDefault="00ED099A">
      <w:pPr>
        <w:ind w:firstLine="5529"/>
        <w:rPr>
          <w:szCs w:val="24"/>
          <w:lang w:eastAsia="lt-LT"/>
        </w:rPr>
      </w:pPr>
      <w:r>
        <w:rPr>
          <w:szCs w:val="24"/>
          <w:lang w:eastAsia="lt-LT"/>
        </w:rPr>
        <w:t>viršininko 2019 m. gegužės 10 d.</w:t>
      </w:r>
    </w:p>
    <w:p w14:paraId="2B457000" w14:textId="77777777" w:rsidR="00AB6806" w:rsidRDefault="00ED099A">
      <w:pPr>
        <w:ind w:firstLine="5529"/>
        <w:rPr>
          <w:szCs w:val="24"/>
          <w:lang w:eastAsia="lt-LT"/>
        </w:rPr>
      </w:pPr>
      <w:r>
        <w:rPr>
          <w:szCs w:val="24"/>
          <w:lang w:eastAsia="lt-LT"/>
        </w:rPr>
        <w:t>įsakymu Nr. VA-39</w:t>
      </w:r>
    </w:p>
    <w:p w14:paraId="2B457001" w14:textId="77777777" w:rsidR="00AB6806" w:rsidRDefault="00AB6806">
      <w:pPr>
        <w:jc w:val="center"/>
        <w:rPr>
          <w:b/>
          <w:szCs w:val="24"/>
          <w:lang w:eastAsia="lt-LT"/>
        </w:rPr>
      </w:pPr>
    </w:p>
    <w:p w14:paraId="2B457002" w14:textId="77777777" w:rsidR="00AB6806" w:rsidRDefault="00AB6806">
      <w:pPr>
        <w:jc w:val="center"/>
        <w:rPr>
          <w:b/>
          <w:szCs w:val="24"/>
          <w:lang w:eastAsia="lt-LT"/>
        </w:rPr>
      </w:pPr>
    </w:p>
    <w:p w14:paraId="2B457003" w14:textId="77777777" w:rsidR="00AB6806" w:rsidRDefault="00EC76CD">
      <w:pPr>
        <w:jc w:val="center"/>
        <w:rPr>
          <w:b/>
          <w:szCs w:val="24"/>
          <w:lang w:eastAsia="lt-LT"/>
        </w:rPr>
      </w:pPr>
      <w:r w:rsidR="00ED099A">
        <w:rPr>
          <w:b/>
          <w:szCs w:val="24"/>
          <w:lang w:eastAsia="lt-LT"/>
        </w:rPr>
        <w:t>BILIETŲ NAUDOJIMO IR APSKAITOS TAISYKLĖS</w:t>
      </w:r>
    </w:p>
    <w:p w14:paraId="2B457004" w14:textId="77777777" w:rsidR="00AB6806" w:rsidRDefault="00AB6806">
      <w:pPr>
        <w:jc w:val="center"/>
        <w:rPr>
          <w:b/>
          <w:szCs w:val="24"/>
          <w:lang w:eastAsia="lt-LT"/>
        </w:rPr>
      </w:pPr>
    </w:p>
    <w:p w14:paraId="2B457005" w14:textId="77777777" w:rsidR="00AB6806" w:rsidRDefault="00EC76CD">
      <w:pPr>
        <w:jc w:val="center"/>
        <w:rPr>
          <w:b/>
          <w:szCs w:val="24"/>
          <w:lang w:eastAsia="lt-LT"/>
        </w:rPr>
      </w:pPr>
      <w:r w:rsidR="00ED099A">
        <w:rPr>
          <w:b/>
          <w:szCs w:val="24"/>
          <w:lang w:eastAsia="lt-LT"/>
        </w:rPr>
        <w:t>I</w:t>
      </w:r>
      <w:r w:rsidR="00ED099A">
        <w:rPr>
          <w:b/>
          <w:szCs w:val="24"/>
          <w:lang w:eastAsia="lt-LT"/>
        </w:rPr>
        <w:t xml:space="preserve"> SKYRIUS </w:t>
      </w:r>
    </w:p>
    <w:p w14:paraId="2B457006" w14:textId="77777777" w:rsidR="00AB6806" w:rsidRDefault="00EC76CD">
      <w:pPr>
        <w:jc w:val="center"/>
        <w:rPr>
          <w:b/>
          <w:szCs w:val="24"/>
          <w:lang w:eastAsia="lt-LT"/>
        </w:rPr>
      </w:pPr>
      <w:r w:rsidR="00ED099A">
        <w:rPr>
          <w:b/>
          <w:szCs w:val="24"/>
          <w:lang w:eastAsia="lt-LT"/>
        </w:rPr>
        <w:t>BENDROSIOS NUOSTATOS</w:t>
      </w:r>
    </w:p>
    <w:p w14:paraId="2B457007" w14:textId="77777777" w:rsidR="00AB6806" w:rsidRDefault="00AB6806">
      <w:pPr>
        <w:ind w:firstLine="720"/>
        <w:jc w:val="both"/>
        <w:rPr>
          <w:szCs w:val="24"/>
          <w:lang w:eastAsia="lt-LT"/>
        </w:rPr>
      </w:pPr>
    </w:p>
    <w:p w14:paraId="2B457008" w14:textId="77777777" w:rsidR="00AB6806" w:rsidRDefault="00EC76CD">
      <w:pPr>
        <w:ind w:firstLine="720"/>
        <w:jc w:val="both"/>
        <w:rPr>
          <w:szCs w:val="24"/>
          <w:lang w:eastAsia="lt-LT"/>
        </w:rPr>
      </w:pPr>
      <w:r w:rsidR="00ED099A">
        <w:rPr>
          <w:szCs w:val="24"/>
          <w:lang w:eastAsia="lt-LT"/>
        </w:rPr>
        <w:t>1</w:t>
      </w:r>
      <w:r w:rsidR="00ED099A">
        <w:rPr>
          <w:szCs w:val="24"/>
          <w:lang w:eastAsia="lt-LT"/>
        </w:rPr>
        <w:t>. Bilietų naudojimo ir apskaitos taisyklės (toliau – taisyklės) reglamentuoja bilietų naudojimą ir apskaitą. Šių taisyklių reikalavimai netaikomi tokių bilietų naudojimui ir apskaitai:</w:t>
      </w:r>
    </w:p>
    <w:p w14:paraId="2B457009" w14:textId="77777777" w:rsidR="00AB6806" w:rsidRDefault="00EC76C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00ED099A">
        <w:rPr>
          <w:szCs w:val="24"/>
          <w:lang w:eastAsia="lt-LT"/>
        </w:rPr>
        <w:t>1.1</w:t>
      </w:r>
      <w:r w:rsidR="00ED099A">
        <w:rPr>
          <w:szCs w:val="24"/>
          <w:lang w:eastAsia="lt-LT"/>
        </w:rPr>
        <w:t>. keleivinio transporto;</w:t>
      </w:r>
    </w:p>
    <w:p w14:paraId="2B45700A" w14:textId="77777777" w:rsidR="00AB6806" w:rsidRDefault="00EC76CD">
      <w:pPr>
        <w:jc w:val="both"/>
        <w:rPr>
          <w:b/>
          <w:szCs w:val="24"/>
          <w:lang w:eastAsia="lt-LT"/>
        </w:rPr>
      </w:pPr>
      <w:r w:rsidR="00ED099A">
        <w:rPr>
          <w:szCs w:val="24"/>
          <w:lang w:eastAsia="lt-LT"/>
        </w:rPr>
        <w:t>1.2</w:t>
      </w:r>
      <w:r w:rsidR="00ED099A">
        <w:rPr>
          <w:szCs w:val="24"/>
          <w:lang w:eastAsia="lt-LT"/>
        </w:rPr>
        <w:t>. loterijos;</w:t>
      </w:r>
    </w:p>
    <w:p w14:paraId="2B45700B" w14:textId="77777777" w:rsidR="00AB6806" w:rsidRDefault="00EC76CD">
      <w:pPr>
        <w:jc w:val="both"/>
        <w:rPr>
          <w:b/>
          <w:szCs w:val="24"/>
          <w:lang w:eastAsia="lt-LT"/>
        </w:rPr>
      </w:pPr>
      <w:r w:rsidR="00ED099A">
        <w:rPr>
          <w:szCs w:val="24"/>
          <w:lang w:eastAsia="lt-LT"/>
        </w:rPr>
        <w:t>1.3</w:t>
      </w:r>
      <w:r w:rsidR="00ED099A">
        <w:rPr>
          <w:szCs w:val="24"/>
          <w:lang w:eastAsia="lt-LT"/>
        </w:rPr>
        <w:t>. kurių pardavimas fiksuojamas kasos aparatu ir išduodamas kasos aparato kvitas;</w:t>
      </w:r>
    </w:p>
    <w:p w14:paraId="2B45700C" w14:textId="77777777" w:rsidR="00AB6806" w:rsidRDefault="00EC76CD">
      <w:pPr>
        <w:jc w:val="both"/>
        <w:rPr>
          <w:szCs w:val="24"/>
          <w:lang w:eastAsia="lt-LT"/>
        </w:rPr>
      </w:pPr>
      <w:r w:rsidR="00ED099A">
        <w:rPr>
          <w:szCs w:val="24"/>
          <w:lang w:eastAsia="lt-LT"/>
        </w:rPr>
        <w:t>1.4</w:t>
      </w:r>
      <w:r w:rsidR="00ED099A">
        <w:rPr>
          <w:szCs w:val="24"/>
          <w:lang w:eastAsia="lt-LT"/>
        </w:rPr>
        <w:t>. kurie parduodami, naudojant prekybos (paslaugų teikimo) automatus;</w:t>
      </w:r>
    </w:p>
    <w:p w14:paraId="2B45700D" w14:textId="77777777" w:rsidR="00AB6806" w:rsidRDefault="00EC76CD">
      <w:pPr>
        <w:ind w:firstLine="720"/>
        <w:jc w:val="both"/>
        <w:rPr>
          <w:szCs w:val="24"/>
          <w:lang w:eastAsia="lt-LT"/>
        </w:rPr>
      </w:pPr>
      <w:r w:rsidR="00ED099A">
        <w:rPr>
          <w:szCs w:val="24"/>
          <w:lang w:eastAsia="lt-LT"/>
        </w:rPr>
        <w:t>1.5</w:t>
      </w:r>
      <w:r w:rsidR="00ED099A">
        <w:rPr>
          <w:szCs w:val="24"/>
          <w:lang w:eastAsia="lt-LT"/>
        </w:rPr>
        <w:t>. kurie parduodami, naudojant tiesioginio ryšio kompiuterių tinklo terminalus (kai per šiuos terminalus parduodami loterijos bilietai ir tokie terminalai telekomunikacijų ryšių tinklais yra sujungti su centriniu kompiuteriu, užtikrinančiu centralizuotą loterijos bilietų pardavimo ir laimėjimų išmokėjimo apskaitą).</w:t>
      </w:r>
    </w:p>
    <w:p w14:paraId="2B45700E" w14:textId="77777777" w:rsidR="00AB6806" w:rsidRDefault="00EC76CD">
      <w:pPr>
        <w:ind w:firstLine="720"/>
        <w:jc w:val="both"/>
        <w:rPr>
          <w:szCs w:val="24"/>
          <w:lang w:eastAsia="lt-LT"/>
        </w:rPr>
      </w:pPr>
      <w:r w:rsidR="00ED099A">
        <w:rPr>
          <w:szCs w:val="24"/>
          <w:lang w:eastAsia="lt-LT"/>
        </w:rPr>
        <w:t>2</w:t>
      </w:r>
      <w:r w:rsidR="00ED099A">
        <w:rPr>
          <w:szCs w:val="24"/>
          <w:lang w:eastAsia="lt-LT"/>
        </w:rPr>
        <w:t>. Bilietas, atitinkantis šiose taisyklėse nustatytus reikalavimus, yra pinigų priėmimo</w:t>
      </w:r>
      <w:r w:rsidR="00ED099A">
        <w:rPr>
          <w:strike/>
          <w:szCs w:val="24"/>
          <w:lang w:eastAsia="lt-LT"/>
        </w:rPr>
        <w:t xml:space="preserve"> </w:t>
      </w:r>
      <w:r w:rsidR="00ED099A">
        <w:rPr>
          <w:szCs w:val="24"/>
          <w:lang w:eastAsia="lt-LT"/>
        </w:rPr>
        <w:t>dokumentas, kuris po jo pardavimo suteikia jį įsigijusiam asmeniui teisę pasinaudoti biliete nurodyta paslauga ir įrodo paslaugos pardavimo ūkinės operacijos įvykdymą.</w:t>
      </w:r>
    </w:p>
    <w:p w14:paraId="2B45700F" w14:textId="77777777" w:rsidR="00AB6806" w:rsidRDefault="00EC76CD">
      <w:pPr>
        <w:ind w:firstLine="720"/>
        <w:jc w:val="both"/>
        <w:rPr>
          <w:rFonts w:cs="Arial"/>
          <w:szCs w:val="24"/>
          <w:lang w:eastAsia="lt-LT"/>
        </w:rPr>
      </w:pPr>
    </w:p>
    <w:p w14:paraId="2B457010" w14:textId="77777777" w:rsidR="00AB6806" w:rsidRDefault="00EC76CD">
      <w:pPr>
        <w:jc w:val="center"/>
        <w:rPr>
          <w:b/>
          <w:szCs w:val="24"/>
          <w:lang w:eastAsia="lt-LT"/>
        </w:rPr>
      </w:pPr>
      <w:r w:rsidR="00ED099A">
        <w:rPr>
          <w:b/>
          <w:szCs w:val="24"/>
          <w:lang w:eastAsia="lt-LT"/>
        </w:rPr>
        <w:t>II</w:t>
      </w:r>
      <w:r w:rsidR="00ED099A">
        <w:rPr>
          <w:b/>
          <w:szCs w:val="24"/>
          <w:lang w:eastAsia="lt-LT"/>
        </w:rPr>
        <w:t xml:space="preserve"> SKYRIUS </w:t>
      </w:r>
    </w:p>
    <w:p w14:paraId="2B457011" w14:textId="77777777" w:rsidR="00AB6806" w:rsidRDefault="00EC76CD">
      <w:pPr>
        <w:jc w:val="center"/>
        <w:rPr>
          <w:b/>
          <w:szCs w:val="24"/>
          <w:lang w:eastAsia="lt-LT"/>
        </w:rPr>
      </w:pPr>
      <w:r w:rsidR="00ED099A">
        <w:rPr>
          <w:b/>
          <w:szCs w:val="24"/>
          <w:lang w:eastAsia="lt-LT"/>
        </w:rPr>
        <w:t>BILIETŲ NAUDOJIMAS</w:t>
      </w:r>
    </w:p>
    <w:p w14:paraId="2B457012" w14:textId="77777777" w:rsidR="00AB6806" w:rsidRDefault="00AB6806">
      <w:pPr>
        <w:ind w:firstLine="720"/>
        <w:rPr>
          <w:szCs w:val="24"/>
          <w:lang w:eastAsia="lt-LT"/>
        </w:rPr>
      </w:pPr>
    </w:p>
    <w:p w14:paraId="2B457013" w14:textId="77777777" w:rsidR="00AB6806" w:rsidRDefault="00EC76CD">
      <w:pPr>
        <w:ind w:firstLine="720"/>
        <w:jc w:val="both"/>
        <w:rPr>
          <w:szCs w:val="24"/>
          <w:lang w:eastAsia="lt-LT"/>
        </w:rPr>
      </w:pPr>
      <w:r w:rsidR="00ED099A">
        <w:rPr>
          <w:szCs w:val="24"/>
          <w:lang w:eastAsia="lt-LT"/>
        </w:rPr>
        <w:t>3</w:t>
      </w:r>
      <w:r w:rsidR="00ED099A">
        <w:rPr>
          <w:szCs w:val="24"/>
          <w:lang w:eastAsia="lt-LT"/>
        </w:rPr>
        <w:t>. Bilietai naudojami Kasos aparatų diegimo ir naudojimo tvarkos apraše, patvirtintame Lietuvos Respublikos Vyriausybės 2002 m. rugpjūčio 13 d. nutarimu Nr. 1283 „Dėl Kasos aparatų diegimo ir naudojimo tvarkos aprašo patvirtinimo“, nustatytais atvejais. Jie naudojami kaip pinigų priėmimo dokumentai, įrodantys paslaugos pardavimo ūkinės operacijos įvykdymą.</w:t>
      </w:r>
    </w:p>
    <w:p w14:paraId="2B457014" w14:textId="77777777" w:rsidR="00AB6806" w:rsidRDefault="00EC76CD">
      <w:pPr>
        <w:ind w:firstLine="720"/>
        <w:jc w:val="both"/>
        <w:rPr>
          <w:szCs w:val="24"/>
          <w:lang w:eastAsia="lt-LT"/>
        </w:rPr>
      </w:pPr>
      <w:r w:rsidR="00ED099A">
        <w:rPr>
          <w:szCs w:val="24"/>
          <w:lang w:eastAsia="lt-LT"/>
        </w:rPr>
        <w:t>4</w:t>
      </w:r>
      <w:r w:rsidR="00ED099A">
        <w:rPr>
          <w:szCs w:val="24"/>
          <w:lang w:eastAsia="lt-LT"/>
        </w:rPr>
        <w:t>. Kiekviename biliete turi būti nurodyta bilieto serija, eilės numeris ir bilieto, t. y. paslaugos, už kurią atsiskaitoma pagal bilietus, kaina (toliau vadinama – bilieto kaina). Biliete ir jo šaknelėje turi būti nurodyta vienoda serija, numeris bei kaina ir pažymėta kontrolei skirta vieta. Bilieto serija ir numeris turi būti sudaromi taip:</w:t>
      </w:r>
    </w:p>
    <w:p w14:paraId="2B457015" w14:textId="77777777" w:rsidR="00AB6806" w:rsidRDefault="00EC76CD">
      <w:pPr>
        <w:ind w:firstLine="720"/>
        <w:jc w:val="both"/>
        <w:rPr>
          <w:szCs w:val="24"/>
          <w:lang w:eastAsia="lt-LT"/>
        </w:rPr>
      </w:pPr>
      <w:r w:rsidR="00ED099A">
        <w:rPr>
          <w:szCs w:val="24"/>
          <w:lang w:eastAsia="lt-LT"/>
        </w:rPr>
        <w:t>4.1</w:t>
      </w:r>
      <w:r w:rsidR="00ED099A">
        <w:rPr>
          <w:szCs w:val="24"/>
          <w:lang w:eastAsia="lt-LT"/>
        </w:rPr>
        <w:t>. numeris turi būti sudaromas didėjančia seka;</w:t>
      </w:r>
    </w:p>
    <w:p w14:paraId="2B457016" w14:textId="77777777" w:rsidR="00AB6806" w:rsidRDefault="00EC76CD">
      <w:pPr>
        <w:ind w:firstLine="720"/>
        <w:jc w:val="both"/>
        <w:rPr>
          <w:szCs w:val="24"/>
          <w:lang w:eastAsia="lt-LT"/>
        </w:rPr>
      </w:pPr>
      <w:r w:rsidR="00ED099A">
        <w:rPr>
          <w:szCs w:val="24"/>
          <w:lang w:eastAsia="lt-LT"/>
        </w:rPr>
        <w:t>4.2</w:t>
      </w:r>
      <w:r w:rsidR="00ED099A">
        <w:rPr>
          <w:szCs w:val="24"/>
          <w:lang w:eastAsia="lt-LT"/>
        </w:rPr>
        <w:t>. numeris turi būti paremtas viena ar daugiau serijų, kuri (kurios) ūkio subjektų pasirinkimu gali būti sudaroma (-</w:t>
      </w:r>
      <w:proofErr w:type="spellStart"/>
      <w:r w:rsidR="00ED099A">
        <w:rPr>
          <w:szCs w:val="24"/>
          <w:lang w:eastAsia="lt-LT"/>
        </w:rPr>
        <w:t>os</w:t>
      </w:r>
      <w:proofErr w:type="spellEnd"/>
      <w:r w:rsidR="00ED099A">
        <w:rPr>
          <w:szCs w:val="24"/>
          <w:lang w:eastAsia="lt-LT"/>
        </w:rPr>
        <w:t>) iš raidinių simbolių arba skaitmenų;</w:t>
      </w:r>
    </w:p>
    <w:p w14:paraId="2B457017" w14:textId="77777777" w:rsidR="00AB6806" w:rsidRDefault="00EC76CD">
      <w:pPr>
        <w:ind w:firstLine="720"/>
        <w:jc w:val="both"/>
        <w:rPr>
          <w:szCs w:val="24"/>
          <w:lang w:eastAsia="lt-LT"/>
        </w:rPr>
      </w:pPr>
      <w:r w:rsidR="00ED099A">
        <w:rPr>
          <w:szCs w:val="24"/>
          <w:lang w:eastAsia="lt-LT"/>
        </w:rPr>
        <w:t>4.3</w:t>
      </w:r>
      <w:r w:rsidR="00ED099A">
        <w:rPr>
          <w:szCs w:val="24"/>
          <w:lang w:eastAsia="lt-LT"/>
        </w:rPr>
        <w:t>. ūkio subjektai privalo užtikrinti bilieto numerio, paremto serija (serijomis), unikalumą, t. y. skirtinguose bilietuose negali būti nurodomas tas pats numeris (paremtas ta pačia serija).</w:t>
      </w:r>
    </w:p>
    <w:p w14:paraId="2B457018" w14:textId="77777777" w:rsidR="00AB6806" w:rsidRDefault="00EC76CD">
      <w:pPr>
        <w:ind w:firstLine="720"/>
        <w:rPr>
          <w:szCs w:val="24"/>
          <w:lang w:eastAsia="lt-LT"/>
        </w:rPr>
      </w:pPr>
    </w:p>
    <w:p w14:paraId="2B457019" w14:textId="77777777" w:rsidR="00AB6806" w:rsidRDefault="00EC76CD">
      <w:pPr>
        <w:jc w:val="center"/>
        <w:rPr>
          <w:b/>
          <w:szCs w:val="24"/>
          <w:lang w:eastAsia="lt-LT"/>
        </w:rPr>
      </w:pPr>
      <w:r w:rsidR="00ED099A">
        <w:rPr>
          <w:b/>
          <w:szCs w:val="24"/>
          <w:lang w:eastAsia="lt-LT"/>
        </w:rPr>
        <w:t>III</w:t>
      </w:r>
      <w:r w:rsidR="00ED099A">
        <w:rPr>
          <w:b/>
          <w:szCs w:val="24"/>
          <w:lang w:eastAsia="lt-LT"/>
        </w:rPr>
        <w:t xml:space="preserve"> SKYRIUS </w:t>
      </w:r>
    </w:p>
    <w:p w14:paraId="2B45701A" w14:textId="77777777" w:rsidR="00AB6806" w:rsidRDefault="00EC76CD">
      <w:pPr>
        <w:jc w:val="center"/>
        <w:rPr>
          <w:b/>
          <w:szCs w:val="24"/>
          <w:lang w:eastAsia="lt-LT"/>
        </w:rPr>
      </w:pPr>
      <w:r w:rsidR="00ED099A">
        <w:rPr>
          <w:b/>
          <w:szCs w:val="24"/>
          <w:lang w:eastAsia="lt-LT"/>
        </w:rPr>
        <w:t>BILIETŲ APSKAITA</w:t>
      </w:r>
    </w:p>
    <w:p w14:paraId="2B45701B" w14:textId="77777777" w:rsidR="00AB6806" w:rsidRDefault="00AB6806">
      <w:pPr>
        <w:ind w:firstLine="720"/>
        <w:jc w:val="both"/>
        <w:rPr>
          <w:szCs w:val="24"/>
          <w:lang w:eastAsia="lt-LT"/>
        </w:rPr>
      </w:pPr>
    </w:p>
    <w:p w14:paraId="2B45701C" w14:textId="77777777" w:rsidR="00AB6806" w:rsidRDefault="00EC76CD">
      <w:pPr>
        <w:ind w:firstLine="720"/>
        <w:jc w:val="both"/>
        <w:rPr>
          <w:szCs w:val="24"/>
          <w:lang w:eastAsia="lt-LT"/>
        </w:rPr>
      </w:pPr>
      <w:r w:rsidR="00ED099A">
        <w:rPr>
          <w:szCs w:val="24"/>
          <w:lang w:eastAsia="lt-LT"/>
        </w:rPr>
        <w:t>5</w:t>
      </w:r>
      <w:r w:rsidR="00ED099A">
        <w:rPr>
          <w:szCs w:val="24"/>
          <w:lang w:eastAsia="lt-LT"/>
        </w:rPr>
        <w:t>. Bilietus naudojančio ūkio subjekto vadovo įsakymu turi būti paskirtas už bilietų apskaitą ir išdavimą atsakingas asmuo (asmenys) (toliau – atsakingas asmuo). Jeigu individualioje įmonėje atsakingas asmuo nepaskirtas, juo laikomas įmonės vadovas.</w:t>
      </w:r>
    </w:p>
    <w:p w14:paraId="2B45701D" w14:textId="77777777" w:rsidR="00AB6806" w:rsidRDefault="00EC76CD">
      <w:pPr>
        <w:ind w:firstLine="720"/>
        <w:jc w:val="both"/>
        <w:rPr>
          <w:szCs w:val="24"/>
          <w:lang w:eastAsia="lt-LT"/>
        </w:rPr>
      </w:pPr>
      <w:r w:rsidR="00ED099A">
        <w:rPr>
          <w:szCs w:val="24"/>
          <w:lang w:eastAsia="lt-LT"/>
        </w:rPr>
        <w:t>6</w:t>
      </w:r>
      <w:r w:rsidR="00ED099A">
        <w:rPr>
          <w:szCs w:val="24"/>
          <w:lang w:eastAsia="lt-LT"/>
        </w:rPr>
        <w:t xml:space="preserve">. Ūkio subjektai, naudojantys bilietus, kiekinei pagamintų (įsigytų) ir parduotų bilietų apskaitai tvarkyti turi pildyti Bilietų apskaitos knygą (toliau – apskaitos knyga), kurios pavyzdinė forma yra šių taisyklių priedas „Bilietų apskaitos knyga“. Apskaitos knygoje turi būti registruojami visi įsigyti bilietai (jeigu ūkio subjektas bilietus gauna iš spaustuvės arba dokumentų blankais prekiaujančio ūkio subjekto), bilietus parduodantiems atskaitingiems asmenims (toliau – atskaitingas asmuo) išduoti, atskaitingų </w:t>
      </w:r>
      <w:r w:rsidR="00ED099A">
        <w:rPr>
          <w:szCs w:val="24"/>
          <w:lang w:eastAsia="lt-LT"/>
        </w:rPr>
        <w:lastRenderedPageBreak/>
        <w:t>asmenų sunaudoti ir grąžinti bilietai. Kiekviena bilietų operacija turi būti įrašoma apskaitos knygos atskiroje eilutėje.</w:t>
      </w:r>
    </w:p>
    <w:p w14:paraId="2B45701E" w14:textId="77777777" w:rsidR="00AB6806" w:rsidRDefault="00ED099A">
      <w:pPr>
        <w:ind w:firstLine="720"/>
        <w:jc w:val="both"/>
        <w:rPr>
          <w:szCs w:val="24"/>
          <w:lang w:eastAsia="lt-LT"/>
        </w:rPr>
      </w:pPr>
      <w:r>
        <w:rPr>
          <w:szCs w:val="24"/>
          <w:lang w:eastAsia="lt-LT"/>
        </w:rPr>
        <w:t>Gavus bilietus iš spaustuvės ar dokumentų blankais prekiaujančio ūkio subjekto, apskaitos knygos atitinkamose skiltyse įrašoma: gavimo data, spaustuvės (ūkio subjekto, prekiaujančio dokumentų blankais) pavadinimas, apskaitos dokumento, kuriuo įforminamas bilietų pirkimas, data ir numeris, gautų bilietų kiekis, serija ir numeriai, atsakingo asmens parašas. Ūkio subjektas gali neužpildyti nurodytų apskaitos knygos skilčių, jeigu bilietus pasigamina pats.</w:t>
      </w:r>
    </w:p>
    <w:p w14:paraId="2B45701F" w14:textId="77777777" w:rsidR="00AB6806" w:rsidRDefault="00EC76CD">
      <w:pPr>
        <w:ind w:firstLine="720"/>
        <w:jc w:val="both"/>
        <w:rPr>
          <w:szCs w:val="24"/>
          <w:lang w:eastAsia="lt-LT"/>
        </w:rPr>
      </w:pPr>
      <w:r w:rsidR="00ED099A">
        <w:rPr>
          <w:szCs w:val="24"/>
          <w:lang w:eastAsia="lt-LT"/>
        </w:rPr>
        <w:t>7</w:t>
      </w:r>
      <w:r w:rsidR="00ED099A">
        <w:rPr>
          <w:szCs w:val="24"/>
          <w:lang w:eastAsia="lt-LT"/>
        </w:rPr>
        <w:t>. Atsakingas asmuo, išduodamas bilietus juos parduodančiam atskaitingam asmeniui, apskaitos knygos atitinkamose skiltyse įrašo: bilietų išdavimo datą, gavėjo (atskaitingo asmens) vardą ir pavardę, išduotų bilietų serijas ir numerius, išdavusio asmens pareigų pavadinimą, vardą ir pavardę. Bilietus gavęs asmuo ir juos išdavęs asmuo pasirašo atitinkamose skiltyse.</w:t>
      </w:r>
    </w:p>
    <w:p w14:paraId="2B457020" w14:textId="77777777" w:rsidR="00AB6806" w:rsidRDefault="00EC76CD">
      <w:pPr>
        <w:ind w:firstLine="720"/>
        <w:jc w:val="both"/>
        <w:rPr>
          <w:szCs w:val="24"/>
          <w:lang w:eastAsia="lt-LT"/>
        </w:rPr>
      </w:pPr>
      <w:r w:rsidR="00ED099A">
        <w:rPr>
          <w:szCs w:val="24"/>
          <w:lang w:eastAsia="lt-LT"/>
        </w:rPr>
        <w:t>8</w:t>
      </w:r>
      <w:r w:rsidR="00ED099A">
        <w:rPr>
          <w:szCs w:val="24"/>
          <w:lang w:eastAsia="lt-LT"/>
        </w:rPr>
        <w:t>. Atskaitingam asmeniui grąžinant neparduotus bilietus, į apskaitos knygą įrašoma: grąžinimo data, bilietus grąžinusio asmens vardas ir pavardė, grąžintų bilietų serijos ir numeriai (skiltyje „Ūkio subjekto gauti bilietai“), atitinkamose skiltyse pasirašo atsakingas asmuo ir bilietus grąžinantis asmuo. Šiuos neparduotus bilietus galima išduoti kitam to ūkio subjekto atskaitingam asmeniui. Šio punkto nuostatos netaikomos nepanaudotiems bilietams, kurie objektyviai nebegalės būti parduoti (pavyzdžiui, biliete nurodytas renginys jau įvyko ir pan.).</w:t>
      </w:r>
    </w:p>
    <w:p w14:paraId="2B457021" w14:textId="77777777" w:rsidR="00AB6806" w:rsidRDefault="00EC76CD">
      <w:pPr>
        <w:ind w:firstLine="720"/>
        <w:jc w:val="both"/>
        <w:rPr>
          <w:szCs w:val="24"/>
          <w:lang w:eastAsia="lt-LT"/>
        </w:rPr>
      </w:pPr>
      <w:r w:rsidR="00ED099A">
        <w:rPr>
          <w:szCs w:val="24"/>
          <w:lang w:eastAsia="lt-LT"/>
        </w:rPr>
        <w:t>9</w:t>
      </w:r>
      <w:r w:rsidR="00ED099A">
        <w:rPr>
          <w:szCs w:val="24"/>
          <w:lang w:eastAsia="lt-LT"/>
        </w:rPr>
        <w:t xml:space="preserve">. Apskaitos knyga užpildoma ranka arba techninėmis priemonėmis: </w:t>
      </w:r>
    </w:p>
    <w:p w14:paraId="2B457022" w14:textId="77777777" w:rsidR="00AB6806" w:rsidRDefault="00EC76CD">
      <w:pPr>
        <w:ind w:firstLine="720"/>
        <w:jc w:val="both"/>
        <w:rPr>
          <w:szCs w:val="24"/>
          <w:lang w:eastAsia="lt-LT"/>
        </w:rPr>
      </w:pPr>
      <w:r w:rsidR="00ED099A">
        <w:rPr>
          <w:szCs w:val="24"/>
          <w:lang w:eastAsia="lt-LT"/>
        </w:rPr>
        <w:t>9.1</w:t>
      </w:r>
      <w:r w:rsidR="00ED099A">
        <w:rPr>
          <w:szCs w:val="24"/>
          <w:lang w:eastAsia="lt-LT"/>
        </w:rPr>
        <w:t>. jeigu apskaitos knyga tvarkoma kompiuteriniu būdu, turi būti išsaugoti visi šių taisyklių priede „Bilietų apskaitos knyga“ nurodyti apskaitos knygos rekvizitai. Kompiuterinėse laikmenose saugomi bilietų apskaitos knygos duomenys turi būti spausdinami ne rečiau kaip kartą per mėnesį. Išspausdintus apskaitos knygos lapus pasirašo atsakingas asmuo. Lapai sunumeruojami ir segami į bylą;</w:t>
      </w:r>
    </w:p>
    <w:p w14:paraId="2B457023" w14:textId="77777777" w:rsidR="00AB6806" w:rsidRDefault="00EC76CD">
      <w:pPr>
        <w:ind w:firstLine="720"/>
        <w:jc w:val="both"/>
        <w:rPr>
          <w:szCs w:val="24"/>
          <w:lang w:eastAsia="lt-LT"/>
        </w:rPr>
      </w:pPr>
      <w:r w:rsidR="00ED099A">
        <w:rPr>
          <w:szCs w:val="24"/>
          <w:lang w:eastAsia="lt-LT"/>
        </w:rPr>
        <w:t>9.2</w:t>
      </w:r>
      <w:r w:rsidR="00ED099A">
        <w:rPr>
          <w:szCs w:val="24"/>
          <w:lang w:eastAsia="lt-LT"/>
        </w:rPr>
        <w:t>. jeigu bilietų apskaita nekompiuterizuota, tvarkomos apskaitos knygos lapai turi būti sunumeruoti.</w:t>
      </w:r>
    </w:p>
    <w:p w14:paraId="2B457024" w14:textId="77777777" w:rsidR="00AB6806" w:rsidRDefault="00EC76CD">
      <w:pPr>
        <w:ind w:firstLine="720"/>
        <w:jc w:val="both"/>
        <w:rPr>
          <w:szCs w:val="24"/>
          <w:lang w:eastAsia="lt-LT"/>
        </w:rPr>
      </w:pPr>
      <w:r w:rsidR="00ED099A">
        <w:rPr>
          <w:szCs w:val="24"/>
          <w:lang w:eastAsia="lt-LT"/>
        </w:rPr>
        <w:t>10</w:t>
      </w:r>
      <w:r w:rsidR="00ED099A">
        <w:rPr>
          <w:szCs w:val="24"/>
          <w:lang w:eastAsia="lt-LT"/>
        </w:rPr>
        <w:t>. Jei ūkio subjektas naudoja skirtingos kainos bilietus, jie turi būti registruojami skirtingose apskaitos knygose arba skirtingose vienos apskaitos knygos dalyse, kiekvienoje iš jų nurodant bilieto kainą.</w:t>
      </w:r>
    </w:p>
    <w:p w14:paraId="2B457025" w14:textId="77777777" w:rsidR="00AB6806" w:rsidRDefault="00EC76CD">
      <w:pPr>
        <w:ind w:firstLine="720"/>
        <w:jc w:val="both"/>
        <w:rPr>
          <w:szCs w:val="24"/>
          <w:lang w:eastAsia="lt-LT"/>
        </w:rPr>
      </w:pPr>
      <w:r w:rsidR="00ED099A">
        <w:rPr>
          <w:szCs w:val="24"/>
          <w:lang w:eastAsia="lt-LT"/>
        </w:rPr>
        <w:t>11</w:t>
      </w:r>
      <w:r w:rsidR="00ED099A">
        <w:rPr>
          <w:szCs w:val="24"/>
          <w:lang w:eastAsia="lt-LT"/>
        </w:rPr>
        <w:t>. Kiekvienas bilietus parduodantis atskaitingas asmuo ne rečiau kaip kartą per mėnesį atsiskaito už bilietų panaudojimą ūkio subjekto vadovo nustatyta tvarka.</w:t>
      </w:r>
    </w:p>
    <w:p w14:paraId="2B457026" w14:textId="77777777" w:rsidR="00AB6806" w:rsidRDefault="00EC76CD">
      <w:pPr>
        <w:ind w:firstLine="720"/>
        <w:jc w:val="both"/>
        <w:rPr>
          <w:szCs w:val="24"/>
          <w:lang w:eastAsia="lt-LT"/>
        </w:rPr>
      </w:pPr>
      <w:r w:rsidR="00ED099A">
        <w:rPr>
          <w:szCs w:val="24"/>
          <w:lang w:eastAsia="lt-LT"/>
        </w:rPr>
        <w:t>13</w:t>
      </w:r>
      <w:r w:rsidR="00ED099A">
        <w:rPr>
          <w:szCs w:val="24"/>
          <w:lang w:eastAsia="lt-LT"/>
        </w:rPr>
        <w:t>. Bilietų dingimo ar praradimo atveju turi būti surašomas bilietų dingimo aktas.</w:t>
      </w:r>
    </w:p>
    <w:p w14:paraId="2B457027" w14:textId="77777777" w:rsidR="00AB6806" w:rsidRDefault="00EC76CD">
      <w:pPr>
        <w:ind w:firstLine="720"/>
        <w:jc w:val="both"/>
        <w:rPr>
          <w:szCs w:val="24"/>
          <w:lang w:eastAsia="lt-LT"/>
        </w:rPr>
      </w:pPr>
      <w:r w:rsidR="00ED099A">
        <w:rPr>
          <w:szCs w:val="24"/>
          <w:lang w:eastAsia="lt-LT"/>
        </w:rPr>
        <w:t>14</w:t>
      </w:r>
      <w:r w:rsidR="00ED099A">
        <w:rPr>
          <w:szCs w:val="24"/>
          <w:lang w:eastAsia="lt-LT"/>
        </w:rPr>
        <w:t>. Klientų grąžinti bilietai turi būti įforminami prekių grąžinimo (paslaugų atsisakymo) aktais. Grąžinimo akte nurodoma bilieto (bilietų) serija ir numeris, pinigų suma ir prekių (paslaugų) pavadinimai, grąžinimo priežastis, atskaitingo asmens parašas.</w:t>
      </w:r>
    </w:p>
    <w:p w14:paraId="2B457028" w14:textId="77777777" w:rsidR="00AB6806" w:rsidRDefault="00EC76CD">
      <w:pPr>
        <w:ind w:firstLine="720"/>
        <w:jc w:val="both"/>
        <w:rPr>
          <w:szCs w:val="24"/>
          <w:lang w:eastAsia="lt-LT"/>
        </w:rPr>
      </w:pPr>
      <w:r w:rsidR="00ED099A">
        <w:rPr>
          <w:szCs w:val="24"/>
          <w:lang w:eastAsia="lt-LT"/>
        </w:rPr>
        <w:t>15</w:t>
      </w:r>
      <w:r w:rsidR="00ED099A">
        <w:rPr>
          <w:szCs w:val="24"/>
          <w:lang w:eastAsia="lt-LT"/>
        </w:rPr>
        <w:t>. Sugadintus, klientų grąžintus ir nepanaudotus bilietus ūkio subjektas saugo, laikydamasis Lietuvos Respublikos dokumentų ir archyvų įstatymo įgyvendinamųjų teisės aktų,</w:t>
      </w:r>
      <w:r w:rsidR="00ED099A">
        <w:rPr>
          <w:b/>
          <w:szCs w:val="24"/>
          <w:lang w:eastAsia="lt-LT"/>
        </w:rPr>
        <w:t xml:space="preserve"> </w:t>
      </w:r>
      <w:r w:rsidR="00ED099A">
        <w:rPr>
          <w:szCs w:val="24"/>
          <w:lang w:eastAsia="lt-LT"/>
        </w:rPr>
        <w:t>reglamentuojančių dokumentų saugojimą, nustatytos tvarkos.</w:t>
      </w:r>
    </w:p>
    <w:p w14:paraId="2B457029" w14:textId="77777777" w:rsidR="00AB6806" w:rsidRDefault="00EC76CD">
      <w:pPr>
        <w:rPr>
          <w:szCs w:val="24"/>
          <w:lang w:eastAsia="lt-LT"/>
        </w:rPr>
      </w:pPr>
    </w:p>
    <w:p w14:paraId="2B45702A" w14:textId="331856D5" w:rsidR="00AB6806" w:rsidRDefault="00EC76CD">
      <w:pPr>
        <w:jc w:val="center"/>
        <w:rPr>
          <w:b/>
          <w:szCs w:val="24"/>
          <w:lang w:eastAsia="lt-LT"/>
        </w:rPr>
      </w:pPr>
      <w:r w:rsidR="00ED099A">
        <w:rPr>
          <w:b/>
          <w:szCs w:val="24"/>
          <w:lang w:eastAsia="lt-LT"/>
        </w:rPr>
        <w:t>IV</w:t>
      </w:r>
      <w:r w:rsidR="00ED099A">
        <w:rPr>
          <w:b/>
          <w:szCs w:val="24"/>
          <w:lang w:eastAsia="lt-LT"/>
        </w:rPr>
        <w:t xml:space="preserve"> SKYRIUS </w:t>
      </w:r>
    </w:p>
    <w:p w14:paraId="2B45702B" w14:textId="77777777" w:rsidR="00AB6806" w:rsidRDefault="00EC76CD">
      <w:pPr>
        <w:jc w:val="center"/>
        <w:rPr>
          <w:b/>
          <w:szCs w:val="24"/>
          <w:lang w:eastAsia="lt-LT"/>
        </w:rPr>
      </w:pPr>
      <w:r w:rsidR="00ED099A">
        <w:rPr>
          <w:b/>
          <w:szCs w:val="24"/>
          <w:lang w:eastAsia="lt-LT"/>
        </w:rPr>
        <w:t>BAIGIAMOSIOS NUOSTATOS</w:t>
      </w:r>
    </w:p>
    <w:p w14:paraId="2B45702C" w14:textId="77777777" w:rsidR="00AB6806" w:rsidRDefault="00AB6806">
      <w:pPr>
        <w:ind w:firstLine="720"/>
        <w:jc w:val="both"/>
        <w:rPr>
          <w:szCs w:val="24"/>
          <w:lang w:eastAsia="lt-LT"/>
        </w:rPr>
      </w:pPr>
    </w:p>
    <w:p w14:paraId="2B45702D" w14:textId="77777777" w:rsidR="00AB6806" w:rsidRDefault="00EC76CD">
      <w:pPr>
        <w:ind w:firstLine="720"/>
        <w:jc w:val="both"/>
        <w:rPr>
          <w:szCs w:val="24"/>
          <w:lang w:eastAsia="lt-LT"/>
        </w:rPr>
      </w:pPr>
      <w:r w:rsidR="00ED099A">
        <w:rPr>
          <w:szCs w:val="24"/>
          <w:lang w:eastAsia="lt-LT"/>
        </w:rPr>
        <w:t>16</w:t>
      </w:r>
      <w:r w:rsidR="00ED099A">
        <w:rPr>
          <w:szCs w:val="24"/>
          <w:lang w:eastAsia="lt-LT"/>
        </w:rPr>
        <w:t xml:space="preserve">. Dokumentų blankais prekiaujantys ir juos spausdinantys ūkio subjektai </w:t>
      </w:r>
      <w:r w:rsidR="00ED099A">
        <w:rPr>
          <w:bCs/>
          <w:color w:val="000000"/>
          <w:szCs w:val="24"/>
          <w:lang w:eastAsia="lt-LT"/>
        </w:rPr>
        <w:t>Lietuvos Respublikos administracinių nusižengimų kodekso</w:t>
      </w:r>
      <w:r w:rsidR="00ED099A">
        <w:rPr>
          <w:szCs w:val="24"/>
          <w:lang w:eastAsia="lt-LT"/>
        </w:rPr>
        <w:t xml:space="preserve"> nustatyta tvarka atsako už jų parduodamų (spausdinamų) bilietų numeravimą pagal šių taisyklių 4 punkte nustatytus reikalavimus.</w:t>
      </w:r>
    </w:p>
    <w:p w14:paraId="2B45702E" w14:textId="77777777" w:rsidR="00AB6806" w:rsidRDefault="00EC76CD">
      <w:pPr>
        <w:ind w:firstLine="720"/>
        <w:jc w:val="both"/>
        <w:rPr>
          <w:szCs w:val="24"/>
          <w:lang w:eastAsia="lt-LT"/>
        </w:rPr>
      </w:pPr>
      <w:r w:rsidR="00ED099A">
        <w:rPr>
          <w:szCs w:val="24"/>
          <w:lang w:eastAsia="lt-LT"/>
        </w:rPr>
        <w:t>17</w:t>
      </w:r>
      <w:r w:rsidR="00ED099A">
        <w:rPr>
          <w:szCs w:val="24"/>
          <w:lang w:eastAsia="lt-LT"/>
        </w:rPr>
        <w:t>. Dokumentų blankais prekiaujantys ir juos spausdinantys ūkio subjektai privalo kaupti duomenis apie parduotus (išspausdintus) bilietus pagal jų serijas bei numerius ir juos įsigijusius ūkio subjektus ir, Valstybinei mokesčių inspekcijai ar kitoms priežiūros institucijoms pareikalavus, pateikti nurodytą informaciją.</w:t>
      </w:r>
    </w:p>
    <w:p w14:paraId="2B45702F" w14:textId="77777777" w:rsidR="00AB6806" w:rsidRDefault="00EC76CD">
      <w:pPr>
        <w:ind w:firstLine="720"/>
        <w:jc w:val="both"/>
        <w:rPr>
          <w:szCs w:val="24"/>
          <w:lang w:eastAsia="lt-LT"/>
        </w:rPr>
      </w:pPr>
      <w:r w:rsidR="00ED099A">
        <w:rPr>
          <w:szCs w:val="24"/>
          <w:lang w:eastAsia="lt-LT"/>
        </w:rPr>
        <w:t>18</w:t>
      </w:r>
      <w:r w:rsidR="00ED099A">
        <w:rPr>
          <w:szCs w:val="24"/>
          <w:lang w:eastAsia="lt-LT"/>
        </w:rPr>
        <w:t xml:space="preserve">. Ūkio subjektai </w:t>
      </w:r>
      <w:r w:rsidR="00ED099A">
        <w:rPr>
          <w:bCs/>
          <w:color w:val="000000"/>
          <w:szCs w:val="24"/>
          <w:lang w:eastAsia="lt-LT"/>
        </w:rPr>
        <w:t>Lietuvos Respublikos administracinių nusižengimų kodekso</w:t>
      </w:r>
      <w:r w:rsidR="00ED099A">
        <w:rPr>
          <w:szCs w:val="24"/>
          <w:lang w:eastAsia="lt-LT"/>
        </w:rPr>
        <w:t xml:space="preserve"> nustatyta tvarka atsako už tinkamą bilietų naudojimą, už bilietus gautų įplaukų ir sugadintų bei klientų grąžintų bilietų apskaitą.</w:t>
      </w:r>
    </w:p>
    <w:p w14:paraId="2B457030" w14:textId="1A14321E" w:rsidR="00AB6806" w:rsidRDefault="00EC76CD">
      <w:pPr>
        <w:ind w:firstLine="720"/>
        <w:jc w:val="both"/>
        <w:rPr>
          <w:szCs w:val="24"/>
          <w:lang w:eastAsia="lt-LT"/>
        </w:rPr>
      </w:pPr>
      <w:r w:rsidR="00ED099A">
        <w:rPr>
          <w:szCs w:val="24"/>
          <w:lang w:eastAsia="lt-LT"/>
        </w:rPr>
        <w:t>19</w:t>
      </w:r>
      <w:r w:rsidR="00ED099A">
        <w:rPr>
          <w:szCs w:val="24"/>
          <w:lang w:eastAsia="lt-LT"/>
        </w:rPr>
        <w:t>. Šių taisyklių laikymosi priežiūrą pagal savo kompetenciją užtikrina Valstybinė mokesčių inspekcija.</w:t>
      </w:r>
    </w:p>
    <w:p w14:paraId="2B457031" w14:textId="615C00E9" w:rsidR="00AB6806" w:rsidRDefault="00ED099A">
      <w:pPr>
        <w:jc w:val="center"/>
        <w:rPr>
          <w:szCs w:val="24"/>
        </w:rPr>
      </w:pPr>
      <w:r>
        <w:rPr>
          <w:szCs w:val="24"/>
        </w:rPr>
        <w:t>______________</w:t>
      </w:r>
    </w:p>
    <w:p w14:paraId="06AD16C4" w14:textId="2CFC594C" w:rsidR="00ED099A" w:rsidRDefault="00ED099A" w:rsidP="00ED099A">
      <w:pPr>
        <w:tabs>
          <w:tab w:val="center" w:pos="4153"/>
          <w:tab w:val="right" w:pos="7513"/>
          <w:tab w:val="left" w:pos="10206"/>
        </w:tabs>
        <w:jc w:val="both"/>
        <w:sectPr w:rsidR="00ED099A" w:rsidSect="00ED099A">
          <w:pgSz w:w="11906" w:h="16838"/>
          <w:pgMar w:top="567" w:right="567" w:bottom="426" w:left="1276" w:header="567" w:footer="567" w:gutter="0"/>
          <w:pgNumType w:start="1"/>
          <w:cols w:space="1296"/>
          <w:titlePg/>
          <w:docGrid w:linePitch="360"/>
        </w:sectPr>
      </w:pPr>
    </w:p>
    <w:p w14:paraId="2B457032" w14:textId="3446440B" w:rsidR="00AB6806" w:rsidRDefault="00ED099A">
      <w:pPr>
        <w:tabs>
          <w:tab w:val="center" w:pos="4153"/>
          <w:tab w:val="right" w:pos="7513"/>
          <w:tab w:val="left" w:pos="10206"/>
        </w:tabs>
        <w:ind w:left="11340" w:firstLine="26"/>
        <w:jc w:val="both"/>
        <w:rPr>
          <w:sz w:val="22"/>
          <w:szCs w:val="22"/>
        </w:rPr>
      </w:pPr>
      <w:r>
        <w:rPr>
          <w:sz w:val="22"/>
        </w:rPr>
        <w:lastRenderedPageBreak/>
        <w:t>Bilietų naudojimo ir apskaitos taisyklių</w:t>
      </w:r>
    </w:p>
    <w:p w14:paraId="2B457033" w14:textId="77777777" w:rsidR="00AB6806" w:rsidRDefault="00ED099A">
      <w:pPr>
        <w:tabs>
          <w:tab w:val="center" w:pos="4153"/>
          <w:tab w:val="right" w:pos="8306"/>
          <w:tab w:val="left" w:pos="10206"/>
        </w:tabs>
        <w:ind w:left="11340" w:firstLine="26"/>
        <w:jc w:val="both"/>
        <w:rPr>
          <w:sz w:val="22"/>
        </w:rPr>
      </w:pPr>
      <w:r>
        <w:rPr>
          <w:sz w:val="22"/>
        </w:rPr>
        <w:t>priedas</w:t>
      </w:r>
    </w:p>
    <w:p w14:paraId="2B457034" w14:textId="77777777" w:rsidR="00AB6806" w:rsidRDefault="00AB6806">
      <w:pPr>
        <w:ind w:left="7904" w:firstLine="26"/>
        <w:rPr>
          <w:rFonts w:eastAsia="Calibri"/>
          <w:sz w:val="22"/>
        </w:rPr>
      </w:pPr>
    </w:p>
    <w:p w14:paraId="2B457035" w14:textId="77777777" w:rsidR="00AB6806" w:rsidRDefault="00EC76CD">
      <w:pPr>
        <w:jc w:val="center"/>
        <w:rPr>
          <w:b/>
          <w:sz w:val="22"/>
        </w:rPr>
      </w:pPr>
      <w:r w:rsidR="00ED099A">
        <w:rPr>
          <w:b/>
          <w:sz w:val="22"/>
        </w:rPr>
        <w:t>(Bilietų apskaitos knygos pavyzdys)</w:t>
      </w:r>
    </w:p>
    <w:p w14:paraId="2B457036" w14:textId="77777777" w:rsidR="00AB6806" w:rsidRDefault="00ED099A">
      <w:pPr>
        <w:tabs>
          <w:tab w:val="right" w:leader="underscore" w:pos="9334"/>
        </w:tabs>
        <w:jc w:val="center"/>
        <w:rPr>
          <w:sz w:val="22"/>
        </w:rPr>
      </w:pPr>
      <w:r>
        <w:rPr>
          <w:sz w:val="22"/>
        </w:rPr>
        <w:tab/>
      </w:r>
    </w:p>
    <w:p w14:paraId="2B457037" w14:textId="77777777" w:rsidR="00AB6806" w:rsidRDefault="00ED099A">
      <w:pPr>
        <w:jc w:val="center"/>
        <w:rPr>
          <w:sz w:val="18"/>
          <w:szCs w:val="18"/>
        </w:rPr>
      </w:pPr>
      <w:r>
        <w:rPr>
          <w:sz w:val="18"/>
          <w:szCs w:val="18"/>
        </w:rPr>
        <w:t>(ūkio subjekto pavadinimas ir kodas)</w:t>
      </w:r>
    </w:p>
    <w:p w14:paraId="2B457038" w14:textId="77777777" w:rsidR="00AB6806" w:rsidRDefault="00AB6806">
      <w:pPr>
        <w:jc w:val="center"/>
        <w:rPr>
          <w:sz w:val="22"/>
          <w:szCs w:val="22"/>
        </w:rPr>
      </w:pPr>
    </w:p>
    <w:p w14:paraId="2B457039" w14:textId="0F91E088" w:rsidR="00AB6806" w:rsidRDefault="00ED099A">
      <w:pPr>
        <w:keepNext/>
        <w:jc w:val="center"/>
        <w:rPr>
          <w:b/>
          <w:sz w:val="22"/>
        </w:rPr>
      </w:pPr>
      <w:r>
        <w:rPr>
          <w:b/>
          <w:sz w:val="22"/>
        </w:rPr>
        <w:t>BILIETŲ APSKAITOS</w:t>
      </w:r>
    </w:p>
    <w:p w14:paraId="2B45703A" w14:textId="4147E515" w:rsidR="00AB6806" w:rsidRDefault="00ED099A">
      <w:pPr>
        <w:jc w:val="center"/>
        <w:rPr>
          <w:b/>
          <w:spacing w:val="60"/>
          <w:sz w:val="22"/>
        </w:rPr>
      </w:pPr>
      <w:r>
        <w:rPr>
          <w:b/>
          <w:spacing w:val="60"/>
          <w:sz w:val="22"/>
        </w:rPr>
        <w:t>KNYGA</w:t>
      </w:r>
    </w:p>
    <w:p w14:paraId="2B45703B" w14:textId="77777777" w:rsidR="00AB6806" w:rsidRDefault="00AB6806">
      <w:pPr>
        <w:jc w:val="center"/>
        <w:rPr>
          <w:sz w:val="22"/>
        </w:rPr>
      </w:pPr>
    </w:p>
    <w:p w14:paraId="2B45703C" w14:textId="77777777" w:rsidR="00AB6806" w:rsidRDefault="00ED099A">
      <w:pPr>
        <w:jc w:val="center"/>
        <w:rPr>
          <w:sz w:val="22"/>
        </w:rPr>
      </w:pPr>
      <w:r>
        <w:rPr>
          <w:sz w:val="22"/>
        </w:rPr>
        <w:t xml:space="preserve">20__m._______________d. </w:t>
      </w:r>
    </w:p>
    <w:p w14:paraId="2B45703D" w14:textId="77777777" w:rsidR="00AB6806" w:rsidRDefault="00AB6806">
      <w:pPr>
        <w:jc w:val="center"/>
        <w:rPr>
          <w:sz w:val="22"/>
        </w:rPr>
      </w:pPr>
    </w:p>
    <w:p w14:paraId="2B45703E" w14:textId="77777777" w:rsidR="00AB6806" w:rsidRDefault="00ED099A">
      <w:pPr>
        <w:ind w:firstLine="1425"/>
        <w:jc w:val="both"/>
        <w:rPr>
          <w:sz w:val="22"/>
        </w:rPr>
      </w:pPr>
      <w:r>
        <w:rPr>
          <w:sz w:val="22"/>
        </w:rPr>
        <w:t>Bilietų kaina________</w:t>
      </w:r>
      <w:proofErr w:type="spellStart"/>
      <w:r>
        <w:rPr>
          <w:sz w:val="22"/>
        </w:rPr>
        <w:t>Eur</w:t>
      </w:r>
      <w:proofErr w:type="spellEnd"/>
    </w:p>
    <w:tbl>
      <w:tblPr>
        <w:tblW w:w="141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1"/>
        <w:gridCol w:w="1182"/>
        <w:gridCol w:w="1313"/>
        <w:gridCol w:w="659"/>
        <w:gridCol w:w="1313"/>
        <w:gridCol w:w="790"/>
        <w:gridCol w:w="660"/>
        <w:gridCol w:w="1182"/>
        <w:gridCol w:w="660"/>
        <w:gridCol w:w="659"/>
        <w:gridCol w:w="1182"/>
        <w:gridCol w:w="660"/>
        <w:gridCol w:w="920"/>
        <w:gridCol w:w="1313"/>
        <w:gridCol w:w="1181"/>
      </w:tblGrid>
      <w:tr w:rsidR="00AB6806" w14:paraId="2B457048" w14:textId="77777777" w:rsidTr="00ED099A">
        <w:tc>
          <w:tcPr>
            <w:tcW w:w="501" w:type="dxa"/>
            <w:vMerge w:val="restart"/>
            <w:tcBorders>
              <w:top w:val="single" w:sz="12" w:space="0" w:color="auto"/>
              <w:left w:val="single" w:sz="12" w:space="0" w:color="auto"/>
              <w:bottom w:val="single" w:sz="12" w:space="0" w:color="auto"/>
              <w:right w:val="nil"/>
            </w:tcBorders>
            <w:hideMark/>
          </w:tcPr>
          <w:p w14:paraId="2B45703F" w14:textId="77777777" w:rsidR="00AB6806" w:rsidRDefault="00ED099A">
            <w:pPr>
              <w:spacing w:line="256" w:lineRule="auto"/>
              <w:jc w:val="center"/>
              <w:rPr>
                <w:sz w:val="22"/>
                <w:szCs w:val="22"/>
              </w:rPr>
            </w:pPr>
            <w:r>
              <w:rPr>
                <w:sz w:val="22"/>
              </w:rPr>
              <w:t>Data</w:t>
            </w:r>
          </w:p>
        </w:tc>
        <w:tc>
          <w:tcPr>
            <w:tcW w:w="1182" w:type="dxa"/>
            <w:vMerge w:val="restart"/>
            <w:tcBorders>
              <w:top w:val="single" w:sz="12" w:space="0" w:color="auto"/>
              <w:left w:val="single" w:sz="12" w:space="0" w:color="auto"/>
              <w:bottom w:val="single" w:sz="12" w:space="0" w:color="auto"/>
              <w:right w:val="single" w:sz="12" w:space="0" w:color="auto"/>
            </w:tcBorders>
            <w:hideMark/>
          </w:tcPr>
          <w:p w14:paraId="2B457040" w14:textId="77777777" w:rsidR="00AB6806" w:rsidRDefault="00ED099A">
            <w:pPr>
              <w:spacing w:line="256" w:lineRule="auto"/>
              <w:jc w:val="center"/>
              <w:rPr>
                <w:sz w:val="22"/>
              </w:rPr>
            </w:pPr>
            <w:r>
              <w:rPr>
                <w:sz w:val="22"/>
              </w:rPr>
              <w:t xml:space="preserve">Iš ko gauta /  </w:t>
            </w:r>
          </w:p>
          <w:p w14:paraId="2B457041" w14:textId="77777777" w:rsidR="00AB6806" w:rsidRDefault="00ED099A">
            <w:pPr>
              <w:spacing w:line="256" w:lineRule="auto"/>
              <w:jc w:val="center"/>
              <w:rPr>
                <w:sz w:val="22"/>
                <w:szCs w:val="22"/>
              </w:rPr>
            </w:pPr>
            <w:r>
              <w:rPr>
                <w:sz w:val="22"/>
              </w:rPr>
              <w:t xml:space="preserve">kam išduota </w:t>
            </w:r>
          </w:p>
        </w:tc>
        <w:tc>
          <w:tcPr>
            <w:tcW w:w="1313" w:type="dxa"/>
            <w:vMerge w:val="restart"/>
            <w:tcBorders>
              <w:top w:val="single" w:sz="12" w:space="0" w:color="auto"/>
              <w:left w:val="nil"/>
              <w:bottom w:val="single" w:sz="12" w:space="0" w:color="auto"/>
              <w:right w:val="single" w:sz="12" w:space="0" w:color="auto"/>
            </w:tcBorders>
            <w:hideMark/>
          </w:tcPr>
          <w:p w14:paraId="2B457042" w14:textId="77777777" w:rsidR="00AB6806" w:rsidRDefault="00ED099A">
            <w:pPr>
              <w:spacing w:line="256" w:lineRule="auto"/>
              <w:jc w:val="center"/>
              <w:rPr>
                <w:sz w:val="22"/>
                <w:szCs w:val="22"/>
              </w:rPr>
            </w:pPr>
            <w:r>
              <w:rPr>
                <w:sz w:val="22"/>
              </w:rPr>
              <w:t xml:space="preserve">Dokumento pavadinimas, numeris ir data </w:t>
            </w:r>
          </w:p>
        </w:tc>
        <w:tc>
          <w:tcPr>
            <w:tcW w:w="2762" w:type="dxa"/>
            <w:gridSpan w:val="3"/>
            <w:tcBorders>
              <w:top w:val="single" w:sz="12" w:space="0" w:color="auto"/>
              <w:left w:val="nil"/>
              <w:bottom w:val="single" w:sz="12" w:space="0" w:color="auto"/>
              <w:right w:val="single" w:sz="12" w:space="0" w:color="auto"/>
            </w:tcBorders>
            <w:hideMark/>
          </w:tcPr>
          <w:p w14:paraId="2B457043" w14:textId="77777777" w:rsidR="00AB6806" w:rsidRDefault="00ED099A">
            <w:pPr>
              <w:spacing w:line="256" w:lineRule="auto"/>
              <w:jc w:val="center"/>
              <w:rPr>
                <w:sz w:val="22"/>
                <w:szCs w:val="22"/>
              </w:rPr>
            </w:pPr>
            <w:r>
              <w:rPr>
                <w:sz w:val="22"/>
              </w:rPr>
              <w:t>Ūkio subjekto gauti bilietai</w:t>
            </w:r>
          </w:p>
        </w:tc>
        <w:tc>
          <w:tcPr>
            <w:tcW w:w="2502" w:type="dxa"/>
            <w:gridSpan w:val="3"/>
            <w:tcBorders>
              <w:top w:val="single" w:sz="12" w:space="0" w:color="auto"/>
              <w:left w:val="single" w:sz="12" w:space="0" w:color="auto"/>
              <w:bottom w:val="single" w:sz="12" w:space="0" w:color="auto"/>
              <w:right w:val="single" w:sz="12" w:space="0" w:color="auto"/>
            </w:tcBorders>
            <w:hideMark/>
          </w:tcPr>
          <w:p w14:paraId="2B457044" w14:textId="77777777" w:rsidR="00AB6806" w:rsidRDefault="00ED099A">
            <w:pPr>
              <w:spacing w:line="256" w:lineRule="auto"/>
              <w:jc w:val="center"/>
              <w:rPr>
                <w:sz w:val="22"/>
                <w:szCs w:val="22"/>
              </w:rPr>
            </w:pPr>
            <w:r>
              <w:rPr>
                <w:sz w:val="22"/>
              </w:rPr>
              <w:t>Bilietų išduota atskaitingiems asmenims</w:t>
            </w:r>
          </w:p>
        </w:tc>
        <w:tc>
          <w:tcPr>
            <w:tcW w:w="2501" w:type="dxa"/>
            <w:gridSpan w:val="3"/>
            <w:tcBorders>
              <w:top w:val="single" w:sz="12" w:space="0" w:color="auto"/>
              <w:left w:val="single" w:sz="12" w:space="0" w:color="auto"/>
              <w:bottom w:val="single" w:sz="12" w:space="0" w:color="auto"/>
              <w:right w:val="single" w:sz="12" w:space="0" w:color="auto"/>
            </w:tcBorders>
            <w:hideMark/>
          </w:tcPr>
          <w:p w14:paraId="2B457045" w14:textId="77777777" w:rsidR="00AB6806" w:rsidRDefault="00ED099A">
            <w:pPr>
              <w:spacing w:line="256" w:lineRule="auto"/>
              <w:jc w:val="center"/>
              <w:rPr>
                <w:sz w:val="22"/>
                <w:szCs w:val="22"/>
              </w:rPr>
            </w:pPr>
            <w:r>
              <w:rPr>
                <w:sz w:val="22"/>
              </w:rPr>
              <w:t>Atskaitingo asmens panaudota bilietų</w:t>
            </w:r>
          </w:p>
        </w:tc>
        <w:tc>
          <w:tcPr>
            <w:tcW w:w="920" w:type="dxa"/>
            <w:vMerge w:val="restart"/>
            <w:tcBorders>
              <w:top w:val="single" w:sz="12" w:space="0" w:color="auto"/>
              <w:left w:val="single" w:sz="12" w:space="0" w:color="auto"/>
              <w:bottom w:val="single" w:sz="12" w:space="0" w:color="auto"/>
              <w:right w:val="single" w:sz="12" w:space="0" w:color="auto"/>
            </w:tcBorders>
            <w:hideMark/>
          </w:tcPr>
          <w:p w14:paraId="2B457046" w14:textId="77777777" w:rsidR="00AB6806" w:rsidRDefault="00ED099A">
            <w:pPr>
              <w:spacing w:line="256" w:lineRule="auto"/>
              <w:jc w:val="center"/>
              <w:rPr>
                <w:sz w:val="22"/>
                <w:szCs w:val="22"/>
              </w:rPr>
            </w:pPr>
            <w:r>
              <w:rPr>
                <w:sz w:val="22"/>
              </w:rPr>
              <w:t>Gavėjo parašas</w:t>
            </w:r>
          </w:p>
        </w:tc>
        <w:tc>
          <w:tcPr>
            <w:tcW w:w="2494" w:type="dxa"/>
            <w:gridSpan w:val="2"/>
            <w:tcBorders>
              <w:top w:val="single" w:sz="12" w:space="0" w:color="auto"/>
              <w:left w:val="single" w:sz="12" w:space="0" w:color="auto"/>
              <w:bottom w:val="single" w:sz="12" w:space="0" w:color="auto"/>
              <w:right w:val="single" w:sz="12" w:space="0" w:color="auto"/>
            </w:tcBorders>
            <w:hideMark/>
          </w:tcPr>
          <w:p w14:paraId="2B457047" w14:textId="77777777" w:rsidR="00AB6806" w:rsidRDefault="00ED099A">
            <w:pPr>
              <w:spacing w:line="256" w:lineRule="auto"/>
              <w:jc w:val="center"/>
              <w:rPr>
                <w:sz w:val="22"/>
                <w:szCs w:val="22"/>
              </w:rPr>
            </w:pPr>
            <w:r>
              <w:rPr>
                <w:sz w:val="22"/>
              </w:rPr>
              <w:t>Išdavusio asmens</w:t>
            </w:r>
          </w:p>
        </w:tc>
      </w:tr>
      <w:tr w:rsidR="00AB6806" w14:paraId="2B45705B" w14:textId="77777777" w:rsidTr="00ED099A">
        <w:tc>
          <w:tcPr>
            <w:tcW w:w="501" w:type="dxa"/>
            <w:vMerge/>
            <w:tcBorders>
              <w:top w:val="single" w:sz="12" w:space="0" w:color="auto"/>
              <w:left w:val="single" w:sz="12" w:space="0" w:color="auto"/>
              <w:bottom w:val="single" w:sz="12" w:space="0" w:color="auto"/>
              <w:right w:val="nil"/>
            </w:tcBorders>
            <w:vAlign w:val="center"/>
            <w:hideMark/>
          </w:tcPr>
          <w:p w14:paraId="2B457049" w14:textId="77777777" w:rsidR="00AB6806" w:rsidRDefault="00AB6806">
            <w:pPr>
              <w:rPr>
                <w:sz w:val="22"/>
                <w:szCs w:val="22"/>
              </w:rPr>
            </w:pPr>
          </w:p>
        </w:tc>
        <w:tc>
          <w:tcPr>
            <w:tcW w:w="1182" w:type="dxa"/>
            <w:vMerge/>
            <w:tcBorders>
              <w:top w:val="single" w:sz="12" w:space="0" w:color="auto"/>
              <w:left w:val="single" w:sz="12" w:space="0" w:color="auto"/>
              <w:bottom w:val="single" w:sz="12" w:space="0" w:color="auto"/>
              <w:right w:val="single" w:sz="12" w:space="0" w:color="auto"/>
            </w:tcBorders>
            <w:vAlign w:val="center"/>
            <w:hideMark/>
          </w:tcPr>
          <w:p w14:paraId="2B45704A" w14:textId="77777777" w:rsidR="00AB6806" w:rsidRDefault="00AB6806">
            <w:pPr>
              <w:rPr>
                <w:sz w:val="22"/>
                <w:szCs w:val="22"/>
              </w:rPr>
            </w:pPr>
          </w:p>
        </w:tc>
        <w:tc>
          <w:tcPr>
            <w:tcW w:w="1313" w:type="dxa"/>
            <w:vMerge/>
            <w:tcBorders>
              <w:top w:val="single" w:sz="12" w:space="0" w:color="auto"/>
              <w:left w:val="nil"/>
              <w:bottom w:val="single" w:sz="12" w:space="0" w:color="auto"/>
              <w:right w:val="single" w:sz="12" w:space="0" w:color="auto"/>
            </w:tcBorders>
            <w:vAlign w:val="center"/>
            <w:hideMark/>
          </w:tcPr>
          <w:p w14:paraId="2B45704B" w14:textId="77777777" w:rsidR="00AB6806" w:rsidRDefault="00AB6806">
            <w:pPr>
              <w:rPr>
                <w:sz w:val="22"/>
                <w:szCs w:val="22"/>
              </w:rPr>
            </w:pPr>
          </w:p>
        </w:tc>
        <w:tc>
          <w:tcPr>
            <w:tcW w:w="659" w:type="dxa"/>
            <w:tcBorders>
              <w:top w:val="single" w:sz="12" w:space="0" w:color="auto"/>
              <w:left w:val="nil"/>
              <w:bottom w:val="single" w:sz="12" w:space="0" w:color="auto"/>
              <w:right w:val="single" w:sz="12" w:space="0" w:color="auto"/>
            </w:tcBorders>
            <w:hideMark/>
          </w:tcPr>
          <w:p w14:paraId="2B45704C" w14:textId="77777777" w:rsidR="00AB6806" w:rsidRDefault="00ED099A">
            <w:pPr>
              <w:spacing w:line="256" w:lineRule="auto"/>
              <w:jc w:val="center"/>
              <w:rPr>
                <w:sz w:val="22"/>
                <w:szCs w:val="22"/>
              </w:rPr>
            </w:pPr>
            <w:r>
              <w:rPr>
                <w:sz w:val="22"/>
              </w:rPr>
              <w:t>kiekis</w:t>
            </w:r>
          </w:p>
        </w:tc>
        <w:tc>
          <w:tcPr>
            <w:tcW w:w="1313" w:type="dxa"/>
            <w:tcBorders>
              <w:top w:val="single" w:sz="12" w:space="0" w:color="auto"/>
              <w:left w:val="nil"/>
              <w:bottom w:val="single" w:sz="12" w:space="0" w:color="auto"/>
              <w:right w:val="single" w:sz="12" w:space="0" w:color="auto"/>
            </w:tcBorders>
            <w:hideMark/>
          </w:tcPr>
          <w:p w14:paraId="2B45704D" w14:textId="77777777" w:rsidR="00AB6806" w:rsidRDefault="00ED099A">
            <w:pPr>
              <w:spacing w:line="256" w:lineRule="auto"/>
              <w:jc w:val="center"/>
              <w:rPr>
                <w:sz w:val="22"/>
                <w:szCs w:val="22"/>
              </w:rPr>
            </w:pPr>
            <w:r>
              <w:rPr>
                <w:sz w:val="22"/>
              </w:rPr>
              <w:t>serija ir Nr. (nuo–iki)</w:t>
            </w:r>
          </w:p>
        </w:tc>
        <w:tc>
          <w:tcPr>
            <w:tcW w:w="790" w:type="dxa"/>
            <w:tcBorders>
              <w:top w:val="single" w:sz="12" w:space="0" w:color="auto"/>
              <w:left w:val="nil"/>
              <w:bottom w:val="single" w:sz="12" w:space="0" w:color="auto"/>
              <w:right w:val="nil"/>
            </w:tcBorders>
            <w:hideMark/>
          </w:tcPr>
          <w:p w14:paraId="2B45704E" w14:textId="77777777" w:rsidR="00AB6806" w:rsidRDefault="00ED099A">
            <w:pPr>
              <w:spacing w:line="256" w:lineRule="auto"/>
              <w:jc w:val="center"/>
              <w:rPr>
                <w:sz w:val="22"/>
              </w:rPr>
            </w:pPr>
            <w:r>
              <w:rPr>
                <w:sz w:val="22"/>
              </w:rPr>
              <w:t>kaina,</w:t>
            </w:r>
          </w:p>
          <w:p w14:paraId="2B45704F" w14:textId="77777777" w:rsidR="00AB6806" w:rsidRDefault="00ED099A">
            <w:pPr>
              <w:spacing w:line="256" w:lineRule="auto"/>
              <w:jc w:val="center"/>
              <w:rPr>
                <w:sz w:val="22"/>
                <w:szCs w:val="22"/>
              </w:rPr>
            </w:pPr>
            <w:r>
              <w:rPr>
                <w:sz w:val="22"/>
              </w:rPr>
              <w:t>iš viso</w:t>
            </w:r>
          </w:p>
        </w:tc>
        <w:tc>
          <w:tcPr>
            <w:tcW w:w="660" w:type="dxa"/>
            <w:tcBorders>
              <w:top w:val="single" w:sz="12" w:space="0" w:color="auto"/>
              <w:left w:val="single" w:sz="12" w:space="0" w:color="auto"/>
              <w:bottom w:val="nil"/>
              <w:right w:val="single" w:sz="12" w:space="0" w:color="auto"/>
            </w:tcBorders>
            <w:hideMark/>
          </w:tcPr>
          <w:p w14:paraId="2B457050" w14:textId="77777777" w:rsidR="00AB6806" w:rsidRDefault="00ED099A">
            <w:pPr>
              <w:spacing w:line="256" w:lineRule="auto"/>
              <w:jc w:val="center"/>
              <w:rPr>
                <w:sz w:val="22"/>
                <w:szCs w:val="22"/>
              </w:rPr>
            </w:pPr>
            <w:r>
              <w:rPr>
                <w:sz w:val="22"/>
              </w:rPr>
              <w:t>kiekis</w:t>
            </w:r>
          </w:p>
        </w:tc>
        <w:tc>
          <w:tcPr>
            <w:tcW w:w="1182" w:type="dxa"/>
            <w:tcBorders>
              <w:top w:val="single" w:sz="12" w:space="0" w:color="auto"/>
              <w:left w:val="nil"/>
              <w:bottom w:val="single" w:sz="12" w:space="0" w:color="auto"/>
              <w:right w:val="single" w:sz="12" w:space="0" w:color="auto"/>
            </w:tcBorders>
            <w:hideMark/>
          </w:tcPr>
          <w:p w14:paraId="2B457051" w14:textId="77777777" w:rsidR="00AB6806" w:rsidRDefault="00ED099A">
            <w:pPr>
              <w:spacing w:line="256" w:lineRule="auto"/>
              <w:jc w:val="center"/>
              <w:rPr>
                <w:sz w:val="22"/>
                <w:szCs w:val="22"/>
              </w:rPr>
            </w:pPr>
            <w:r>
              <w:rPr>
                <w:sz w:val="22"/>
              </w:rPr>
              <w:t>serija ir Nr. (nuo–iki)</w:t>
            </w:r>
          </w:p>
        </w:tc>
        <w:tc>
          <w:tcPr>
            <w:tcW w:w="660" w:type="dxa"/>
            <w:tcBorders>
              <w:top w:val="single" w:sz="12" w:space="0" w:color="auto"/>
              <w:left w:val="nil"/>
              <w:bottom w:val="single" w:sz="12" w:space="0" w:color="auto"/>
              <w:right w:val="single" w:sz="12" w:space="0" w:color="auto"/>
            </w:tcBorders>
            <w:hideMark/>
          </w:tcPr>
          <w:p w14:paraId="2B457052" w14:textId="77777777" w:rsidR="00AB6806" w:rsidRDefault="00ED099A">
            <w:pPr>
              <w:spacing w:line="256" w:lineRule="auto"/>
              <w:jc w:val="center"/>
              <w:rPr>
                <w:sz w:val="22"/>
              </w:rPr>
            </w:pPr>
            <w:r>
              <w:rPr>
                <w:sz w:val="22"/>
              </w:rPr>
              <w:t>kaina,</w:t>
            </w:r>
          </w:p>
          <w:p w14:paraId="2B457053" w14:textId="77777777" w:rsidR="00AB6806" w:rsidRDefault="00ED099A">
            <w:pPr>
              <w:spacing w:line="256" w:lineRule="auto"/>
              <w:jc w:val="center"/>
              <w:rPr>
                <w:sz w:val="22"/>
                <w:szCs w:val="22"/>
              </w:rPr>
            </w:pPr>
            <w:r>
              <w:rPr>
                <w:sz w:val="22"/>
              </w:rPr>
              <w:t>iš viso</w:t>
            </w:r>
          </w:p>
        </w:tc>
        <w:tc>
          <w:tcPr>
            <w:tcW w:w="659" w:type="dxa"/>
            <w:tcBorders>
              <w:top w:val="single" w:sz="12" w:space="0" w:color="auto"/>
              <w:left w:val="nil"/>
              <w:bottom w:val="single" w:sz="12" w:space="0" w:color="auto"/>
              <w:right w:val="single" w:sz="12" w:space="0" w:color="auto"/>
            </w:tcBorders>
            <w:hideMark/>
          </w:tcPr>
          <w:p w14:paraId="2B457054" w14:textId="77777777" w:rsidR="00AB6806" w:rsidRDefault="00ED099A">
            <w:pPr>
              <w:spacing w:line="256" w:lineRule="auto"/>
              <w:jc w:val="center"/>
              <w:rPr>
                <w:sz w:val="22"/>
                <w:szCs w:val="22"/>
              </w:rPr>
            </w:pPr>
            <w:r>
              <w:rPr>
                <w:sz w:val="22"/>
              </w:rPr>
              <w:t>kiekis</w:t>
            </w:r>
          </w:p>
        </w:tc>
        <w:tc>
          <w:tcPr>
            <w:tcW w:w="1182" w:type="dxa"/>
            <w:tcBorders>
              <w:top w:val="single" w:sz="12" w:space="0" w:color="auto"/>
              <w:left w:val="single" w:sz="12" w:space="0" w:color="auto"/>
              <w:bottom w:val="single" w:sz="12" w:space="0" w:color="auto"/>
              <w:right w:val="single" w:sz="12" w:space="0" w:color="auto"/>
            </w:tcBorders>
            <w:hideMark/>
          </w:tcPr>
          <w:p w14:paraId="2B457055" w14:textId="77777777" w:rsidR="00AB6806" w:rsidRDefault="00ED099A">
            <w:pPr>
              <w:spacing w:line="256" w:lineRule="auto"/>
              <w:jc w:val="center"/>
              <w:rPr>
                <w:sz w:val="22"/>
                <w:szCs w:val="22"/>
              </w:rPr>
            </w:pPr>
            <w:r>
              <w:rPr>
                <w:sz w:val="22"/>
              </w:rPr>
              <w:t>serija ir Nr. (nuo–iki)</w:t>
            </w:r>
          </w:p>
        </w:tc>
        <w:tc>
          <w:tcPr>
            <w:tcW w:w="660" w:type="dxa"/>
            <w:tcBorders>
              <w:top w:val="single" w:sz="12" w:space="0" w:color="auto"/>
              <w:left w:val="single" w:sz="12" w:space="0" w:color="auto"/>
              <w:bottom w:val="single" w:sz="12" w:space="0" w:color="auto"/>
              <w:right w:val="single" w:sz="12" w:space="0" w:color="auto"/>
            </w:tcBorders>
            <w:hideMark/>
          </w:tcPr>
          <w:p w14:paraId="2B457056" w14:textId="77777777" w:rsidR="00AB6806" w:rsidRDefault="00ED099A">
            <w:pPr>
              <w:spacing w:line="256" w:lineRule="auto"/>
              <w:jc w:val="center"/>
              <w:rPr>
                <w:sz w:val="22"/>
              </w:rPr>
            </w:pPr>
            <w:r>
              <w:rPr>
                <w:sz w:val="22"/>
              </w:rPr>
              <w:t>kaina,</w:t>
            </w:r>
          </w:p>
          <w:p w14:paraId="2B457057" w14:textId="77777777" w:rsidR="00AB6806" w:rsidRDefault="00ED099A">
            <w:pPr>
              <w:spacing w:line="256" w:lineRule="auto"/>
              <w:jc w:val="center"/>
              <w:rPr>
                <w:sz w:val="22"/>
                <w:szCs w:val="22"/>
              </w:rPr>
            </w:pPr>
            <w:r>
              <w:rPr>
                <w:sz w:val="22"/>
              </w:rPr>
              <w:t>iš viso</w:t>
            </w:r>
          </w:p>
        </w:tc>
        <w:tc>
          <w:tcPr>
            <w:tcW w:w="920" w:type="dxa"/>
            <w:vMerge/>
            <w:tcBorders>
              <w:top w:val="single" w:sz="12" w:space="0" w:color="auto"/>
              <w:left w:val="single" w:sz="12" w:space="0" w:color="auto"/>
              <w:bottom w:val="single" w:sz="12" w:space="0" w:color="auto"/>
              <w:right w:val="single" w:sz="12" w:space="0" w:color="auto"/>
            </w:tcBorders>
            <w:vAlign w:val="center"/>
            <w:hideMark/>
          </w:tcPr>
          <w:p w14:paraId="2B457058" w14:textId="77777777" w:rsidR="00AB6806" w:rsidRDefault="00AB6806">
            <w:pPr>
              <w:rPr>
                <w:sz w:val="22"/>
                <w:szCs w:val="22"/>
              </w:rPr>
            </w:pPr>
          </w:p>
        </w:tc>
        <w:tc>
          <w:tcPr>
            <w:tcW w:w="1313" w:type="dxa"/>
            <w:tcBorders>
              <w:top w:val="single" w:sz="12" w:space="0" w:color="auto"/>
              <w:left w:val="single" w:sz="12" w:space="0" w:color="auto"/>
              <w:bottom w:val="single" w:sz="12" w:space="0" w:color="auto"/>
              <w:right w:val="single" w:sz="12" w:space="0" w:color="auto"/>
            </w:tcBorders>
            <w:hideMark/>
          </w:tcPr>
          <w:p w14:paraId="2B457059" w14:textId="77777777" w:rsidR="00AB6806" w:rsidRDefault="00ED099A">
            <w:pPr>
              <w:spacing w:line="256" w:lineRule="auto"/>
              <w:jc w:val="center"/>
              <w:rPr>
                <w:sz w:val="22"/>
                <w:szCs w:val="22"/>
              </w:rPr>
            </w:pPr>
            <w:r>
              <w:rPr>
                <w:sz w:val="22"/>
              </w:rPr>
              <w:t>pareigos, vardas ir pavardė</w:t>
            </w:r>
          </w:p>
        </w:tc>
        <w:tc>
          <w:tcPr>
            <w:tcW w:w="1181" w:type="dxa"/>
            <w:tcBorders>
              <w:top w:val="single" w:sz="12" w:space="0" w:color="auto"/>
              <w:left w:val="single" w:sz="12" w:space="0" w:color="auto"/>
              <w:bottom w:val="single" w:sz="12" w:space="0" w:color="auto"/>
              <w:right w:val="single" w:sz="12" w:space="0" w:color="auto"/>
            </w:tcBorders>
            <w:hideMark/>
          </w:tcPr>
          <w:p w14:paraId="2B45705A" w14:textId="77777777" w:rsidR="00AB6806" w:rsidRDefault="00ED099A">
            <w:pPr>
              <w:spacing w:line="256" w:lineRule="auto"/>
              <w:jc w:val="center"/>
              <w:rPr>
                <w:sz w:val="22"/>
                <w:szCs w:val="22"/>
              </w:rPr>
            </w:pPr>
            <w:r>
              <w:rPr>
                <w:sz w:val="22"/>
              </w:rPr>
              <w:t>parašas</w:t>
            </w:r>
          </w:p>
        </w:tc>
      </w:tr>
      <w:tr w:rsidR="00AB6806" w14:paraId="2B45706B" w14:textId="77777777" w:rsidTr="00ED099A">
        <w:tc>
          <w:tcPr>
            <w:tcW w:w="501" w:type="dxa"/>
            <w:tcBorders>
              <w:top w:val="nil"/>
              <w:left w:val="single" w:sz="12" w:space="0" w:color="auto"/>
              <w:bottom w:val="single" w:sz="12" w:space="0" w:color="auto"/>
              <w:right w:val="single" w:sz="12" w:space="0" w:color="auto"/>
            </w:tcBorders>
            <w:hideMark/>
          </w:tcPr>
          <w:p w14:paraId="2B45705C" w14:textId="77777777" w:rsidR="00AB6806" w:rsidRDefault="00ED099A">
            <w:pPr>
              <w:spacing w:line="256" w:lineRule="auto"/>
              <w:jc w:val="center"/>
              <w:rPr>
                <w:sz w:val="22"/>
                <w:szCs w:val="22"/>
              </w:rPr>
            </w:pPr>
            <w:r>
              <w:rPr>
                <w:sz w:val="22"/>
              </w:rPr>
              <w:t>1</w:t>
            </w:r>
          </w:p>
        </w:tc>
        <w:tc>
          <w:tcPr>
            <w:tcW w:w="1182" w:type="dxa"/>
            <w:tcBorders>
              <w:top w:val="nil"/>
              <w:left w:val="nil"/>
              <w:bottom w:val="single" w:sz="12" w:space="0" w:color="auto"/>
              <w:right w:val="single" w:sz="12" w:space="0" w:color="auto"/>
            </w:tcBorders>
            <w:hideMark/>
          </w:tcPr>
          <w:p w14:paraId="2B45705D" w14:textId="77777777" w:rsidR="00AB6806" w:rsidRDefault="00ED099A">
            <w:pPr>
              <w:spacing w:line="256" w:lineRule="auto"/>
              <w:jc w:val="center"/>
              <w:rPr>
                <w:sz w:val="22"/>
                <w:szCs w:val="22"/>
              </w:rPr>
            </w:pPr>
            <w:r>
              <w:rPr>
                <w:sz w:val="22"/>
              </w:rPr>
              <w:t>2</w:t>
            </w:r>
          </w:p>
        </w:tc>
        <w:tc>
          <w:tcPr>
            <w:tcW w:w="1313" w:type="dxa"/>
            <w:tcBorders>
              <w:top w:val="nil"/>
              <w:left w:val="nil"/>
              <w:bottom w:val="single" w:sz="12" w:space="0" w:color="auto"/>
              <w:right w:val="single" w:sz="12" w:space="0" w:color="auto"/>
            </w:tcBorders>
            <w:hideMark/>
          </w:tcPr>
          <w:p w14:paraId="2B45705E" w14:textId="77777777" w:rsidR="00AB6806" w:rsidRDefault="00ED099A">
            <w:pPr>
              <w:spacing w:line="256" w:lineRule="auto"/>
              <w:jc w:val="center"/>
              <w:rPr>
                <w:sz w:val="22"/>
                <w:szCs w:val="22"/>
              </w:rPr>
            </w:pPr>
            <w:r>
              <w:rPr>
                <w:sz w:val="22"/>
              </w:rPr>
              <w:t>3</w:t>
            </w:r>
          </w:p>
        </w:tc>
        <w:tc>
          <w:tcPr>
            <w:tcW w:w="659" w:type="dxa"/>
            <w:tcBorders>
              <w:top w:val="single" w:sz="12" w:space="0" w:color="auto"/>
              <w:left w:val="nil"/>
              <w:bottom w:val="single" w:sz="12" w:space="0" w:color="auto"/>
              <w:right w:val="single" w:sz="12" w:space="0" w:color="auto"/>
            </w:tcBorders>
            <w:hideMark/>
          </w:tcPr>
          <w:p w14:paraId="2B45705F" w14:textId="77777777" w:rsidR="00AB6806" w:rsidRDefault="00ED099A">
            <w:pPr>
              <w:spacing w:line="256" w:lineRule="auto"/>
              <w:jc w:val="center"/>
              <w:rPr>
                <w:sz w:val="22"/>
                <w:szCs w:val="22"/>
              </w:rPr>
            </w:pPr>
            <w:r>
              <w:rPr>
                <w:sz w:val="22"/>
              </w:rPr>
              <w:t>4</w:t>
            </w:r>
          </w:p>
        </w:tc>
        <w:tc>
          <w:tcPr>
            <w:tcW w:w="1313" w:type="dxa"/>
            <w:tcBorders>
              <w:top w:val="nil"/>
              <w:left w:val="nil"/>
              <w:bottom w:val="single" w:sz="12" w:space="0" w:color="auto"/>
              <w:right w:val="single" w:sz="12" w:space="0" w:color="auto"/>
            </w:tcBorders>
            <w:hideMark/>
          </w:tcPr>
          <w:p w14:paraId="2B457060" w14:textId="77777777" w:rsidR="00AB6806" w:rsidRDefault="00ED099A">
            <w:pPr>
              <w:spacing w:line="256" w:lineRule="auto"/>
              <w:jc w:val="center"/>
              <w:rPr>
                <w:sz w:val="22"/>
                <w:szCs w:val="22"/>
              </w:rPr>
            </w:pPr>
            <w:r>
              <w:rPr>
                <w:sz w:val="22"/>
              </w:rPr>
              <w:t>5</w:t>
            </w:r>
          </w:p>
        </w:tc>
        <w:tc>
          <w:tcPr>
            <w:tcW w:w="790" w:type="dxa"/>
            <w:tcBorders>
              <w:top w:val="nil"/>
              <w:left w:val="nil"/>
              <w:bottom w:val="single" w:sz="12" w:space="0" w:color="auto"/>
              <w:right w:val="nil"/>
            </w:tcBorders>
            <w:hideMark/>
          </w:tcPr>
          <w:p w14:paraId="2B457061" w14:textId="77777777" w:rsidR="00AB6806" w:rsidRDefault="00ED099A">
            <w:pPr>
              <w:spacing w:line="256" w:lineRule="auto"/>
              <w:jc w:val="center"/>
              <w:rPr>
                <w:sz w:val="22"/>
                <w:szCs w:val="22"/>
              </w:rPr>
            </w:pPr>
            <w:r>
              <w:rPr>
                <w:sz w:val="22"/>
              </w:rPr>
              <w:t>6</w:t>
            </w:r>
          </w:p>
        </w:tc>
        <w:tc>
          <w:tcPr>
            <w:tcW w:w="660" w:type="dxa"/>
            <w:tcBorders>
              <w:top w:val="single" w:sz="12" w:space="0" w:color="auto"/>
              <w:left w:val="single" w:sz="12" w:space="0" w:color="auto"/>
              <w:bottom w:val="single" w:sz="12" w:space="0" w:color="auto"/>
              <w:right w:val="nil"/>
            </w:tcBorders>
            <w:hideMark/>
          </w:tcPr>
          <w:p w14:paraId="2B457062" w14:textId="77777777" w:rsidR="00AB6806" w:rsidRDefault="00ED099A">
            <w:pPr>
              <w:spacing w:line="256" w:lineRule="auto"/>
              <w:jc w:val="center"/>
              <w:rPr>
                <w:sz w:val="22"/>
                <w:szCs w:val="22"/>
              </w:rPr>
            </w:pPr>
            <w:r>
              <w:rPr>
                <w:sz w:val="22"/>
              </w:rPr>
              <w:t>7</w:t>
            </w:r>
          </w:p>
        </w:tc>
        <w:tc>
          <w:tcPr>
            <w:tcW w:w="1182" w:type="dxa"/>
            <w:tcBorders>
              <w:top w:val="single" w:sz="12" w:space="0" w:color="auto"/>
              <w:left w:val="single" w:sz="12" w:space="0" w:color="auto"/>
              <w:bottom w:val="single" w:sz="12" w:space="0" w:color="auto"/>
              <w:right w:val="single" w:sz="12" w:space="0" w:color="auto"/>
            </w:tcBorders>
            <w:hideMark/>
          </w:tcPr>
          <w:p w14:paraId="2B457063" w14:textId="77777777" w:rsidR="00AB6806" w:rsidRDefault="00ED099A">
            <w:pPr>
              <w:spacing w:line="256" w:lineRule="auto"/>
              <w:jc w:val="center"/>
              <w:rPr>
                <w:sz w:val="22"/>
                <w:szCs w:val="22"/>
              </w:rPr>
            </w:pPr>
            <w:r>
              <w:rPr>
                <w:sz w:val="22"/>
              </w:rPr>
              <w:t>8</w:t>
            </w:r>
          </w:p>
        </w:tc>
        <w:tc>
          <w:tcPr>
            <w:tcW w:w="660" w:type="dxa"/>
            <w:tcBorders>
              <w:top w:val="single" w:sz="12" w:space="0" w:color="auto"/>
              <w:left w:val="nil"/>
              <w:bottom w:val="single" w:sz="12" w:space="0" w:color="auto"/>
              <w:right w:val="single" w:sz="12" w:space="0" w:color="auto"/>
            </w:tcBorders>
            <w:hideMark/>
          </w:tcPr>
          <w:p w14:paraId="2B457064" w14:textId="77777777" w:rsidR="00AB6806" w:rsidRDefault="00ED099A">
            <w:pPr>
              <w:spacing w:line="256" w:lineRule="auto"/>
              <w:jc w:val="center"/>
              <w:rPr>
                <w:sz w:val="22"/>
                <w:szCs w:val="22"/>
              </w:rPr>
            </w:pPr>
            <w:r>
              <w:rPr>
                <w:sz w:val="22"/>
              </w:rPr>
              <w:t>9</w:t>
            </w:r>
          </w:p>
        </w:tc>
        <w:tc>
          <w:tcPr>
            <w:tcW w:w="659" w:type="dxa"/>
            <w:tcBorders>
              <w:top w:val="single" w:sz="12" w:space="0" w:color="auto"/>
              <w:left w:val="nil"/>
              <w:bottom w:val="single" w:sz="12" w:space="0" w:color="auto"/>
              <w:right w:val="single" w:sz="12" w:space="0" w:color="auto"/>
            </w:tcBorders>
            <w:hideMark/>
          </w:tcPr>
          <w:p w14:paraId="2B457065" w14:textId="77777777" w:rsidR="00AB6806" w:rsidRDefault="00ED099A">
            <w:pPr>
              <w:spacing w:line="256" w:lineRule="auto"/>
              <w:jc w:val="center"/>
              <w:rPr>
                <w:sz w:val="22"/>
                <w:szCs w:val="22"/>
              </w:rPr>
            </w:pPr>
            <w:r>
              <w:rPr>
                <w:sz w:val="22"/>
              </w:rPr>
              <w:t>10</w:t>
            </w:r>
          </w:p>
        </w:tc>
        <w:tc>
          <w:tcPr>
            <w:tcW w:w="1182" w:type="dxa"/>
            <w:tcBorders>
              <w:top w:val="single" w:sz="12" w:space="0" w:color="auto"/>
              <w:left w:val="single" w:sz="12" w:space="0" w:color="auto"/>
              <w:bottom w:val="single" w:sz="12" w:space="0" w:color="auto"/>
              <w:right w:val="single" w:sz="12" w:space="0" w:color="auto"/>
            </w:tcBorders>
            <w:hideMark/>
          </w:tcPr>
          <w:p w14:paraId="2B457066" w14:textId="77777777" w:rsidR="00AB6806" w:rsidRDefault="00ED099A">
            <w:pPr>
              <w:spacing w:line="256" w:lineRule="auto"/>
              <w:jc w:val="center"/>
              <w:rPr>
                <w:sz w:val="22"/>
                <w:szCs w:val="22"/>
              </w:rPr>
            </w:pPr>
            <w:r>
              <w:rPr>
                <w:sz w:val="22"/>
              </w:rPr>
              <w:t>11</w:t>
            </w:r>
          </w:p>
        </w:tc>
        <w:tc>
          <w:tcPr>
            <w:tcW w:w="660" w:type="dxa"/>
            <w:tcBorders>
              <w:top w:val="single" w:sz="12" w:space="0" w:color="auto"/>
              <w:left w:val="single" w:sz="12" w:space="0" w:color="auto"/>
              <w:bottom w:val="single" w:sz="12" w:space="0" w:color="auto"/>
              <w:right w:val="single" w:sz="12" w:space="0" w:color="auto"/>
            </w:tcBorders>
            <w:hideMark/>
          </w:tcPr>
          <w:p w14:paraId="2B457067" w14:textId="77777777" w:rsidR="00AB6806" w:rsidRDefault="00ED099A">
            <w:pPr>
              <w:spacing w:line="256" w:lineRule="auto"/>
              <w:jc w:val="center"/>
              <w:rPr>
                <w:sz w:val="22"/>
                <w:szCs w:val="22"/>
              </w:rPr>
            </w:pPr>
            <w:r>
              <w:rPr>
                <w:sz w:val="22"/>
              </w:rPr>
              <w:t>12</w:t>
            </w:r>
          </w:p>
        </w:tc>
        <w:tc>
          <w:tcPr>
            <w:tcW w:w="920" w:type="dxa"/>
            <w:tcBorders>
              <w:top w:val="single" w:sz="12" w:space="0" w:color="auto"/>
              <w:left w:val="single" w:sz="12" w:space="0" w:color="auto"/>
              <w:bottom w:val="single" w:sz="12" w:space="0" w:color="auto"/>
              <w:right w:val="single" w:sz="12" w:space="0" w:color="auto"/>
            </w:tcBorders>
            <w:hideMark/>
          </w:tcPr>
          <w:p w14:paraId="2B457068" w14:textId="77777777" w:rsidR="00AB6806" w:rsidRDefault="00ED099A">
            <w:pPr>
              <w:spacing w:line="256" w:lineRule="auto"/>
              <w:jc w:val="center"/>
              <w:rPr>
                <w:sz w:val="22"/>
                <w:szCs w:val="22"/>
              </w:rPr>
            </w:pPr>
            <w:r>
              <w:rPr>
                <w:sz w:val="22"/>
              </w:rPr>
              <w:t>13</w:t>
            </w:r>
          </w:p>
        </w:tc>
        <w:tc>
          <w:tcPr>
            <w:tcW w:w="1313" w:type="dxa"/>
            <w:tcBorders>
              <w:top w:val="single" w:sz="12" w:space="0" w:color="auto"/>
              <w:left w:val="single" w:sz="12" w:space="0" w:color="auto"/>
              <w:bottom w:val="single" w:sz="12" w:space="0" w:color="auto"/>
              <w:right w:val="single" w:sz="12" w:space="0" w:color="auto"/>
            </w:tcBorders>
            <w:hideMark/>
          </w:tcPr>
          <w:p w14:paraId="2B457069" w14:textId="77777777" w:rsidR="00AB6806" w:rsidRDefault="00ED099A">
            <w:pPr>
              <w:spacing w:line="256" w:lineRule="auto"/>
              <w:jc w:val="center"/>
              <w:rPr>
                <w:sz w:val="22"/>
                <w:szCs w:val="22"/>
              </w:rPr>
            </w:pPr>
            <w:r>
              <w:rPr>
                <w:sz w:val="22"/>
              </w:rPr>
              <w:t>14</w:t>
            </w:r>
          </w:p>
        </w:tc>
        <w:tc>
          <w:tcPr>
            <w:tcW w:w="1181" w:type="dxa"/>
            <w:tcBorders>
              <w:top w:val="single" w:sz="12" w:space="0" w:color="auto"/>
              <w:left w:val="single" w:sz="12" w:space="0" w:color="auto"/>
              <w:bottom w:val="single" w:sz="12" w:space="0" w:color="auto"/>
              <w:right w:val="single" w:sz="12" w:space="0" w:color="auto"/>
            </w:tcBorders>
            <w:hideMark/>
          </w:tcPr>
          <w:p w14:paraId="2B45706A" w14:textId="77777777" w:rsidR="00AB6806" w:rsidRDefault="00ED099A">
            <w:pPr>
              <w:spacing w:line="256" w:lineRule="auto"/>
              <w:jc w:val="center"/>
              <w:rPr>
                <w:sz w:val="22"/>
                <w:szCs w:val="22"/>
              </w:rPr>
            </w:pPr>
            <w:r>
              <w:rPr>
                <w:sz w:val="22"/>
              </w:rPr>
              <w:t>15</w:t>
            </w:r>
          </w:p>
        </w:tc>
      </w:tr>
      <w:tr w:rsidR="00AB6806" w14:paraId="2B457078" w14:textId="77777777" w:rsidTr="00ED099A">
        <w:tc>
          <w:tcPr>
            <w:tcW w:w="2996" w:type="dxa"/>
            <w:gridSpan w:val="3"/>
            <w:tcBorders>
              <w:top w:val="single" w:sz="12" w:space="0" w:color="auto"/>
              <w:left w:val="single" w:sz="4" w:space="0" w:color="auto"/>
              <w:bottom w:val="single" w:sz="4" w:space="0" w:color="auto"/>
              <w:right w:val="single" w:sz="4" w:space="0" w:color="auto"/>
            </w:tcBorders>
            <w:shd w:val="pct20" w:color="000000" w:fill="FFFFFF"/>
            <w:hideMark/>
          </w:tcPr>
          <w:p w14:paraId="2B45706C" w14:textId="77777777" w:rsidR="00AB6806" w:rsidRDefault="00ED099A">
            <w:pPr>
              <w:spacing w:line="256" w:lineRule="auto"/>
              <w:jc w:val="right"/>
              <w:rPr>
                <w:b/>
                <w:sz w:val="22"/>
                <w:szCs w:val="22"/>
              </w:rPr>
            </w:pPr>
            <w:r>
              <w:rPr>
                <w:b/>
                <w:sz w:val="22"/>
              </w:rPr>
              <w:t xml:space="preserve">Likutis sandėlyje: </w:t>
            </w:r>
          </w:p>
        </w:tc>
        <w:tc>
          <w:tcPr>
            <w:tcW w:w="659" w:type="dxa"/>
            <w:tcBorders>
              <w:top w:val="single" w:sz="12" w:space="0" w:color="auto"/>
              <w:left w:val="single" w:sz="4" w:space="0" w:color="auto"/>
              <w:bottom w:val="single" w:sz="4" w:space="0" w:color="auto"/>
              <w:right w:val="single" w:sz="4" w:space="0" w:color="auto"/>
            </w:tcBorders>
          </w:tcPr>
          <w:p w14:paraId="2B45706D" w14:textId="77777777" w:rsidR="00AB6806" w:rsidRDefault="00AB6806">
            <w:pPr>
              <w:spacing w:line="256" w:lineRule="auto"/>
              <w:jc w:val="both"/>
              <w:rPr>
                <w:b/>
                <w:sz w:val="22"/>
                <w:szCs w:val="22"/>
              </w:rPr>
            </w:pPr>
          </w:p>
        </w:tc>
        <w:tc>
          <w:tcPr>
            <w:tcW w:w="2103" w:type="dxa"/>
            <w:gridSpan w:val="2"/>
            <w:tcBorders>
              <w:top w:val="single" w:sz="12" w:space="0" w:color="auto"/>
              <w:left w:val="single" w:sz="4" w:space="0" w:color="auto"/>
              <w:bottom w:val="single" w:sz="4" w:space="0" w:color="auto"/>
              <w:right w:val="single" w:sz="4" w:space="0" w:color="auto"/>
            </w:tcBorders>
            <w:shd w:val="pct20" w:color="000000" w:fill="FFFFFF"/>
            <w:hideMark/>
          </w:tcPr>
          <w:p w14:paraId="2B45706E" w14:textId="77777777" w:rsidR="00AB6806" w:rsidRDefault="00ED099A">
            <w:pPr>
              <w:spacing w:line="256" w:lineRule="auto"/>
              <w:jc w:val="right"/>
              <w:rPr>
                <w:b/>
                <w:sz w:val="22"/>
                <w:szCs w:val="22"/>
              </w:rPr>
            </w:pPr>
            <w:r>
              <w:rPr>
                <w:b/>
                <w:sz w:val="22"/>
              </w:rPr>
              <w:t>Likutis išduotų:</w:t>
            </w:r>
          </w:p>
        </w:tc>
        <w:tc>
          <w:tcPr>
            <w:tcW w:w="660" w:type="dxa"/>
            <w:tcBorders>
              <w:top w:val="single" w:sz="12" w:space="0" w:color="auto"/>
              <w:left w:val="single" w:sz="4" w:space="0" w:color="auto"/>
              <w:bottom w:val="single" w:sz="4" w:space="0" w:color="auto"/>
              <w:right w:val="single" w:sz="4" w:space="0" w:color="auto"/>
            </w:tcBorders>
          </w:tcPr>
          <w:p w14:paraId="2B45706F" w14:textId="77777777" w:rsidR="00AB6806" w:rsidRDefault="00AB6806">
            <w:pPr>
              <w:spacing w:line="256" w:lineRule="auto"/>
              <w:jc w:val="center"/>
              <w:rPr>
                <w:b/>
                <w:sz w:val="22"/>
                <w:szCs w:val="22"/>
              </w:rPr>
            </w:pPr>
          </w:p>
        </w:tc>
        <w:tc>
          <w:tcPr>
            <w:tcW w:w="1182" w:type="dxa"/>
            <w:tcBorders>
              <w:top w:val="single" w:sz="12" w:space="0" w:color="auto"/>
              <w:left w:val="single" w:sz="4" w:space="0" w:color="auto"/>
              <w:bottom w:val="single" w:sz="4" w:space="0" w:color="auto"/>
              <w:right w:val="single" w:sz="4" w:space="0" w:color="auto"/>
            </w:tcBorders>
            <w:shd w:val="pct20" w:color="000000" w:fill="FFFFFF"/>
            <w:hideMark/>
          </w:tcPr>
          <w:p w14:paraId="2B457070" w14:textId="77777777" w:rsidR="00AB6806" w:rsidRDefault="00ED099A">
            <w:pPr>
              <w:spacing w:line="256" w:lineRule="auto"/>
              <w:jc w:val="center"/>
              <w:rPr>
                <w:b/>
                <w:sz w:val="22"/>
                <w:szCs w:val="22"/>
              </w:rPr>
            </w:pPr>
            <w:r>
              <w:rPr>
                <w:b/>
                <w:sz w:val="22"/>
              </w:rPr>
              <w:t>X</w:t>
            </w:r>
          </w:p>
        </w:tc>
        <w:tc>
          <w:tcPr>
            <w:tcW w:w="660" w:type="dxa"/>
            <w:tcBorders>
              <w:top w:val="single" w:sz="12" w:space="0" w:color="auto"/>
              <w:left w:val="single" w:sz="4" w:space="0" w:color="auto"/>
              <w:bottom w:val="single" w:sz="4" w:space="0" w:color="auto"/>
              <w:right w:val="single" w:sz="2" w:space="0" w:color="auto"/>
            </w:tcBorders>
            <w:shd w:val="pct20" w:color="000000" w:fill="FFFFFF"/>
            <w:hideMark/>
          </w:tcPr>
          <w:p w14:paraId="2B457071" w14:textId="77777777" w:rsidR="00AB6806" w:rsidRDefault="00ED099A">
            <w:pPr>
              <w:spacing w:line="256" w:lineRule="auto"/>
              <w:jc w:val="center"/>
              <w:rPr>
                <w:b/>
                <w:sz w:val="22"/>
                <w:szCs w:val="22"/>
              </w:rPr>
            </w:pPr>
            <w:r>
              <w:rPr>
                <w:b/>
                <w:sz w:val="22"/>
              </w:rPr>
              <w:t>X</w:t>
            </w:r>
          </w:p>
        </w:tc>
        <w:tc>
          <w:tcPr>
            <w:tcW w:w="659" w:type="dxa"/>
            <w:tcBorders>
              <w:top w:val="single" w:sz="12" w:space="0" w:color="auto"/>
              <w:left w:val="single" w:sz="2" w:space="0" w:color="auto"/>
              <w:bottom w:val="single" w:sz="2" w:space="0" w:color="auto"/>
              <w:right w:val="single" w:sz="2" w:space="0" w:color="auto"/>
            </w:tcBorders>
            <w:shd w:val="pct20" w:color="000000" w:fill="FFFFFF"/>
            <w:hideMark/>
          </w:tcPr>
          <w:p w14:paraId="2B457072" w14:textId="77777777" w:rsidR="00AB6806" w:rsidRDefault="00ED099A">
            <w:pPr>
              <w:spacing w:line="256" w:lineRule="auto"/>
              <w:jc w:val="center"/>
              <w:rPr>
                <w:b/>
                <w:sz w:val="22"/>
                <w:szCs w:val="22"/>
              </w:rPr>
            </w:pPr>
            <w:r>
              <w:rPr>
                <w:b/>
                <w:sz w:val="22"/>
              </w:rPr>
              <w:t>X</w:t>
            </w:r>
          </w:p>
        </w:tc>
        <w:tc>
          <w:tcPr>
            <w:tcW w:w="1182" w:type="dxa"/>
            <w:tcBorders>
              <w:top w:val="single" w:sz="12" w:space="0" w:color="auto"/>
              <w:left w:val="single" w:sz="2" w:space="0" w:color="auto"/>
              <w:bottom w:val="single" w:sz="4" w:space="0" w:color="auto"/>
              <w:right w:val="single" w:sz="4" w:space="0" w:color="auto"/>
            </w:tcBorders>
            <w:shd w:val="pct20" w:color="000000" w:fill="FFFFFF"/>
            <w:hideMark/>
          </w:tcPr>
          <w:p w14:paraId="2B457073" w14:textId="77777777" w:rsidR="00AB6806" w:rsidRDefault="00ED099A">
            <w:pPr>
              <w:spacing w:line="256" w:lineRule="auto"/>
              <w:jc w:val="center"/>
              <w:rPr>
                <w:b/>
                <w:sz w:val="22"/>
                <w:szCs w:val="22"/>
              </w:rPr>
            </w:pPr>
            <w:r>
              <w:rPr>
                <w:b/>
                <w:sz w:val="22"/>
              </w:rPr>
              <w:t>X</w:t>
            </w:r>
          </w:p>
        </w:tc>
        <w:tc>
          <w:tcPr>
            <w:tcW w:w="660" w:type="dxa"/>
            <w:tcBorders>
              <w:top w:val="single" w:sz="12" w:space="0" w:color="auto"/>
              <w:left w:val="single" w:sz="4" w:space="0" w:color="auto"/>
              <w:bottom w:val="single" w:sz="4" w:space="0" w:color="auto"/>
              <w:right w:val="single" w:sz="4" w:space="0" w:color="auto"/>
            </w:tcBorders>
            <w:shd w:val="pct20" w:color="000000" w:fill="FFFFFF"/>
            <w:hideMark/>
          </w:tcPr>
          <w:p w14:paraId="2B457074" w14:textId="77777777" w:rsidR="00AB6806" w:rsidRDefault="00ED099A">
            <w:pPr>
              <w:spacing w:line="256" w:lineRule="auto"/>
              <w:jc w:val="center"/>
              <w:rPr>
                <w:b/>
                <w:sz w:val="22"/>
                <w:szCs w:val="22"/>
              </w:rPr>
            </w:pPr>
            <w:r>
              <w:rPr>
                <w:b/>
                <w:sz w:val="22"/>
              </w:rPr>
              <w:t>X</w:t>
            </w:r>
          </w:p>
        </w:tc>
        <w:tc>
          <w:tcPr>
            <w:tcW w:w="920" w:type="dxa"/>
            <w:tcBorders>
              <w:top w:val="single" w:sz="12" w:space="0" w:color="auto"/>
              <w:left w:val="single" w:sz="4" w:space="0" w:color="auto"/>
              <w:bottom w:val="single" w:sz="4" w:space="0" w:color="auto"/>
              <w:right w:val="single" w:sz="4" w:space="0" w:color="auto"/>
            </w:tcBorders>
            <w:shd w:val="pct20" w:color="000000" w:fill="FFFFFF"/>
            <w:hideMark/>
          </w:tcPr>
          <w:p w14:paraId="2B457075" w14:textId="77777777" w:rsidR="00AB6806" w:rsidRDefault="00ED099A">
            <w:pPr>
              <w:spacing w:line="256" w:lineRule="auto"/>
              <w:jc w:val="center"/>
              <w:rPr>
                <w:b/>
                <w:sz w:val="22"/>
                <w:szCs w:val="22"/>
              </w:rPr>
            </w:pPr>
            <w:r>
              <w:rPr>
                <w:b/>
                <w:sz w:val="22"/>
              </w:rPr>
              <w:t>X</w:t>
            </w:r>
          </w:p>
        </w:tc>
        <w:tc>
          <w:tcPr>
            <w:tcW w:w="1313" w:type="dxa"/>
            <w:tcBorders>
              <w:top w:val="single" w:sz="12" w:space="0" w:color="auto"/>
              <w:left w:val="single" w:sz="4" w:space="0" w:color="auto"/>
              <w:bottom w:val="single" w:sz="4" w:space="0" w:color="auto"/>
              <w:right w:val="single" w:sz="4" w:space="0" w:color="auto"/>
            </w:tcBorders>
          </w:tcPr>
          <w:p w14:paraId="2B457076" w14:textId="77777777" w:rsidR="00AB6806" w:rsidRDefault="00AB6806">
            <w:pPr>
              <w:spacing w:line="256" w:lineRule="auto"/>
              <w:jc w:val="center"/>
              <w:rPr>
                <w:b/>
                <w:sz w:val="22"/>
                <w:szCs w:val="22"/>
              </w:rPr>
            </w:pPr>
          </w:p>
        </w:tc>
        <w:tc>
          <w:tcPr>
            <w:tcW w:w="1181" w:type="dxa"/>
            <w:tcBorders>
              <w:top w:val="single" w:sz="12" w:space="0" w:color="auto"/>
              <w:left w:val="single" w:sz="4" w:space="0" w:color="auto"/>
              <w:bottom w:val="single" w:sz="4" w:space="0" w:color="auto"/>
              <w:right w:val="single" w:sz="4" w:space="0" w:color="auto"/>
            </w:tcBorders>
          </w:tcPr>
          <w:p w14:paraId="2B457077" w14:textId="77777777" w:rsidR="00AB6806" w:rsidRDefault="00AB6806">
            <w:pPr>
              <w:spacing w:line="256" w:lineRule="auto"/>
              <w:jc w:val="center"/>
              <w:rPr>
                <w:b/>
                <w:sz w:val="22"/>
                <w:szCs w:val="22"/>
              </w:rPr>
            </w:pPr>
          </w:p>
        </w:tc>
      </w:tr>
      <w:tr w:rsidR="00AB6806" w14:paraId="2B457088" w14:textId="77777777" w:rsidTr="00ED099A">
        <w:tc>
          <w:tcPr>
            <w:tcW w:w="501" w:type="dxa"/>
            <w:tcBorders>
              <w:top w:val="nil"/>
              <w:left w:val="single" w:sz="4" w:space="0" w:color="auto"/>
              <w:bottom w:val="single" w:sz="4" w:space="0" w:color="auto"/>
              <w:right w:val="single" w:sz="4" w:space="0" w:color="auto"/>
            </w:tcBorders>
          </w:tcPr>
          <w:p w14:paraId="2B457079" w14:textId="77777777" w:rsidR="00AB6806" w:rsidRDefault="00AB6806">
            <w:pPr>
              <w:spacing w:line="256" w:lineRule="auto"/>
              <w:jc w:val="both"/>
              <w:rPr>
                <w:sz w:val="22"/>
                <w:szCs w:val="22"/>
              </w:rPr>
            </w:pPr>
          </w:p>
        </w:tc>
        <w:tc>
          <w:tcPr>
            <w:tcW w:w="1182" w:type="dxa"/>
            <w:tcBorders>
              <w:top w:val="nil"/>
              <w:left w:val="single" w:sz="4" w:space="0" w:color="auto"/>
              <w:bottom w:val="single" w:sz="4" w:space="0" w:color="auto"/>
              <w:right w:val="single" w:sz="4" w:space="0" w:color="auto"/>
            </w:tcBorders>
          </w:tcPr>
          <w:p w14:paraId="2B45707A" w14:textId="77777777" w:rsidR="00AB6806" w:rsidRDefault="00AB6806">
            <w:pPr>
              <w:spacing w:line="256" w:lineRule="auto"/>
              <w:jc w:val="both"/>
              <w:rPr>
                <w:sz w:val="22"/>
                <w:szCs w:val="22"/>
              </w:rPr>
            </w:pPr>
          </w:p>
        </w:tc>
        <w:tc>
          <w:tcPr>
            <w:tcW w:w="1313" w:type="dxa"/>
            <w:tcBorders>
              <w:top w:val="nil"/>
              <w:left w:val="single" w:sz="4" w:space="0" w:color="auto"/>
              <w:bottom w:val="single" w:sz="4" w:space="0" w:color="auto"/>
              <w:right w:val="single" w:sz="4" w:space="0" w:color="auto"/>
            </w:tcBorders>
          </w:tcPr>
          <w:p w14:paraId="2B45707B"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7C"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7D" w14:textId="77777777" w:rsidR="00AB6806" w:rsidRDefault="00AB6806">
            <w:pPr>
              <w:spacing w:line="256" w:lineRule="auto"/>
              <w:jc w:val="both"/>
              <w:rPr>
                <w:sz w:val="22"/>
                <w:szCs w:val="22"/>
              </w:rPr>
            </w:pPr>
          </w:p>
        </w:tc>
        <w:tc>
          <w:tcPr>
            <w:tcW w:w="790" w:type="dxa"/>
            <w:tcBorders>
              <w:top w:val="single" w:sz="4" w:space="0" w:color="auto"/>
              <w:left w:val="single" w:sz="4" w:space="0" w:color="auto"/>
              <w:bottom w:val="single" w:sz="4" w:space="0" w:color="auto"/>
              <w:right w:val="single" w:sz="4" w:space="0" w:color="auto"/>
            </w:tcBorders>
          </w:tcPr>
          <w:p w14:paraId="2B45707E"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7F"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80"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81" w14:textId="77777777" w:rsidR="00AB6806" w:rsidRDefault="00AB6806">
            <w:pPr>
              <w:spacing w:line="256" w:lineRule="auto"/>
              <w:jc w:val="both"/>
              <w:rPr>
                <w:sz w:val="22"/>
                <w:szCs w:val="22"/>
              </w:rPr>
            </w:pPr>
          </w:p>
        </w:tc>
        <w:tc>
          <w:tcPr>
            <w:tcW w:w="659" w:type="dxa"/>
            <w:tcBorders>
              <w:top w:val="single" w:sz="2" w:space="0" w:color="auto"/>
              <w:left w:val="single" w:sz="4" w:space="0" w:color="auto"/>
              <w:bottom w:val="single" w:sz="4" w:space="0" w:color="auto"/>
              <w:right w:val="single" w:sz="4" w:space="0" w:color="auto"/>
            </w:tcBorders>
          </w:tcPr>
          <w:p w14:paraId="2B457082"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83"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84" w14:textId="77777777" w:rsidR="00AB6806" w:rsidRDefault="00AB6806">
            <w:pPr>
              <w:spacing w:line="256" w:lineRule="auto"/>
              <w:jc w:val="both"/>
              <w:rPr>
                <w:sz w:val="22"/>
                <w:szCs w:val="22"/>
              </w:rPr>
            </w:pPr>
          </w:p>
        </w:tc>
        <w:tc>
          <w:tcPr>
            <w:tcW w:w="920" w:type="dxa"/>
            <w:tcBorders>
              <w:top w:val="single" w:sz="4" w:space="0" w:color="auto"/>
              <w:left w:val="single" w:sz="4" w:space="0" w:color="auto"/>
              <w:bottom w:val="single" w:sz="4" w:space="0" w:color="auto"/>
              <w:right w:val="single" w:sz="4" w:space="0" w:color="auto"/>
            </w:tcBorders>
          </w:tcPr>
          <w:p w14:paraId="2B457085"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86" w14:textId="77777777" w:rsidR="00AB6806" w:rsidRDefault="00AB6806">
            <w:pPr>
              <w:spacing w:line="256" w:lineRule="auto"/>
              <w:jc w:val="both"/>
              <w:rPr>
                <w:sz w:val="22"/>
                <w:szCs w:val="22"/>
              </w:rPr>
            </w:pPr>
          </w:p>
        </w:tc>
        <w:tc>
          <w:tcPr>
            <w:tcW w:w="1181" w:type="dxa"/>
            <w:tcBorders>
              <w:top w:val="single" w:sz="4" w:space="0" w:color="auto"/>
              <w:left w:val="single" w:sz="4" w:space="0" w:color="auto"/>
              <w:bottom w:val="single" w:sz="4" w:space="0" w:color="auto"/>
              <w:right w:val="single" w:sz="4" w:space="0" w:color="auto"/>
            </w:tcBorders>
          </w:tcPr>
          <w:p w14:paraId="2B457087" w14:textId="77777777" w:rsidR="00AB6806" w:rsidRDefault="00AB6806">
            <w:pPr>
              <w:spacing w:line="256" w:lineRule="auto"/>
              <w:jc w:val="both"/>
              <w:rPr>
                <w:sz w:val="22"/>
                <w:szCs w:val="22"/>
              </w:rPr>
            </w:pPr>
          </w:p>
        </w:tc>
      </w:tr>
      <w:tr w:rsidR="00AB6806" w14:paraId="2B457098" w14:textId="77777777" w:rsidTr="00ED099A">
        <w:tc>
          <w:tcPr>
            <w:tcW w:w="501" w:type="dxa"/>
            <w:tcBorders>
              <w:top w:val="single" w:sz="4" w:space="0" w:color="auto"/>
              <w:left w:val="single" w:sz="4" w:space="0" w:color="auto"/>
              <w:bottom w:val="single" w:sz="4" w:space="0" w:color="auto"/>
              <w:right w:val="single" w:sz="4" w:space="0" w:color="auto"/>
            </w:tcBorders>
          </w:tcPr>
          <w:p w14:paraId="2B457089"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8A"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8B"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8C"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8D" w14:textId="77777777" w:rsidR="00AB6806" w:rsidRDefault="00AB6806">
            <w:pPr>
              <w:spacing w:line="256" w:lineRule="auto"/>
              <w:jc w:val="both"/>
              <w:rPr>
                <w:sz w:val="22"/>
                <w:szCs w:val="22"/>
              </w:rPr>
            </w:pPr>
          </w:p>
        </w:tc>
        <w:tc>
          <w:tcPr>
            <w:tcW w:w="790" w:type="dxa"/>
            <w:tcBorders>
              <w:top w:val="single" w:sz="4" w:space="0" w:color="auto"/>
              <w:left w:val="single" w:sz="4" w:space="0" w:color="auto"/>
              <w:bottom w:val="single" w:sz="4" w:space="0" w:color="auto"/>
              <w:right w:val="single" w:sz="4" w:space="0" w:color="auto"/>
            </w:tcBorders>
          </w:tcPr>
          <w:p w14:paraId="2B45708E"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8F"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90"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91"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92"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93"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94" w14:textId="77777777" w:rsidR="00AB6806" w:rsidRDefault="00AB6806">
            <w:pPr>
              <w:spacing w:line="256" w:lineRule="auto"/>
              <w:jc w:val="both"/>
              <w:rPr>
                <w:sz w:val="22"/>
                <w:szCs w:val="22"/>
              </w:rPr>
            </w:pPr>
          </w:p>
        </w:tc>
        <w:tc>
          <w:tcPr>
            <w:tcW w:w="920" w:type="dxa"/>
            <w:tcBorders>
              <w:top w:val="single" w:sz="4" w:space="0" w:color="auto"/>
              <w:left w:val="single" w:sz="4" w:space="0" w:color="auto"/>
              <w:bottom w:val="single" w:sz="4" w:space="0" w:color="auto"/>
              <w:right w:val="single" w:sz="4" w:space="0" w:color="auto"/>
            </w:tcBorders>
          </w:tcPr>
          <w:p w14:paraId="2B457095"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96" w14:textId="77777777" w:rsidR="00AB6806" w:rsidRDefault="00AB6806">
            <w:pPr>
              <w:spacing w:line="256" w:lineRule="auto"/>
              <w:jc w:val="both"/>
              <w:rPr>
                <w:sz w:val="22"/>
                <w:szCs w:val="22"/>
              </w:rPr>
            </w:pPr>
          </w:p>
        </w:tc>
        <w:tc>
          <w:tcPr>
            <w:tcW w:w="1181" w:type="dxa"/>
            <w:tcBorders>
              <w:top w:val="single" w:sz="4" w:space="0" w:color="auto"/>
              <w:left w:val="single" w:sz="4" w:space="0" w:color="auto"/>
              <w:bottom w:val="single" w:sz="4" w:space="0" w:color="auto"/>
              <w:right w:val="single" w:sz="4" w:space="0" w:color="auto"/>
            </w:tcBorders>
          </w:tcPr>
          <w:p w14:paraId="2B457097" w14:textId="77777777" w:rsidR="00AB6806" w:rsidRDefault="00AB6806">
            <w:pPr>
              <w:spacing w:line="256" w:lineRule="auto"/>
              <w:jc w:val="both"/>
              <w:rPr>
                <w:sz w:val="22"/>
                <w:szCs w:val="22"/>
              </w:rPr>
            </w:pPr>
          </w:p>
        </w:tc>
      </w:tr>
      <w:tr w:rsidR="00AB6806" w14:paraId="2B4570A8" w14:textId="77777777" w:rsidTr="00ED099A">
        <w:tc>
          <w:tcPr>
            <w:tcW w:w="501" w:type="dxa"/>
            <w:tcBorders>
              <w:top w:val="nil"/>
              <w:left w:val="single" w:sz="4" w:space="0" w:color="auto"/>
              <w:bottom w:val="single" w:sz="4" w:space="0" w:color="auto"/>
              <w:right w:val="single" w:sz="4" w:space="0" w:color="auto"/>
            </w:tcBorders>
          </w:tcPr>
          <w:p w14:paraId="2B457099" w14:textId="77777777" w:rsidR="00AB6806" w:rsidRDefault="00AB6806">
            <w:pPr>
              <w:spacing w:line="256" w:lineRule="auto"/>
              <w:jc w:val="both"/>
              <w:rPr>
                <w:sz w:val="22"/>
                <w:szCs w:val="22"/>
              </w:rPr>
            </w:pPr>
          </w:p>
        </w:tc>
        <w:tc>
          <w:tcPr>
            <w:tcW w:w="1182" w:type="dxa"/>
            <w:tcBorders>
              <w:top w:val="nil"/>
              <w:left w:val="single" w:sz="4" w:space="0" w:color="auto"/>
              <w:bottom w:val="single" w:sz="4" w:space="0" w:color="auto"/>
              <w:right w:val="single" w:sz="4" w:space="0" w:color="auto"/>
            </w:tcBorders>
          </w:tcPr>
          <w:p w14:paraId="2B45709A" w14:textId="77777777" w:rsidR="00AB6806" w:rsidRDefault="00AB6806">
            <w:pPr>
              <w:spacing w:line="256" w:lineRule="auto"/>
              <w:jc w:val="both"/>
              <w:rPr>
                <w:sz w:val="22"/>
                <w:szCs w:val="22"/>
              </w:rPr>
            </w:pPr>
          </w:p>
        </w:tc>
        <w:tc>
          <w:tcPr>
            <w:tcW w:w="1313" w:type="dxa"/>
            <w:tcBorders>
              <w:top w:val="nil"/>
              <w:left w:val="single" w:sz="4" w:space="0" w:color="auto"/>
              <w:bottom w:val="single" w:sz="4" w:space="0" w:color="auto"/>
              <w:right w:val="single" w:sz="4" w:space="0" w:color="auto"/>
            </w:tcBorders>
          </w:tcPr>
          <w:p w14:paraId="2B45709B"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9C"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9D" w14:textId="77777777" w:rsidR="00AB6806" w:rsidRDefault="00AB6806">
            <w:pPr>
              <w:spacing w:line="256" w:lineRule="auto"/>
              <w:jc w:val="both"/>
              <w:rPr>
                <w:sz w:val="22"/>
                <w:szCs w:val="22"/>
              </w:rPr>
            </w:pPr>
          </w:p>
        </w:tc>
        <w:tc>
          <w:tcPr>
            <w:tcW w:w="790" w:type="dxa"/>
            <w:tcBorders>
              <w:top w:val="single" w:sz="4" w:space="0" w:color="auto"/>
              <w:left w:val="single" w:sz="4" w:space="0" w:color="auto"/>
              <w:bottom w:val="single" w:sz="4" w:space="0" w:color="auto"/>
              <w:right w:val="single" w:sz="4" w:space="0" w:color="auto"/>
            </w:tcBorders>
          </w:tcPr>
          <w:p w14:paraId="2B45709E"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9F"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A0"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A1"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A2"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A3"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A4" w14:textId="77777777" w:rsidR="00AB6806" w:rsidRDefault="00AB6806">
            <w:pPr>
              <w:spacing w:line="256" w:lineRule="auto"/>
              <w:jc w:val="both"/>
              <w:rPr>
                <w:sz w:val="22"/>
                <w:szCs w:val="22"/>
              </w:rPr>
            </w:pPr>
          </w:p>
        </w:tc>
        <w:tc>
          <w:tcPr>
            <w:tcW w:w="920" w:type="dxa"/>
            <w:tcBorders>
              <w:top w:val="single" w:sz="4" w:space="0" w:color="auto"/>
              <w:left w:val="single" w:sz="4" w:space="0" w:color="auto"/>
              <w:bottom w:val="single" w:sz="4" w:space="0" w:color="auto"/>
              <w:right w:val="single" w:sz="4" w:space="0" w:color="auto"/>
            </w:tcBorders>
          </w:tcPr>
          <w:p w14:paraId="2B4570A5"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A6" w14:textId="77777777" w:rsidR="00AB6806" w:rsidRDefault="00AB6806">
            <w:pPr>
              <w:spacing w:line="256" w:lineRule="auto"/>
              <w:jc w:val="both"/>
              <w:rPr>
                <w:sz w:val="22"/>
                <w:szCs w:val="22"/>
              </w:rPr>
            </w:pPr>
          </w:p>
        </w:tc>
        <w:tc>
          <w:tcPr>
            <w:tcW w:w="1181" w:type="dxa"/>
            <w:tcBorders>
              <w:top w:val="single" w:sz="4" w:space="0" w:color="auto"/>
              <w:left w:val="single" w:sz="4" w:space="0" w:color="auto"/>
              <w:bottom w:val="single" w:sz="4" w:space="0" w:color="auto"/>
              <w:right w:val="single" w:sz="4" w:space="0" w:color="auto"/>
            </w:tcBorders>
          </w:tcPr>
          <w:p w14:paraId="2B4570A7" w14:textId="77777777" w:rsidR="00AB6806" w:rsidRDefault="00AB6806">
            <w:pPr>
              <w:spacing w:line="256" w:lineRule="auto"/>
              <w:jc w:val="both"/>
              <w:rPr>
                <w:sz w:val="22"/>
                <w:szCs w:val="22"/>
              </w:rPr>
            </w:pPr>
          </w:p>
        </w:tc>
      </w:tr>
      <w:tr w:rsidR="00AB6806" w14:paraId="2B4570B8" w14:textId="77777777" w:rsidTr="00ED099A">
        <w:tc>
          <w:tcPr>
            <w:tcW w:w="501" w:type="dxa"/>
            <w:tcBorders>
              <w:top w:val="nil"/>
              <w:left w:val="single" w:sz="4" w:space="0" w:color="auto"/>
              <w:bottom w:val="single" w:sz="4" w:space="0" w:color="auto"/>
              <w:right w:val="single" w:sz="4" w:space="0" w:color="auto"/>
            </w:tcBorders>
          </w:tcPr>
          <w:p w14:paraId="2B4570A9" w14:textId="77777777" w:rsidR="00AB6806" w:rsidRDefault="00AB6806">
            <w:pPr>
              <w:spacing w:line="256" w:lineRule="auto"/>
              <w:jc w:val="both"/>
              <w:rPr>
                <w:sz w:val="22"/>
                <w:szCs w:val="22"/>
              </w:rPr>
            </w:pPr>
          </w:p>
        </w:tc>
        <w:tc>
          <w:tcPr>
            <w:tcW w:w="1182" w:type="dxa"/>
            <w:tcBorders>
              <w:top w:val="nil"/>
              <w:left w:val="single" w:sz="4" w:space="0" w:color="auto"/>
              <w:bottom w:val="single" w:sz="4" w:space="0" w:color="auto"/>
              <w:right w:val="single" w:sz="4" w:space="0" w:color="auto"/>
            </w:tcBorders>
          </w:tcPr>
          <w:p w14:paraId="2B4570AA" w14:textId="77777777" w:rsidR="00AB6806" w:rsidRDefault="00AB6806">
            <w:pPr>
              <w:spacing w:line="256" w:lineRule="auto"/>
              <w:jc w:val="both"/>
              <w:rPr>
                <w:sz w:val="22"/>
                <w:szCs w:val="22"/>
              </w:rPr>
            </w:pPr>
          </w:p>
        </w:tc>
        <w:tc>
          <w:tcPr>
            <w:tcW w:w="1313" w:type="dxa"/>
            <w:tcBorders>
              <w:top w:val="nil"/>
              <w:left w:val="single" w:sz="4" w:space="0" w:color="auto"/>
              <w:bottom w:val="single" w:sz="4" w:space="0" w:color="auto"/>
              <w:right w:val="single" w:sz="4" w:space="0" w:color="auto"/>
            </w:tcBorders>
          </w:tcPr>
          <w:p w14:paraId="2B4570AB"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AC"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AD" w14:textId="77777777" w:rsidR="00AB6806" w:rsidRDefault="00AB6806">
            <w:pPr>
              <w:spacing w:line="256" w:lineRule="auto"/>
              <w:jc w:val="both"/>
              <w:rPr>
                <w:sz w:val="22"/>
                <w:szCs w:val="22"/>
              </w:rPr>
            </w:pPr>
          </w:p>
        </w:tc>
        <w:tc>
          <w:tcPr>
            <w:tcW w:w="790" w:type="dxa"/>
            <w:tcBorders>
              <w:top w:val="single" w:sz="4" w:space="0" w:color="auto"/>
              <w:left w:val="single" w:sz="4" w:space="0" w:color="auto"/>
              <w:bottom w:val="single" w:sz="4" w:space="0" w:color="auto"/>
              <w:right w:val="single" w:sz="4" w:space="0" w:color="auto"/>
            </w:tcBorders>
          </w:tcPr>
          <w:p w14:paraId="2B4570AE"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AF"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B0"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B1" w14:textId="77777777" w:rsidR="00AB6806" w:rsidRDefault="00AB6806">
            <w:pPr>
              <w:spacing w:line="256" w:lineRule="auto"/>
              <w:jc w:val="both"/>
              <w:rPr>
                <w:sz w:val="22"/>
                <w:szCs w:val="22"/>
              </w:rPr>
            </w:pPr>
          </w:p>
        </w:tc>
        <w:tc>
          <w:tcPr>
            <w:tcW w:w="659" w:type="dxa"/>
            <w:tcBorders>
              <w:top w:val="single" w:sz="4" w:space="0" w:color="auto"/>
              <w:left w:val="single" w:sz="4" w:space="0" w:color="auto"/>
              <w:bottom w:val="single" w:sz="4" w:space="0" w:color="auto"/>
              <w:right w:val="single" w:sz="4" w:space="0" w:color="auto"/>
            </w:tcBorders>
          </w:tcPr>
          <w:p w14:paraId="2B4570B2" w14:textId="77777777" w:rsidR="00AB6806" w:rsidRDefault="00AB6806">
            <w:pPr>
              <w:spacing w:line="256" w:lineRule="auto"/>
              <w:jc w:val="both"/>
              <w:rPr>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B4570B3" w14:textId="77777777" w:rsidR="00AB6806" w:rsidRDefault="00AB6806">
            <w:pPr>
              <w:spacing w:line="256" w:lineRule="auto"/>
              <w:jc w:val="both"/>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B4570B4" w14:textId="77777777" w:rsidR="00AB6806" w:rsidRDefault="00AB6806">
            <w:pPr>
              <w:spacing w:line="256" w:lineRule="auto"/>
              <w:jc w:val="both"/>
              <w:rPr>
                <w:sz w:val="22"/>
                <w:szCs w:val="22"/>
              </w:rPr>
            </w:pPr>
          </w:p>
        </w:tc>
        <w:tc>
          <w:tcPr>
            <w:tcW w:w="920" w:type="dxa"/>
            <w:tcBorders>
              <w:top w:val="single" w:sz="4" w:space="0" w:color="auto"/>
              <w:left w:val="single" w:sz="4" w:space="0" w:color="auto"/>
              <w:bottom w:val="single" w:sz="4" w:space="0" w:color="auto"/>
              <w:right w:val="single" w:sz="4" w:space="0" w:color="auto"/>
            </w:tcBorders>
          </w:tcPr>
          <w:p w14:paraId="2B4570B5"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tcPr>
          <w:p w14:paraId="2B4570B6" w14:textId="77777777" w:rsidR="00AB6806" w:rsidRDefault="00AB6806">
            <w:pPr>
              <w:spacing w:line="256" w:lineRule="auto"/>
              <w:jc w:val="both"/>
              <w:rPr>
                <w:sz w:val="22"/>
                <w:szCs w:val="22"/>
              </w:rPr>
            </w:pPr>
          </w:p>
        </w:tc>
        <w:tc>
          <w:tcPr>
            <w:tcW w:w="1181" w:type="dxa"/>
            <w:tcBorders>
              <w:top w:val="single" w:sz="4" w:space="0" w:color="auto"/>
              <w:left w:val="single" w:sz="4" w:space="0" w:color="auto"/>
              <w:bottom w:val="single" w:sz="4" w:space="0" w:color="auto"/>
              <w:right w:val="single" w:sz="4" w:space="0" w:color="auto"/>
            </w:tcBorders>
          </w:tcPr>
          <w:p w14:paraId="2B4570B7" w14:textId="77777777" w:rsidR="00AB6806" w:rsidRDefault="00AB6806">
            <w:pPr>
              <w:spacing w:line="256" w:lineRule="auto"/>
              <w:jc w:val="both"/>
              <w:rPr>
                <w:sz w:val="22"/>
                <w:szCs w:val="22"/>
              </w:rPr>
            </w:pPr>
          </w:p>
        </w:tc>
      </w:tr>
      <w:tr w:rsidR="00AB6806" w14:paraId="2B4570C6" w14:textId="77777777" w:rsidTr="00ED099A">
        <w:tc>
          <w:tcPr>
            <w:tcW w:w="2996" w:type="dxa"/>
            <w:gridSpan w:val="3"/>
            <w:tcBorders>
              <w:top w:val="nil"/>
              <w:left w:val="single" w:sz="4" w:space="0" w:color="auto"/>
              <w:bottom w:val="single" w:sz="4" w:space="0" w:color="auto"/>
              <w:right w:val="single" w:sz="4" w:space="0" w:color="auto"/>
            </w:tcBorders>
            <w:shd w:val="pct20" w:color="000000" w:fill="FFFFFF"/>
            <w:hideMark/>
          </w:tcPr>
          <w:p w14:paraId="2B4570B9" w14:textId="77777777" w:rsidR="00AB6806" w:rsidRDefault="00ED099A">
            <w:pPr>
              <w:spacing w:line="256" w:lineRule="auto"/>
              <w:jc w:val="right"/>
              <w:rPr>
                <w:b/>
                <w:sz w:val="22"/>
                <w:szCs w:val="22"/>
              </w:rPr>
            </w:pPr>
            <w:r>
              <w:rPr>
                <w:b/>
                <w:sz w:val="22"/>
              </w:rPr>
              <w:t>Iš viso:</w:t>
            </w:r>
          </w:p>
        </w:tc>
        <w:tc>
          <w:tcPr>
            <w:tcW w:w="659" w:type="dxa"/>
            <w:tcBorders>
              <w:top w:val="single" w:sz="4" w:space="0" w:color="auto"/>
              <w:left w:val="single" w:sz="4" w:space="0" w:color="auto"/>
              <w:bottom w:val="single" w:sz="4" w:space="0" w:color="auto"/>
              <w:right w:val="single" w:sz="4" w:space="0" w:color="auto"/>
            </w:tcBorders>
          </w:tcPr>
          <w:p w14:paraId="2B4570BA"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shd w:val="pct20" w:color="000000" w:fill="FFFFFF"/>
            <w:hideMark/>
          </w:tcPr>
          <w:p w14:paraId="2B4570BB" w14:textId="77777777" w:rsidR="00AB6806" w:rsidRDefault="00ED099A">
            <w:pPr>
              <w:spacing w:line="256" w:lineRule="auto"/>
              <w:jc w:val="center"/>
              <w:rPr>
                <w:b/>
                <w:sz w:val="22"/>
                <w:szCs w:val="22"/>
              </w:rPr>
            </w:pPr>
            <w:r>
              <w:rPr>
                <w:b/>
                <w:sz w:val="22"/>
              </w:rPr>
              <w:t>X</w:t>
            </w:r>
          </w:p>
        </w:tc>
        <w:tc>
          <w:tcPr>
            <w:tcW w:w="790" w:type="dxa"/>
            <w:tcBorders>
              <w:top w:val="single" w:sz="4" w:space="0" w:color="auto"/>
              <w:left w:val="single" w:sz="4" w:space="0" w:color="auto"/>
              <w:bottom w:val="single" w:sz="4" w:space="0" w:color="auto"/>
              <w:right w:val="single" w:sz="4" w:space="0" w:color="auto"/>
            </w:tcBorders>
            <w:shd w:val="clear" w:color="auto" w:fill="C0C0C0"/>
            <w:hideMark/>
          </w:tcPr>
          <w:p w14:paraId="2B4570BC" w14:textId="77777777" w:rsidR="00AB6806" w:rsidRDefault="00ED099A">
            <w:pPr>
              <w:spacing w:line="256" w:lineRule="auto"/>
              <w:jc w:val="center"/>
              <w:rPr>
                <w:b/>
                <w:sz w:val="22"/>
                <w:szCs w:val="22"/>
              </w:rPr>
            </w:pPr>
            <w:r>
              <w:rPr>
                <w:b/>
                <w:sz w:val="22"/>
              </w:rPr>
              <w:t>X</w:t>
            </w:r>
          </w:p>
        </w:tc>
        <w:tc>
          <w:tcPr>
            <w:tcW w:w="660" w:type="dxa"/>
            <w:tcBorders>
              <w:top w:val="single" w:sz="4" w:space="0" w:color="auto"/>
              <w:left w:val="single" w:sz="4" w:space="0" w:color="auto"/>
              <w:bottom w:val="single" w:sz="4" w:space="0" w:color="auto"/>
              <w:right w:val="single" w:sz="4" w:space="0" w:color="auto"/>
            </w:tcBorders>
          </w:tcPr>
          <w:p w14:paraId="2B4570BD" w14:textId="77777777" w:rsidR="00AB6806" w:rsidRDefault="00AB6806">
            <w:pPr>
              <w:spacing w:line="256" w:lineRule="auto"/>
              <w:jc w:val="center"/>
              <w:outlineLvl w:val="1"/>
              <w:rPr>
                <w:b/>
                <w:sz w:val="22"/>
                <w:szCs w:val="22"/>
              </w:rPr>
            </w:pPr>
          </w:p>
        </w:tc>
        <w:tc>
          <w:tcPr>
            <w:tcW w:w="1182" w:type="dxa"/>
            <w:tcBorders>
              <w:top w:val="single" w:sz="4" w:space="0" w:color="auto"/>
              <w:left w:val="single" w:sz="4" w:space="0" w:color="auto"/>
              <w:bottom w:val="single" w:sz="4" w:space="0" w:color="auto"/>
              <w:right w:val="single" w:sz="4" w:space="0" w:color="auto"/>
            </w:tcBorders>
            <w:shd w:val="pct20" w:color="000000" w:fill="FFFFFF"/>
            <w:hideMark/>
          </w:tcPr>
          <w:p w14:paraId="2B4570BE" w14:textId="77777777" w:rsidR="00AB6806" w:rsidRDefault="00ED099A">
            <w:pPr>
              <w:spacing w:line="256" w:lineRule="auto"/>
              <w:jc w:val="center"/>
              <w:rPr>
                <w:b/>
                <w:sz w:val="22"/>
                <w:szCs w:val="22"/>
              </w:rPr>
            </w:pPr>
            <w:r>
              <w:rPr>
                <w:b/>
                <w:sz w:val="22"/>
              </w:rPr>
              <w:t>X</w:t>
            </w:r>
          </w:p>
        </w:tc>
        <w:tc>
          <w:tcPr>
            <w:tcW w:w="660" w:type="dxa"/>
            <w:tcBorders>
              <w:top w:val="single" w:sz="4" w:space="0" w:color="auto"/>
              <w:left w:val="single" w:sz="4" w:space="0" w:color="auto"/>
              <w:bottom w:val="single" w:sz="4" w:space="0" w:color="auto"/>
              <w:right w:val="single" w:sz="4" w:space="0" w:color="auto"/>
            </w:tcBorders>
            <w:shd w:val="clear" w:color="auto" w:fill="C0C0C0"/>
            <w:hideMark/>
          </w:tcPr>
          <w:p w14:paraId="2B4570BF" w14:textId="77777777" w:rsidR="00AB6806" w:rsidRDefault="00ED099A">
            <w:pPr>
              <w:spacing w:line="256" w:lineRule="auto"/>
              <w:jc w:val="center"/>
              <w:rPr>
                <w:b/>
                <w:sz w:val="22"/>
                <w:szCs w:val="22"/>
              </w:rPr>
            </w:pPr>
            <w:r>
              <w:rPr>
                <w:b/>
                <w:sz w:val="22"/>
              </w:rPr>
              <w:t>X</w:t>
            </w:r>
          </w:p>
        </w:tc>
        <w:tc>
          <w:tcPr>
            <w:tcW w:w="659" w:type="dxa"/>
            <w:tcBorders>
              <w:top w:val="single" w:sz="4" w:space="0" w:color="auto"/>
              <w:left w:val="single" w:sz="4" w:space="0" w:color="auto"/>
              <w:bottom w:val="single" w:sz="4" w:space="0" w:color="auto"/>
              <w:right w:val="single" w:sz="4" w:space="0" w:color="auto"/>
            </w:tcBorders>
          </w:tcPr>
          <w:p w14:paraId="2B4570C0" w14:textId="77777777" w:rsidR="00AB6806" w:rsidRDefault="00AB6806">
            <w:pPr>
              <w:spacing w:line="256" w:lineRule="auto"/>
              <w:jc w:val="center"/>
              <w:rPr>
                <w:b/>
                <w:sz w:val="22"/>
                <w:szCs w:val="22"/>
              </w:rPr>
            </w:pPr>
          </w:p>
        </w:tc>
        <w:tc>
          <w:tcPr>
            <w:tcW w:w="1182" w:type="dxa"/>
            <w:tcBorders>
              <w:top w:val="single" w:sz="4" w:space="0" w:color="auto"/>
              <w:left w:val="single" w:sz="4" w:space="0" w:color="auto"/>
              <w:bottom w:val="single" w:sz="4" w:space="0" w:color="auto"/>
              <w:right w:val="single" w:sz="4" w:space="0" w:color="auto"/>
            </w:tcBorders>
            <w:shd w:val="pct20" w:color="000000" w:fill="FFFFFF"/>
            <w:hideMark/>
          </w:tcPr>
          <w:p w14:paraId="2B4570C1" w14:textId="77777777" w:rsidR="00AB6806" w:rsidRDefault="00ED099A">
            <w:pPr>
              <w:spacing w:line="256" w:lineRule="auto"/>
              <w:jc w:val="center"/>
              <w:rPr>
                <w:b/>
                <w:sz w:val="22"/>
                <w:szCs w:val="22"/>
              </w:rPr>
            </w:pPr>
            <w:r>
              <w:rPr>
                <w:b/>
                <w:sz w:val="22"/>
              </w:rPr>
              <w:t>X</w:t>
            </w:r>
          </w:p>
        </w:tc>
        <w:tc>
          <w:tcPr>
            <w:tcW w:w="660" w:type="dxa"/>
            <w:tcBorders>
              <w:top w:val="single" w:sz="4" w:space="0" w:color="auto"/>
              <w:left w:val="single" w:sz="4" w:space="0" w:color="auto"/>
              <w:bottom w:val="single" w:sz="4" w:space="0" w:color="auto"/>
              <w:right w:val="single" w:sz="4" w:space="0" w:color="auto"/>
            </w:tcBorders>
            <w:shd w:val="clear" w:color="auto" w:fill="C0C0C0"/>
            <w:hideMark/>
          </w:tcPr>
          <w:p w14:paraId="2B4570C2" w14:textId="77777777" w:rsidR="00AB6806" w:rsidRDefault="00ED099A">
            <w:pPr>
              <w:spacing w:line="256" w:lineRule="auto"/>
              <w:jc w:val="center"/>
              <w:rPr>
                <w:b/>
                <w:sz w:val="22"/>
                <w:szCs w:val="22"/>
              </w:rPr>
            </w:pPr>
            <w:r>
              <w:rPr>
                <w:b/>
                <w:sz w:val="22"/>
              </w:rPr>
              <w:t>X</w:t>
            </w:r>
          </w:p>
        </w:tc>
        <w:tc>
          <w:tcPr>
            <w:tcW w:w="920" w:type="dxa"/>
            <w:tcBorders>
              <w:top w:val="single" w:sz="4" w:space="0" w:color="auto"/>
              <w:left w:val="single" w:sz="4" w:space="0" w:color="auto"/>
              <w:bottom w:val="single" w:sz="4" w:space="0" w:color="auto"/>
              <w:right w:val="single" w:sz="4" w:space="0" w:color="auto"/>
            </w:tcBorders>
            <w:shd w:val="pct20" w:color="000000" w:fill="FFFFFF"/>
            <w:hideMark/>
          </w:tcPr>
          <w:p w14:paraId="2B4570C3" w14:textId="77777777" w:rsidR="00AB6806" w:rsidRDefault="00ED099A">
            <w:pPr>
              <w:spacing w:line="256" w:lineRule="auto"/>
              <w:jc w:val="center"/>
              <w:rPr>
                <w:b/>
                <w:sz w:val="22"/>
                <w:szCs w:val="22"/>
              </w:rPr>
            </w:pPr>
            <w:r>
              <w:rPr>
                <w:b/>
                <w:sz w:val="22"/>
              </w:rPr>
              <w:t>X</w:t>
            </w:r>
          </w:p>
        </w:tc>
        <w:tc>
          <w:tcPr>
            <w:tcW w:w="1313" w:type="dxa"/>
            <w:tcBorders>
              <w:top w:val="single" w:sz="4" w:space="0" w:color="auto"/>
              <w:left w:val="single" w:sz="4" w:space="0" w:color="auto"/>
              <w:bottom w:val="single" w:sz="4" w:space="0" w:color="auto"/>
              <w:right w:val="single" w:sz="4" w:space="0" w:color="auto"/>
            </w:tcBorders>
            <w:shd w:val="clear" w:color="auto" w:fill="C0C0C0"/>
          </w:tcPr>
          <w:p w14:paraId="2B4570C4" w14:textId="77777777" w:rsidR="00AB6806" w:rsidRDefault="00AB6806">
            <w:pPr>
              <w:spacing w:line="256" w:lineRule="auto"/>
              <w:jc w:val="center"/>
              <w:rPr>
                <w:b/>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C0C0C0"/>
          </w:tcPr>
          <w:p w14:paraId="2B4570C5" w14:textId="77777777" w:rsidR="00AB6806" w:rsidRDefault="00AB6806">
            <w:pPr>
              <w:spacing w:line="256" w:lineRule="auto"/>
              <w:jc w:val="center"/>
              <w:rPr>
                <w:b/>
                <w:sz w:val="22"/>
                <w:szCs w:val="22"/>
              </w:rPr>
            </w:pPr>
          </w:p>
        </w:tc>
      </w:tr>
      <w:tr w:rsidR="00AB6806" w14:paraId="2B4570D5" w14:textId="77777777" w:rsidTr="00ED099A">
        <w:tc>
          <w:tcPr>
            <w:tcW w:w="2996" w:type="dxa"/>
            <w:gridSpan w:val="3"/>
            <w:tcBorders>
              <w:top w:val="nil"/>
              <w:left w:val="single" w:sz="4" w:space="0" w:color="auto"/>
              <w:bottom w:val="single" w:sz="4" w:space="0" w:color="auto"/>
              <w:right w:val="single" w:sz="4" w:space="0" w:color="auto"/>
            </w:tcBorders>
            <w:shd w:val="pct20" w:color="000000" w:fill="FFFFFF"/>
            <w:hideMark/>
          </w:tcPr>
          <w:p w14:paraId="2B4570C7" w14:textId="77777777" w:rsidR="00AB6806" w:rsidRDefault="00ED099A">
            <w:pPr>
              <w:spacing w:line="256" w:lineRule="auto"/>
              <w:jc w:val="right"/>
              <w:rPr>
                <w:b/>
                <w:sz w:val="22"/>
              </w:rPr>
            </w:pPr>
            <w:r>
              <w:rPr>
                <w:b/>
                <w:sz w:val="22"/>
              </w:rPr>
              <w:t>Likutis sandėlyje</w:t>
            </w:r>
          </w:p>
          <w:p w14:paraId="2B4570C8" w14:textId="77777777" w:rsidR="00AB6806" w:rsidRDefault="00ED099A">
            <w:pPr>
              <w:spacing w:line="256" w:lineRule="auto"/>
              <w:jc w:val="right"/>
              <w:rPr>
                <w:b/>
                <w:sz w:val="22"/>
                <w:szCs w:val="22"/>
              </w:rPr>
            </w:pPr>
            <w:r>
              <w:rPr>
                <w:b/>
                <w:sz w:val="22"/>
              </w:rPr>
              <w:t xml:space="preserve">(iš viso 4 – iš viso 7): </w:t>
            </w:r>
          </w:p>
        </w:tc>
        <w:tc>
          <w:tcPr>
            <w:tcW w:w="659" w:type="dxa"/>
            <w:tcBorders>
              <w:top w:val="single" w:sz="4" w:space="0" w:color="auto"/>
              <w:left w:val="single" w:sz="4" w:space="0" w:color="auto"/>
              <w:bottom w:val="single" w:sz="4" w:space="0" w:color="auto"/>
              <w:right w:val="single" w:sz="4" w:space="0" w:color="auto"/>
            </w:tcBorders>
          </w:tcPr>
          <w:p w14:paraId="2B4570C9" w14:textId="77777777" w:rsidR="00AB6806" w:rsidRDefault="00AB6806">
            <w:pPr>
              <w:spacing w:line="256" w:lineRule="auto"/>
              <w:jc w:val="both"/>
              <w:rPr>
                <w:sz w:val="22"/>
                <w:szCs w:val="22"/>
              </w:rPr>
            </w:pPr>
          </w:p>
        </w:tc>
        <w:tc>
          <w:tcPr>
            <w:tcW w:w="2103" w:type="dxa"/>
            <w:gridSpan w:val="2"/>
            <w:tcBorders>
              <w:top w:val="single" w:sz="4" w:space="0" w:color="auto"/>
              <w:left w:val="single" w:sz="4" w:space="0" w:color="auto"/>
              <w:bottom w:val="single" w:sz="4" w:space="0" w:color="auto"/>
              <w:right w:val="single" w:sz="4" w:space="0" w:color="auto"/>
            </w:tcBorders>
            <w:shd w:val="pct20" w:color="000000" w:fill="FFFFFF"/>
            <w:hideMark/>
          </w:tcPr>
          <w:p w14:paraId="2B4570CA" w14:textId="77777777" w:rsidR="00AB6806" w:rsidRDefault="00ED099A">
            <w:pPr>
              <w:spacing w:line="256" w:lineRule="auto"/>
              <w:jc w:val="right"/>
              <w:outlineLvl w:val="2"/>
              <w:rPr>
                <w:b/>
                <w:sz w:val="22"/>
              </w:rPr>
            </w:pPr>
            <w:r>
              <w:rPr>
                <w:b/>
                <w:sz w:val="22"/>
              </w:rPr>
              <w:t>Likutis išduotų</w:t>
            </w:r>
          </w:p>
          <w:p w14:paraId="2B4570CB" w14:textId="77777777" w:rsidR="00AB6806" w:rsidRDefault="00ED099A">
            <w:pPr>
              <w:spacing w:line="256" w:lineRule="auto"/>
              <w:jc w:val="right"/>
              <w:rPr>
                <w:sz w:val="22"/>
                <w:szCs w:val="22"/>
              </w:rPr>
            </w:pPr>
            <w:r>
              <w:rPr>
                <w:b/>
                <w:sz w:val="22"/>
              </w:rPr>
              <w:t>(iš viso 7 – iš viso 10):</w:t>
            </w:r>
          </w:p>
        </w:tc>
        <w:tc>
          <w:tcPr>
            <w:tcW w:w="660" w:type="dxa"/>
            <w:tcBorders>
              <w:top w:val="single" w:sz="4" w:space="0" w:color="auto"/>
              <w:left w:val="single" w:sz="4" w:space="0" w:color="auto"/>
              <w:bottom w:val="single" w:sz="4" w:space="0" w:color="auto"/>
              <w:right w:val="single" w:sz="4" w:space="0" w:color="auto"/>
            </w:tcBorders>
          </w:tcPr>
          <w:p w14:paraId="2B4570CC" w14:textId="77777777" w:rsidR="00AB6806" w:rsidRDefault="00AB6806">
            <w:pPr>
              <w:spacing w:line="256" w:lineRule="auto"/>
              <w:jc w:val="center"/>
              <w:rPr>
                <w:b/>
                <w:sz w:val="22"/>
                <w:szCs w:val="22"/>
              </w:rPr>
            </w:pPr>
          </w:p>
        </w:tc>
        <w:tc>
          <w:tcPr>
            <w:tcW w:w="1182" w:type="dxa"/>
            <w:tcBorders>
              <w:top w:val="single" w:sz="4" w:space="0" w:color="auto"/>
              <w:left w:val="single" w:sz="4" w:space="0" w:color="auto"/>
              <w:bottom w:val="single" w:sz="4" w:space="0" w:color="auto"/>
              <w:right w:val="single" w:sz="4" w:space="0" w:color="auto"/>
            </w:tcBorders>
            <w:shd w:val="pct20" w:color="000000" w:fill="FFFFFF"/>
            <w:hideMark/>
          </w:tcPr>
          <w:p w14:paraId="2B4570CD" w14:textId="77777777" w:rsidR="00AB6806" w:rsidRDefault="00ED099A">
            <w:pPr>
              <w:spacing w:line="256" w:lineRule="auto"/>
              <w:jc w:val="center"/>
              <w:rPr>
                <w:b/>
                <w:sz w:val="22"/>
                <w:szCs w:val="22"/>
              </w:rPr>
            </w:pPr>
            <w:r>
              <w:rPr>
                <w:b/>
                <w:sz w:val="22"/>
              </w:rPr>
              <w:t>X</w:t>
            </w:r>
          </w:p>
        </w:tc>
        <w:tc>
          <w:tcPr>
            <w:tcW w:w="660" w:type="dxa"/>
            <w:tcBorders>
              <w:top w:val="single" w:sz="4" w:space="0" w:color="auto"/>
              <w:left w:val="single" w:sz="4" w:space="0" w:color="auto"/>
              <w:bottom w:val="single" w:sz="4" w:space="0" w:color="auto"/>
              <w:right w:val="single" w:sz="4" w:space="0" w:color="auto"/>
            </w:tcBorders>
            <w:shd w:val="clear" w:color="auto" w:fill="C0C0C0"/>
            <w:hideMark/>
          </w:tcPr>
          <w:p w14:paraId="2B4570CE" w14:textId="77777777" w:rsidR="00AB6806" w:rsidRDefault="00ED099A">
            <w:pPr>
              <w:spacing w:line="256" w:lineRule="auto"/>
              <w:jc w:val="center"/>
              <w:rPr>
                <w:b/>
                <w:sz w:val="22"/>
                <w:szCs w:val="22"/>
              </w:rPr>
            </w:pPr>
            <w:r>
              <w:rPr>
                <w:b/>
                <w:sz w:val="22"/>
              </w:rPr>
              <w:t>X</w:t>
            </w:r>
          </w:p>
        </w:tc>
        <w:tc>
          <w:tcPr>
            <w:tcW w:w="659" w:type="dxa"/>
            <w:tcBorders>
              <w:top w:val="single" w:sz="4" w:space="0" w:color="auto"/>
              <w:left w:val="single" w:sz="4" w:space="0" w:color="auto"/>
              <w:bottom w:val="single" w:sz="4" w:space="0" w:color="auto"/>
              <w:right w:val="single" w:sz="4" w:space="0" w:color="auto"/>
            </w:tcBorders>
            <w:shd w:val="pct20" w:color="000000" w:fill="FFFFFF"/>
            <w:hideMark/>
          </w:tcPr>
          <w:p w14:paraId="2B4570CF" w14:textId="77777777" w:rsidR="00AB6806" w:rsidRDefault="00ED099A">
            <w:pPr>
              <w:spacing w:line="256" w:lineRule="auto"/>
              <w:jc w:val="center"/>
              <w:rPr>
                <w:b/>
                <w:sz w:val="22"/>
                <w:szCs w:val="22"/>
              </w:rPr>
            </w:pPr>
            <w:r>
              <w:rPr>
                <w:b/>
                <w:sz w:val="22"/>
              </w:rPr>
              <w:t>X</w:t>
            </w:r>
          </w:p>
        </w:tc>
        <w:tc>
          <w:tcPr>
            <w:tcW w:w="1182" w:type="dxa"/>
            <w:tcBorders>
              <w:top w:val="single" w:sz="4" w:space="0" w:color="auto"/>
              <w:left w:val="single" w:sz="4" w:space="0" w:color="auto"/>
              <w:bottom w:val="single" w:sz="4" w:space="0" w:color="auto"/>
              <w:right w:val="single" w:sz="4" w:space="0" w:color="auto"/>
            </w:tcBorders>
            <w:shd w:val="pct20" w:color="000000" w:fill="FFFFFF"/>
            <w:hideMark/>
          </w:tcPr>
          <w:p w14:paraId="2B4570D0" w14:textId="77777777" w:rsidR="00AB6806" w:rsidRDefault="00ED099A">
            <w:pPr>
              <w:spacing w:line="256" w:lineRule="auto"/>
              <w:jc w:val="center"/>
              <w:rPr>
                <w:b/>
                <w:sz w:val="22"/>
                <w:szCs w:val="22"/>
              </w:rPr>
            </w:pPr>
            <w:r>
              <w:rPr>
                <w:b/>
                <w:sz w:val="22"/>
              </w:rPr>
              <w:t>X</w:t>
            </w:r>
          </w:p>
        </w:tc>
        <w:tc>
          <w:tcPr>
            <w:tcW w:w="660" w:type="dxa"/>
            <w:tcBorders>
              <w:top w:val="single" w:sz="4" w:space="0" w:color="auto"/>
              <w:left w:val="single" w:sz="4" w:space="0" w:color="auto"/>
              <w:bottom w:val="single" w:sz="4" w:space="0" w:color="auto"/>
              <w:right w:val="single" w:sz="4" w:space="0" w:color="auto"/>
            </w:tcBorders>
            <w:shd w:val="pct20" w:color="000000" w:fill="FFFFFF"/>
            <w:hideMark/>
          </w:tcPr>
          <w:p w14:paraId="2B4570D1" w14:textId="77777777" w:rsidR="00AB6806" w:rsidRDefault="00ED099A">
            <w:pPr>
              <w:spacing w:line="256" w:lineRule="auto"/>
              <w:jc w:val="center"/>
              <w:rPr>
                <w:b/>
                <w:sz w:val="22"/>
                <w:szCs w:val="22"/>
              </w:rPr>
            </w:pPr>
            <w:r>
              <w:rPr>
                <w:b/>
                <w:sz w:val="22"/>
              </w:rPr>
              <w:t>X</w:t>
            </w:r>
          </w:p>
        </w:tc>
        <w:tc>
          <w:tcPr>
            <w:tcW w:w="920" w:type="dxa"/>
            <w:tcBorders>
              <w:top w:val="single" w:sz="4" w:space="0" w:color="auto"/>
              <w:left w:val="single" w:sz="4" w:space="0" w:color="auto"/>
              <w:bottom w:val="single" w:sz="4" w:space="0" w:color="auto"/>
              <w:right w:val="single" w:sz="4" w:space="0" w:color="auto"/>
            </w:tcBorders>
            <w:shd w:val="pct20" w:color="000000" w:fill="FFFFFF"/>
            <w:hideMark/>
          </w:tcPr>
          <w:p w14:paraId="2B4570D2" w14:textId="77777777" w:rsidR="00AB6806" w:rsidRDefault="00ED099A">
            <w:pPr>
              <w:spacing w:line="256" w:lineRule="auto"/>
              <w:jc w:val="center"/>
              <w:rPr>
                <w:b/>
                <w:sz w:val="22"/>
                <w:szCs w:val="22"/>
              </w:rPr>
            </w:pPr>
            <w:r>
              <w:rPr>
                <w:b/>
                <w:sz w:val="22"/>
              </w:rPr>
              <w:t>X</w:t>
            </w:r>
          </w:p>
        </w:tc>
        <w:tc>
          <w:tcPr>
            <w:tcW w:w="1313" w:type="dxa"/>
            <w:tcBorders>
              <w:top w:val="single" w:sz="4" w:space="0" w:color="auto"/>
              <w:left w:val="single" w:sz="4" w:space="0" w:color="auto"/>
              <w:bottom w:val="single" w:sz="4" w:space="0" w:color="auto"/>
              <w:right w:val="single" w:sz="4" w:space="0" w:color="auto"/>
            </w:tcBorders>
          </w:tcPr>
          <w:p w14:paraId="2B4570D3" w14:textId="77777777" w:rsidR="00AB6806" w:rsidRDefault="00AB6806">
            <w:pPr>
              <w:spacing w:line="256" w:lineRule="auto"/>
              <w:jc w:val="center"/>
              <w:rPr>
                <w:b/>
                <w:sz w:val="22"/>
                <w:szCs w:val="22"/>
              </w:rPr>
            </w:pPr>
          </w:p>
        </w:tc>
        <w:tc>
          <w:tcPr>
            <w:tcW w:w="1181" w:type="dxa"/>
            <w:tcBorders>
              <w:top w:val="single" w:sz="4" w:space="0" w:color="auto"/>
              <w:left w:val="single" w:sz="4" w:space="0" w:color="auto"/>
              <w:bottom w:val="single" w:sz="4" w:space="0" w:color="auto"/>
              <w:right w:val="single" w:sz="4" w:space="0" w:color="auto"/>
            </w:tcBorders>
          </w:tcPr>
          <w:p w14:paraId="2B4570D4" w14:textId="77777777" w:rsidR="00AB6806" w:rsidRDefault="00AB6806">
            <w:pPr>
              <w:spacing w:line="256" w:lineRule="auto"/>
              <w:jc w:val="center"/>
              <w:rPr>
                <w:b/>
                <w:sz w:val="22"/>
                <w:szCs w:val="22"/>
              </w:rPr>
            </w:pPr>
          </w:p>
        </w:tc>
      </w:tr>
      <w:tr w:rsidR="00AB6806" w14:paraId="2B4570DA" w14:textId="77777777" w:rsidTr="00ED099A">
        <w:trPr>
          <w:gridAfter w:val="9"/>
          <w:wAfter w:w="8417" w:type="dxa"/>
        </w:trPr>
        <w:tc>
          <w:tcPr>
            <w:tcW w:w="2996" w:type="dxa"/>
            <w:gridSpan w:val="3"/>
            <w:tcBorders>
              <w:top w:val="nil"/>
              <w:left w:val="single" w:sz="4" w:space="0" w:color="auto"/>
              <w:bottom w:val="single" w:sz="4" w:space="0" w:color="auto"/>
              <w:right w:val="single" w:sz="4" w:space="0" w:color="auto"/>
            </w:tcBorders>
            <w:shd w:val="pct20" w:color="000000" w:fill="FFFFFF"/>
            <w:hideMark/>
          </w:tcPr>
          <w:p w14:paraId="2B4570D6" w14:textId="77777777" w:rsidR="00AB6806" w:rsidRDefault="00ED099A">
            <w:pPr>
              <w:spacing w:line="256" w:lineRule="auto"/>
              <w:jc w:val="right"/>
              <w:rPr>
                <w:b/>
                <w:sz w:val="22"/>
                <w:szCs w:val="22"/>
              </w:rPr>
            </w:pPr>
            <w:r>
              <w:rPr>
                <w:b/>
                <w:sz w:val="22"/>
              </w:rPr>
              <w:t>Likutis iš viso (4+7 likučiai):</w:t>
            </w:r>
          </w:p>
        </w:tc>
        <w:tc>
          <w:tcPr>
            <w:tcW w:w="659" w:type="dxa"/>
            <w:tcBorders>
              <w:top w:val="single" w:sz="4" w:space="0" w:color="auto"/>
              <w:left w:val="single" w:sz="4" w:space="0" w:color="auto"/>
              <w:bottom w:val="single" w:sz="4" w:space="0" w:color="auto"/>
              <w:right w:val="single" w:sz="4" w:space="0" w:color="auto"/>
            </w:tcBorders>
          </w:tcPr>
          <w:p w14:paraId="2B4570D7" w14:textId="77777777" w:rsidR="00AB6806" w:rsidRDefault="00AB6806">
            <w:pPr>
              <w:spacing w:line="256" w:lineRule="auto"/>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shd w:val="pct20" w:color="000000" w:fill="FFFFFF"/>
            <w:hideMark/>
          </w:tcPr>
          <w:p w14:paraId="2B4570D8" w14:textId="77777777" w:rsidR="00AB6806" w:rsidRDefault="00ED099A">
            <w:pPr>
              <w:spacing w:line="256" w:lineRule="auto"/>
              <w:jc w:val="center"/>
              <w:rPr>
                <w:b/>
                <w:sz w:val="22"/>
                <w:szCs w:val="22"/>
              </w:rPr>
            </w:pPr>
            <w:r>
              <w:rPr>
                <w:b/>
                <w:sz w:val="22"/>
              </w:rPr>
              <w:t>X</w:t>
            </w:r>
          </w:p>
        </w:tc>
        <w:tc>
          <w:tcPr>
            <w:tcW w:w="790" w:type="dxa"/>
            <w:tcBorders>
              <w:top w:val="single" w:sz="4" w:space="0" w:color="auto"/>
              <w:left w:val="single" w:sz="4" w:space="0" w:color="auto"/>
              <w:bottom w:val="single" w:sz="4" w:space="0" w:color="auto"/>
              <w:right w:val="single" w:sz="4" w:space="0" w:color="auto"/>
            </w:tcBorders>
          </w:tcPr>
          <w:p w14:paraId="2B4570D9" w14:textId="77777777" w:rsidR="00AB6806" w:rsidRDefault="00AB6806">
            <w:pPr>
              <w:spacing w:line="256" w:lineRule="auto"/>
              <w:jc w:val="both"/>
              <w:rPr>
                <w:sz w:val="22"/>
                <w:szCs w:val="22"/>
              </w:rPr>
            </w:pPr>
          </w:p>
        </w:tc>
      </w:tr>
    </w:tbl>
    <w:p w14:paraId="2B4570DB" w14:textId="77777777" w:rsidR="00AB6806" w:rsidRDefault="00AB6806">
      <w:pPr>
        <w:jc w:val="both"/>
        <w:rPr>
          <w:sz w:val="22"/>
          <w:szCs w:val="22"/>
        </w:rPr>
      </w:pPr>
    </w:p>
    <w:p w14:paraId="2B4570DC" w14:textId="77777777" w:rsidR="00AB6806" w:rsidRDefault="00ED099A">
      <w:pPr>
        <w:tabs>
          <w:tab w:val="center" w:pos="5486"/>
          <w:tab w:val="center" w:leader="underscore" w:pos="7618"/>
          <w:tab w:val="center" w:pos="9360"/>
          <w:tab w:val="center" w:leader="underscore" w:pos="11908"/>
        </w:tabs>
        <w:ind w:firstLine="570"/>
        <w:rPr>
          <w:sz w:val="22"/>
        </w:rPr>
      </w:pPr>
      <w:r>
        <w:rPr>
          <w:sz w:val="22"/>
        </w:rPr>
        <w:t xml:space="preserve">Vyriausiasis buhalteris (buhalteris) </w:t>
      </w:r>
      <w:r>
        <w:rPr>
          <w:sz w:val="22"/>
        </w:rPr>
        <w:tab/>
      </w:r>
      <w:r>
        <w:rPr>
          <w:sz w:val="22"/>
        </w:rPr>
        <w:tab/>
      </w:r>
      <w:r>
        <w:rPr>
          <w:sz w:val="22"/>
        </w:rPr>
        <w:tab/>
      </w:r>
      <w:r>
        <w:rPr>
          <w:sz w:val="22"/>
        </w:rPr>
        <w:tab/>
      </w:r>
    </w:p>
    <w:p w14:paraId="2B4570DD" w14:textId="77777777" w:rsidR="00AB6806" w:rsidRDefault="00ED099A">
      <w:pPr>
        <w:tabs>
          <w:tab w:val="center" w:pos="6578"/>
          <w:tab w:val="center" w:pos="10738"/>
        </w:tabs>
        <w:jc w:val="both"/>
        <w:rPr>
          <w:sz w:val="18"/>
          <w:szCs w:val="18"/>
        </w:rPr>
      </w:pPr>
      <w:r>
        <w:rPr>
          <w:sz w:val="22"/>
        </w:rPr>
        <w:tab/>
      </w:r>
      <w:r>
        <w:rPr>
          <w:sz w:val="18"/>
          <w:szCs w:val="18"/>
        </w:rPr>
        <w:t>(Parašas)</w:t>
      </w:r>
      <w:r>
        <w:rPr>
          <w:sz w:val="18"/>
          <w:szCs w:val="18"/>
        </w:rPr>
        <w:tab/>
        <w:t>(Vardas ir pavardė)</w:t>
      </w:r>
    </w:p>
    <w:p w14:paraId="2B4570DE" w14:textId="77777777" w:rsidR="00AB6806" w:rsidRDefault="00ED099A">
      <w:pPr>
        <w:ind w:firstLine="1311"/>
        <w:rPr>
          <w:sz w:val="22"/>
          <w:szCs w:val="22"/>
        </w:rPr>
      </w:pPr>
      <w:r>
        <w:rPr>
          <w:sz w:val="22"/>
        </w:rPr>
        <w:t>20___m. __________________d.</w:t>
      </w:r>
    </w:p>
    <w:p w14:paraId="2B4570DF" w14:textId="77777777" w:rsidR="00AB6806" w:rsidRDefault="00AB6806">
      <w:pPr>
        <w:jc w:val="center"/>
        <w:rPr>
          <w:rFonts w:eastAsia="Calibri"/>
          <w:sz w:val="22"/>
        </w:rPr>
      </w:pPr>
    </w:p>
    <w:p w14:paraId="2B4570E0" w14:textId="1E300FD5" w:rsidR="00AB6806" w:rsidRDefault="00AB6806">
      <w:pPr>
        <w:jc w:val="center"/>
        <w:rPr>
          <w:sz w:val="22"/>
        </w:rPr>
      </w:pPr>
    </w:p>
    <w:bookmarkStart w:id="0" w:name="_GoBack" w:displacedByCustomXml="prev"/>
    <w:p w14:paraId="2B4570E1" w14:textId="5DD88CCB" w:rsidR="00AB6806" w:rsidRDefault="00ED099A">
      <w:pPr>
        <w:jc w:val="center"/>
        <w:rPr>
          <w:rFonts w:ascii="Trebuchet MS" w:hAnsi="Trebuchet MS"/>
          <w:sz w:val="22"/>
          <w:szCs w:val="22"/>
        </w:rPr>
      </w:pPr>
      <w:r>
        <w:rPr>
          <w:sz w:val="22"/>
        </w:rPr>
        <w:t>______________</w:t>
      </w:r>
    </w:p>
    <w:bookmarkEnd w:id="0" w:displacedByCustomXml="next"/>
    <w:sectPr w:rsidR="00AB6806" w:rsidSect="00ED099A">
      <w:pgSz w:w="16838" w:h="11906" w:orient="landscape"/>
      <w:pgMar w:top="1276" w:right="567" w:bottom="567" w:left="42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E128" w14:textId="77777777" w:rsidR="00ED099A" w:rsidRDefault="00ED099A" w:rsidP="00ED099A">
      <w:r>
        <w:separator/>
      </w:r>
    </w:p>
  </w:endnote>
  <w:endnote w:type="continuationSeparator" w:id="0">
    <w:p w14:paraId="13214FD3" w14:textId="77777777" w:rsidR="00ED099A" w:rsidRDefault="00ED099A"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F6CA" w14:textId="77777777" w:rsidR="00ED099A" w:rsidRDefault="00ED099A">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6201" w14:textId="77777777" w:rsidR="00ED099A" w:rsidRDefault="00ED099A">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E909" w14:textId="77777777" w:rsidR="00ED099A" w:rsidRDefault="00ED099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A519" w14:textId="77777777" w:rsidR="00ED099A" w:rsidRDefault="00ED099A" w:rsidP="00ED099A">
      <w:r>
        <w:separator/>
      </w:r>
    </w:p>
  </w:footnote>
  <w:footnote w:type="continuationSeparator" w:id="0">
    <w:p w14:paraId="0B36C11A" w14:textId="77777777" w:rsidR="00ED099A" w:rsidRDefault="00ED099A" w:rsidP="00ED0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E57A" w14:textId="77777777" w:rsidR="00ED099A" w:rsidRDefault="00ED099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170697"/>
      <w:docPartObj>
        <w:docPartGallery w:val="Page Numbers (Top of Page)"/>
        <w:docPartUnique/>
      </w:docPartObj>
    </w:sdtPr>
    <w:sdtEndPr/>
    <w:sdtContent>
      <w:p w14:paraId="16888943" w14:textId="3F408FD5" w:rsidR="00ED099A" w:rsidRDefault="00ED099A">
        <w:pPr>
          <w:pStyle w:val="Antrats"/>
          <w:jc w:val="center"/>
        </w:pPr>
        <w:r>
          <w:fldChar w:fldCharType="begin"/>
        </w:r>
        <w:r>
          <w:instrText>PAGE   \* MERGEFORMAT</w:instrText>
        </w:r>
        <w:r>
          <w:fldChar w:fldCharType="separate"/>
        </w:r>
        <w:r w:rsidR="00EC76CD">
          <w:rPr>
            <w:noProof/>
          </w:rPr>
          <w:t>2</w:t>
        </w:r>
        <w:r>
          <w:fldChar w:fldCharType="end"/>
        </w:r>
      </w:p>
    </w:sdtContent>
  </w:sdt>
  <w:p w14:paraId="73A162E2" w14:textId="77777777" w:rsidR="00ED099A" w:rsidRDefault="00ED099A">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6F5A" w14:textId="77777777" w:rsidR="00ED099A" w:rsidRDefault="00ED09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B4"/>
    <w:rsid w:val="00312CB4"/>
    <w:rsid w:val="00AB6806"/>
    <w:rsid w:val="00EC76CD"/>
    <w:rsid w:val="00ED0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456E7B"/>
  <w15:docId w15:val="{0ED3596F-7182-49FA-88F3-68B1CCF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ED099A"/>
    <w:pPr>
      <w:tabs>
        <w:tab w:val="center" w:pos="4819"/>
        <w:tab w:val="right" w:pos="9638"/>
      </w:tabs>
    </w:pPr>
  </w:style>
  <w:style w:type="character" w:customStyle="1" w:styleId="AntratsDiagrama">
    <w:name w:val="Antraštės Diagrama"/>
    <w:basedOn w:val="Numatytasispastraiposriftas"/>
    <w:link w:val="Antrats"/>
    <w:uiPriority w:val="99"/>
    <w:rsid w:val="00ED099A"/>
  </w:style>
  <w:style w:type="paragraph" w:styleId="Porat">
    <w:name w:val="footer"/>
    <w:basedOn w:val="prastasis"/>
    <w:link w:val="PoratDiagrama"/>
    <w:rsid w:val="00ED099A"/>
    <w:pPr>
      <w:tabs>
        <w:tab w:val="center" w:pos="4819"/>
        <w:tab w:val="right" w:pos="9638"/>
      </w:tabs>
    </w:pPr>
  </w:style>
  <w:style w:type="character" w:customStyle="1" w:styleId="PoratDiagrama">
    <w:name w:val="Poraštė Diagrama"/>
    <w:basedOn w:val="Numatytasispastraiposriftas"/>
    <w:link w:val="Porat"/>
    <w:rsid w:val="00ED099A"/>
  </w:style>
  <w:style w:type="character" w:styleId="Vietosrezervavimoenklotekstas">
    <w:name w:val="Placeholder Text"/>
    <w:basedOn w:val="Numatytasispastraiposriftas"/>
    <w:rsid w:val="00EC7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97563">
      <w:bodyDiv w:val="1"/>
      <w:marLeft w:val="0"/>
      <w:marRight w:val="0"/>
      <w:marTop w:val="0"/>
      <w:marBottom w:val="0"/>
      <w:divBdr>
        <w:top w:val="none" w:sz="0" w:space="0" w:color="auto"/>
        <w:left w:val="none" w:sz="0" w:space="0" w:color="auto"/>
        <w:bottom w:val="none" w:sz="0" w:space="0" w:color="auto"/>
        <w:right w:val="none" w:sz="0" w:space="0" w:color="auto"/>
      </w:divBdr>
    </w:div>
    <w:div w:id="752160757">
      <w:bodyDiv w:val="1"/>
      <w:marLeft w:val="0"/>
      <w:marRight w:val="0"/>
      <w:marTop w:val="0"/>
      <w:marBottom w:val="0"/>
      <w:divBdr>
        <w:top w:val="none" w:sz="0" w:space="0" w:color="auto"/>
        <w:left w:val="none" w:sz="0" w:space="0" w:color="auto"/>
        <w:bottom w:val="none" w:sz="0" w:space="0" w:color="auto"/>
        <w:right w:val="none" w:sz="0" w:space="0" w:color="auto"/>
      </w:divBdr>
    </w:div>
    <w:div w:id="18414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63B3A2DB-41F9-48D6-B576-6FE39D00416A}"/>
      </w:docPartPr>
      <w:docPartBody>
        <w:p w:rsidR="00000000" w:rsidRDefault="00832E86">
          <w:r w:rsidRPr="008306D4">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86"/>
    <w:rsid w:val="00832E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E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16241</Words>
  <Characters>9258</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25449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2019-05-13T07:56:00Z</dcterms:created>
  <dc:creator>Karla Gūraitė</dc:creator>
  <lastModifiedBy>GUMBYTĖ Danguolė</lastModifiedBy>
  <dcterms:modified xsi:type="dcterms:W3CDTF">2023-02-28T07:47:00Z</dcterms:modified>
  <revision>4</revision>
</coreProperties>
</file>