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9C28A" w14:textId="276A8AD3" w:rsidR="008544E4" w:rsidRDefault="008544E4" w:rsidP="008544E4">
      <w:pPr>
        <w:tabs>
          <w:tab w:val="center" w:pos="4153"/>
          <w:tab w:val="right" w:pos="8306"/>
        </w:tabs>
        <w:jc w:val="center"/>
        <w:rPr>
          <w:b/>
          <w:caps/>
        </w:rPr>
      </w:pPr>
      <w:r>
        <w:rPr>
          <w:b/>
          <w:caps/>
          <w:noProof/>
          <w:lang w:eastAsia="lt-LT"/>
        </w:rPr>
        <w:drawing>
          <wp:inline distT="0" distB="0" distL="0" distR="0" wp14:anchorId="6436984E" wp14:editId="110A0C00">
            <wp:extent cx="542290" cy="59753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FD9E56" w14:textId="77777777" w:rsidR="008544E4" w:rsidRDefault="008544E4">
      <w:pPr>
        <w:jc w:val="center"/>
        <w:rPr>
          <w:b/>
          <w:caps/>
        </w:rPr>
      </w:pPr>
    </w:p>
    <w:p w14:paraId="66E96D1A" w14:textId="4B0053C0" w:rsidR="000A59F1" w:rsidRDefault="008544E4">
      <w:pPr>
        <w:jc w:val="center"/>
        <w:rPr>
          <w:b/>
          <w:caps/>
        </w:rPr>
      </w:pPr>
      <w:r>
        <w:rPr>
          <w:b/>
          <w:caps/>
        </w:rPr>
        <w:t>LIETUVOS RESPUBLIKOS ENERGETIKOS MINISTRAS</w:t>
      </w:r>
    </w:p>
    <w:p w14:paraId="66E96D1B" w14:textId="77777777" w:rsidR="000A59F1" w:rsidRDefault="000A59F1">
      <w:pPr>
        <w:jc w:val="center"/>
        <w:rPr>
          <w:b/>
          <w:caps/>
        </w:rPr>
      </w:pPr>
    </w:p>
    <w:p w14:paraId="66E96D1C" w14:textId="77777777" w:rsidR="000A59F1" w:rsidRDefault="008544E4">
      <w:pPr>
        <w:jc w:val="center"/>
        <w:rPr>
          <w:b/>
          <w:caps/>
        </w:rPr>
      </w:pPr>
      <w:r>
        <w:rPr>
          <w:b/>
          <w:caps/>
        </w:rPr>
        <w:t>įsakymas</w:t>
      </w:r>
    </w:p>
    <w:p w14:paraId="66E96D1D" w14:textId="77777777" w:rsidR="000A59F1" w:rsidRDefault="008544E4">
      <w:pPr>
        <w:jc w:val="center"/>
        <w:rPr>
          <w:b/>
          <w:caps/>
        </w:rPr>
      </w:pPr>
      <w:r>
        <w:rPr>
          <w:b/>
          <w:caps/>
        </w:rPr>
        <w:t>DĖL lietuvos respublikos energetikos ministro 2010 m. GRUODŽIO 14 d. įsakymo nr. 1-346 „</w:t>
      </w:r>
      <w:r>
        <w:rPr>
          <w:b/>
          <w:bCs/>
          <w:caps/>
          <w:color w:val="000000"/>
        </w:rPr>
        <w:t>DĖL PREKYBOS NAFTOS PRODUKTAIS taisyklių patvirtinimo</w:t>
      </w:r>
      <w:r>
        <w:rPr>
          <w:b/>
          <w:caps/>
        </w:rPr>
        <w:t>“ pakeitimo</w:t>
      </w:r>
    </w:p>
    <w:p w14:paraId="66E96D1E" w14:textId="77777777" w:rsidR="000A59F1" w:rsidRDefault="000A59F1">
      <w:pPr>
        <w:jc w:val="center"/>
        <w:rPr>
          <w:b/>
          <w:caps/>
        </w:rPr>
      </w:pPr>
    </w:p>
    <w:p w14:paraId="66E96D1F" w14:textId="77777777" w:rsidR="000A59F1" w:rsidRDefault="008544E4">
      <w:pPr>
        <w:jc w:val="center"/>
      </w:pPr>
      <w:r>
        <w:t xml:space="preserve">2016 m. kovo 1 d. Nr. 1-73  </w:t>
      </w:r>
    </w:p>
    <w:p w14:paraId="66E96D20" w14:textId="77777777" w:rsidR="000A59F1" w:rsidRDefault="008544E4">
      <w:pPr>
        <w:jc w:val="center"/>
      </w:pPr>
      <w:r>
        <w:t>Vilnius</w:t>
      </w:r>
    </w:p>
    <w:p w14:paraId="66E96D21" w14:textId="77777777" w:rsidR="000A59F1" w:rsidRDefault="000A59F1">
      <w:pPr>
        <w:ind w:firstLine="720"/>
        <w:jc w:val="both"/>
      </w:pPr>
    </w:p>
    <w:p w14:paraId="2DAA1D76" w14:textId="77777777" w:rsidR="008544E4" w:rsidRDefault="008544E4">
      <w:pPr>
        <w:ind w:firstLine="720"/>
        <w:jc w:val="both"/>
      </w:pPr>
    </w:p>
    <w:p w14:paraId="66E96D22" w14:textId="77777777" w:rsidR="000A59F1" w:rsidRDefault="008544E4">
      <w:pPr>
        <w:widowControl w:val="0"/>
        <w:ind w:firstLine="720"/>
        <w:jc w:val="both"/>
        <w:rPr>
          <w:color w:val="000000"/>
        </w:rPr>
      </w:pPr>
      <w:r>
        <w:rPr>
          <w:color w:val="000000"/>
        </w:rPr>
        <w:t xml:space="preserve">P a k e i č i u Prekybos naftos produktais taisykles, patvirtintas Lietuvos Respublikos energetikos ministro </w:t>
      </w:r>
      <w:r>
        <w:t xml:space="preserve">2010 m. gruodžio 14 d. </w:t>
      </w:r>
      <w:r>
        <w:rPr>
          <w:color w:val="000000"/>
        </w:rPr>
        <w:t>įsakymu</w:t>
      </w:r>
      <w:r>
        <w:t xml:space="preserve"> Nr. 1-346</w:t>
      </w:r>
      <w:r>
        <w:rPr>
          <w:color w:val="000000"/>
        </w:rPr>
        <w:t xml:space="preserve"> „Dėl Prekybos naftos produktais taisyklių patvirtinimo“:</w:t>
      </w:r>
    </w:p>
    <w:p w14:paraId="66E96D23" w14:textId="77777777" w:rsidR="000A59F1" w:rsidRDefault="008544E4">
      <w:pPr>
        <w:widowControl w:val="0"/>
        <w:ind w:firstLine="720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t>Pakeičiu 78 punktą ir jį išdėstau taip:</w:t>
      </w:r>
    </w:p>
    <w:p w14:paraId="66E96D24" w14:textId="77777777" w:rsidR="000A59F1" w:rsidRDefault="008544E4">
      <w:pPr>
        <w:ind w:firstLine="720"/>
        <w:jc w:val="both"/>
        <w:rPr>
          <w:szCs w:val="24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8</w:t>
      </w:r>
      <w:r>
        <w:rPr>
          <w:szCs w:val="24"/>
          <w:lang w:eastAsia="lt-LT"/>
        </w:rPr>
        <w:t xml:space="preserve">. </w:t>
      </w:r>
      <w:r>
        <w:rPr>
          <w:color w:val="000000"/>
        </w:rPr>
        <w:t xml:space="preserve">Ginčai, iškilę dėl Prekybos taisyklių pažeidimų, sprendžiami </w:t>
      </w:r>
      <w:r>
        <w:rPr>
          <w:color w:val="000000"/>
          <w:szCs w:val="24"/>
          <w:lang w:eastAsia="lt-LT"/>
        </w:rPr>
        <w:t>Energetikos įstatymo 34 straipsnyje nustatyta tvarka.“</w:t>
      </w:r>
    </w:p>
    <w:p w14:paraId="66E96D25" w14:textId="77777777" w:rsidR="000A59F1" w:rsidRDefault="008544E4">
      <w:pPr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Pakeičiu 79 punktą ir jį išdėstau taip: </w:t>
      </w:r>
    </w:p>
    <w:p w14:paraId="66E96D29" w14:textId="3105C657" w:rsidR="000A59F1" w:rsidRDefault="008544E4" w:rsidP="008544E4">
      <w:pPr>
        <w:ind w:firstLine="720"/>
        <w:jc w:val="both"/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79</w:t>
      </w:r>
      <w:r>
        <w:rPr>
          <w:color w:val="000000"/>
          <w:szCs w:val="24"/>
          <w:lang w:eastAsia="lt-LT"/>
        </w:rPr>
        <w:t>. S</w:t>
      </w:r>
      <w:r>
        <w:rPr>
          <w:szCs w:val="24"/>
        </w:rPr>
        <w:t>kundai nagrinėjami Energetikos įstatymo 34</w:t>
      </w:r>
      <w:r>
        <w:rPr>
          <w:szCs w:val="24"/>
          <w:vertAlign w:val="superscript"/>
        </w:rPr>
        <w:t xml:space="preserve">1 </w:t>
      </w:r>
      <w:r>
        <w:rPr>
          <w:szCs w:val="24"/>
        </w:rPr>
        <w:t>straipsnyje ir kituose įstatymu</w:t>
      </w:r>
      <w:r>
        <w:rPr>
          <w:szCs w:val="24"/>
        </w:rPr>
        <w:t>ose nustatyta tvarka.“</w:t>
      </w:r>
    </w:p>
    <w:p w14:paraId="48A8151C" w14:textId="77777777" w:rsidR="008544E4" w:rsidRDefault="008544E4">
      <w:pPr>
        <w:jc w:val="both"/>
      </w:pPr>
    </w:p>
    <w:p w14:paraId="45272D48" w14:textId="77777777" w:rsidR="008544E4" w:rsidRDefault="008544E4">
      <w:pPr>
        <w:jc w:val="both"/>
      </w:pPr>
      <w:bookmarkStart w:id="0" w:name="_GoBack"/>
      <w:bookmarkEnd w:id="0"/>
    </w:p>
    <w:p w14:paraId="0B00F85A" w14:textId="77777777" w:rsidR="008544E4" w:rsidRDefault="008544E4">
      <w:pPr>
        <w:jc w:val="both"/>
      </w:pPr>
    </w:p>
    <w:p w14:paraId="66E96D2E" w14:textId="733EA404" w:rsidR="000A59F1" w:rsidRDefault="008544E4">
      <w:pPr>
        <w:jc w:val="both"/>
      </w:pPr>
      <w:r>
        <w:t>Energetikos ministras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Rokas Masiulis</w:t>
      </w:r>
    </w:p>
    <w:sectPr w:rsidR="000A59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96D33" w14:textId="77777777" w:rsidR="000A59F1" w:rsidRDefault="008544E4">
      <w:pPr>
        <w:jc w:val="both"/>
      </w:pPr>
      <w:r>
        <w:separator/>
      </w:r>
    </w:p>
  </w:endnote>
  <w:endnote w:type="continuationSeparator" w:id="0">
    <w:p w14:paraId="66E96D34" w14:textId="77777777" w:rsidR="000A59F1" w:rsidRDefault="008544E4">
      <w:pPr>
        <w:jc w:val="bot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96D37" w14:textId="77777777" w:rsidR="000A59F1" w:rsidRDefault="008544E4">
    <w:pPr>
      <w:framePr w:wrap="auto" w:vAnchor="text" w:hAnchor="margin" w:xAlign="center" w:y="1"/>
      <w:tabs>
        <w:tab w:val="center" w:pos="4153"/>
        <w:tab w:val="right" w:pos="8306"/>
      </w:tabs>
      <w:jc w:val="both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66E96D38" w14:textId="77777777" w:rsidR="000A59F1" w:rsidRDefault="000A59F1">
    <w:pPr>
      <w:tabs>
        <w:tab w:val="center" w:pos="4153"/>
        <w:tab w:val="right" w:pos="8306"/>
      </w:tabs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96D39" w14:textId="77777777" w:rsidR="000A59F1" w:rsidRDefault="000A59F1">
    <w:pPr>
      <w:tabs>
        <w:tab w:val="center" w:pos="4153"/>
        <w:tab w:val="right" w:pos="8306"/>
      </w:tabs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96D3B" w14:textId="77777777" w:rsidR="000A59F1" w:rsidRDefault="000A59F1">
    <w:pPr>
      <w:tabs>
        <w:tab w:val="center" w:pos="4153"/>
        <w:tab w:val="right" w:pos="8306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96D31" w14:textId="77777777" w:rsidR="000A59F1" w:rsidRDefault="008544E4">
      <w:pPr>
        <w:jc w:val="both"/>
      </w:pPr>
      <w:r>
        <w:separator/>
      </w:r>
    </w:p>
  </w:footnote>
  <w:footnote w:type="continuationSeparator" w:id="0">
    <w:p w14:paraId="66E96D32" w14:textId="77777777" w:rsidR="000A59F1" w:rsidRDefault="008544E4">
      <w:pPr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96D35" w14:textId="77777777" w:rsidR="000A59F1" w:rsidRDefault="000A59F1">
    <w:pPr>
      <w:tabs>
        <w:tab w:val="center" w:pos="4153"/>
        <w:tab w:val="right" w:pos="8306"/>
      </w:tabs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96D36" w14:textId="77777777" w:rsidR="000A59F1" w:rsidRDefault="008544E4">
    <w:pPr>
      <w:tabs>
        <w:tab w:val="center" w:pos="4153"/>
        <w:tab w:val="right" w:pos="830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96D3A" w14:textId="77777777" w:rsidR="000A59F1" w:rsidRDefault="000A59F1">
    <w:pPr>
      <w:tabs>
        <w:tab w:val="center" w:pos="4153"/>
        <w:tab w:val="right" w:pos="8306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C7"/>
    <w:rsid w:val="000279C7"/>
    <w:rsid w:val="000A59F1"/>
    <w:rsid w:val="0085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6E96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8544E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54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8544E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54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KPC</Company>
  <LinksUpToDate>false</LinksUpToDate>
  <CharactersWithSpaces>840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2016-03-07T13:54:00Z</dcterms:created>
  <dc:creator>g.danaitis</dc:creator>
  <lastModifiedBy>SKAPAITĖ Dalia</lastModifiedBy>
  <lastPrinted>2015-12-29T13:47:00Z</lastPrinted>
  <dcterms:modified xsi:type="dcterms:W3CDTF">2016-03-07T15:39:00Z</dcterms:modified>
  <revision>3</revision>
</coreProperties>
</file>