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7CFA8" w14:textId="77777777" w:rsidR="00021836" w:rsidRDefault="00266519">
      <w:pPr>
        <w:keepNext/>
        <w:keepLines/>
        <w:jc w:val="center"/>
        <w:rPr>
          <w:rFonts w:eastAsia="Calibri"/>
          <w:b/>
          <w:caps/>
          <w:szCs w:val="32"/>
        </w:rPr>
      </w:pPr>
      <w:r>
        <w:rPr>
          <w:rFonts w:eastAsia="Calibri"/>
          <w:b/>
          <w:caps/>
          <w:szCs w:val="32"/>
        </w:rPr>
        <w:t>AUDITO, APSKAITOS, TURTO VERTINIMO IR NEMOKUMO VALDYMO TARNYBA PRIE LIETUVOS RESPUBLIKOS FINANSŲ MINISTERIJOS</w:t>
      </w:r>
    </w:p>
    <w:p w14:paraId="0317CFA9" w14:textId="77777777" w:rsidR="00021836" w:rsidRDefault="00266519">
      <w:pPr>
        <w:spacing w:line="276" w:lineRule="auto"/>
        <w:jc w:val="center"/>
        <w:rPr>
          <w:rFonts w:eastAsia="Calibri"/>
          <w:b/>
          <w:szCs w:val="24"/>
        </w:rPr>
      </w:pPr>
      <w:r>
        <w:rPr>
          <w:rFonts w:eastAsia="Calibri"/>
          <w:b/>
          <w:szCs w:val="24"/>
        </w:rPr>
        <w:t>DIREKTORIUS</w:t>
      </w:r>
    </w:p>
    <w:p w14:paraId="0317CFAA" w14:textId="77777777" w:rsidR="00021836" w:rsidRDefault="00021836">
      <w:pPr>
        <w:spacing w:line="276" w:lineRule="auto"/>
        <w:jc w:val="center"/>
        <w:rPr>
          <w:rFonts w:eastAsia="Calibri"/>
          <w:b/>
          <w:szCs w:val="24"/>
        </w:rPr>
      </w:pPr>
    </w:p>
    <w:p w14:paraId="0317CFAB" w14:textId="77777777" w:rsidR="00021836" w:rsidRDefault="00266519">
      <w:pPr>
        <w:spacing w:line="276" w:lineRule="auto"/>
        <w:jc w:val="center"/>
        <w:rPr>
          <w:rFonts w:eastAsia="Calibri"/>
          <w:b/>
          <w:szCs w:val="24"/>
        </w:rPr>
      </w:pPr>
      <w:r>
        <w:rPr>
          <w:rFonts w:eastAsia="Calibri"/>
          <w:b/>
          <w:szCs w:val="24"/>
        </w:rPr>
        <w:t>ĮSAKYMAS</w:t>
      </w:r>
    </w:p>
    <w:p w14:paraId="0317CFAC" w14:textId="77777777" w:rsidR="00021836" w:rsidRDefault="00266519">
      <w:pPr>
        <w:spacing w:line="276" w:lineRule="auto"/>
        <w:ind w:right="49"/>
        <w:jc w:val="center"/>
        <w:rPr>
          <w:rFonts w:eastAsia="Calibri"/>
          <w:b/>
          <w:szCs w:val="24"/>
        </w:rPr>
      </w:pPr>
      <w:r>
        <w:rPr>
          <w:rFonts w:eastAsia="Calibri"/>
          <w:b/>
          <w:szCs w:val="24"/>
        </w:rPr>
        <w:t>DĖL PLANINIO TURTO ARBA VERSLO VERTINTOJŲ IR TURTO ARBA VERSLO VERTINIMO ĮMONIŲ VEIKLOS PATIKRINIMO KONRTOLINIŲ KLAUSIMYNŲ PATVIRTINIMO</w:t>
      </w:r>
    </w:p>
    <w:p w14:paraId="0317CFAD" w14:textId="77777777" w:rsidR="00021836" w:rsidRDefault="00021836">
      <w:pPr>
        <w:spacing w:line="276" w:lineRule="auto"/>
        <w:ind w:right="-567"/>
        <w:jc w:val="center"/>
        <w:rPr>
          <w:rFonts w:eastAsia="Calibri"/>
          <w:b/>
          <w:szCs w:val="24"/>
        </w:rPr>
      </w:pPr>
    </w:p>
    <w:p w14:paraId="0317CFAE" w14:textId="25FAB02A" w:rsidR="00021836" w:rsidRDefault="00266519">
      <w:pPr>
        <w:spacing w:line="276" w:lineRule="auto"/>
        <w:ind w:firstLine="62"/>
        <w:jc w:val="center"/>
        <w:rPr>
          <w:rFonts w:eastAsia="Calibri"/>
          <w:szCs w:val="24"/>
        </w:rPr>
      </w:pPr>
      <w:r>
        <w:rPr>
          <w:rFonts w:eastAsia="Calibri"/>
          <w:szCs w:val="24"/>
        </w:rPr>
        <w:t>2017 m. birželio 6 d. Nr. V1-151</w:t>
      </w:r>
    </w:p>
    <w:p w14:paraId="0317CFAF" w14:textId="77777777" w:rsidR="00021836" w:rsidRDefault="00266519">
      <w:pPr>
        <w:spacing w:line="276" w:lineRule="auto"/>
        <w:jc w:val="center"/>
        <w:rPr>
          <w:rFonts w:eastAsia="Calibri"/>
          <w:szCs w:val="24"/>
        </w:rPr>
      </w:pPr>
      <w:r>
        <w:rPr>
          <w:rFonts w:eastAsia="Calibri"/>
          <w:szCs w:val="24"/>
        </w:rPr>
        <w:t>Vilnius</w:t>
      </w:r>
    </w:p>
    <w:p w14:paraId="0317CFB0" w14:textId="77777777" w:rsidR="00021836" w:rsidRDefault="00021836">
      <w:pPr>
        <w:spacing w:line="276" w:lineRule="auto"/>
        <w:ind w:right="-567"/>
        <w:jc w:val="both"/>
        <w:rPr>
          <w:rFonts w:eastAsia="Calibri"/>
          <w:sz w:val="22"/>
          <w:szCs w:val="22"/>
        </w:rPr>
      </w:pPr>
    </w:p>
    <w:p w14:paraId="0317CFB1" w14:textId="77777777" w:rsidR="00021836" w:rsidRDefault="00021836">
      <w:pPr>
        <w:rPr>
          <w:sz w:val="18"/>
          <w:szCs w:val="18"/>
        </w:rPr>
      </w:pPr>
    </w:p>
    <w:p w14:paraId="0317CFB2" w14:textId="77777777" w:rsidR="00021836" w:rsidRDefault="00266519">
      <w:pPr>
        <w:spacing w:line="276" w:lineRule="auto"/>
        <w:ind w:right="49" w:firstLine="567"/>
        <w:jc w:val="both"/>
        <w:rPr>
          <w:rFonts w:eastAsia="Calibri"/>
          <w:szCs w:val="24"/>
        </w:rPr>
      </w:pPr>
      <w:r>
        <w:rPr>
          <w:rFonts w:eastAsia="Calibri"/>
          <w:szCs w:val="24"/>
        </w:rPr>
        <w:t>Vadovaudamasis Institucijų atliekamų priežiūros funkcijų optimizavimo gairių aprašo, patvirtinto Lietuvos Respublikos Vyriausybės 2010 m. gegužės 4 d. nutarimu Nr. 511 „Dėl institucijų atliekamų priežiūros funkcijų optimizavimo“, 7.4 papunkčiu ir Audito, apskaitos, turto vertinimo ir nemokumo valdymo tarnybos prie Lietuvos Respublikos finansų ministerijos nuostatų, patvirtintų Lietuvos Respublikos finansų ministro 2015 m. lapkričio 23 d. įsakymu Nr. 1K-344 „Dėl Audito, apskaitos, turto vertinimo ir nemokumo valdymo tarnybos prie Lietuvos Respublikos finansų ministerijos nuostatų patvirtinimo“, 14.13 papunkčiu, siekiant priežiūros funkcijų optimizavimo atliekant planinius turto arba verslo vertintojų ir turto arba verslo vertinimo įmonių veiklos patikrinimus:</w:t>
      </w:r>
    </w:p>
    <w:p w14:paraId="0317CFB3" w14:textId="77777777" w:rsidR="00021836" w:rsidRDefault="0064744B">
      <w:pPr>
        <w:spacing w:line="276" w:lineRule="auto"/>
        <w:ind w:right="49" w:firstLine="567"/>
        <w:jc w:val="both"/>
        <w:rPr>
          <w:rFonts w:eastAsia="Calibri"/>
          <w:szCs w:val="24"/>
        </w:rPr>
      </w:pPr>
      <w:r w:rsidR="00266519">
        <w:rPr>
          <w:rFonts w:eastAsia="Calibri"/>
          <w:szCs w:val="24"/>
        </w:rPr>
        <w:t>1</w:t>
      </w:r>
      <w:r w:rsidR="00266519">
        <w:rPr>
          <w:rFonts w:eastAsia="Calibri"/>
          <w:szCs w:val="24"/>
        </w:rPr>
        <w:t>. P r i p a ž į s t u netekusiu galios Turto vertinimo priežiūros tarnybos direktoriaus 2015 m. sausio 7 d. įsakymą Nr. B1-2 „Dėl Planinio turto arba verslo vertintojų ir turto arba verslo vertinimo įmonių veiklos patikrinimo kontrolinio klausimyno patvirtinimo“.</w:t>
      </w:r>
    </w:p>
    <w:p w14:paraId="0317CFB4" w14:textId="77777777" w:rsidR="00021836" w:rsidRDefault="0064744B">
      <w:pPr>
        <w:spacing w:line="276" w:lineRule="auto"/>
        <w:ind w:right="49" w:firstLine="567"/>
        <w:jc w:val="both"/>
        <w:rPr>
          <w:rFonts w:eastAsia="Calibri"/>
          <w:szCs w:val="24"/>
        </w:rPr>
      </w:pPr>
      <w:r w:rsidR="00266519">
        <w:rPr>
          <w:rFonts w:eastAsia="Calibri"/>
          <w:szCs w:val="24"/>
        </w:rPr>
        <w:t>2</w:t>
      </w:r>
      <w:r w:rsidR="00266519">
        <w:rPr>
          <w:rFonts w:eastAsia="Calibri"/>
          <w:szCs w:val="24"/>
        </w:rPr>
        <w:t>. T v i r t i n u:</w:t>
      </w:r>
    </w:p>
    <w:p w14:paraId="0317CFB5" w14:textId="77777777" w:rsidR="00021836" w:rsidRDefault="0064744B">
      <w:pPr>
        <w:spacing w:line="276" w:lineRule="auto"/>
        <w:ind w:right="49" w:firstLine="567"/>
        <w:jc w:val="both"/>
        <w:rPr>
          <w:rFonts w:eastAsia="Calibri"/>
          <w:szCs w:val="24"/>
        </w:rPr>
      </w:pPr>
      <w:r w:rsidR="00266519">
        <w:rPr>
          <w:rFonts w:eastAsia="Calibri"/>
          <w:szCs w:val="24"/>
        </w:rPr>
        <w:t>2.1</w:t>
      </w:r>
      <w:r w:rsidR="00266519">
        <w:rPr>
          <w:rFonts w:eastAsia="Calibri"/>
          <w:szCs w:val="24"/>
        </w:rPr>
        <w:t>. Planinio turto arba verslo vertintojų ir turto arba verslo vertinimo įmonių veiklos patikrinimo turto vertinimo ataskaitos kontrolinį klausimyną (pridedama);</w:t>
      </w:r>
    </w:p>
    <w:p w14:paraId="0317CFB8" w14:textId="50854ED0" w:rsidR="00021836" w:rsidRDefault="0064744B" w:rsidP="00266519">
      <w:pPr>
        <w:spacing w:line="276" w:lineRule="auto"/>
        <w:ind w:right="49" w:firstLine="567"/>
        <w:jc w:val="both"/>
        <w:rPr>
          <w:sz w:val="18"/>
          <w:szCs w:val="18"/>
        </w:rPr>
      </w:pPr>
      <w:r w:rsidR="00266519">
        <w:rPr>
          <w:rFonts w:eastAsia="Calibri"/>
          <w:szCs w:val="24"/>
        </w:rPr>
        <w:t>2.2</w:t>
      </w:r>
      <w:r w:rsidR="00266519">
        <w:rPr>
          <w:rFonts w:eastAsia="Calibri"/>
          <w:szCs w:val="24"/>
        </w:rPr>
        <w:t>. Planinio turto arba verslo vertintojų ir turto arba verslo vertinimo įmonių veiklos patikrinimo verslo vertinimo ataskaitos kontrolinį k</w:t>
      </w:r>
      <w:bookmarkStart w:id="0" w:name="_GoBack"/>
      <w:bookmarkEnd w:id="0"/>
      <w:r w:rsidR="00266519">
        <w:rPr>
          <w:rFonts w:eastAsia="Calibri"/>
          <w:szCs w:val="24"/>
        </w:rPr>
        <w:t>lausimyną (pridedama).</w:t>
      </w:r>
    </w:p>
    <w:p w14:paraId="07BA0C44" w14:textId="77777777" w:rsidR="00266519" w:rsidRDefault="00266519">
      <w:pPr>
        <w:tabs>
          <w:tab w:val="left" w:pos="7513"/>
        </w:tabs>
        <w:spacing w:line="276" w:lineRule="auto"/>
        <w:ind w:right="49"/>
      </w:pPr>
    </w:p>
    <w:p w14:paraId="3A651CC7" w14:textId="77777777" w:rsidR="00266519" w:rsidRDefault="00266519">
      <w:pPr>
        <w:tabs>
          <w:tab w:val="left" w:pos="7513"/>
        </w:tabs>
        <w:spacing w:line="276" w:lineRule="auto"/>
        <w:ind w:right="49"/>
      </w:pPr>
    </w:p>
    <w:p w14:paraId="540DCD57" w14:textId="77777777" w:rsidR="00266519" w:rsidRDefault="00266519">
      <w:pPr>
        <w:tabs>
          <w:tab w:val="left" w:pos="7513"/>
        </w:tabs>
        <w:spacing w:line="276" w:lineRule="auto"/>
        <w:ind w:right="49"/>
      </w:pPr>
    </w:p>
    <w:p w14:paraId="410A304B" w14:textId="7106C950" w:rsidR="00021836" w:rsidRPr="00266519" w:rsidRDefault="00266519" w:rsidP="00266519">
      <w:pPr>
        <w:tabs>
          <w:tab w:val="left" w:pos="7513"/>
        </w:tabs>
        <w:spacing w:line="276" w:lineRule="auto"/>
        <w:ind w:right="49"/>
        <w:rPr>
          <w:rFonts w:ascii="Calibri" w:eastAsia="Calibri" w:hAnsi="Calibri"/>
          <w:sz w:val="22"/>
          <w:szCs w:val="22"/>
        </w:rPr>
      </w:pPr>
      <w:r>
        <w:rPr>
          <w:rFonts w:eastAsia="Calibri"/>
          <w:color w:val="000000"/>
          <w:szCs w:val="24"/>
        </w:rPr>
        <w:t>Direktorius</w:t>
      </w:r>
      <w:r>
        <w:rPr>
          <w:rFonts w:eastAsia="Calibri"/>
          <w:color w:val="000000"/>
          <w:szCs w:val="24"/>
        </w:rPr>
        <w:tab/>
        <w:t>Audrius Linartas</w:t>
      </w:r>
    </w:p>
    <w:p w14:paraId="4A6FDE65" w14:textId="77777777" w:rsidR="00266519" w:rsidRDefault="00266519">
      <w:pPr>
        <w:ind w:firstLine="4536"/>
        <w:jc w:val="both"/>
      </w:pPr>
    </w:p>
    <w:p w14:paraId="49042F55" w14:textId="77777777" w:rsidR="00266519" w:rsidRDefault="00266519">
      <w:r>
        <w:br w:type="page"/>
      </w:r>
    </w:p>
    <w:p w14:paraId="431B8E18" w14:textId="40B3B3C4" w:rsidR="00021836" w:rsidRDefault="00266519">
      <w:pPr>
        <w:ind w:firstLine="4536"/>
        <w:jc w:val="both"/>
        <w:rPr>
          <w:color w:val="000000"/>
          <w:szCs w:val="24"/>
        </w:rPr>
      </w:pPr>
      <w:r>
        <w:rPr>
          <w:color w:val="000000"/>
          <w:szCs w:val="24"/>
        </w:rPr>
        <w:lastRenderedPageBreak/>
        <w:t>PATVIRTINTA</w:t>
      </w:r>
    </w:p>
    <w:p w14:paraId="7E607674" w14:textId="77777777" w:rsidR="00021836" w:rsidRDefault="00266519">
      <w:pPr>
        <w:tabs>
          <w:tab w:val="left" w:pos="4820"/>
        </w:tabs>
        <w:ind w:firstLine="4536"/>
        <w:rPr>
          <w:color w:val="000000"/>
          <w:szCs w:val="24"/>
        </w:rPr>
      </w:pPr>
      <w:r>
        <w:rPr>
          <w:color w:val="000000"/>
          <w:szCs w:val="24"/>
        </w:rPr>
        <w:t>Audito, apskaitos, turto vertinimo</w:t>
      </w:r>
    </w:p>
    <w:p w14:paraId="317C947B" w14:textId="77777777" w:rsidR="00021836" w:rsidRDefault="00266519">
      <w:pPr>
        <w:tabs>
          <w:tab w:val="left" w:pos="4820"/>
        </w:tabs>
        <w:ind w:firstLine="4536"/>
        <w:rPr>
          <w:color w:val="000000"/>
          <w:szCs w:val="24"/>
        </w:rPr>
      </w:pPr>
      <w:r>
        <w:rPr>
          <w:color w:val="000000"/>
          <w:szCs w:val="24"/>
        </w:rPr>
        <w:t xml:space="preserve">ir nemokumo valdymo tarnybos prie </w:t>
      </w:r>
    </w:p>
    <w:p w14:paraId="55C29D3C" w14:textId="77777777" w:rsidR="00021836" w:rsidRDefault="00266519">
      <w:pPr>
        <w:tabs>
          <w:tab w:val="left" w:pos="4820"/>
        </w:tabs>
        <w:ind w:firstLine="4536"/>
        <w:rPr>
          <w:color w:val="000000"/>
          <w:szCs w:val="24"/>
        </w:rPr>
      </w:pPr>
      <w:r>
        <w:rPr>
          <w:color w:val="000000"/>
          <w:szCs w:val="24"/>
        </w:rPr>
        <w:t xml:space="preserve">Lietuvos Respublikos finansų ministerijos </w:t>
      </w:r>
    </w:p>
    <w:p w14:paraId="1326F947" w14:textId="2616F04C" w:rsidR="00021836" w:rsidRDefault="00266519">
      <w:pPr>
        <w:tabs>
          <w:tab w:val="left" w:pos="4820"/>
        </w:tabs>
        <w:ind w:firstLine="4536"/>
        <w:rPr>
          <w:szCs w:val="24"/>
        </w:rPr>
      </w:pPr>
      <w:r>
        <w:rPr>
          <w:color w:val="000000"/>
          <w:szCs w:val="24"/>
        </w:rPr>
        <w:t xml:space="preserve">direktoriaus 2017 m. birželio 6 d. įsakymu </w:t>
      </w:r>
      <w:r>
        <w:rPr>
          <w:szCs w:val="24"/>
        </w:rPr>
        <w:t>Nr. V1-151</w:t>
      </w:r>
    </w:p>
    <w:p w14:paraId="0317CFC0" w14:textId="77777777" w:rsidR="00021836" w:rsidRDefault="00021836">
      <w:pPr>
        <w:keepNext/>
        <w:rPr>
          <w:b/>
          <w:szCs w:val="24"/>
        </w:rPr>
      </w:pPr>
    </w:p>
    <w:p w14:paraId="0317CFC1" w14:textId="77777777" w:rsidR="00021836" w:rsidRDefault="00021836">
      <w:pPr>
        <w:rPr>
          <w:sz w:val="20"/>
        </w:rPr>
      </w:pPr>
    </w:p>
    <w:p w14:paraId="0317CFC2" w14:textId="77777777" w:rsidR="00021836" w:rsidRDefault="0064744B">
      <w:pPr>
        <w:keepNext/>
        <w:keepLines/>
        <w:jc w:val="center"/>
        <w:rPr>
          <w:b/>
          <w:caps/>
          <w:szCs w:val="32"/>
        </w:rPr>
      </w:pPr>
      <w:r w:rsidR="00266519">
        <w:rPr>
          <w:b/>
          <w:caps/>
          <w:szCs w:val="32"/>
        </w:rPr>
        <w:t xml:space="preserve">PLANINIO TURTO ARBA VERSLO VERTINTOJŲ IR TURTO ARBA VERSLO VERTINIMO ĮMONIŲ VEIKLOS PATIKRINIMO </w:t>
      </w:r>
    </w:p>
    <w:p w14:paraId="0317CFC3" w14:textId="77777777" w:rsidR="00021836" w:rsidRDefault="00021836">
      <w:pPr>
        <w:rPr>
          <w:sz w:val="20"/>
        </w:rPr>
      </w:pPr>
    </w:p>
    <w:p w14:paraId="0317CFC4" w14:textId="66854778" w:rsidR="00021836" w:rsidRDefault="00266519">
      <w:pPr>
        <w:keepNext/>
        <w:keepLines/>
        <w:jc w:val="center"/>
        <w:rPr>
          <w:caps/>
          <w:szCs w:val="32"/>
        </w:rPr>
      </w:pPr>
      <w:r>
        <w:rPr>
          <w:b/>
          <w:caps/>
          <w:szCs w:val="32"/>
        </w:rPr>
        <w:t>Turto vertinimo ataskaitos KONTROLINIS KLAUSIMYNAS</w:t>
      </w:r>
    </w:p>
    <w:p w14:paraId="0317CFC5" w14:textId="77777777" w:rsidR="00021836" w:rsidRDefault="00021836">
      <w:pPr>
        <w:suppressAutoHyphens/>
        <w:textAlignment w:val="center"/>
        <w:rPr>
          <w:b/>
          <w:bCs/>
          <w:caps/>
          <w:color w:val="000000"/>
          <w:szCs w:val="24"/>
        </w:rPr>
      </w:pPr>
    </w:p>
    <w:p w14:paraId="0317CFC6" w14:textId="77777777" w:rsidR="00021836" w:rsidRDefault="00266519">
      <w:pPr>
        <w:suppressAutoHyphens/>
        <w:jc w:val="center"/>
        <w:textAlignment w:val="center"/>
        <w:rPr>
          <w:rFonts w:eastAsia="Calibri"/>
          <w:szCs w:val="24"/>
        </w:rPr>
      </w:pPr>
      <w:r>
        <w:rPr>
          <w:rFonts w:eastAsia="Calibri"/>
          <w:szCs w:val="24"/>
        </w:rPr>
        <w:t>(Data skaitmenimis) Nr. (Numeris)</w:t>
      </w:r>
    </w:p>
    <w:p w14:paraId="0317CFC7" w14:textId="77777777" w:rsidR="00021836" w:rsidRDefault="00266519">
      <w:pPr>
        <w:suppressAutoHyphens/>
        <w:jc w:val="center"/>
        <w:textAlignment w:val="center"/>
        <w:rPr>
          <w:b/>
          <w:bCs/>
          <w:caps/>
          <w:color w:val="000000"/>
          <w:szCs w:val="24"/>
        </w:rPr>
      </w:pPr>
      <w:r>
        <w:rPr>
          <w:rFonts w:eastAsia="Calibri"/>
          <w:szCs w:val="24"/>
        </w:rPr>
        <w:t>Vilnius</w:t>
      </w:r>
    </w:p>
    <w:p w14:paraId="0317CFC8" w14:textId="77777777" w:rsidR="00021836" w:rsidRDefault="00021836">
      <w:pPr>
        <w:tabs>
          <w:tab w:val="left" w:pos="7798"/>
        </w:tabs>
        <w:rPr>
          <w:b/>
          <w:bCs/>
          <w:caps/>
          <w:color w:val="000000"/>
          <w:szCs w:val="24"/>
        </w:rPr>
      </w:pPr>
    </w:p>
    <w:p w14:paraId="0317CFC9" w14:textId="3B556965" w:rsidR="00021836" w:rsidRDefault="00266519">
      <w:pPr>
        <w:jc w:val="center"/>
        <w:rPr>
          <w:b/>
          <w:szCs w:val="24"/>
        </w:rPr>
      </w:pPr>
      <w:r>
        <w:rPr>
          <w:b/>
          <w:szCs w:val="24"/>
        </w:rPr>
        <w:t>DUOMENYS APIE VERTINIMĄ</w:t>
      </w:r>
    </w:p>
    <w:p w14:paraId="0317CFCA" w14:textId="77777777" w:rsidR="00021836" w:rsidRDefault="00021836">
      <w:pPr>
        <w:ind w:left="567" w:right="18"/>
        <w:jc w:val="center"/>
        <w:rPr>
          <w:b/>
          <w:szCs w:val="24"/>
        </w:rPr>
      </w:pPr>
    </w:p>
    <w:tbl>
      <w:tblPr>
        <w:tblW w:w="8789" w:type="dxa"/>
        <w:tblInd w:w="567" w:type="dxa"/>
        <w:tblBorders>
          <w:insideH w:val="single" w:sz="4" w:space="0" w:color="auto"/>
        </w:tblBorders>
        <w:tblLook w:val="04A0" w:firstRow="1" w:lastRow="0" w:firstColumn="1" w:lastColumn="0" w:noHBand="0" w:noVBand="1"/>
      </w:tblPr>
      <w:tblGrid>
        <w:gridCol w:w="3510"/>
        <w:gridCol w:w="5279"/>
      </w:tblGrid>
      <w:tr w:rsidR="00021836" w14:paraId="0317CFCD" w14:textId="77777777">
        <w:tc>
          <w:tcPr>
            <w:tcW w:w="3510" w:type="dxa"/>
            <w:tcBorders>
              <w:top w:val="nil"/>
              <w:left w:val="nil"/>
              <w:bottom w:val="single" w:sz="4" w:space="0" w:color="auto"/>
              <w:right w:val="nil"/>
            </w:tcBorders>
            <w:hideMark/>
          </w:tcPr>
          <w:p w14:paraId="0317CFCB" w14:textId="77777777" w:rsidR="00021836" w:rsidRDefault="00266519">
            <w:pPr>
              <w:tabs>
                <w:tab w:val="left" w:pos="567"/>
                <w:tab w:val="left" w:pos="993"/>
              </w:tabs>
              <w:rPr>
                <w:szCs w:val="24"/>
              </w:rPr>
            </w:pPr>
            <w:r>
              <w:rPr>
                <w:b/>
                <w:szCs w:val="24"/>
              </w:rPr>
              <w:t>Vertintojas</w:t>
            </w:r>
            <w:r>
              <w:rPr>
                <w:szCs w:val="24"/>
              </w:rPr>
              <w:t>:</w:t>
            </w:r>
          </w:p>
        </w:tc>
        <w:tc>
          <w:tcPr>
            <w:tcW w:w="5279" w:type="dxa"/>
            <w:tcBorders>
              <w:top w:val="nil"/>
              <w:left w:val="nil"/>
              <w:bottom w:val="single" w:sz="4" w:space="0" w:color="auto"/>
              <w:right w:val="nil"/>
            </w:tcBorders>
            <w:hideMark/>
          </w:tcPr>
          <w:p w14:paraId="0317CFCC" w14:textId="77777777" w:rsidR="00021836" w:rsidRDefault="00266519">
            <w:pPr>
              <w:tabs>
                <w:tab w:val="left" w:pos="567"/>
                <w:tab w:val="left" w:pos="3119"/>
              </w:tabs>
              <w:rPr>
                <w:szCs w:val="24"/>
              </w:rPr>
            </w:pPr>
            <w:r>
              <w:rPr>
                <w:rFonts w:eastAsia="Calibri"/>
                <w:szCs w:val="24"/>
              </w:rPr>
              <w:t xml:space="preserve">(Vardas ir pavardė) (toliau – </w:t>
            </w:r>
            <w:r>
              <w:rPr>
                <w:rFonts w:eastAsia="Calibri"/>
                <w:b/>
                <w:szCs w:val="24"/>
              </w:rPr>
              <w:t>Vertintojas</w:t>
            </w:r>
            <w:r>
              <w:rPr>
                <w:rFonts w:eastAsia="Calibri"/>
                <w:szCs w:val="24"/>
              </w:rPr>
              <w:t>)</w:t>
            </w:r>
          </w:p>
        </w:tc>
      </w:tr>
      <w:tr w:rsidR="00021836" w14:paraId="0317CFD0" w14:textId="77777777">
        <w:tc>
          <w:tcPr>
            <w:tcW w:w="3510" w:type="dxa"/>
            <w:tcBorders>
              <w:top w:val="nil"/>
              <w:left w:val="nil"/>
              <w:bottom w:val="single" w:sz="4" w:space="0" w:color="auto"/>
              <w:right w:val="nil"/>
            </w:tcBorders>
          </w:tcPr>
          <w:p w14:paraId="0317CFCE" w14:textId="77777777" w:rsidR="00021836" w:rsidRDefault="00266519">
            <w:pPr>
              <w:tabs>
                <w:tab w:val="left" w:pos="567"/>
                <w:tab w:val="left" w:pos="993"/>
              </w:tabs>
              <w:rPr>
                <w:b/>
                <w:szCs w:val="24"/>
              </w:rPr>
            </w:pPr>
            <w:r>
              <w:rPr>
                <w:b/>
                <w:szCs w:val="24"/>
              </w:rPr>
              <w:t>Vertintojas turėjo teisę atlikti vertinimą:</w:t>
            </w:r>
          </w:p>
        </w:tc>
        <w:tc>
          <w:tcPr>
            <w:tcW w:w="5279" w:type="dxa"/>
            <w:tcBorders>
              <w:top w:val="nil"/>
              <w:left w:val="nil"/>
              <w:bottom w:val="single" w:sz="4" w:space="0" w:color="auto"/>
              <w:right w:val="nil"/>
            </w:tcBorders>
          </w:tcPr>
          <w:p w14:paraId="0317CFCF" w14:textId="77777777" w:rsidR="00021836" w:rsidRDefault="00266519">
            <w:pPr>
              <w:tabs>
                <w:tab w:val="left" w:pos="567"/>
                <w:tab w:val="left" w:pos="3119"/>
              </w:tabs>
              <w:rPr>
                <w:rFonts w:eastAsia="Calibri"/>
                <w:szCs w:val="24"/>
              </w:rPr>
            </w:pPr>
            <w:r>
              <w:rPr>
                <w:rFonts w:eastAsia="Calibri"/>
                <w:szCs w:val="24"/>
              </w:rPr>
              <w:t>(Taip/Ne - priklausomai nuo kvalifikacijos pažymėjimo)</w:t>
            </w:r>
          </w:p>
        </w:tc>
      </w:tr>
      <w:tr w:rsidR="00021836" w14:paraId="0317CFD3" w14:textId="77777777">
        <w:tc>
          <w:tcPr>
            <w:tcW w:w="3510" w:type="dxa"/>
            <w:tcBorders>
              <w:top w:val="nil"/>
              <w:left w:val="nil"/>
              <w:bottom w:val="single" w:sz="4" w:space="0" w:color="auto"/>
              <w:right w:val="nil"/>
            </w:tcBorders>
          </w:tcPr>
          <w:p w14:paraId="0317CFD1" w14:textId="77777777" w:rsidR="00021836" w:rsidRDefault="00266519">
            <w:pPr>
              <w:tabs>
                <w:tab w:val="left" w:pos="567"/>
                <w:tab w:val="left" w:pos="993"/>
              </w:tabs>
              <w:rPr>
                <w:b/>
                <w:szCs w:val="24"/>
              </w:rPr>
            </w:pPr>
            <w:r>
              <w:rPr>
                <w:b/>
                <w:szCs w:val="24"/>
              </w:rPr>
              <w:t>Vertinimo įmonė:</w:t>
            </w:r>
          </w:p>
        </w:tc>
        <w:tc>
          <w:tcPr>
            <w:tcW w:w="5279" w:type="dxa"/>
            <w:tcBorders>
              <w:top w:val="nil"/>
              <w:left w:val="nil"/>
              <w:bottom w:val="single" w:sz="4" w:space="0" w:color="auto"/>
              <w:right w:val="nil"/>
            </w:tcBorders>
          </w:tcPr>
          <w:p w14:paraId="0317CFD2" w14:textId="77777777" w:rsidR="00021836" w:rsidRDefault="00266519">
            <w:pPr>
              <w:tabs>
                <w:tab w:val="left" w:pos="567"/>
                <w:tab w:val="left" w:pos="3119"/>
              </w:tabs>
              <w:rPr>
                <w:rFonts w:eastAsia="Calibri"/>
                <w:szCs w:val="24"/>
              </w:rPr>
            </w:pPr>
            <w:r>
              <w:rPr>
                <w:rFonts w:eastAsia="Calibri"/>
                <w:szCs w:val="24"/>
              </w:rPr>
              <w:t>(Pavadinimas)</w:t>
            </w:r>
          </w:p>
        </w:tc>
      </w:tr>
      <w:tr w:rsidR="00021836" w14:paraId="0317CFD6" w14:textId="77777777">
        <w:tc>
          <w:tcPr>
            <w:tcW w:w="3510" w:type="dxa"/>
            <w:tcBorders>
              <w:top w:val="single" w:sz="4" w:space="0" w:color="auto"/>
              <w:left w:val="nil"/>
              <w:bottom w:val="single" w:sz="4" w:space="0" w:color="auto"/>
              <w:right w:val="nil"/>
            </w:tcBorders>
            <w:hideMark/>
          </w:tcPr>
          <w:p w14:paraId="0317CFD4" w14:textId="77777777" w:rsidR="00021836" w:rsidRDefault="00266519">
            <w:pPr>
              <w:tabs>
                <w:tab w:val="left" w:pos="567"/>
                <w:tab w:val="left" w:pos="993"/>
              </w:tabs>
              <w:rPr>
                <w:b/>
                <w:szCs w:val="24"/>
              </w:rPr>
            </w:pPr>
            <w:r>
              <w:rPr>
                <w:b/>
                <w:szCs w:val="24"/>
              </w:rPr>
              <w:t>Vertinimo įmonė turėjo teisę atlikti vertinimą:</w:t>
            </w:r>
          </w:p>
        </w:tc>
        <w:tc>
          <w:tcPr>
            <w:tcW w:w="5279" w:type="dxa"/>
            <w:tcBorders>
              <w:top w:val="single" w:sz="4" w:space="0" w:color="auto"/>
              <w:left w:val="nil"/>
              <w:bottom w:val="single" w:sz="4" w:space="0" w:color="auto"/>
              <w:right w:val="nil"/>
            </w:tcBorders>
            <w:hideMark/>
          </w:tcPr>
          <w:p w14:paraId="0317CFD5" w14:textId="77777777" w:rsidR="00021836" w:rsidRDefault="00266519">
            <w:pPr>
              <w:tabs>
                <w:tab w:val="left" w:pos="567"/>
                <w:tab w:val="left" w:pos="3119"/>
              </w:tabs>
              <w:rPr>
                <w:szCs w:val="24"/>
              </w:rPr>
            </w:pPr>
            <w:r>
              <w:rPr>
                <w:szCs w:val="24"/>
              </w:rPr>
              <w:t>(Taip/Ne - priklausomai nuo įrašymo į Išorės sąrašą)</w:t>
            </w:r>
          </w:p>
        </w:tc>
      </w:tr>
      <w:tr w:rsidR="00021836" w14:paraId="0317CFD9" w14:textId="77777777">
        <w:tc>
          <w:tcPr>
            <w:tcW w:w="3510" w:type="dxa"/>
            <w:tcBorders>
              <w:top w:val="single" w:sz="4" w:space="0" w:color="auto"/>
              <w:left w:val="nil"/>
              <w:bottom w:val="single" w:sz="4" w:space="0" w:color="auto"/>
              <w:right w:val="nil"/>
            </w:tcBorders>
          </w:tcPr>
          <w:p w14:paraId="0317CFD7" w14:textId="77777777" w:rsidR="00021836" w:rsidRDefault="00266519">
            <w:pPr>
              <w:tabs>
                <w:tab w:val="left" w:pos="567"/>
                <w:tab w:val="left" w:pos="993"/>
              </w:tabs>
              <w:rPr>
                <w:b/>
                <w:szCs w:val="24"/>
              </w:rPr>
            </w:pPr>
            <w:r>
              <w:rPr>
                <w:b/>
                <w:szCs w:val="24"/>
              </w:rPr>
              <w:t>Ataskaitos pavadinimas:</w:t>
            </w:r>
          </w:p>
        </w:tc>
        <w:tc>
          <w:tcPr>
            <w:tcW w:w="5279" w:type="dxa"/>
            <w:tcBorders>
              <w:top w:val="single" w:sz="4" w:space="0" w:color="auto"/>
              <w:left w:val="nil"/>
              <w:bottom w:val="single" w:sz="4" w:space="0" w:color="auto"/>
              <w:right w:val="nil"/>
            </w:tcBorders>
          </w:tcPr>
          <w:p w14:paraId="0317CFD8" w14:textId="77777777" w:rsidR="00021836" w:rsidRDefault="00266519">
            <w:pPr>
              <w:tabs>
                <w:tab w:val="left" w:pos="567"/>
                <w:tab w:val="left" w:pos="3119"/>
              </w:tabs>
              <w:rPr>
                <w:rFonts w:eastAsia="Calibri"/>
                <w:szCs w:val="24"/>
              </w:rPr>
            </w:pPr>
            <w:r>
              <w:rPr>
                <w:rFonts w:eastAsia="Calibri"/>
                <w:szCs w:val="24"/>
              </w:rPr>
              <w:t xml:space="preserve">(Ataskaitos pavadinimas) (toliau – </w:t>
            </w:r>
            <w:r>
              <w:rPr>
                <w:rFonts w:eastAsia="Calibri"/>
                <w:b/>
                <w:szCs w:val="24"/>
              </w:rPr>
              <w:t>Ataskaita</w:t>
            </w:r>
            <w:r>
              <w:rPr>
                <w:rFonts w:eastAsia="Calibri"/>
                <w:szCs w:val="24"/>
              </w:rPr>
              <w:t>)</w:t>
            </w:r>
          </w:p>
        </w:tc>
      </w:tr>
      <w:tr w:rsidR="00021836" w14:paraId="0317CFDC" w14:textId="77777777">
        <w:tc>
          <w:tcPr>
            <w:tcW w:w="3510" w:type="dxa"/>
            <w:tcBorders>
              <w:top w:val="single" w:sz="4" w:space="0" w:color="auto"/>
              <w:left w:val="nil"/>
              <w:bottom w:val="single" w:sz="4" w:space="0" w:color="auto"/>
              <w:right w:val="nil"/>
            </w:tcBorders>
          </w:tcPr>
          <w:p w14:paraId="0317CFDA" w14:textId="77777777" w:rsidR="00021836" w:rsidRDefault="00266519">
            <w:pPr>
              <w:tabs>
                <w:tab w:val="left" w:pos="567"/>
                <w:tab w:val="left" w:pos="993"/>
              </w:tabs>
              <w:rPr>
                <w:b/>
                <w:szCs w:val="24"/>
              </w:rPr>
            </w:pPr>
            <w:r>
              <w:rPr>
                <w:b/>
                <w:szCs w:val="24"/>
              </w:rPr>
              <w:t>Ataskaitos numeris:</w:t>
            </w:r>
          </w:p>
        </w:tc>
        <w:tc>
          <w:tcPr>
            <w:tcW w:w="5279" w:type="dxa"/>
            <w:tcBorders>
              <w:top w:val="single" w:sz="4" w:space="0" w:color="auto"/>
              <w:left w:val="nil"/>
              <w:bottom w:val="single" w:sz="4" w:space="0" w:color="auto"/>
              <w:right w:val="nil"/>
            </w:tcBorders>
          </w:tcPr>
          <w:p w14:paraId="0317CFDB" w14:textId="77777777" w:rsidR="00021836" w:rsidRDefault="00266519">
            <w:pPr>
              <w:tabs>
                <w:tab w:val="left" w:pos="567"/>
                <w:tab w:val="left" w:pos="3119"/>
              </w:tabs>
              <w:rPr>
                <w:rFonts w:eastAsia="Calibri"/>
                <w:szCs w:val="24"/>
              </w:rPr>
            </w:pPr>
            <w:r>
              <w:rPr>
                <w:rFonts w:eastAsia="Calibri"/>
                <w:szCs w:val="24"/>
              </w:rPr>
              <w:t>(Ataskaitos numeris)</w:t>
            </w:r>
          </w:p>
        </w:tc>
      </w:tr>
      <w:tr w:rsidR="00021836" w14:paraId="0317CFDF" w14:textId="77777777">
        <w:tc>
          <w:tcPr>
            <w:tcW w:w="3510" w:type="dxa"/>
            <w:tcBorders>
              <w:top w:val="single" w:sz="4" w:space="0" w:color="auto"/>
              <w:left w:val="nil"/>
              <w:bottom w:val="single" w:sz="4" w:space="0" w:color="auto"/>
              <w:right w:val="nil"/>
            </w:tcBorders>
          </w:tcPr>
          <w:p w14:paraId="0317CFDD" w14:textId="77777777" w:rsidR="00021836" w:rsidRDefault="00266519">
            <w:pPr>
              <w:tabs>
                <w:tab w:val="left" w:pos="567"/>
                <w:tab w:val="left" w:pos="993"/>
              </w:tabs>
              <w:rPr>
                <w:b/>
                <w:szCs w:val="24"/>
              </w:rPr>
            </w:pPr>
            <w:r>
              <w:rPr>
                <w:b/>
                <w:szCs w:val="24"/>
              </w:rPr>
              <w:t>Vertinamo turto pavadinimas:</w:t>
            </w:r>
          </w:p>
        </w:tc>
        <w:tc>
          <w:tcPr>
            <w:tcW w:w="5279" w:type="dxa"/>
            <w:tcBorders>
              <w:top w:val="single" w:sz="4" w:space="0" w:color="auto"/>
              <w:left w:val="nil"/>
              <w:bottom w:val="single" w:sz="4" w:space="0" w:color="auto"/>
              <w:right w:val="nil"/>
            </w:tcBorders>
          </w:tcPr>
          <w:p w14:paraId="0317CFDE" w14:textId="77777777" w:rsidR="00021836" w:rsidRDefault="00266519">
            <w:pPr>
              <w:tabs>
                <w:tab w:val="left" w:pos="567"/>
                <w:tab w:val="left" w:pos="3119"/>
              </w:tabs>
              <w:rPr>
                <w:szCs w:val="24"/>
              </w:rPr>
            </w:pPr>
            <w:r>
              <w:rPr>
                <w:rFonts w:eastAsia="Calibri"/>
                <w:szCs w:val="24"/>
              </w:rPr>
              <w:t>(Konkretus turtas)</w:t>
            </w:r>
          </w:p>
        </w:tc>
      </w:tr>
      <w:tr w:rsidR="00021836" w14:paraId="0317CFE2" w14:textId="77777777">
        <w:tc>
          <w:tcPr>
            <w:tcW w:w="3510" w:type="dxa"/>
            <w:tcBorders>
              <w:top w:val="single" w:sz="4" w:space="0" w:color="auto"/>
              <w:left w:val="nil"/>
              <w:bottom w:val="single" w:sz="4" w:space="0" w:color="auto"/>
              <w:right w:val="nil"/>
            </w:tcBorders>
          </w:tcPr>
          <w:p w14:paraId="0317CFE0" w14:textId="77777777" w:rsidR="00021836" w:rsidRDefault="00266519">
            <w:pPr>
              <w:tabs>
                <w:tab w:val="left" w:pos="567"/>
                <w:tab w:val="left" w:pos="993"/>
              </w:tabs>
              <w:rPr>
                <w:b/>
                <w:szCs w:val="24"/>
              </w:rPr>
            </w:pPr>
            <w:r>
              <w:rPr>
                <w:b/>
                <w:szCs w:val="24"/>
              </w:rPr>
              <w:t>Vertė:</w:t>
            </w:r>
          </w:p>
        </w:tc>
        <w:tc>
          <w:tcPr>
            <w:tcW w:w="5279" w:type="dxa"/>
            <w:tcBorders>
              <w:top w:val="single" w:sz="4" w:space="0" w:color="auto"/>
              <w:left w:val="nil"/>
              <w:bottom w:val="single" w:sz="4" w:space="0" w:color="auto"/>
              <w:right w:val="nil"/>
            </w:tcBorders>
          </w:tcPr>
          <w:p w14:paraId="0317CFE1" w14:textId="77777777" w:rsidR="00021836" w:rsidRDefault="00266519">
            <w:pPr>
              <w:tabs>
                <w:tab w:val="left" w:pos="567"/>
                <w:tab w:val="left" w:pos="3119"/>
              </w:tabs>
              <w:rPr>
                <w:rFonts w:eastAsia="Calibri"/>
                <w:szCs w:val="24"/>
              </w:rPr>
            </w:pPr>
            <w:r>
              <w:rPr>
                <w:rFonts w:eastAsia="Calibri"/>
                <w:szCs w:val="24"/>
              </w:rPr>
              <w:t>(Vertė, nurodant jos rūšį, pvz. rinkos vertė)</w:t>
            </w:r>
          </w:p>
        </w:tc>
      </w:tr>
      <w:tr w:rsidR="00021836" w14:paraId="0317CFE5" w14:textId="77777777">
        <w:tc>
          <w:tcPr>
            <w:tcW w:w="3510" w:type="dxa"/>
            <w:tcBorders>
              <w:top w:val="single" w:sz="4" w:space="0" w:color="auto"/>
              <w:left w:val="nil"/>
              <w:bottom w:val="single" w:sz="4" w:space="0" w:color="auto"/>
              <w:right w:val="nil"/>
            </w:tcBorders>
            <w:hideMark/>
          </w:tcPr>
          <w:p w14:paraId="0317CFE3" w14:textId="77777777" w:rsidR="00021836" w:rsidRDefault="00266519">
            <w:pPr>
              <w:tabs>
                <w:tab w:val="left" w:pos="567"/>
                <w:tab w:val="left" w:pos="993"/>
              </w:tabs>
              <w:rPr>
                <w:szCs w:val="24"/>
              </w:rPr>
            </w:pPr>
            <w:r>
              <w:rPr>
                <w:b/>
                <w:szCs w:val="24"/>
              </w:rPr>
              <w:t>Vertinamo turto savininkas</w:t>
            </w:r>
            <w:r>
              <w:rPr>
                <w:szCs w:val="24"/>
              </w:rPr>
              <w:t>:</w:t>
            </w:r>
          </w:p>
        </w:tc>
        <w:tc>
          <w:tcPr>
            <w:tcW w:w="5279" w:type="dxa"/>
            <w:tcBorders>
              <w:top w:val="single" w:sz="4" w:space="0" w:color="auto"/>
              <w:left w:val="nil"/>
              <w:bottom w:val="single" w:sz="4" w:space="0" w:color="auto"/>
              <w:right w:val="nil"/>
            </w:tcBorders>
            <w:hideMark/>
          </w:tcPr>
          <w:p w14:paraId="0317CFE4" w14:textId="77777777" w:rsidR="00021836" w:rsidRDefault="00266519">
            <w:pPr>
              <w:tabs>
                <w:tab w:val="left" w:pos="567"/>
                <w:tab w:val="left" w:pos="2835"/>
                <w:tab w:val="left" w:pos="3119"/>
              </w:tabs>
              <w:rPr>
                <w:szCs w:val="24"/>
              </w:rPr>
            </w:pPr>
            <w:r>
              <w:rPr>
                <w:szCs w:val="24"/>
              </w:rPr>
              <w:t>(Vardas ir pavardė arba pavadinimas)</w:t>
            </w:r>
          </w:p>
        </w:tc>
      </w:tr>
      <w:tr w:rsidR="00021836" w14:paraId="0317CFE8" w14:textId="77777777">
        <w:tc>
          <w:tcPr>
            <w:tcW w:w="3510" w:type="dxa"/>
            <w:tcBorders>
              <w:top w:val="single" w:sz="4" w:space="0" w:color="auto"/>
              <w:left w:val="nil"/>
              <w:bottom w:val="single" w:sz="4" w:space="0" w:color="auto"/>
              <w:right w:val="nil"/>
            </w:tcBorders>
            <w:hideMark/>
          </w:tcPr>
          <w:p w14:paraId="0317CFE6" w14:textId="77777777" w:rsidR="00021836" w:rsidRDefault="00266519">
            <w:pPr>
              <w:tabs>
                <w:tab w:val="left" w:pos="567"/>
                <w:tab w:val="left" w:pos="993"/>
              </w:tabs>
              <w:rPr>
                <w:szCs w:val="24"/>
              </w:rPr>
            </w:pPr>
            <w:r>
              <w:rPr>
                <w:b/>
                <w:szCs w:val="24"/>
              </w:rPr>
              <w:t>Vertinimo užsakovas</w:t>
            </w:r>
            <w:r>
              <w:rPr>
                <w:szCs w:val="24"/>
              </w:rPr>
              <w:t>:</w:t>
            </w:r>
          </w:p>
        </w:tc>
        <w:tc>
          <w:tcPr>
            <w:tcW w:w="5279" w:type="dxa"/>
            <w:tcBorders>
              <w:top w:val="single" w:sz="4" w:space="0" w:color="auto"/>
              <w:left w:val="nil"/>
              <w:bottom w:val="single" w:sz="4" w:space="0" w:color="auto"/>
              <w:right w:val="nil"/>
            </w:tcBorders>
          </w:tcPr>
          <w:p w14:paraId="0317CFE7" w14:textId="77777777" w:rsidR="00021836" w:rsidRDefault="00266519">
            <w:pPr>
              <w:tabs>
                <w:tab w:val="left" w:pos="567"/>
                <w:tab w:val="left" w:pos="2835"/>
                <w:tab w:val="left" w:pos="3119"/>
              </w:tabs>
              <w:rPr>
                <w:szCs w:val="24"/>
              </w:rPr>
            </w:pPr>
            <w:r>
              <w:rPr>
                <w:szCs w:val="24"/>
              </w:rPr>
              <w:t>(Vardas ir pavardė arba pavadinimas)</w:t>
            </w:r>
          </w:p>
        </w:tc>
      </w:tr>
      <w:tr w:rsidR="00021836" w14:paraId="0317CFEB" w14:textId="77777777">
        <w:tc>
          <w:tcPr>
            <w:tcW w:w="3510" w:type="dxa"/>
            <w:tcBorders>
              <w:top w:val="single" w:sz="4" w:space="0" w:color="auto"/>
              <w:left w:val="nil"/>
              <w:bottom w:val="single" w:sz="4" w:space="0" w:color="auto"/>
              <w:right w:val="nil"/>
            </w:tcBorders>
            <w:hideMark/>
          </w:tcPr>
          <w:p w14:paraId="0317CFE9" w14:textId="77777777" w:rsidR="00021836" w:rsidRDefault="00266519">
            <w:pPr>
              <w:tabs>
                <w:tab w:val="left" w:pos="567"/>
                <w:tab w:val="left" w:pos="993"/>
                <w:tab w:val="left" w:pos="2373"/>
              </w:tabs>
              <w:rPr>
                <w:szCs w:val="24"/>
              </w:rPr>
            </w:pPr>
            <w:r>
              <w:rPr>
                <w:b/>
                <w:szCs w:val="24"/>
              </w:rPr>
              <w:t>Vertinimo atvejis:</w:t>
            </w:r>
            <w:r>
              <w:rPr>
                <w:b/>
                <w:szCs w:val="24"/>
              </w:rPr>
              <w:tab/>
            </w:r>
          </w:p>
        </w:tc>
        <w:tc>
          <w:tcPr>
            <w:tcW w:w="5279" w:type="dxa"/>
            <w:tcBorders>
              <w:top w:val="single" w:sz="4" w:space="0" w:color="auto"/>
              <w:left w:val="nil"/>
              <w:bottom w:val="single" w:sz="4" w:space="0" w:color="auto"/>
              <w:right w:val="nil"/>
            </w:tcBorders>
          </w:tcPr>
          <w:p w14:paraId="0317CFEA" w14:textId="77777777" w:rsidR="00021836" w:rsidRDefault="00266519">
            <w:pPr>
              <w:rPr>
                <w:szCs w:val="24"/>
              </w:rPr>
            </w:pPr>
            <w:r>
              <w:rPr>
                <w:szCs w:val="24"/>
              </w:rPr>
              <w:t>(Neprivalomas/jei privalomas – nurodyti konkretų tikslą)</w:t>
            </w:r>
          </w:p>
        </w:tc>
      </w:tr>
      <w:tr w:rsidR="00021836" w14:paraId="0317CFEE" w14:textId="77777777">
        <w:tc>
          <w:tcPr>
            <w:tcW w:w="3510" w:type="dxa"/>
            <w:tcBorders>
              <w:top w:val="single" w:sz="4" w:space="0" w:color="auto"/>
              <w:left w:val="nil"/>
              <w:bottom w:val="single" w:sz="4" w:space="0" w:color="auto"/>
              <w:right w:val="nil"/>
            </w:tcBorders>
          </w:tcPr>
          <w:p w14:paraId="0317CFEC" w14:textId="77777777" w:rsidR="00021836" w:rsidRDefault="00266519">
            <w:pPr>
              <w:tabs>
                <w:tab w:val="left" w:pos="567"/>
                <w:tab w:val="left" w:pos="993"/>
              </w:tabs>
              <w:rPr>
                <w:b/>
                <w:szCs w:val="24"/>
              </w:rPr>
            </w:pPr>
            <w:r>
              <w:rPr>
                <w:b/>
                <w:szCs w:val="24"/>
              </w:rPr>
              <w:t>Vertinimo tikslas:</w:t>
            </w:r>
          </w:p>
        </w:tc>
        <w:tc>
          <w:tcPr>
            <w:tcW w:w="5279" w:type="dxa"/>
            <w:tcBorders>
              <w:top w:val="single" w:sz="4" w:space="0" w:color="auto"/>
              <w:left w:val="nil"/>
              <w:bottom w:val="single" w:sz="4" w:space="0" w:color="auto"/>
              <w:right w:val="nil"/>
            </w:tcBorders>
          </w:tcPr>
          <w:p w14:paraId="0317CFED" w14:textId="77777777" w:rsidR="00021836" w:rsidRDefault="00266519">
            <w:pPr>
              <w:rPr>
                <w:szCs w:val="24"/>
              </w:rPr>
            </w:pPr>
            <w:r>
              <w:rPr>
                <w:szCs w:val="24"/>
              </w:rPr>
              <w:t>(Vertinimo tikslas)</w:t>
            </w:r>
          </w:p>
        </w:tc>
      </w:tr>
      <w:tr w:rsidR="00021836" w14:paraId="0317CFF1" w14:textId="77777777">
        <w:tc>
          <w:tcPr>
            <w:tcW w:w="3510" w:type="dxa"/>
            <w:tcBorders>
              <w:top w:val="single" w:sz="4" w:space="0" w:color="auto"/>
              <w:left w:val="nil"/>
              <w:bottom w:val="single" w:sz="4" w:space="0" w:color="auto"/>
              <w:right w:val="nil"/>
            </w:tcBorders>
            <w:hideMark/>
          </w:tcPr>
          <w:p w14:paraId="0317CFEF" w14:textId="77777777" w:rsidR="00021836" w:rsidRDefault="00266519">
            <w:pPr>
              <w:tabs>
                <w:tab w:val="left" w:pos="567"/>
                <w:tab w:val="left" w:pos="993"/>
              </w:tabs>
              <w:rPr>
                <w:b/>
                <w:szCs w:val="24"/>
              </w:rPr>
            </w:pPr>
            <w:r>
              <w:rPr>
                <w:b/>
                <w:szCs w:val="24"/>
              </w:rPr>
              <w:t>Vertės nustatymo data:</w:t>
            </w:r>
          </w:p>
        </w:tc>
        <w:tc>
          <w:tcPr>
            <w:tcW w:w="5279" w:type="dxa"/>
            <w:tcBorders>
              <w:top w:val="single" w:sz="4" w:space="0" w:color="auto"/>
              <w:left w:val="nil"/>
              <w:bottom w:val="single" w:sz="4" w:space="0" w:color="auto"/>
              <w:right w:val="nil"/>
            </w:tcBorders>
            <w:hideMark/>
          </w:tcPr>
          <w:p w14:paraId="0317CFF0" w14:textId="77777777" w:rsidR="00021836" w:rsidRDefault="00266519">
            <w:pPr>
              <w:tabs>
                <w:tab w:val="left" w:pos="567"/>
                <w:tab w:val="left" w:pos="2835"/>
                <w:tab w:val="left" w:pos="3119"/>
              </w:tabs>
              <w:rPr>
                <w:szCs w:val="24"/>
              </w:rPr>
            </w:pPr>
            <w:r>
              <w:rPr>
                <w:rFonts w:eastAsia="Calibri"/>
                <w:szCs w:val="24"/>
              </w:rPr>
              <w:t>(Data skaitmenimis)</w:t>
            </w:r>
          </w:p>
        </w:tc>
      </w:tr>
      <w:tr w:rsidR="00021836" w14:paraId="0317CFF4" w14:textId="77777777">
        <w:tc>
          <w:tcPr>
            <w:tcW w:w="3510" w:type="dxa"/>
            <w:tcBorders>
              <w:top w:val="single" w:sz="4" w:space="0" w:color="auto"/>
              <w:left w:val="nil"/>
              <w:bottom w:val="single" w:sz="4" w:space="0" w:color="auto"/>
              <w:right w:val="nil"/>
            </w:tcBorders>
            <w:hideMark/>
          </w:tcPr>
          <w:p w14:paraId="0317CFF2" w14:textId="77777777" w:rsidR="00021836" w:rsidRDefault="00266519">
            <w:pPr>
              <w:tabs>
                <w:tab w:val="left" w:pos="567"/>
                <w:tab w:val="left" w:pos="993"/>
              </w:tabs>
              <w:rPr>
                <w:b/>
                <w:szCs w:val="24"/>
              </w:rPr>
            </w:pPr>
            <w:r>
              <w:rPr>
                <w:b/>
                <w:szCs w:val="24"/>
              </w:rPr>
              <w:t>Turto apžiūros data:</w:t>
            </w:r>
          </w:p>
        </w:tc>
        <w:tc>
          <w:tcPr>
            <w:tcW w:w="5279" w:type="dxa"/>
            <w:tcBorders>
              <w:top w:val="single" w:sz="4" w:space="0" w:color="auto"/>
              <w:left w:val="nil"/>
              <w:bottom w:val="single" w:sz="4" w:space="0" w:color="auto"/>
              <w:right w:val="nil"/>
            </w:tcBorders>
          </w:tcPr>
          <w:p w14:paraId="0317CFF3" w14:textId="77777777" w:rsidR="00021836" w:rsidRDefault="00266519">
            <w:pPr>
              <w:tabs>
                <w:tab w:val="left" w:pos="567"/>
                <w:tab w:val="left" w:pos="2835"/>
                <w:tab w:val="left" w:pos="3119"/>
              </w:tabs>
              <w:rPr>
                <w:szCs w:val="24"/>
              </w:rPr>
            </w:pPr>
            <w:r>
              <w:rPr>
                <w:rFonts w:eastAsia="Calibri"/>
                <w:szCs w:val="24"/>
              </w:rPr>
              <w:t>(Data skaitmenimis)</w:t>
            </w:r>
          </w:p>
        </w:tc>
      </w:tr>
      <w:tr w:rsidR="00021836" w14:paraId="0317CFF7" w14:textId="77777777">
        <w:tc>
          <w:tcPr>
            <w:tcW w:w="3510" w:type="dxa"/>
            <w:tcBorders>
              <w:top w:val="single" w:sz="4" w:space="0" w:color="auto"/>
              <w:left w:val="nil"/>
              <w:bottom w:val="single" w:sz="4" w:space="0" w:color="auto"/>
              <w:right w:val="nil"/>
            </w:tcBorders>
            <w:hideMark/>
          </w:tcPr>
          <w:p w14:paraId="0317CFF5" w14:textId="77777777" w:rsidR="00021836" w:rsidRDefault="00266519">
            <w:pPr>
              <w:tabs>
                <w:tab w:val="left" w:pos="567"/>
                <w:tab w:val="left" w:pos="993"/>
              </w:tabs>
              <w:rPr>
                <w:szCs w:val="24"/>
              </w:rPr>
            </w:pPr>
            <w:r>
              <w:rPr>
                <w:b/>
                <w:szCs w:val="24"/>
              </w:rPr>
              <w:t>Ataskaitos surašymo data</w:t>
            </w:r>
            <w:r>
              <w:rPr>
                <w:szCs w:val="24"/>
              </w:rPr>
              <w:t>:</w:t>
            </w:r>
          </w:p>
        </w:tc>
        <w:tc>
          <w:tcPr>
            <w:tcW w:w="5279" w:type="dxa"/>
            <w:tcBorders>
              <w:top w:val="single" w:sz="4" w:space="0" w:color="auto"/>
              <w:left w:val="nil"/>
              <w:bottom w:val="single" w:sz="4" w:space="0" w:color="auto"/>
              <w:right w:val="nil"/>
            </w:tcBorders>
            <w:hideMark/>
          </w:tcPr>
          <w:p w14:paraId="0317CFF6" w14:textId="77777777" w:rsidR="00021836" w:rsidRDefault="00266519">
            <w:pPr>
              <w:tabs>
                <w:tab w:val="left" w:pos="567"/>
                <w:tab w:val="left" w:pos="2835"/>
                <w:tab w:val="left" w:pos="3119"/>
              </w:tabs>
              <w:rPr>
                <w:szCs w:val="24"/>
              </w:rPr>
            </w:pPr>
            <w:r>
              <w:rPr>
                <w:rFonts w:eastAsia="Calibri"/>
                <w:szCs w:val="24"/>
              </w:rPr>
              <w:t>(Data skaitmenimis)</w:t>
            </w:r>
          </w:p>
        </w:tc>
      </w:tr>
      <w:tr w:rsidR="00021836" w14:paraId="0317CFFA" w14:textId="77777777">
        <w:tc>
          <w:tcPr>
            <w:tcW w:w="3510" w:type="dxa"/>
            <w:tcBorders>
              <w:top w:val="single" w:sz="4" w:space="0" w:color="auto"/>
              <w:left w:val="nil"/>
              <w:bottom w:val="single" w:sz="4" w:space="0" w:color="auto"/>
              <w:right w:val="nil"/>
            </w:tcBorders>
            <w:hideMark/>
          </w:tcPr>
          <w:p w14:paraId="0317CFF8" w14:textId="77777777" w:rsidR="00021836" w:rsidRDefault="00266519">
            <w:pPr>
              <w:tabs>
                <w:tab w:val="left" w:pos="567"/>
                <w:tab w:val="left" w:pos="993"/>
              </w:tabs>
              <w:rPr>
                <w:szCs w:val="24"/>
              </w:rPr>
            </w:pPr>
            <w:r>
              <w:rPr>
                <w:b/>
                <w:szCs w:val="24"/>
              </w:rPr>
              <w:t>Taikyti vertinimo metodai</w:t>
            </w:r>
            <w:r>
              <w:rPr>
                <w:szCs w:val="24"/>
              </w:rPr>
              <w:t>:</w:t>
            </w:r>
          </w:p>
        </w:tc>
        <w:tc>
          <w:tcPr>
            <w:tcW w:w="5279" w:type="dxa"/>
            <w:tcBorders>
              <w:top w:val="single" w:sz="4" w:space="0" w:color="auto"/>
              <w:left w:val="nil"/>
              <w:bottom w:val="single" w:sz="4" w:space="0" w:color="auto"/>
              <w:right w:val="nil"/>
            </w:tcBorders>
            <w:hideMark/>
          </w:tcPr>
          <w:p w14:paraId="0317CFF9" w14:textId="77777777" w:rsidR="00021836" w:rsidRDefault="00266519">
            <w:pPr>
              <w:tabs>
                <w:tab w:val="left" w:pos="567"/>
                <w:tab w:val="left" w:pos="2835"/>
                <w:tab w:val="left" w:pos="3119"/>
              </w:tabs>
              <w:rPr>
                <w:szCs w:val="24"/>
              </w:rPr>
            </w:pPr>
            <w:r>
              <w:rPr>
                <w:rFonts w:eastAsia="Calibri"/>
                <w:szCs w:val="24"/>
              </w:rPr>
              <w:t>(Vertinimo metodai)</w:t>
            </w:r>
          </w:p>
        </w:tc>
      </w:tr>
      <w:tr w:rsidR="00021836" w14:paraId="0317CFFD" w14:textId="77777777">
        <w:tc>
          <w:tcPr>
            <w:tcW w:w="3510" w:type="dxa"/>
            <w:tcBorders>
              <w:top w:val="single" w:sz="4" w:space="0" w:color="auto"/>
              <w:left w:val="nil"/>
              <w:bottom w:val="single" w:sz="4" w:space="0" w:color="auto"/>
              <w:right w:val="nil"/>
            </w:tcBorders>
          </w:tcPr>
          <w:p w14:paraId="0317CFFB" w14:textId="77777777" w:rsidR="00021836" w:rsidRDefault="00266519">
            <w:pPr>
              <w:tabs>
                <w:tab w:val="left" w:pos="567"/>
                <w:tab w:val="left" w:pos="993"/>
              </w:tabs>
              <w:rPr>
                <w:b/>
                <w:szCs w:val="24"/>
              </w:rPr>
            </w:pPr>
            <w:r>
              <w:rPr>
                <w:rFonts w:eastAsia="Calibri"/>
                <w:b/>
                <w:szCs w:val="24"/>
              </w:rPr>
              <w:t>Vertinimo metodas (-ai), kurio (-ų) pagrindu nustatyta vertė:</w:t>
            </w:r>
          </w:p>
        </w:tc>
        <w:tc>
          <w:tcPr>
            <w:tcW w:w="5279" w:type="dxa"/>
            <w:tcBorders>
              <w:top w:val="single" w:sz="4" w:space="0" w:color="auto"/>
              <w:left w:val="nil"/>
              <w:bottom w:val="single" w:sz="4" w:space="0" w:color="auto"/>
              <w:right w:val="nil"/>
            </w:tcBorders>
          </w:tcPr>
          <w:p w14:paraId="0317CFFC" w14:textId="77777777" w:rsidR="00021836" w:rsidRDefault="00266519">
            <w:pPr>
              <w:tabs>
                <w:tab w:val="left" w:pos="567"/>
                <w:tab w:val="left" w:pos="2835"/>
                <w:tab w:val="left" w:pos="3119"/>
              </w:tabs>
              <w:rPr>
                <w:rFonts w:eastAsia="Calibri"/>
                <w:szCs w:val="24"/>
              </w:rPr>
            </w:pPr>
            <w:r>
              <w:rPr>
                <w:rFonts w:eastAsia="Calibri"/>
                <w:szCs w:val="24"/>
              </w:rPr>
              <w:t>(Vertinimo metodai)</w:t>
            </w:r>
          </w:p>
        </w:tc>
      </w:tr>
    </w:tbl>
    <w:p w14:paraId="0317CFFE" w14:textId="02E2369A" w:rsidR="00021836" w:rsidRDefault="00021836">
      <w:pPr>
        <w:tabs>
          <w:tab w:val="left" w:pos="567"/>
          <w:tab w:val="left" w:pos="993"/>
          <w:tab w:val="left" w:pos="2835"/>
        </w:tabs>
        <w:jc w:val="both"/>
        <w:rPr>
          <w:b/>
          <w:szCs w:val="24"/>
        </w:rPr>
      </w:pPr>
    </w:p>
    <w:p w14:paraId="0317CFFF" w14:textId="13E9EDE2" w:rsidR="00021836" w:rsidRDefault="00266519">
      <w:pPr>
        <w:ind w:right="18" w:firstLine="567"/>
        <w:jc w:val="both"/>
        <w:rPr>
          <w:b/>
          <w:szCs w:val="24"/>
        </w:rPr>
      </w:pPr>
      <w:r>
        <w:rPr>
          <w:b/>
          <w:szCs w:val="24"/>
        </w:rPr>
        <w:t xml:space="preserve">Išvada dėl nustatytų trūkumų </w:t>
      </w:r>
      <w:r>
        <w:rPr>
          <w:szCs w:val="24"/>
        </w:rPr>
        <w:t>(pildoma kai atliekamas pirminis planinis patikrinimas)</w:t>
      </w:r>
      <w:r>
        <w:rPr>
          <w:b/>
          <w:szCs w:val="24"/>
        </w:rPr>
        <w:t xml:space="preserve">: </w:t>
      </w:r>
    </w:p>
    <w:p w14:paraId="0317D000" w14:textId="56B90B0E" w:rsidR="00021836" w:rsidRDefault="00021836">
      <w:pPr>
        <w:ind w:right="18" w:firstLine="567"/>
        <w:jc w:val="both"/>
        <w:rPr>
          <w:b/>
          <w:szCs w:val="24"/>
        </w:rPr>
      </w:pPr>
    </w:p>
    <w:p w14:paraId="0317D001" w14:textId="0E1822DD" w:rsidR="00021836" w:rsidRDefault="00266519">
      <w:pPr>
        <w:ind w:firstLine="567"/>
        <w:jc w:val="both"/>
        <w:rPr>
          <w:szCs w:val="24"/>
        </w:rPr>
      </w:pPr>
      <w:r>
        <w:rPr>
          <w:szCs w:val="24"/>
        </w:rPr>
        <w:t>Vertintojo arba Vertinimo įmonės veikloje, sudarant Ataskaitą, trūkumų nenustatyta.</w:t>
      </w:r>
    </w:p>
    <w:p w14:paraId="0317D002" w14:textId="1057A9C2" w:rsidR="00021836" w:rsidRDefault="00021836">
      <w:pPr>
        <w:ind w:firstLine="567"/>
        <w:jc w:val="both"/>
        <w:rPr>
          <w:szCs w:val="24"/>
        </w:rPr>
      </w:pPr>
    </w:p>
    <w:p w14:paraId="0317D003" w14:textId="08DBBE44" w:rsidR="00021836" w:rsidRDefault="00266519">
      <w:pPr>
        <w:ind w:firstLine="567"/>
        <w:jc w:val="both"/>
        <w:rPr>
          <w:i/>
          <w:szCs w:val="24"/>
        </w:rPr>
      </w:pPr>
      <w:r>
        <w:rPr>
          <w:i/>
          <w:szCs w:val="24"/>
        </w:rPr>
        <w:t>arba</w:t>
      </w:r>
    </w:p>
    <w:p w14:paraId="0317D004" w14:textId="4EFE3247" w:rsidR="00021836" w:rsidRDefault="00021836">
      <w:pPr>
        <w:ind w:firstLine="567"/>
        <w:jc w:val="both"/>
        <w:rPr>
          <w:szCs w:val="24"/>
        </w:rPr>
      </w:pPr>
    </w:p>
    <w:p w14:paraId="0317D005" w14:textId="47FCB00D" w:rsidR="00021836" w:rsidRDefault="00266519">
      <w:pPr>
        <w:ind w:firstLine="567"/>
        <w:jc w:val="both"/>
        <w:rPr>
          <w:szCs w:val="24"/>
        </w:rPr>
      </w:pPr>
      <w:r>
        <w:rPr>
          <w:szCs w:val="24"/>
        </w:rPr>
        <w:t xml:space="preserve">Vertintojo arba Vertinimo įmonės veikloje, sudarant Ataskaitą, nustatyti trūkumai: </w:t>
      </w:r>
    </w:p>
    <w:p w14:paraId="0317D006" w14:textId="666B05EA" w:rsidR="00021836" w:rsidRDefault="00266519">
      <w:pPr>
        <w:ind w:right="17" w:firstLine="567"/>
        <w:jc w:val="both"/>
        <w:rPr>
          <w:szCs w:val="24"/>
        </w:rPr>
      </w:pPr>
      <w:r>
        <w:rPr>
          <w:b/>
          <w:szCs w:val="24"/>
        </w:rPr>
        <w:lastRenderedPageBreak/>
        <w:t>1.</w:t>
      </w:r>
      <w:r>
        <w:rPr>
          <w:szCs w:val="24"/>
        </w:rPr>
        <w:t xml:space="preserve"> </w:t>
      </w:r>
      <w:r>
        <w:rPr>
          <w:b/>
          <w:szCs w:val="24"/>
        </w:rPr>
        <w:t xml:space="preserve">(Teisės akto pavadinimas, straipsnis, dalis, punktas, papunktis) įgyvendinimo trūkumas, </w:t>
      </w:r>
      <w:r>
        <w:rPr>
          <w:szCs w:val="24"/>
        </w:rPr>
        <w:t>kadangi (trumpi argumentai, pagrindžiantys trūkumą).</w:t>
      </w:r>
    </w:p>
    <w:p w14:paraId="0317D007" w14:textId="77777777" w:rsidR="00021836" w:rsidRDefault="00021836">
      <w:pPr>
        <w:ind w:right="18"/>
        <w:jc w:val="both"/>
        <w:rPr>
          <w:b/>
          <w:szCs w:val="24"/>
        </w:rPr>
      </w:pPr>
    </w:p>
    <w:p w14:paraId="0317D008" w14:textId="77777777" w:rsidR="00021836" w:rsidRDefault="00266519">
      <w:pPr>
        <w:ind w:right="18" w:firstLine="567"/>
        <w:jc w:val="both"/>
        <w:rPr>
          <w:b/>
          <w:szCs w:val="24"/>
        </w:rPr>
      </w:pPr>
      <w:r>
        <w:rPr>
          <w:b/>
          <w:szCs w:val="24"/>
        </w:rPr>
        <w:t xml:space="preserve">Išvada dėl Ataskaitos atitikties Įstatymo 22 straipsnyje nustatytiems reikalavimams </w:t>
      </w:r>
      <w:r>
        <w:rPr>
          <w:szCs w:val="24"/>
        </w:rPr>
        <w:t>(pildoma kai atliekamas paskesnis planinis patikrinimas)</w:t>
      </w:r>
      <w:r>
        <w:rPr>
          <w:b/>
          <w:szCs w:val="24"/>
        </w:rPr>
        <w:t>:</w:t>
      </w:r>
    </w:p>
    <w:p w14:paraId="0317D009" w14:textId="77777777" w:rsidR="00021836" w:rsidRDefault="00021836">
      <w:pPr>
        <w:tabs>
          <w:tab w:val="left" w:pos="567"/>
          <w:tab w:val="left" w:pos="993"/>
          <w:tab w:val="left" w:pos="2835"/>
        </w:tabs>
        <w:jc w:val="both"/>
        <w:rPr>
          <w:b/>
          <w:szCs w:val="24"/>
        </w:rPr>
      </w:pPr>
    </w:p>
    <w:p w14:paraId="0317D00A" w14:textId="77777777" w:rsidR="00021836" w:rsidRDefault="00266519">
      <w:pPr>
        <w:ind w:firstLine="567"/>
        <w:jc w:val="both"/>
        <w:rPr>
          <w:szCs w:val="24"/>
        </w:rPr>
      </w:pPr>
      <w:r>
        <w:rPr>
          <w:szCs w:val="24"/>
        </w:rPr>
        <w:t>Ataskaita atitinka Įstatymo 22 straipsnyje nustatytus reikalavimus.</w:t>
      </w:r>
    </w:p>
    <w:p w14:paraId="0317D00B" w14:textId="77777777" w:rsidR="00021836" w:rsidRDefault="00021836">
      <w:pPr>
        <w:ind w:firstLine="567"/>
        <w:jc w:val="both"/>
        <w:rPr>
          <w:szCs w:val="24"/>
        </w:rPr>
      </w:pPr>
    </w:p>
    <w:p w14:paraId="0317D00C" w14:textId="77777777" w:rsidR="00021836" w:rsidRDefault="00266519">
      <w:pPr>
        <w:ind w:firstLine="567"/>
        <w:jc w:val="both"/>
        <w:rPr>
          <w:i/>
          <w:szCs w:val="24"/>
        </w:rPr>
      </w:pPr>
      <w:r>
        <w:rPr>
          <w:i/>
          <w:szCs w:val="24"/>
        </w:rPr>
        <w:t>arba</w:t>
      </w:r>
    </w:p>
    <w:p w14:paraId="0317D00D" w14:textId="77777777" w:rsidR="00021836" w:rsidRDefault="00021836">
      <w:pPr>
        <w:ind w:firstLine="567"/>
        <w:jc w:val="both"/>
        <w:rPr>
          <w:szCs w:val="24"/>
        </w:rPr>
      </w:pPr>
    </w:p>
    <w:p w14:paraId="0317D00E" w14:textId="48D6759E" w:rsidR="00021836" w:rsidRDefault="00266519">
      <w:pPr>
        <w:ind w:firstLine="567"/>
        <w:jc w:val="both"/>
        <w:rPr>
          <w:szCs w:val="24"/>
        </w:rPr>
      </w:pPr>
      <w:r>
        <w:rPr>
          <w:szCs w:val="24"/>
        </w:rPr>
        <w:t>Ataskaita</w:t>
      </w:r>
      <w:r>
        <w:rPr>
          <w:b/>
          <w:szCs w:val="24"/>
        </w:rPr>
        <w:t xml:space="preserve"> </w:t>
      </w:r>
      <w:r>
        <w:rPr>
          <w:szCs w:val="24"/>
        </w:rPr>
        <w:t>neatitinka žemiau nurodytų Įstatymo ir Metodikos reikalavimų:</w:t>
      </w:r>
    </w:p>
    <w:p w14:paraId="0317D00F" w14:textId="5330AD4F" w:rsidR="00021836" w:rsidRDefault="00266519">
      <w:pPr>
        <w:ind w:firstLine="567"/>
        <w:jc w:val="both"/>
        <w:rPr>
          <w:szCs w:val="24"/>
        </w:rPr>
      </w:pPr>
      <w:r>
        <w:rPr>
          <w:b/>
          <w:szCs w:val="24"/>
        </w:rPr>
        <w:t>1. Neatitinka (teisės akto pavadinimas, straipsnis, dalis, punktas, papunktis)</w:t>
      </w:r>
      <w:r>
        <w:rPr>
          <w:szCs w:val="24"/>
        </w:rPr>
        <w:t>, kadangi (trumpi argumentai, pagrindžiantys neatitikimą)</w:t>
      </w:r>
      <w:r>
        <w:rPr>
          <w:bCs/>
          <w:iCs/>
          <w:szCs w:val="24"/>
        </w:rPr>
        <w:t>.</w:t>
      </w:r>
    </w:p>
    <w:p w14:paraId="0317D010" w14:textId="732E52F0" w:rsidR="00021836" w:rsidRDefault="00021836">
      <w:pPr>
        <w:rPr>
          <w:szCs w:val="24"/>
        </w:rPr>
      </w:pPr>
    </w:p>
    <w:p w14:paraId="0317D011" w14:textId="4608F48B" w:rsidR="00021836" w:rsidRDefault="00266519">
      <w:pPr>
        <w:ind w:left="284" w:hanging="284"/>
        <w:jc w:val="center"/>
        <w:rPr>
          <w:b/>
          <w:szCs w:val="24"/>
        </w:rPr>
      </w:pPr>
      <w:r>
        <w:rPr>
          <w:b/>
          <w:szCs w:val="24"/>
        </w:rPr>
        <w:t>1.</w:t>
      </w:r>
      <w:r>
        <w:rPr>
          <w:b/>
          <w:szCs w:val="24"/>
        </w:rPr>
        <w:tab/>
        <w:t>Bendrieji reikalavimai</w:t>
      </w:r>
    </w:p>
    <w:p w14:paraId="0317D012" w14:textId="77777777" w:rsidR="00021836" w:rsidRDefault="00021836">
      <w:pPr>
        <w:jc w:val="both"/>
        <w:rPr>
          <w:b/>
          <w:szCs w:val="24"/>
        </w:rPr>
      </w:pPr>
    </w:p>
    <w:p w14:paraId="0317D013" w14:textId="7A5C46B9" w:rsidR="00021836" w:rsidRDefault="00266519">
      <w:pPr>
        <w:ind w:left="567" w:hanging="567"/>
        <w:jc w:val="both"/>
        <w:rPr>
          <w:szCs w:val="24"/>
        </w:rPr>
      </w:pPr>
      <w:r>
        <w:rPr>
          <w:b/>
          <w:szCs w:val="24"/>
        </w:rPr>
        <w:t>1.1.</w:t>
      </w:r>
      <w:r>
        <w:rPr>
          <w:b/>
          <w:szCs w:val="24"/>
        </w:rPr>
        <w:tab/>
      </w:r>
      <w:r>
        <w:rPr>
          <w:szCs w:val="24"/>
        </w:rPr>
        <w:t>Ataskaita sudaryta raštu (Įstatymo 22 str. 1 d.).</w:t>
      </w:r>
    </w:p>
    <w:tbl>
      <w:tblPr>
        <w:tblW w:w="0" w:type="auto"/>
        <w:tblLook w:val="04A0" w:firstRow="1" w:lastRow="0" w:firstColumn="1" w:lastColumn="0" w:noHBand="0" w:noVBand="1"/>
      </w:tblPr>
      <w:tblGrid>
        <w:gridCol w:w="1203"/>
        <w:gridCol w:w="8197"/>
      </w:tblGrid>
      <w:tr w:rsidR="00021836" w14:paraId="0317D016" w14:textId="77777777">
        <w:tc>
          <w:tcPr>
            <w:tcW w:w="1163" w:type="dxa"/>
            <w:tcBorders>
              <w:top w:val="single" w:sz="4" w:space="0" w:color="auto"/>
              <w:bottom w:val="single" w:sz="4" w:space="0" w:color="auto"/>
              <w:right w:val="single" w:sz="4" w:space="0" w:color="auto"/>
            </w:tcBorders>
          </w:tcPr>
          <w:p w14:paraId="0317D014"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015" w14:textId="77777777" w:rsidR="00021836" w:rsidRDefault="00266519">
            <w:pPr>
              <w:tabs>
                <w:tab w:val="left" w:pos="567"/>
                <w:tab w:val="left" w:pos="851"/>
              </w:tabs>
              <w:jc w:val="both"/>
              <w:rPr>
                <w:szCs w:val="24"/>
              </w:rPr>
            </w:pPr>
            <w:r>
              <w:rPr>
                <w:szCs w:val="24"/>
              </w:rPr>
              <w:t>(Pastabos)</w:t>
            </w:r>
          </w:p>
        </w:tc>
      </w:tr>
    </w:tbl>
    <w:p w14:paraId="0317D017" w14:textId="1D05961B" w:rsidR="00021836" w:rsidRDefault="00021836">
      <w:pPr>
        <w:jc w:val="both"/>
        <w:rPr>
          <w:szCs w:val="24"/>
        </w:rPr>
      </w:pPr>
    </w:p>
    <w:p w14:paraId="0317D018" w14:textId="0B14B6CB" w:rsidR="00021836" w:rsidRDefault="00266519">
      <w:pPr>
        <w:ind w:left="567" w:hanging="567"/>
        <w:jc w:val="both"/>
        <w:rPr>
          <w:szCs w:val="24"/>
        </w:rPr>
      </w:pPr>
      <w:r>
        <w:rPr>
          <w:b/>
          <w:szCs w:val="24"/>
        </w:rPr>
        <w:t>1.2.</w:t>
      </w:r>
      <w:r>
        <w:rPr>
          <w:b/>
          <w:szCs w:val="24"/>
        </w:rPr>
        <w:tab/>
      </w:r>
      <w:r>
        <w:rPr>
          <w:szCs w:val="24"/>
        </w:rPr>
        <w:t>Ataskaitoje nurodytas jos pavadinimas (Įstatymo 22 str. 4 d. 1 p.).</w:t>
      </w:r>
    </w:p>
    <w:tbl>
      <w:tblPr>
        <w:tblW w:w="0" w:type="auto"/>
        <w:tblLook w:val="04A0" w:firstRow="1" w:lastRow="0" w:firstColumn="1" w:lastColumn="0" w:noHBand="0" w:noVBand="1"/>
      </w:tblPr>
      <w:tblGrid>
        <w:gridCol w:w="1203"/>
        <w:gridCol w:w="8197"/>
      </w:tblGrid>
      <w:tr w:rsidR="00021836" w14:paraId="0317D01B" w14:textId="77777777">
        <w:tc>
          <w:tcPr>
            <w:tcW w:w="1163" w:type="dxa"/>
            <w:tcBorders>
              <w:top w:val="single" w:sz="4" w:space="0" w:color="auto"/>
              <w:bottom w:val="single" w:sz="4" w:space="0" w:color="auto"/>
              <w:right w:val="single" w:sz="4" w:space="0" w:color="auto"/>
            </w:tcBorders>
          </w:tcPr>
          <w:p w14:paraId="0317D019"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01A" w14:textId="77777777" w:rsidR="00021836" w:rsidRDefault="00266519">
            <w:pPr>
              <w:tabs>
                <w:tab w:val="left" w:pos="567"/>
                <w:tab w:val="left" w:pos="851"/>
              </w:tabs>
              <w:jc w:val="both"/>
              <w:rPr>
                <w:szCs w:val="24"/>
              </w:rPr>
            </w:pPr>
            <w:r>
              <w:rPr>
                <w:szCs w:val="24"/>
              </w:rPr>
              <w:t>(Pastabos)</w:t>
            </w:r>
          </w:p>
        </w:tc>
      </w:tr>
    </w:tbl>
    <w:p w14:paraId="0317D01C" w14:textId="5895EF93" w:rsidR="00021836" w:rsidRDefault="00021836">
      <w:pPr>
        <w:jc w:val="both"/>
        <w:rPr>
          <w:szCs w:val="24"/>
        </w:rPr>
      </w:pPr>
    </w:p>
    <w:p w14:paraId="0317D01D" w14:textId="58DD01DC" w:rsidR="00021836" w:rsidRDefault="00266519">
      <w:pPr>
        <w:ind w:left="567" w:hanging="567"/>
        <w:jc w:val="both"/>
        <w:rPr>
          <w:szCs w:val="24"/>
        </w:rPr>
      </w:pPr>
      <w:r>
        <w:rPr>
          <w:b/>
          <w:szCs w:val="24"/>
        </w:rPr>
        <w:t>1.3.</w:t>
      </w:r>
      <w:r>
        <w:rPr>
          <w:b/>
          <w:szCs w:val="24"/>
        </w:rPr>
        <w:tab/>
      </w:r>
      <w:r>
        <w:rPr>
          <w:szCs w:val="24"/>
        </w:rPr>
        <w:t>Ataskaitoje nurodytas jos registracijos numeris (Įstatymo 22 str. 6 d.).</w:t>
      </w:r>
    </w:p>
    <w:tbl>
      <w:tblPr>
        <w:tblW w:w="0" w:type="auto"/>
        <w:tblLook w:val="04A0" w:firstRow="1" w:lastRow="0" w:firstColumn="1" w:lastColumn="0" w:noHBand="0" w:noVBand="1"/>
      </w:tblPr>
      <w:tblGrid>
        <w:gridCol w:w="1203"/>
        <w:gridCol w:w="8197"/>
      </w:tblGrid>
      <w:tr w:rsidR="00021836" w14:paraId="0317D020" w14:textId="77777777">
        <w:tc>
          <w:tcPr>
            <w:tcW w:w="1163" w:type="dxa"/>
            <w:tcBorders>
              <w:top w:val="single" w:sz="4" w:space="0" w:color="auto"/>
              <w:bottom w:val="single" w:sz="4" w:space="0" w:color="auto"/>
              <w:right w:val="single" w:sz="4" w:space="0" w:color="auto"/>
            </w:tcBorders>
          </w:tcPr>
          <w:p w14:paraId="0317D01E"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01F" w14:textId="77777777" w:rsidR="00021836" w:rsidRDefault="00266519">
            <w:pPr>
              <w:tabs>
                <w:tab w:val="left" w:pos="567"/>
                <w:tab w:val="left" w:pos="851"/>
              </w:tabs>
              <w:jc w:val="both"/>
              <w:rPr>
                <w:szCs w:val="24"/>
              </w:rPr>
            </w:pPr>
            <w:r>
              <w:rPr>
                <w:szCs w:val="24"/>
              </w:rPr>
              <w:t>(Pastabos)</w:t>
            </w:r>
          </w:p>
        </w:tc>
      </w:tr>
    </w:tbl>
    <w:p w14:paraId="0317D021" w14:textId="2B570FE1" w:rsidR="00021836" w:rsidRDefault="00021836">
      <w:pPr>
        <w:tabs>
          <w:tab w:val="left" w:pos="567"/>
          <w:tab w:val="left" w:pos="851"/>
        </w:tabs>
        <w:jc w:val="both"/>
        <w:rPr>
          <w:szCs w:val="24"/>
        </w:rPr>
      </w:pPr>
    </w:p>
    <w:p w14:paraId="0317D022" w14:textId="47590D24" w:rsidR="00021836" w:rsidRDefault="00266519">
      <w:pPr>
        <w:ind w:left="284" w:hanging="284"/>
        <w:jc w:val="center"/>
        <w:rPr>
          <w:b/>
          <w:szCs w:val="24"/>
        </w:rPr>
      </w:pPr>
      <w:r>
        <w:rPr>
          <w:b/>
          <w:szCs w:val="24"/>
        </w:rPr>
        <w:t>2.</w:t>
      </w:r>
      <w:r>
        <w:rPr>
          <w:b/>
          <w:szCs w:val="24"/>
        </w:rPr>
        <w:tab/>
        <w:t>Datos</w:t>
      </w:r>
    </w:p>
    <w:p w14:paraId="0317D023" w14:textId="77777777" w:rsidR="00021836" w:rsidRDefault="00021836">
      <w:pPr>
        <w:tabs>
          <w:tab w:val="left" w:pos="567"/>
          <w:tab w:val="left" w:pos="851"/>
        </w:tabs>
        <w:jc w:val="both"/>
        <w:rPr>
          <w:szCs w:val="24"/>
        </w:rPr>
      </w:pPr>
    </w:p>
    <w:p w14:paraId="0317D024" w14:textId="20948E90" w:rsidR="00021836" w:rsidRDefault="00266519">
      <w:pPr>
        <w:ind w:left="567" w:hanging="567"/>
        <w:jc w:val="both"/>
        <w:rPr>
          <w:szCs w:val="24"/>
        </w:rPr>
      </w:pPr>
      <w:r>
        <w:rPr>
          <w:b/>
          <w:szCs w:val="24"/>
        </w:rPr>
        <w:t>2.1.</w:t>
      </w:r>
      <w:r>
        <w:rPr>
          <w:b/>
          <w:szCs w:val="24"/>
        </w:rPr>
        <w:tab/>
      </w:r>
      <w:r>
        <w:rPr>
          <w:szCs w:val="24"/>
        </w:rPr>
        <w:t>Ataskaitoje nurodyta jos surašymo data (Įstatymo 22 str. 4 d. 9 p.).</w:t>
      </w:r>
    </w:p>
    <w:tbl>
      <w:tblPr>
        <w:tblW w:w="0" w:type="auto"/>
        <w:tblLook w:val="04A0" w:firstRow="1" w:lastRow="0" w:firstColumn="1" w:lastColumn="0" w:noHBand="0" w:noVBand="1"/>
      </w:tblPr>
      <w:tblGrid>
        <w:gridCol w:w="1203"/>
        <w:gridCol w:w="8197"/>
      </w:tblGrid>
      <w:tr w:rsidR="00021836" w14:paraId="0317D027" w14:textId="77777777">
        <w:tc>
          <w:tcPr>
            <w:tcW w:w="1163" w:type="dxa"/>
            <w:tcBorders>
              <w:top w:val="single" w:sz="4" w:space="0" w:color="auto"/>
              <w:bottom w:val="single" w:sz="4" w:space="0" w:color="auto"/>
              <w:right w:val="single" w:sz="4" w:space="0" w:color="auto"/>
            </w:tcBorders>
          </w:tcPr>
          <w:p w14:paraId="0317D025"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026" w14:textId="77777777" w:rsidR="00021836" w:rsidRDefault="00266519">
            <w:pPr>
              <w:tabs>
                <w:tab w:val="left" w:pos="567"/>
                <w:tab w:val="left" w:pos="851"/>
              </w:tabs>
              <w:jc w:val="both"/>
              <w:rPr>
                <w:szCs w:val="24"/>
              </w:rPr>
            </w:pPr>
            <w:r>
              <w:rPr>
                <w:szCs w:val="24"/>
              </w:rPr>
              <w:t>(Pastabos)</w:t>
            </w:r>
          </w:p>
        </w:tc>
      </w:tr>
    </w:tbl>
    <w:p w14:paraId="0317D028" w14:textId="341EE71A" w:rsidR="00021836" w:rsidRDefault="00021836">
      <w:pPr>
        <w:jc w:val="both"/>
        <w:rPr>
          <w:szCs w:val="24"/>
        </w:rPr>
      </w:pPr>
    </w:p>
    <w:p w14:paraId="0317D029" w14:textId="3B624CA3" w:rsidR="00021836" w:rsidRDefault="00266519">
      <w:pPr>
        <w:ind w:left="567" w:hanging="567"/>
        <w:jc w:val="both"/>
        <w:rPr>
          <w:szCs w:val="24"/>
        </w:rPr>
      </w:pPr>
      <w:r>
        <w:rPr>
          <w:b/>
          <w:szCs w:val="24"/>
        </w:rPr>
        <w:t>2.2.</w:t>
      </w:r>
      <w:r>
        <w:rPr>
          <w:b/>
          <w:szCs w:val="24"/>
        </w:rPr>
        <w:tab/>
      </w:r>
      <w:r>
        <w:rPr>
          <w:szCs w:val="24"/>
        </w:rPr>
        <w:t>Ataskaitoje nurodyta turto vertės nustatymo data (Įstatymo 22 str. 4 d. 14 p.).</w:t>
      </w:r>
    </w:p>
    <w:tbl>
      <w:tblPr>
        <w:tblW w:w="0" w:type="auto"/>
        <w:tblLook w:val="04A0" w:firstRow="1" w:lastRow="0" w:firstColumn="1" w:lastColumn="0" w:noHBand="0" w:noVBand="1"/>
      </w:tblPr>
      <w:tblGrid>
        <w:gridCol w:w="1203"/>
        <w:gridCol w:w="8197"/>
      </w:tblGrid>
      <w:tr w:rsidR="00021836" w14:paraId="0317D02C" w14:textId="77777777">
        <w:tc>
          <w:tcPr>
            <w:tcW w:w="1163" w:type="dxa"/>
            <w:tcBorders>
              <w:top w:val="single" w:sz="4" w:space="0" w:color="auto"/>
              <w:bottom w:val="single" w:sz="4" w:space="0" w:color="auto"/>
              <w:right w:val="single" w:sz="4" w:space="0" w:color="auto"/>
            </w:tcBorders>
          </w:tcPr>
          <w:p w14:paraId="0317D02A"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02B" w14:textId="77777777" w:rsidR="00021836" w:rsidRDefault="00266519">
            <w:pPr>
              <w:tabs>
                <w:tab w:val="left" w:pos="567"/>
                <w:tab w:val="left" w:pos="851"/>
              </w:tabs>
              <w:jc w:val="both"/>
              <w:rPr>
                <w:szCs w:val="24"/>
              </w:rPr>
            </w:pPr>
            <w:r>
              <w:rPr>
                <w:szCs w:val="24"/>
              </w:rPr>
              <w:t>(Pastabos)</w:t>
            </w:r>
          </w:p>
        </w:tc>
      </w:tr>
    </w:tbl>
    <w:p w14:paraId="0317D02D" w14:textId="1FFCAC14" w:rsidR="00021836" w:rsidRDefault="00021836">
      <w:pPr>
        <w:jc w:val="both"/>
        <w:rPr>
          <w:szCs w:val="24"/>
        </w:rPr>
      </w:pPr>
    </w:p>
    <w:p w14:paraId="0317D02E" w14:textId="77BA960B" w:rsidR="00021836" w:rsidRDefault="00266519">
      <w:pPr>
        <w:ind w:left="567" w:hanging="567"/>
        <w:jc w:val="both"/>
        <w:rPr>
          <w:szCs w:val="24"/>
        </w:rPr>
      </w:pPr>
      <w:r>
        <w:rPr>
          <w:b/>
          <w:szCs w:val="24"/>
        </w:rPr>
        <w:t>2.3.</w:t>
      </w:r>
      <w:r>
        <w:rPr>
          <w:b/>
          <w:szCs w:val="24"/>
        </w:rPr>
        <w:tab/>
      </w:r>
      <w:r>
        <w:rPr>
          <w:szCs w:val="24"/>
        </w:rPr>
        <w:t>Ataskaitoje nurodyta vertinimo objekto apžiūros data (Įstatymo 22 str. 4 d. 9 p.).</w:t>
      </w:r>
    </w:p>
    <w:p w14:paraId="0317D02F" w14:textId="77777777" w:rsidR="00021836" w:rsidRDefault="00266519">
      <w:pPr>
        <w:jc w:val="both"/>
        <w:rPr>
          <w:sz w:val="20"/>
        </w:rPr>
      </w:pPr>
      <w:r>
        <w:rPr>
          <w:i/>
          <w:sz w:val="20"/>
        </w:rPr>
        <w:t>(neaktualu, kai vertinimo objekto apžiūra nėra privaloma – kai turto vertinimas atliekamas taikant masinį turto vertinimą)</w:t>
      </w:r>
      <w:r>
        <w:rPr>
          <w:sz w:val="20"/>
        </w:rPr>
        <w:t>.</w:t>
      </w:r>
    </w:p>
    <w:tbl>
      <w:tblPr>
        <w:tblW w:w="0" w:type="auto"/>
        <w:tblLook w:val="04A0" w:firstRow="1" w:lastRow="0" w:firstColumn="1" w:lastColumn="0" w:noHBand="0" w:noVBand="1"/>
      </w:tblPr>
      <w:tblGrid>
        <w:gridCol w:w="2337"/>
        <w:gridCol w:w="7023"/>
      </w:tblGrid>
      <w:tr w:rsidR="00021836" w14:paraId="0317D032" w14:textId="77777777">
        <w:tc>
          <w:tcPr>
            <w:tcW w:w="2337" w:type="dxa"/>
            <w:tcBorders>
              <w:top w:val="single" w:sz="4" w:space="0" w:color="auto"/>
              <w:bottom w:val="single" w:sz="4" w:space="0" w:color="auto"/>
              <w:right w:val="single" w:sz="4" w:space="0" w:color="auto"/>
            </w:tcBorders>
          </w:tcPr>
          <w:p w14:paraId="0317D030" w14:textId="77777777" w:rsidR="00021836" w:rsidRDefault="00266519">
            <w:pPr>
              <w:tabs>
                <w:tab w:val="left" w:pos="567"/>
                <w:tab w:val="left" w:pos="851"/>
              </w:tabs>
              <w:jc w:val="both"/>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031" w14:textId="77777777" w:rsidR="00021836" w:rsidRDefault="00266519">
            <w:pPr>
              <w:tabs>
                <w:tab w:val="left" w:pos="567"/>
                <w:tab w:val="left" w:pos="851"/>
              </w:tabs>
              <w:jc w:val="both"/>
              <w:rPr>
                <w:szCs w:val="24"/>
              </w:rPr>
            </w:pPr>
            <w:r>
              <w:rPr>
                <w:szCs w:val="24"/>
              </w:rPr>
              <w:t>(Pastabos)</w:t>
            </w:r>
          </w:p>
        </w:tc>
      </w:tr>
    </w:tbl>
    <w:p w14:paraId="0317D033" w14:textId="4FDC092E" w:rsidR="00021836" w:rsidRDefault="00021836">
      <w:pPr>
        <w:tabs>
          <w:tab w:val="left" w:pos="567"/>
          <w:tab w:val="left" w:pos="851"/>
          <w:tab w:val="left" w:pos="993"/>
        </w:tabs>
        <w:jc w:val="both"/>
        <w:rPr>
          <w:szCs w:val="24"/>
        </w:rPr>
      </w:pPr>
    </w:p>
    <w:p w14:paraId="0317D034" w14:textId="561AF1AE" w:rsidR="00021836" w:rsidRDefault="00266519">
      <w:pPr>
        <w:ind w:left="284" w:hanging="284"/>
        <w:jc w:val="center"/>
        <w:rPr>
          <w:b/>
          <w:szCs w:val="24"/>
        </w:rPr>
      </w:pPr>
      <w:r>
        <w:rPr>
          <w:b/>
          <w:szCs w:val="24"/>
        </w:rPr>
        <w:t>3.</w:t>
      </w:r>
      <w:r>
        <w:rPr>
          <w:b/>
          <w:szCs w:val="24"/>
        </w:rPr>
        <w:tab/>
        <w:t>Parašai</w:t>
      </w:r>
    </w:p>
    <w:p w14:paraId="0317D035" w14:textId="77777777" w:rsidR="00021836" w:rsidRDefault="00021836">
      <w:pPr>
        <w:tabs>
          <w:tab w:val="left" w:pos="567"/>
          <w:tab w:val="left" w:pos="851"/>
        </w:tabs>
        <w:jc w:val="both"/>
        <w:rPr>
          <w:szCs w:val="24"/>
        </w:rPr>
      </w:pPr>
    </w:p>
    <w:p w14:paraId="0317D036" w14:textId="70F99F0A" w:rsidR="00021836" w:rsidRDefault="00266519">
      <w:pPr>
        <w:ind w:left="567" w:hanging="567"/>
        <w:jc w:val="both"/>
        <w:rPr>
          <w:szCs w:val="24"/>
        </w:rPr>
      </w:pPr>
      <w:r>
        <w:rPr>
          <w:b/>
          <w:szCs w:val="24"/>
        </w:rPr>
        <w:t>3.1.</w:t>
      </w:r>
      <w:r>
        <w:rPr>
          <w:b/>
          <w:szCs w:val="24"/>
        </w:rPr>
        <w:tab/>
      </w:r>
      <w:r>
        <w:rPr>
          <w:szCs w:val="24"/>
        </w:rPr>
        <w:t>Ataskaita pasirašyta ją sudariusio Vertintojo (Įstatymo 22 str. 2 d., 22 str. 4 d. 8 p.).</w:t>
      </w:r>
    </w:p>
    <w:tbl>
      <w:tblPr>
        <w:tblW w:w="0" w:type="auto"/>
        <w:tblLook w:val="04A0" w:firstRow="1" w:lastRow="0" w:firstColumn="1" w:lastColumn="0" w:noHBand="0" w:noVBand="1"/>
      </w:tblPr>
      <w:tblGrid>
        <w:gridCol w:w="1203"/>
        <w:gridCol w:w="8197"/>
      </w:tblGrid>
      <w:tr w:rsidR="00021836" w14:paraId="0317D039" w14:textId="77777777">
        <w:tc>
          <w:tcPr>
            <w:tcW w:w="1163" w:type="dxa"/>
            <w:tcBorders>
              <w:top w:val="single" w:sz="4" w:space="0" w:color="auto"/>
              <w:bottom w:val="single" w:sz="4" w:space="0" w:color="auto"/>
              <w:right w:val="single" w:sz="4" w:space="0" w:color="auto"/>
            </w:tcBorders>
          </w:tcPr>
          <w:p w14:paraId="0317D037"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038" w14:textId="77777777" w:rsidR="00021836" w:rsidRDefault="00266519">
            <w:pPr>
              <w:tabs>
                <w:tab w:val="left" w:pos="567"/>
                <w:tab w:val="left" w:pos="851"/>
              </w:tabs>
              <w:jc w:val="both"/>
              <w:rPr>
                <w:szCs w:val="24"/>
              </w:rPr>
            </w:pPr>
            <w:r>
              <w:rPr>
                <w:szCs w:val="24"/>
              </w:rPr>
              <w:t>(Pastabos)</w:t>
            </w:r>
          </w:p>
        </w:tc>
      </w:tr>
    </w:tbl>
    <w:p w14:paraId="0317D03A" w14:textId="750F8F4E" w:rsidR="00021836" w:rsidRDefault="00021836">
      <w:pPr>
        <w:tabs>
          <w:tab w:val="left" w:pos="567"/>
          <w:tab w:val="left" w:pos="851"/>
          <w:tab w:val="left" w:pos="993"/>
        </w:tabs>
        <w:jc w:val="both"/>
        <w:rPr>
          <w:szCs w:val="24"/>
        </w:rPr>
      </w:pPr>
    </w:p>
    <w:p w14:paraId="0317D03B" w14:textId="570F9851" w:rsidR="00021836" w:rsidRDefault="00266519">
      <w:pPr>
        <w:ind w:left="567" w:hanging="567"/>
        <w:jc w:val="both"/>
        <w:rPr>
          <w:szCs w:val="24"/>
        </w:rPr>
      </w:pPr>
      <w:r>
        <w:rPr>
          <w:b/>
          <w:szCs w:val="24"/>
        </w:rPr>
        <w:t>3.2.</w:t>
      </w:r>
      <w:r>
        <w:rPr>
          <w:b/>
          <w:szCs w:val="24"/>
        </w:rPr>
        <w:tab/>
      </w:r>
      <w:r>
        <w:rPr>
          <w:szCs w:val="24"/>
        </w:rPr>
        <w:t>Ataskaita pasirašyta asmens, turinčio teisę veikti Vertinimo įmonės vardu, arba jo įgalioto asmens, arba asmens, kuriam teisės aktuose pavesta pasirašyti Ataskaitą (Įstatymo 22 str. 2 d., 4 d. 8 p.).</w:t>
      </w:r>
    </w:p>
    <w:p w14:paraId="0317D03C" w14:textId="77777777" w:rsidR="00021836" w:rsidRDefault="00266519">
      <w:pPr>
        <w:tabs>
          <w:tab w:val="left" w:pos="567"/>
          <w:tab w:val="left" w:pos="851"/>
        </w:tabs>
        <w:jc w:val="both"/>
        <w:rPr>
          <w:szCs w:val="24"/>
        </w:rPr>
      </w:pPr>
      <w:r>
        <w:rPr>
          <w:i/>
          <w:sz w:val="20"/>
        </w:rPr>
        <w:t>(neaktualu, kai: 1) Ataskaitą parengė į Išorės vertintojų sąrašą įrašytas Vertintojas; 2) Vertintojas yra ir individualios įmonės savininkas; 3) vertinama vidaus reikmėms)</w:t>
      </w:r>
      <w:r>
        <w:rPr>
          <w:sz w:val="20"/>
        </w:rPr>
        <w:t>.</w:t>
      </w:r>
    </w:p>
    <w:tbl>
      <w:tblPr>
        <w:tblW w:w="0" w:type="auto"/>
        <w:tblLook w:val="04A0" w:firstRow="1" w:lastRow="0" w:firstColumn="1" w:lastColumn="0" w:noHBand="0" w:noVBand="1"/>
      </w:tblPr>
      <w:tblGrid>
        <w:gridCol w:w="1203"/>
        <w:gridCol w:w="8197"/>
      </w:tblGrid>
      <w:tr w:rsidR="00021836" w14:paraId="0317D03F" w14:textId="77777777">
        <w:tc>
          <w:tcPr>
            <w:tcW w:w="1163" w:type="dxa"/>
            <w:tcBorders>
              <w:top w:val="single" w:sz="4" w:space="0" w:color="auto"/>
              <w:bottom w:val="single" w:sz="4" w:space="0" w:color="auto"/>
              <w:right w:val="single" w:sz="4" w:space="0" w:color="auto"/>
            </w:tcBorders>
          </w:tcPr>
          <w:p w14:paraId="0317D03D"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03E" w14:textId="77777777" w:rsidR="00021836" w:rsidRDefault="00266519">
            <w:pPr>
              <w:tabs>
                <w:tab w:val="left" w:pos="567"/>
                <w:tab w:val="left" w:pos="851"/>
              </w:tabs>
              <w:jc w:val="both"/>
              <w:rPr>
                <w:szCs w:val="24"/>
              </w:rPr>
            </w:pPr>
            <w:r>
              <w:rPr>
                <w:szCs w:val="24"/>
              </w:rPr>
              <w:t>(Pastabos)</w:t>
            </w:r>
          </w:p>
        </w:tc>
      </w:tr>
    </w:tbl>
    <w:p w14:paraId="0317D040" w14:textId="7DF5BAE3" w:rsidR="00021836" w:rsidRDefault="00021836">
      <w:pPr>
        <w:tabs>
          <w:tab w:val="left" w:pos="567"/>
          <w:tab w:val="left" w:pos="851"/>
          <w:tab w:val="left" w:pos="993"/>
        </w:tabs>
        <w:jc w:val="both"/>
        <w:rPr>
          <w:sz w:val="20"/>
        </w:rPr>
      </w:pPr>
    </w:p>
    <w:p w14:paraId="0317D041" w14:textId="41ABEFB3" w:rsidR="00021836" w:rsidRDefault="00266519">
      <w:pPr>
        <w:ind w:left="567" w:hanging="567"/>
        <w:jc w:val="both"/>
        <w:rPr>
          <w:color w:val="000000"/>
          <w:szCs w:val="24"/>
          <w:lang w:eastAsia="lt-LT"/>
        </w:rPr>
      </w:pPr>
      <w:r>
        <w:rPr>
          <w:b/>
          <w:color w:val="000000"/>
          <w:szCs w:val="24"/>
          <w:lang w:eastAsia="lt-LT"/>
        </w:rPr>
        <w:lastRenderedPageBreak/>
        <w:t>3.3.</w:t>
      </w:r>
      <w:r>
        <w:rPr>
          <w:b/>
          <w:color w:val="000000"/>
          <w:szCs w:val="24"/>
          <w:lang w:eastAsia="lt-LT"/>
        </w:rPr>
        <w:tab/>
      </w:r>
      <w:r>
        <w:rPr>
          <w:color w:val="000000"/>
          <w:szCs w:val="24"/>
          <w:lang w:eastAsia="lt-LT"/>
        </w:rPr>
        <w:t xml:space="preserve">Vertinamo objekto Apžiūros </w:t>
      </w:r>
      <w:r>
        <w:rPr>
          <w:szCs w:val="24"/>
        </w:rPr>
        <w:t>aktas</w:t>
      </w:r>
      <w:r>
        <w:rPr>
          <w:color w:val="000000"/>
          <w:szCs w:val="24"/>
          <w:lang w:eastAsia="lt-LT"/>
        </w:rPr>
        <w:t xml:space="preserve"> pasirašytas apžiūrą atlikusio Vertintojo ir apžiūroje dalyvavusio savininko ir (arba) užsakovo arba jų įgaliotų asmenų, išskyrus Metodikos 39 p. nustatytus atvejus (Metodikos 38 p.)</w:t>
      </w:r>
      <w:r>
        <w:rPr>
          <w:i/>
          <w:color w:val="000000"/>
          <w:szCs w:val="24"/>
          <w:lang w:eastAsia="lt-LT"/>
        </w:rPr>
        <w:t>.</w:t>
      </w:r>
    </w:p>
    <w:p w14:paraId="0317D042" w14:textId="77777777" w:rsidR="00021836" w:rsidRDefault="00266519">
      <w:pPr>
        <w:tabs>
          <w:tab w:val="left" w:pos="567"/>
          <w:tab w:val="left" w:pos="709"/>
          <w:tab w:val="left" w:pos="1276"/>
        </w:tabs>
        <w:suppressAutoHyphens/>
        <w:jc w:val="both"/>
        <w:textAlignment w:val="center"/>
        <w:rPr>
          <w:color w:val="000000"/>
          <w:szCs w:val="24"/>
          <w:lang w:eastAsia="lt-LT"/>
        </w:rPr>
      </w:pPr>
      <w:r>
        <w:rPr>
          <w:i/>
          <w:color w:val="000000"/>
          <w:sz w:val="20"/>
          <w:lang w:eastAsia="lt-LT"/>
        </w:rPr>
        <w:t>(neaktualu, jeigu taikoma Metodikos 39 p. nurodyta išimtis – kai apžiūroje nedalyvauja savininkas arba užsakovas ir jų įgalioti asmenys.)</w:t>
      </w:r>
      <w:r>
        <w:rPr>
          <w:color w:val="000000"/>
          <w:sz w:val="20"/>
          <w:lang w:eastAsia="lt-LT"/>
        </w:rPr>
        <w:t>.</w:t>
      </w:r>
    </w:p>
    <w:tbl>
      <w:tblPr>
        <w:tblW w:w="0" w:type="auto"/>
        <w:tblLook w:val="04A0" w:firstRow="1" w:lastRow="0" w:firstColumn="1" w:lastColumn="0" w:noHBand="0" w:noVBand="1"/>
      </w:tblPr>
      <w:tblGrid>
        <w:gridCol w:w="2337"/>
        <w:gridCol w:w="7023"/>
      </w:tblGrid>
      <w:tr w:rsidR="00021836" w14:paraId="0317D045" w14:textId="77777777">
        <w:tc>
          <w:tcPr>
            <w:tcW w:w="2337" w:type="dxa"/>
            <w:tcBorders>
              <w:top w:val="single" w:sz="4" w:space="0" w:color="auto"/>
              <w:bottom w:val="single" w:sz="4" w:space="0" w:color="auto"/>
              <w:right w:val="single" w:sz="4" w:space="0" w:color="auto"/>
            </w:tcBorders>
          </w:tcPr>
          <w:p w14:paraId="0317D043" w14:textId="77777777" w:rsidR="00021836" w:rsidRDefault="00266519">
            <w:pPr>
              <w:tabs>
                <w:tab w:val="left" w:pos="567"/>
                <w:tab w:val="left" w:pos="851"/>
              </w:tabs>
              <w:jc w:val="both"/>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044" w14:textId="77777777" w:rsidR="00021836" w:rsidRDefault="00266519">
            <w:pPr>
              <w:tabs>
                <w:tab w:val="left" w:pos="567"/>
                <w:tab w:val="left" w:pos="851"/>
              </w:tabs>
              <w:jc w:val="both"/>
              <w:rPr>
                <w:szCs w:val="24"/>
              </w:rPr>
            </w:pPr>
            <w:r>
              <w:rPr>
                <w:szCs w:val="24"/>
              </w:rPr>
              <w:t>(Pastabos)</w:t>
            </w:r>
          </w:p>
        </w:tc>
      </w:tr>
    </w:tbl>
    <w:p w14:paraId="0317D046" w14:textId="77F03B2C" w:rsidR="00021836" w:rsidRDefault="00021836">
      <w:pPr>
        <w:tabs>
          <w:tab w:val="left" w:pos="567"/>
          <w:tab w:val="left" w:pos="851"/>
        </w:tabs>
        <w:jc w:val="both"/>
        <w:rPr>
          <w:szCs w:val="24"/>
        </w:rPr>
      </w:pPr>
    </w:p>
    <w:p w14:paraId="0317D047" w14:textId="79DDFA7B" w:rsidR="00021836" w:rsidRDefault="00266519">
      <w:pPr>
        <w:ind w:left="284" w:hanging="284"/>
        <w:jc w:val="center"/>
        <w:rPr>
          <w:b/>
          <w:szCs w:val="24"/>
        </w:rPr>
      </w:pPr>
      <w:r>
        <w:rPr>
          <w:b/>
          <w:szCs w:val="24"/>
        </w:rPr>
        <w:t>4.</w:t>
      </w:r>
      <w:r>
        <w:rPr>
          <w:b/>
          <w:szCs w:val="24"/>
        </w:rPr>
        <w:tab/>
        <w:t>Vertintojas ir Vertinimo įmonė</w:t>
      </w:r>
    </w:p>
    <w:p w14:paraId="0317D048" w14:textId="77777777" w:rsidR="00021836" w:rsidRDefault="00021836">
      <w:pPr>
        <w:jc w:val="both"/>
        <w:rPr>
          <w:b/>
          <w:szCs w:val="24"/>
        </w:rPr>
      </w:pPr>
    </w:p>
    <w:p w14:paraId="0317D049" w14:textId="5BF809FB" w:rsidR="00021836" w:rsidRDefault="00266519">
      <w:pPr>
        <w:ind w:left="567" w:hanging="567"/>
        <w:jc w:val="both"/>
        <w:rPr>
          <w:szCs w:val="24"/>
        </w:rPr>
      </w:pPr>
      <w:r>
        <w:rPr>
          <w:b/>
          <w:szCs w:val="24"/>
        </w:rPr>
        <w:t>4.1.</w:t>
      </w:r>
      <w:r>
        <w:rPr>
          <w:b/>
          <w:szCs w:val="24"/>
        </w:rPr>
        <w:tab/>
      </w:r>
      <w:r>
        <w:rPr>
          <w:szCs w:val="24"/>
        </w:rPr>
        <w:t>Ataskaitoje nurodytas ją sudaręs Vertintojas (Įstatymo 22 str. 2 d., 22 str. 4 d. 8 p.).</w:t>
      </w:r>
    </w:p>
    <w:tbl>
      <w:tblPr>
        <w:tblW w:w="0" w:type="auto"/>
        <w:tblLook w:val="04A0" w:firstRow="1" w:lastRow="0" w:firstColumn="1" w:lastColumn="0" w:noHBand="0" w:noVBand="1"/>
      </w:tblPr>
      <w:tblGrid>
        <w:gridCol w:w="1203"/>
        <w:gridCol w:w="8157"/>
      </w:tblGrid>
      <w:tr w:rsidR="00021836" w14:paraId="0317D04C" w14:textId="77777777">
        <w:tc>
          <w:tcPr>
            <w:tcW w:w="1203" w:type="dxa"/>
            <w:tcBorders>
              <w:top w:val="single" w:sz="4" w:space="0" w:color="auto"/>
              <w:bottom w:val="single" w:sz="4" w:space="0" w:color="auto"/>
              <w:right w:val="single" w:sz="4" w:space="0" w:color="auto"/>
            </w:tcBorders>
          </w:tcPr>
          <w:p w14:paraId="0317D04A"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4B" w14:textId="77777777" w:rsidR="00021836" w:rsidRDefault="00266519">
            <w:pPr>
              <w:tabs>
                <w:tab w:val="left" w:pos="567"/>
                <w:tab w:val="left" w:pos="851"/>
              </w:tabs>
              <w:jc w:val="both"/>
              <w:rPr>
                <w:szCs w:val="24"/>
              </w:rPr>
            </w:pPr>
            <w:r>
              <w:rPr>
                <w:szCs w:val="24"/>
              </w:rPr>
              <w:t>(Pastabos)</w:t>
            </w:r>
          </w:p>
        </w:tc>
      </w:tr>
    </w:tbl>
    <w:p w14:paraId="0317D04D" w14:textId="1C53F559" w:rsidR="00021836" w:rsidRDefault="00021836">
      <w:pPr>
        <w:tabs>
          <w:tab w:val="left" w:pos="6480"/>
        </w:tabs>
        <w:ind w:firstLine="6480"/>
        <w:contextualSpacing/>
        <w:jc w:val="both"/>
        <w:rPr>
          <w:szCs w:val="24"/>
        </w:rPr>
      </w:pPr>
    </w:p>
    <w:p w14:paraId="0317D04E" w14:textId="7FD21DA1" w:rsidR="00021836" w:rsidRDefault="00266519">
      <w:pPr>
        <w:ind w:left="567" w:hanging="567"/>
        <w:jc w:val="both"/>
        <w:rPr>
          <w:szCs w:val="24"/>
        </w:rPr>
      </w:pPr>
      <w:r>
        <w:rPr>
          <w:b/>
          <w:szCs w:val="24"/>
        </w:rPr>
        <w:t>4.2.</w:t>
      </w:r>
      <w:r>
        <w:rPr>
          <w:b/>
          <w:szCs w:val="24"/>
        </w:rPr>
        <w:tab/>
      </w:r>
      <w:r>
        <w:rPr>
          <w:szCs w:val="24"/>
        </w:rPr>
        <w:t>Ataskaitą sudaręs Vertintojas jos parengimo metu (Įstatymo 22 str. 2 p.):</w:t>
      </w:r>
    </w:p>
    <w:p w14:paraId="0317D04F" w14:textId="77777777" w:rsidR="00021836" w:rsidRDefault="00021836">
      <w:pPr>
        <w:tabs>
          <w:tab w:val="left" w:pos="0"/>
          <w:tab w:val="left" w:pos="567"/>
        </w:tabs>
        <w:jc w:val="both"/>
        <w:rPr>
          <w:szCs w:val="24"/>
        </w:rPr>
      </w:pPr>
    </w:p>
    <w:p w14:paraId="0317D050" w14:textId="62A529A2" w:rsidR="00021836" w:rsidRDefault="00266519">
      <w:pPr>
        <w:ind w:left="709" w:hanging="709"/>
        <w:jc w:val="both"/>
        <w:rPr>
          <w:color w:val="000000"/>
          <w:szCs w:val="24"/>
          <w:lang w:eastAsia="lt-LT"/>
        </w:rPr>
      </w:pPr>
      <w:r>
        <w:rPr>
          <w:color w:val="000000"/>
          <w:szCs w:val="24"/>
          <w:lang w:eastAsia="lt-LT"/>
        </w:rPr>
        <w:t>4.2.1.</w:t>
      </w:r>
      <w:r>
        <w:rPr>
          <w:color w:val="000000"/>
          <w:szCs w:val="24"/>
          <w:lang w:eastAsia="lt-LT"/>
        </w:rPr>
        <w:tab/>
        <w:t>turėjo galiojantį Vertintojo kvalifikacijos pažymėjimą, suteikiantį teisę vertinti atitinkamos srities turtą;</w:t>
      </w:r>
    </w:p>
    <w:tbl>
      <w:tblPr>
        <w:tblW w:w="0" w:type="auto"/>
        <w:tblLook w:val="04A0" w:firstRow="1" w:lastRow="0" w:firstColumn="1" w:lastColumn="0" w:noHBand="0" w:noVBand="1"/>
      </w:tblPr>
      <w:tblGrid>
        <w:gridCol w:w="1203"/>
        <w:gridCol w:w="8157"/>
      </w:tblGrid>
      <w:tr w:rsidR="00021836" w14:paraId="0317D053" w14:textId="77777777">
        <w:tc>
          <w:tcPr>
            <w:tcW w:w="1203" w:type="dxa"/>
            <w:tcBorders>
              <w:top w:val="single" w:sz="4" w:space="0" w:color="auto"/>
              <w:bottom w:val="single" w:sz="4" w:space="0" w:color="auto"/>
              <w:right w:val="single" w:sz="4" w:space="0" w:color="auto"/>
            </w:tcBorders>
          </w:tcPr>
          <w:p w14:paraId="0317D051"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52" w14:textId="77777777" w:rsidR="00021836" w:rsidRDefault="00266519">
            <w:pPr>
              <w:tabs>
                <w:tab w:val="left" w:pos="567"/>
                <w:tab w:val="left" w:pos="851"/>
              </w:tabs>
              <w:jc w:val="both"/>
              <w:rPr>
                <w:szCs w:val="24"/>
              </w:rPr>
            </w:pPr>
            <w:r>
              <w:rPr>
                <w:szCs w:val="24"/>
              </w:rPr>
              <w:t>(Pastabos)</w:t>
            </w:r>
          </w:p>
        </w:tc>
      </w:tr>
    </w:tbl>
    <w:p w14:paraId="0317D054" w14:textId="62CCB769" w:rsidR="00021836" w:rsidRDefault="00021836">
      <w:pPr>
        <w:tabs>
          <w:tab w:val="left" w:pos="0"/>
          <w:tab w:val="left" w:pos="567"/>
        </w:tabs>
        <w:jc w:val="both"/>
        <w:rPr>
          <w:szCs w:val="24"/>
        </w:rPr>
      </w:pPr>
    </w:p>
    <w:p w14:paraId="0317D055" w14:textId="552158E8" w:rsidR="00021836" w:rsidRDefault="00266519">
      <w:pPr>
        <w:ind w:left="709" w:hanging="709"/>
        <w:jc w:val="both"/>
        <w:rPr>
          <w:szCs w:val="24"/>
        </w:rPr>
      </w:pPr>
      <w:r>
        <w:rPr>
          <w:szCs w:val="24"/>
        </w:rPr>
        <w:t>4.2.2.</w:t>
      </w:r>
      <w:r>
        <w:rPr>
          <w:szCs w:val="24"/>
        </w:rPr>
        <w:tab/>
        <w:t>darbo sutarties pagrindais dirbo Vertinimo įmonėje</w:t>
      </w:r>
    </w:p>
    <w:p w14:paraId="0317D056" w14:textId="77777777" w:rsidR="00021836" w:rsidRDefault="00266519">
      <w:pPr>
        <w:tabs>
          <w:tab w:val="left" w:pos="0"/>
          <w:tab w:val="left" w:pos="567"/>
        </w:tabs>
        <w:jc w:val="both"/>
        <w:rPr>
          <w:sz w:val="20"/>
        </w:rPr>
      </w:pPr>
      <w:r>
        <w:rPr>
          <w:i/>
          <w:sz w:val="20"/>
        </w:rPr>
        <w:t xml:space="preserve">(neaktualu, kai Ataskaitą parengė į </w:t>
      </w:r>
      <w:r>
        <w:rPr>
          <w:bCs/>
          <w:i/>
          <w:sz w:val="20"/>
        </w:rPr>
        <w:t xml:space="preserve">Išorės vertintojų sąrašą </w:t>
      </w:r>
      <w:r>
        <w:rPr>
          <w:i/>
          <w:sz w:val="20"/>
        </w:rPr>
        <w:t>įrašytas Vertintojas)</w:t>
      </w:r>
      <w:r>
        <w:rPr>
          <w:sz w:val="20"/>
        </w:rPr>
        <w:t>.</w:t>
      </w:r>
    </w:p>
    <w:tbl>
      <w:tblPr>
        <w:tblW w:w="0" w:type="auto"/>
        <w:tblLook w:val="04A0" w:firstRow="1" w:lastRow="0" w:firstColumn="1" w:lastColumn="0" w:noHBand="0" w:noVBand="1"/>
      </w:tblPr>
      <w:tblGrid>
        <w:gridCol w:w="2337"/>
        <w:gridCol w:w="7851"/>
      </w:tblGrid>
      <w:tr w:rsidR="00021836" w14:paraId="0317D059" w14:textId="77777777">
        <w:tc>
          <w:tcPr>
            <w:tcW w:w="1163" w:type="dxa"/>
            <w:tcBorders>
              <w:top w:val="single" w:sz="4" w:space="0" w:color="auto"/>
              <w:bottom w:val="single" w:sz="4" w:space="0" w:color="auto"/>
              <w:right w:val="single" w:sz="4" w:space="0" w:color="auto"/>
            </w:tcBorders>
          </w:tcPr>
          <w:p w14:paraId="0317D057"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58" w14:textId="77777777" w:rsidR="00021836" w:rsidRDefault="00266519">
            <w:pPr>
              <w:tabs>
                <w:tab w:val="left" w:pos="567"/>
                <w:tab w:val="left" w:pos="851"/>
              </w:tabs>
              <w:jc w:val="both"/>
              <w:rPr>
                <w:szCs w:val="24"/>
              </w:rPr>
            </w:pPr>
            <w:r>
              <w:rPr>
                <w:szCs w:val="24"/>
              </w:rPr>
              <w:t>(Pastabos)</w:t>
            </w:r>
          </w:p>
        </w:tc>
      </w:tr>
    </w:tbl>
    <w:p w14:paraId="0317D05A" w14:textId="3629E20F" w:rsidR="00021836" w:rsidRDefault="00021836">
      <w:pPr>
        <w:jc w:val="both"/>
        <w:rPr>
          <w:b/>
          <w:szCs w:val="24"/>
        </w:rPr>
      </w:pPr>
    </w:p>
    <w:p w14:paraId="0317D05B" w14:textId="20189854" w:rsidR="00021836" w:rsidRDefault="00266519">
      <w:pPr>
        <w:ind w:left="567" w:hanging="567"/>
        <w:jc w:val="both"/>
        <w:rPr>
          <w:szCs w:val="24"/>
        </w:rPr>
      </w:pPr>
      <w:r>
        <w:rPr>
          <w:b/>
          <w:szCs w:val="24"/>
        </w:rPr>
        <w:t>4.3.</w:t>
      </w:r>
      <w:r>
        <w:rPr>
          <w:b/>
          <w:szCs w:val="24"/>
        </w:rPr>
        <w:tab/>
      </w:r>
      <w:r>
        <w:rPr>
          <w:szCs w:val="24"/>
        </w:rPr>
        <w:t>Ataskaitoje nurodyti duomenys apie į Išorės vertintojų sąrašą įrašytą Vertintoją arba Vertinimo įmonę (Įstatymo 22 str. 4 d. 7 p.):</w:t>
      </w:r>
    </w:p>
    <w:p w14:paraId="0317D05C" w14:textId="77777777" w:rsidR="00021836" w:rsidRDefault="00021836">
      <w:pPr>
        <w:tabs>
          <w:tab w:val="left" w:pos="567"/>
          <w:tab w:val="left" w:pos="851"/>
          <w:tab w:val="left" w:pos="993"/>
        </w:tabs>
        <w:jc w:val="both"/>
        <w:rPr>
          <w:sz w:val="20"/>
        </w:rPr>
      </w:pPr>
    </w:p>
    <w:p w14:paraId="0317D05D" w14:textId="7E863C5C" w:rsidR="00021836" w:rsidRDefault="00266519">
      <w:pPr>
        <w:ind w:left="709" w:hanging="709"/>
        <w:jc w:val="both"/>
        <w:rPr>
          <w:sz w:val="20"/>
        </w:rPr>
      </w:pPr>
      <w:r>
        <w:rPr>
          <w:szCs w:val="24"/>
        </w:rPr>
        <w:t>4.3.1.</w:t>
      </w:r>
      <w:r>
        <w:rPr>
          <w:szCs w:val="24"/>
        </w:rPr>
        <w:tab/>
        <w:t>Ataskaitoje nurodyti Vertinimo įmonės duomenys: pavadinimas, teisinė forma, buveinė, kodas, registras, kuriame kaupiami ir laikomi duomenys apie Vertinimo įmonę, pažymėjimo, kuriuo įrodoma, kad Vertinimo įmonė įrašyta į Išorės vertintojų sąrašą, numeris</w:t>
      </w:r>
    </w:p>
    <w:p w14:paraId="0317D05E" w14:textId="77777777" w:rsidR="00021836" w:rsidRDefault="00266519">
      <w:pPr>
        <w:tabs>
          <w:tab w:val="left" w:pos="567"/>
          <w:tab w:val="left" w:pos="851"/>
          <w:tab w:val="left" w:pos="993"/>
        </w:tabs>
        <w:jc w:val="both"/>
        <w:rPr>
          <w:sz w:val="20"/>
        </w:rPr>
      </w:pPr>
      <w:r>
        <w:rPr>
          <w:i/>
          <w:sz w:val="20"/>
        </w:rPr>
        <w:t>(neaktualu, kai Ataskaitą parengė į Išorės vertintojų sąrašą įrašytas Vertintojas)</w:t>
      </w:r>
      <w:r>
        <w:rPr>
          <w:sz w:val="20"/>
        </w:rPr>
        <w:t>.</w:t>
      </w:r>
    </w:p>
    <w:tbl>
      <w:tblPr>
        <w:tblW w:w="0" w:type="auto"/>
        <w:tblLook w:val="04A0" w:firstRow="1" w:lastRow="0" w:firstColumn="1" w:lastColumn="0" w:noHBand="0" w:noVBand="1"/>
      </w:tblPr>
      <w:tblGrid>
        <w:gridCol w:w="2337"/>
        <w:gridCol w:w="7851"/>
      </w:tblGrid>
      <w:tr w:rsidR="00021836" w14:paraId="0317D061" w14:textId="77777777">
        <w:tc>
          <w:tcPr>
            <w:tcW w:w="1163" w:type="dxa"/>
            <w:tcBorders>
              <w:top w:val="single" w:sz="4" w:space="0" w:color="auto"/>
              <w:bottom w:val="single" w:sz="4" w:space="0" w:color="auto"/>
              <w:right w:val="single" w:sz="4" w:space="0" w:color="auto"/>
            </w:tcBorders>
          </w:tcPr>
          <w:p w14:paraId="0317D05F"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60" w14:textId="77777777" w:rsidR="00021836" w:rsidRDefault="00266519">
            <w:pPr>
              <w:tabs>
                <w:tab w:val="left" w:pos="567"/>
                <w:tab w:val="left" w:pos="851"/>
              </w:tabs>
              <w:jc w:val="both"/>
              <w:rPr>
                <w:szCs w:val="24"/>
              </w:rPr>
            </w:pPr>
            <w:r>
              <w:rPr>
                <w:szCs w:val="24"/>
              </w:rPr>
              <w:t>(Pastabos)</w:t>
            </w:r>
          </w:p>
        </w:tc>
      </w:tr>
    </w:tbl>
    <w:p w14:paraId="0317D062" w14:textId="77777777" w:rsidR="00021836" w:rsidRDefault="00021836">
      <w:pPr>
        <w:tabs>
          <w:tab w:val="left" w:pos="567"/>
          <w:tab w:val="left" w:pos="851"/>
          <w:tab w:val="left" w:pos="993"/>
        </w:tabs>
        <w:jc w:val="both"/>
        <w:rPr>
          <w:sz w:val="20"/>
        </w:rPr>
      </w:pPr>
    </w:p>
    <w:p w14:paraId="0317D063" w14:textId="77777777" w:rsidR="00021836" w:rsidRDefault="00266519">
      <w:pPr>
        <w:tabs>
          <w:tab w:val="left" w:pos="194"/>
          <w:tab w:val="left" w:pos="567"/>
          <w:tab w:val="left" w:pos="851"/>
        </w:tabs>
        <w:jc w:val="both"/>
        <w:rPr>
          <w:i/>
          <w:szCs w:val="24"/>
        </w:rPr>
      </w:pPr>
      <w:r>
        <w:rPr>
          <w:i/>
          <w:szCs w:val="24"/>
        </w:rPr>
        <w:t>arba</w:t>
      </w:r>
    </w:p>
    <w:p w14:paraId="0317D064" w14:textId="12346152" w:rsidR="00021836" w:rsidRDefault="00021836">
      <w:pPr>
        <w:tabs>
          <w:tab w:val="left" w:pos="567"/>
          <w:tab w:val="left" w:pos="851"/>
          <w:tab w:val="left" w:pos="993"/>
        </w:tabs>
        <w:jc w:val="both"/>
        <w:rPr>
          <w:sz w:val="20"/>
        </w:rPr>
      </w:pPr>
    </w:p>
    <w:p w14:paraId="0317D065" w14:textId="7175AA6A" w:rsidR="00021836" w:rsidRDefault="00266519">
      <w:pPr>
        <w:ind w:left="709" w:hanging="709"/>
        <w:jc w:val="both"/>
        <w:rPr>
          <w:sz w:val="20"/>
        </w:rPr>
      </w:pPr>
      <w:r>
        <w:rPr>
          <w:szCs w:val="24"/>
        </w:rPr>
        <w:t>4.3.2.</w:t>
      </w:r>
      <w:r>
        <w:rPr>
          <w:szCs w:val="24"/>
        </w:rPr>
        <w:tab/>
        <w:t xml:space="preserve">Ataskaitoje nurodyti nepriklausomo Vertintojo, įrašyto į Išorės vertintojų sąrašą, duomenys: vardas, pavardė, kontaktiniai duomenys, pažymėjimo, kuriuo įrodoma, kad nepriklausomas Vertintojas įrašytas į Išorės vertintojų sąrašą, numeris </w:t>
      </w:r>
    </w:p>
    <w:p w14:paraId="0317D066" w14:textId="77777777" w:rsidR="00021836" w:rsidRDefault="00266519">
      <w:pPr>
        <w:tabs>
          <w:tab w:val="left" w:pos="567"/>
          <w:tab w:val="left" w:pos="851"/>
          <w:tab w:val="left" w:pos="993"/>
        </w:tabs>
        <w:jc w:val="both"/>
        <w:rPr>
          <w:sz w:val="20"/>
        </w:rPr>
      </w:pPr>
      <w:r>
        <w:rPr>
          <w:i/>
          <w:sz w:val="20"/>
        </w:rPr>
        <w:t>(neaktualu, kai Ataskaita parengta į Išorės vertintojų sąrašą įrašytos Vertinimo įmonės vardu).</w:t>
      </w:r>
    </w:p>
    <w:tbl>
      <w:tblPr>
        <w:tblW w:w="0" w:type="auto"/>
        <w:tblLook w:val="04A0" w:firstRow="1" w:lastRow="0" w:firstColumn="1" w:lastColumn="0" w:noHBand="0" w:noVBand="1"/>
      </w:tblPr>
      <w:tblGrid>
        <w:gridCol w:w="2337"/>
        <w:gridCol w:w="7851"/>
      </w:tblGrid>
      <w:tr w:rsidR="00021836" w14:paraId="0317D069" w14:textId="77777777">
        <w:tc>
          <w:tcPr>
            <w:tcW w:w="1163" w:type="dxa"/>
            <w:tcBorders>
              <w:top w:val="single" w:sz="4" w:space="0" w:color="auto"/>
              <w:bottom w:val="single" w:sz="4" w:space="0" w:color="auto"/>
              <w:right w:val="single" w:sz="4" w:space="0" w:color="auto"/>
            </w:tcBorders>
          </w:tcPr>
          <w:p w14:paraId="0317D067"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68" w14:textId="77777777" w:rsidR="00021836" w:rsidRDefault="00266519">
            <w:pPr>
              <w:tabs>
                <w:tab w:val="left" w:pos="567"/>
                <w:tab w:val="left" w:pos="851"/>
              </w:tabs>
              <w:jc w:val="both"/>
              <w:rPr>
                <w:szCs w:val="24"/>
              </w:rPr>
            </w:pPr>
            <w:r>
              <w:rPr>
                <w:szCs w:val="24"/>
              </w:rPr>
              <w:t>(Pastabos)</w:t>
            </w:r>
          </w:p>
        </w:tc>
      </w:tr>
    </w:tbl>
    <w:p w14:paraId="0317D06A" w14:textId="7FD718C3" w:rsidR="00021836" w:rsidRDefault="00021836">
      <w:pPr>
        <w:tabs>
          <w:tab w:val="left" w:pos="567"/>
          <w:tab w:val="left" w:pos="851"/>
        </w:tabs>
        <w:jc w:val="both"/>
        <w:rPr>
          <w:szCs w:val="24"/>
        </w:rPr>
      </w:pPr>
    </w:p>
    <w:p w14:paraId="0317D06B" w14:textId="087F6691" w:rsidR="00021836" w:rsidRDefault="00266519">
      <w:pPr>
        <w:ind w:left="284" w:hanging="284"/>
        <w:jc w:val="center"/>
        <w:rPr>
          <w:b/>
          <w:szCs w:val="24"/>
        </w:rPr>
      </w:pPr>
      <w:r>
        <w:rPr>
          <w:b/>
          <w:szCs w:val="24"/>
        </w:rPr>
        <w:t>5.</w:t>
      </w:r>
      <w:r>
        <w:rPr>
          <w:b/>
          <w:szCs w:val="24"/>
        </w:rPr>
        <w:tab/>
        <w:t>Užsakovas</w:t>
      </w:r>
    </w:p>
    <w:p w14:paraId="0317D06C" w14:textId="77777777" w:rsidR="00021836" w:rsidRDefault="00021836">
      <w:pPr>
        <w:tabs>
          <w:tab w:val="left" w:pos="567"/>
          <w:tab w:val="left" w:pos="851"/>
        </w:tabs>
        <w:jc w:val="both"/>
        <w:rPr>
          <w:szCs w:val="24"/>
        </w:rPr>
      </w:pPr>
    </w:p>
    <w:p w14:paraId="0317D06D" w14:textId="04453E69" w:rsidR="00021836" w:rsidRDefault="00266519">
      <w:pPr>
        <w:ind w:left="567" w:hanging="567"/>
        <w:jc w:val="both"/>
        <w:rPr>
          <w:szCs w:val="24"/>
        </w:rPr>
      </w:pPr>
      <w:r>
        <w:rPr>
          <w:b/>
          <w:szCs w:val="24"/>
        </w:rPr>
        <w:t>5.1.</w:t>
      </w:r>
      <w:r>
        <w:rPr>
          <w:b/>
          <w:szCs w:val="24"/>
        </w:rPr>
        <w:tab/>
      </w:r>
      <w:r>
        <w:rPr>
          <w:szCs w:val="24"/>
        </w:rPr>
        <w:t>Ataskaitoje nurodyti užsakovo duomenys (Įstatymo 22 str. 4 d. 5 p.):</w:t>
      </w:r>
    </w:p>
    <w:p w14:paraId="0317D06E" w14:textId="77777777" w:rsidR="00021836" w:rsidRDefault="00021836">
      <w:pPr>
        <w:tabs>
          <w:tab w:val="left" w:pos="0"/>
          <w:tab w:val="left" w:pos="194"/>
          <w:tab w:val="left" w:pos="567"/>
          <w:tab w:val="left" w:pos="993"/>
        </w:tabs>
        <w:contextualSpacing/>
        <w:jc w:val="both"/>
        <w:rPr>
          <w:szCs w:val="24"/>
        </w:rPr>
      </w:pPr>
    </w:p>
    <w:p w14:paraId="0317D06F" w14:textId="4E1E4044" w:rsidR="00021836" w:rsidRDefault="00266519">
      <w:pPr>
        <w:ind w:left="709" w:hanging="709"/>
        <w:jc w:val="both"/>
        <w:rPr>
          <w:szCs w:val="24"/>
        </w:rPr>
      </w:pPr>
      <w:r>
        <w:rPr>
          <w:szCs w:val="24"/>
        </w:rPr>
        <w:t>5.1.1.</w:t>
      </w:r>
      <w:r>
        <w:rPr>
          <w:szCs w:val="24"/>
        </w:rPr>
        <w:tab/>
        <w:t xml:space="preserve">juridinio asmens pavadinimas, teisinė forma, buveinė, kodas, registras, kuriame kaupiami ir laikomi duomenys apie užsakovą </w:t>
      </w:r>
    </w:p>
    <w:p w14:paraId="0317D070" w14:textId="77777777" w:rsidR="00021836" w:rsidRDefault="00266519">
      <w:pPr>
        <w:tabs>
          <w:tab w:val="left" w:pos="0"/>
          <w:tab w:val="left" w:pos="194"/>
          <w:tab w:val="left" w:pos="567"/>
          <w:tab w:val="left" w:pos="993"/>
        </w:tabs>
        <w:contextualSpacing/>
        <w:jc w:val="both"/>
        <w:rPr>
          <w:szCs w:val="24"/>
        </w:rPr>
      </w:pPr>
      <w:r>
        <w:rPr>
          <w:i/>
          <w:sz w:val="20"/>
        </w:rPr>
        <w:t>(neaktualu, kai vertinimo užsakovas yra fizinis asmuo)</w:t>
      </w:r>
      <w:r>
        <w:rPr>
          <w:sz w:val="20"/>
        </w:rPr>
        <w:t>.</w:t>
      </w:r>
    </w:p>
    <w:tbl>
      <w:tblPr>
        <w:tblW w:w="0" w:type="auto"/>
        <w:tblLook w:val="04A0" w:firstRow="1" w:lastRow="0" w:firstColumn="1" w:lastColumn="0" w:noHBand="0" w:noVBand="1"/>
      </w:tblPr>
      <w:tblGrid>
        <w:gridCol w:w="2337"/>
        <w:gridCol w:w="7851"/>
      </w:tblGrid>
      <w:tr w:rsidR="00021836" w14:paraId="0317D073" w14:textId="77777777">
        <w:tc>
          <w:tcPr>
            <w:tcW w:w="1163" w:type="dxa"/>
            <w:tcBorders>
              <w:top w:val="single" w:sz="4" w:space="0" w:color="auto"/>
              <w:bottom w:val="single" w:sz="4" w:space="0" w:color="auto"/>
              <w:right w:val="single" w:sz="4" w:space="0" w:color="auto"/>
            </w:tcBorders>
          </w:tcPr>
          <w:p w14:paraId="0317D071"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72" w14:textId="77777777" w:rsidR="00021836" w:rsidRDefault="00266519">
            <w:pPr>
              <w:tabs>
                <w:tab w:val="left" w:pos="567"/>
                <w:tab w:val="left" w:pos="851"/>
              </w:tabs>
              <w:jc w:val="both"/>
              <w:rPr>
                <w:szCs w:val="24"/>
              </w:rPr>
            </w:pPr>
            <w:r>
              <w:rPr>
                <w:szCs w:val="24"/>
              </w:rPr>
              <w:t>(Pastabos)</w:t>
            </w:r>
          </w:p>
        </w:tc>
      </w:tr>
    </w:tbl>
    <w:p w14:paraId="0317D074" w14:textId="77777777" w:rsidR="00021836" w:rsidRDefault="00021836">
      <w:pPr>
        <w:tabs>
          <w:tab w:val="left" w:pos="194"/>
          <w:tab w:val="left" w:pos="567"/>
          <w:tab w:val="left" w:pos="851"/>
        </w:tabs>
        <w:jc w:val="both"/>
        <w:rPr>
          <w:szCs w:val="24"/>
        </w:rPr>
      </w:pPr>
    </w:p>
    <w:p w14:paraId="0317D075" w14:textId="77777777" w:rsidR="00021836" w:rsidRDefault="00266519">
      <w:pPr>
        <w:tabs>
          <w:tab w:val="left" w:pos="194"/>
          <w:tab w:val="left" w:pos="567"/>
          <w:tab w:val="left" w:pos="851"/>
        </w:tabs>
        <w:jc w:val="both"/>
        <w:rPr>
          <w:i/>
          <w:szCs w:val="24"/>
        </w:rPr>
      </w:pPr>
      <w:r>
        <w:rPr>
          <w:i/>
          <w:szCs w:val="24"/>
        </w:rPr>
        <w:t>arba</w:t>
      </w:r>
    </w:p>
    <w:p w14:paraId="0317D076" w14:textId="59BD4C20" w:rsidR="00021836" w:rsidRDefault="00021836">
      <w:pPr>
        <w:tabs>
          <w:tab w:val="left" w:pos="194"/>
          <w:tab w:val="left" w:pos="567"/>
          <w:tab w:val="left" w:pos="851"/>
        </w:tabs>
        <w:jc w:val="both"/>
        <w:rPr>
          <w:szCs w:val="24"/>
        </w:rPr>
      </w:pPr>
    </w:p>
    <w:p w14:paraId="0317D077" w14:textId="3BB40BD1" w:rsidR="00021836" w:rsidRDefault="00266519">
      <w:pPr>
        <w:ind w:left="709" w:hanging="709"/>
        <w:jc w:val="both"/>
        <w:rPr>
          <w:sz w:val="20"/>
        </w:rPr>
      </w:pPr>
      <w:r>
        <w:rPr>
          <w:szCs w:val="24"/>
        </w:rPr>
        <w:lastRenderedPageBreak/>
        <w:t>5.1.2.</w:t>
      </w:r>
      <w:r>
        <w:rPr>
          <w:szCs w:val="24"/>
        </w:rPr>
        <w:tab/>
        <w:t xml:space="preserve">fizinio asmens vardas, pavardė, kontaktiniai duomenys  </w:t>
      </w:r>
    </w:p>
    <w:p w14:paraId="0317D078" w14:textId="77777777" w:rsidR="00021836" w:rsidRDefault="00266519">
      <w:pPr>
        <w:tabs>
          <w:tab w:val="left" w:pos="194"/>
          <w:tab w:val="left" w:pos="567"/>
          <w:tab w:val="left" w:pos="851"/>
        </w:tabs>
        <w:contextualSpacing/>
        <w:jc w:val="both"/>
        <w:rPr>
          <w:sz w:val="20"/>
        </w:rPr>
      </w:pPr>
      <w:r>
        <w:rPr>
          <w:i/>
          <w:sz w:val="20"/>
        </w:rPr>
        <w:t>(neaktualu, kai vertinimo užsakovas yra juridinis asmuo).</w:t>
      </w:r>
    </w:p>
    <w:tbl>
      <w:tblPr>
        <w:tblW w:w="0" w:type="auto"/>
        <w:tblLook w:val="04A0" w:firstRow="1" w:lastRow="0" w:firstColumn="1" w:lastColumn="0" w:noHBand="0" w:noVBand="1"/>
      </w:tblPr>
      <w:tblGrid>
        <w:gridCol w:w="2337"/>
        <w:gridCol w:w="7851"/>
      </w:tblGrid>
      <w:tr w:rsidR="00021836" w14:paraId="0317D07B" w14:textId="77777777">
        <w:tc>
          <w:tcPr>
            <w:tcW w:w="1163" w:type="dxa"/>
            <w:tcBorders>
              <w:top w:val="single" w:sz="4" w:space="0" w:color="auto"/>
              <w:bottom w:val="single" w:sz="4" w:space="0" w:color="auto"/>
              <w:right w:val="single" w:sz="4" w:space="0" w:color="auto"/>
            </w:tcBorders>
          </w:tcPr>
          <w:p w14:paraId="0317D079"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7A" w14:textId="77777777" w:rsidR="00021836" w:rsidRDefault="00266519">
            <w:pPr>
              <w:tabs>
                <w:tab w:val="left" w:pos="567"/>
                <w:tab w:val="left" w:pos="851"/>
              </w:tabs>
              <w:jc w:val="both"/>
              <w:rPr>
                <w:szCs w:val="24"/>
              </w:rPr>
            </w:pPr>
            <w:r>
              <w:rPr>
                <w:szCs w:val="24"/>
              </w:rPr>
              <w:t>(Pastabos)</w:t>
            </w:r>
          </w:p>
        </w:tc>
      </w:tr>
    </w:tbl>
    <w:p w14:paraId="0317D07C" w14:textId="5DE07F45" w:rsidR="00021836" w:rsidRDefault="00021836">
      <w:pPr>
        <w:tabs>
          <w:tab w:val="left" w:pos="567"/>
          <w:tab w:val="left" w:pos="851"/>
        </w:tabs>
        <w:jc w:val="both"/>
        <w:rPr>
          <w:szCs w:val="24"/>
        </w:rPr>
      </w:pPr>
    </w:p>
    <w:p w14:paraId="0317D07D" w14:textId="0CADEA5B" w:rsidR="00021836" w:rsidRDefault="00266519">
      <w:pPr>
        <w:ind w:left="284" w:hanging="284"/>
        <w:jc w:val="center"/>
        <w:rPr>
          <w:b/>
          <w:szCs w:val="24"/>
        </w:rPr>
      </w:pPr>
      <w:r>
        <w:rPr>
          <w:b/>
          <w:szCs w:val="24"/>
        </w:rPr>
        <w:t>6.</w:t>
      </w:r>
      <w:r>
        <w:rPr>
          <w:b/>
          <w:szCs w:val="24"/>
        </w:rPr>
        <w:tab/>
        <w:t>Vertinimas</w:t>
      </w:r>
    </w:p>
    <w:p w14:paraId="0317D07E" w14:textId="77777777" w:rsidR="00021836" w:rsidRDefault="00021836">
      <w:pPr>
        <w:tabs>
          <w:tab w:val="left" w:pos="567"/>
          <w:tab w:val="left" w:pos="851"/>
        </w:tabs>
        <w:jc w:val="both"/>
        <w:rPr>
          <w:szCs w:val="24"/>
        </w:rPr>
      </w:pPr>
    </w:p>
    <w:p w14:paraId="0317D07F" w14:textId="6E7BA1FB" w:rsidR="00021836" w:rsidRDefault="00266519">
      <w:pPr>
        <w:ind w:left="567" w:hanging="567"/>
        <w:jc w:val="both"/>
        <w:rPr>
          <w:szCs w:val="24"/>
        </w:rPr>
      </w:pPr>
      <w:r>
        <w:rPr>
          <w:b/>
          <w:szCs w:val="24"/>
        </w:rPr>
        <w:t>6.1.</w:t>
      </w:r>
      <w:r>
        <w:rPr>
          <w:b/>
          <w:szCs w:val="24"/>
        </w:rPr>
        <w:tab/>
      </w:r>
      <w:r>
        <w:rPr>
          <w:szCs w:val="24"/>
        </w:rPr>
        <w:t>Ataskaitoje nurodytas vertinimo atvejis (Įstatymo 22 str. 4 d. 4 p.).</w:t>
      </w:r>
    </w:p>
    <w:tbl>
      <w:tblPr>
        <w:tblW w:w="0" w:type="auto"/>
        <w:tblLook w:val="04A0" w:firstRow="1" w:lastRow="0" w:firstColumn="1" w:lastColumn="0" w:noHBand="0" w:noVBand="1"/>
      </w:tblPr>
      <w:tblGrid>
        <w:gridCol w:w="1203"/>
        <w:gridCol w:w="8157"/>
      </w:tblGrid>
      <w:tr w:rsidR="00021836" w14:paraId="0317D082" w14:textId="77777777">
        <w:tc>
          <w:tcPr>
            <w:tcW w:w="1203" w:type="dxa"/>
            <w:tcBorders>
              <w:top w:val="single" w:sz="4" w:space="0" w:color="auto"/>
              <w:bottom w:val="single" w:sz="4" w:space="0" w:color="auto"/>
              <w:right w:val="single" w:sz="4" w:space="0" w:color="auto"/>
            </w:tcBorders>
          </w:tcPr>
          <w:p w14:paraId="0317D080"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81" w14:textId="77777777" w:rsidR="00021836" w:rsidRDefault="00266519">
            <w:pPr>
              <w:tabs>
                <w:tab w:val="left" w:pos="567"/>
                <w:tab w:val="left" w:pos="851"/>
              </w:tabs>
              <w:jc w:val="both"/>
              <w:rPr>
                <w:szCs w:val="24"/>
              </w:rPr>
            </w:pPr>
            <w:r>
              <w:rPr>
                <w:szCs w:val="24"/>
              </w:rPr>
              <w:t>(Pastabos)</w:t>
            </w:r>
          </w:p>
        </w:tc>
      </w:tr>
    </w:tbl>
    <w:p w14:paraId="0317D083" w14:textId="37A9219F" w:rsidR="00021836" w:rsidRDefault="00021836">
      <w:pPr>
        <w:jc w:val="both"/>
        <w:rPr>
          <w:szCs w:val="24"/>
        </w:rPr>
      </w:pPr>
    </w:p>
    <w:p w14:paraId="0317D084" w14:textId="193436E2" w:rsidR="00021836" w:rsidRDefault="00266519">
      <w:pPr>
        <w:ind w:left="567" w:hanging="567"/>
        <w:jc w:val="both"/>
        <w:rPr>
          <w:szCs w:val="24"/>
        </w:rPr>
      </w:pPr>
      <w:r>
        <w:rPr>
          <w:b/>
          <w:szCs w:val="24"/>
        </w:rPr>
        <w:t>6.2.</w:t>
      </w:r>
      <w:r>
        <w:rPr>
          <w:b/>
          <w:szCs w:val="24"/>
        </w:rPr>
        <w:tab/>
      </w:r>
      <w:r>
        <w:rPr>
          <w:szCs w:val="24"/>
        </w:rPr>
        <w:t>Ataskaitoje nurodytas vertinimo tikslas (Metodikos 8 p.).</w:t>
      </w:r>
    </w:p>
    <w:tbl>
      <w:tblPr>
        <w:tblW w:w="0" w:type="auto"/>
        <w:tblLook w:val="04A0" w:firstRow="1" w:lastRow="0" w:firstColumn="1" w:lastColumn="0" w:noHBand="0" w:noVBand="1"/>
      </w:tblPr>
      <w:tblGrid>
        <w:gridCol w:w="1203"/>
        <w:gridCol w:w="8157"/>
      </w:tblGrid>
      <w:tr w:rsidR="00021836" w14:paraId="0317D087" w14:textId="77777777">
        <w:tc>
          <w:tcPr>
            <w:tcW w:w="1203" w:type="dxa"/>
            <w:tcBorders>
              <w:top w:val="single" w:sz="4" w:space="0" w:color="auto"/>
              <w:bottom w:val="single" w:sz="4" w:space="0" w:color="auto"/>
              <w:right w:val="single" w:sz="4" w:space="0" w:color="auto"/>
            </w:tcBorders>
          </w:tcPr>
          <w:p w14:paraId="0317D085"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86" w14:textId="77777777" w:rsidR="00021836" w:rsidRDefault="00266519">
            <w:pPr>
              <w:tabs>
                <w:tab w:val="left" w:pos="567"/>
                <w:tab w:val="left" w:pos="851"/>
              </w:tabs>
              <w:jc w:val="both"/>
              <w:rPr>
                <w:szCs w:val="24"/>
              </w:rPr>
            </w:pPr>
            <w:r>
              <w:rPr>
                <w:szCs w:val="24"/>
              </w:rPr>
              <w:t>(Pastabos)</w:t>
            </w:r>
          </w:p>
        </w:tc>
      </w:tr>
    </w:tbl>
    <w:p w14:paraId="0317D088" w14:textId="7588B928" w:rsidR="00021836" w:rsidRDefault="00021836">
      <w:pPr>
        <w:jc w:val="both"/>
        <w:rPr>
          <w:szCs w:val="24"/>
        </w:rPr>
      </w:pPr>
    </w:p>
    <w:p w14:paraId="0317D089" w14:textId="43F2EBE0" w:rsidR="00021836" w:rsidRDefault="00266519">
      <w:pPr>
        <w:ind w:left="567" w:hanging="567"/>
        <w:jc w:val="both"/>
        <w:rPr>
          <w:szCs w:val="24"/>
        </w:rPr>
      </w:pPr>
      <w:r>
        <w:rPr>
          <w:b/>
          <w:szCs w:val="24"/>
        </w:rPr>
        <w:t>6.3.</w:t>
      </w:r>
      <w:r>
        <w:rPr>
          <w:b/>
          <w:szCs w:val="24"/>
        </w:rPr>
        <w:tab/>
      </w:r>
      <w:r>
        <w:rPr>
          <w:color w:val="000000"/>
          <w:szCs w:val="24"/>
          <w:lang w:eastAsia="lt-LT"/>
        </w:rPr>
        <w:t xml:space="preserve">Vertinant finansinių ataskaitų sudarymo tikslu, Ataskaitoje vadovautasi </w:t>
      </w:r>
      <w:r>
        <w:rPr>
          <w:szCs w:val="24"/>
        </w:rPr>
        <w:t>Tarptautiniais apskaitos standartais, Verslo apskaitos standartais ar Viešojo sektoriaus apskaitos ir finansinės atskaitomybės standartais</w:t>
      </w:r>
      <w:r>
        <w:rPr>
          <w:color w:val="000000"/>
          <w:szCs w:val="24"/>
          <w:lang w:eastAsia="lt-LT"/>
        </w:rPr>
        <w:t xml:space="preserve"> (Metodikos 10 p.) </w:t>
      </w:r>
    </w:p>
    <w:p w14:paraId="0317D08A" w14:textId="77777777" w:rsidR="00021836" w:rsidRDefault="00266519">
      <w:pPr>
        <w:tabs>
          <w:tab w:val="left" w:pos="567"/>
        </w:tabs>
        <w:suppressAutoHyphens/>
        <w:jc w:val="both"/>
        <w:textAlignment w:val="center"/>
        <w:rPr>
          <w:color w:val="000000"/>
          <w:szCs w:val="24"/>
          <w:lang w:eastAsia="lt-LT"/>
        </w:rPr>
      </w:pPr>
      <w:r>
        <w:rPr>
          <w:i/>
          <w:color w:val="000000"/>
          <w:sz w:val="20"/>
          <w:lang w:eastAsia="lt-LT"/>
        </w:rPr>
        <w:t>(neaktualu, kai vertinama ne finansinių ataskaitų sudarymo tikslu)</w:t>
      </w:r>
    </w:p>
    <w:tbl>
      <w:tblPr>
        <w:tblW w:w="0" w:type="auto"/>
        <w:tblLook w:val="04A0" w:firstRow="1" w:lastRow="0" w:firstColumn="1" w:lastColumn="0" w:noHBand="0" w:noVBand="1"/>
      </w:tblPr>
      <w:tblGrid>
        <w:gridCol w:w="2337"/>
        <w:gridCol w:w="7851"/>
      </w:tblGrid>
      <w:tr w:rsidR="00021836" w14:paraId="0317D08D" w14:textId="77777777">
        <w:tc>
          <w:tcPr>
            <w:tcW w:w="1163" w:type="dxa"/>
            <w:tcBorders>
              <w:top w:val="single" w:sz="4" w:space="0" w:color="auto"/>
              <w:bottom w:val="single" w:sz="4" w:space="0" w:color="auto"/>
              <w:right w:val="single" w:sz="4" w:space="0" w:color="auto"/>
            </w:tcBorders>
          </w:tcPr>
          <w:p w14:paraId="0317D08B"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8C" w14:textId="77777777" w:rsidR="00021836" w:rsidRDefault="00266519">
            <w:pPr>
              <w:tabs>
                <w:tab w:val="left" w:pos="567"/>
                <w:tab w:val="left" w:pos="851"/>
              </w:tabs>
              <w:jc w:val="both"/>
              <w:rPr>
                <w:szCs w:val="24"/>
              </w:rPr>
            </w:pPr>
            <w:r>
              <w:rPr>
                <w:szCs w:val="24"/>
              </w:rPr>
              <w:t>(Pastabos)</w:t>
            </w:r>
          </w:p>
        </w:tc>
      </w:tr>
    </w:tbl>
    <w:p w14:paraId="0317D08E" w14:textId="095CB0AF" w:rsidR="00021836" w:rsidRDefault="00021836">
      <w:pPr>
        <w:tabs>
          <w:tab w:val="left" w:pos="194"/>
          <w:tab w:val="left" w:pos="567"/>
          <w:tab w:val="left" w:pos="851"/>
          <w:tab w:val="left" w:pos="993"/>
        </w:tabs>
        <w:jc w:val="both"/>
        <w:rPr>
          <w:szCs w:val="24"/>
        </w:rPr>
      </w:pPr>
    </w:p>
    <w:p w14:paraId="0317D08F" w14:textId="3B1A2F61" w:rsidR="00021836" w:rsidRDefault="00266519">
      <w:pPr>
        <w:ind w:left="567" w:hanging="567"/>
        <w:jc w:val="both"/>
        <w:rPr>
          <w:szCs w:val="24"/>
        </w:rPr>
      </w:pPr>
      <w:r>
        <w:rPr>
          <w:b/>
          <w:szCs w:val="24"/>
        </w:rPr>
        <w:t>6.4.</w:t>
      </w:r>
      <w:r>
        <w:rPr>
          <w:b/>
          <w:szCs w:val="24"/>
        </w:rPr>
        <w:tab/>
      </w:r>
      <w:r>
        <w:rPr>
          <w:color w:val="000000"/>
          <w:szCs w:val="24"/>
          <w:lang w:eastAsia="lt-LT"/>
        </w:rPr>
        <w:t xml:space="preserve">Vertinant įkeitimo tikslu Ataskaitoje nurodyta (Metodikos 18-20 p.) </w:t>
      </w:r>
    </w:p>
    <w:p w14:paraId="0317D090" w14:textId="77777777" w:rsidR="00021836" w:rsidRDefault="00266519">
      <w:pPr>
        <w:tabs>
          <w:tab w:val="left" w:pos="567"/>
        </w:tabs>
        <w:suppressAutoHyphens/>
        <w:jc w:val="both"/>
        <w:textAlignment w:val="center"/>
        <w:rPr>
          <w:color w:val="000000"/>
          <w:szCs w:val="24"/>
          <w:lang w:eastAsia="lt-LT"/>
        </w:rPr>
      </w:pPr>
      <w:r>
        <w:rPr>
          <w:i/>
          <w:color w:val="000000"/>
          <w:sz w:val="20"/>
          <w:lang w:eastAsia="lt-LT"/>
        </w:rPr>
        <w:t>(neaktualu, kai vertinama ne įkeitimo tikslu; su vertinimu įkeitimo tikslu susiję klausimai iš klausimyno ištrinami)</w:t>
      </w:r>
      <w:r>
        <w:rPr>
          <w:color w:val="000000"/>
          <w:szCs w:val="24"/>
          <w:lang w:eastAsia="lt-LT"/>
        </w:rPr>
        <w:t>:</w:t>
      </w:r>
    </w:p>
    <w:p w14:paraId="0317D091" w14:textId="77777777" w:rsidR="00021836" w:rsidRDefault="00021836">
      <w:pPr>
        <w:tabs>
          <w:tab w:val="left" w:pos="567"/>
        </w:tabs>
        <w:suppressAutoHyphens/>
        <w:jc w:val="both"/>
        <w:textAlignment w:val="center"/>
        <w:rPr>
          <w:color w:val="000000"/>
          <w:szCs w:val="24"/>
          <w:lang w:eastAsia="lt-LT"/>
        </w:rPr>
      </w:pPr>
    </w:p>
    <w:p w14:paraId="0317D092" w14:textId="7E0646AF" w:rsidR="00021836" w:rsidRDefault="00266519">
      <w:pPr>
        <w:ind w:left="709" w:hanging="709"/>
        <w:jc w:val="both"/>
        <w:rPr>
          <w:color w:val="000000"/>
          <w:szCs w:val="24"/>
          <w:lang w:eastAsia="lt-LT"/>
        </w:rPr>
      </w:pPr>
      <w:r>
        <w:rPr>
          <w:color w:val="000000"/>
          <w:szCs w:val="24"/>
          <w:lang w:eastAsia="lt-LT"/>
        </w:rPr>
        <w:t>6.4.1.</w:t>
      </w:r>
      <w:r>
        <w:rPr>
          <w:color w:val="000000"/>
          <w:szCs w:val="24"/>
          <w:lang w:eastAsia="lt-LT"/>
        </w:rPr>
        <w:tab/>
        <w:t>Ataskaitoje nurodyta Vertintojo nuomonė, ar vertinamas turtas sudaro užbaigtą visumą;</w:t>
      </w:r>
    </w:p>
    <w:tbl>
      <w:tblPr>
        <w:tblW w:w="0" w:type="auto"/>
        <w:tblLook w:val="04A0" w:firstRow="1" w:lastRow="0" w:firstColumn="1" w:lastColumn="0" w:noHBand="0" w:noVBand="1"/>
      </w:tblPr>
      <w:tblGrid>
        <w:gridCol w:w="1203"/>
        <w:gridCol w:w="8157"/>
      </w:tblGrid>
      <w:tr w:rsidR="00021836" w14:paraId="0317D095" w14:textId="77777777">
        <w:tc>
          <w:tcPr>
            <w:tcW w:w="1203" w:type="dxa"/>
            <w:tcBorders>
              <w:top w:val="single" w:sz="4" w:space="0" w:color="auto"/>
              <w:bottom w:val="single" w:sz="4" w:space="0" w:color="auto"/>
              <w:right w:val="single" w:sz="4" w:space="0" w:color="auto"/>
            </w:tcBorders>
          </w:tcPr>
          <w:p w14:paraId="0317D093"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94" w14:textId="77777777" w:rsidR="00021836" w:rsidRDefault="00266519">
            <w:pPr>
              <w:tabs>
                <w:tab w:val="left" w:pos="567"/>
                <w:tab w:val="left" w:pos="851"/>
              </w:tabs>
              <w:jc w:val="both"/>
              <w:rPr>
                <w:szCs w:val="24"/>
              </w:rPr>
            </w:pPr>
            <w:r>
              <w:rPr>
                <w:szCs w:val="24"/>
              </w:rPr>
              <w:t>(Pastabos)</w:t>
            </w:r>
          </w:p>
        </w:tc>
      </w:tr>
    </w:tbl>
    <w:p w14:paraId="0317D096" w14:textId="70F18EF5" w:rsidR="00021836" w:rsidRDefault="00021836">
      <w:pPr>
        <w:suppressAutoHyphens/>
        <w:jc w:val="both"/>
        <w:textAlignment w:val="center"/>
        <w:rPr>
          <w:color w:val="000000"/>
          <w:szCs w:val="24"/>
          <w:lang w:eastAsia="lt-LT"/>
        </w:rPr>
      </w:pPr>
    </w:p>
    <w:p w14:paraId="0317D097" w14:textId="7346E2C1" w:rsidR="00021836" w:rsidRDefault="00266519">
      <w:pPr>
        <w:ind w:left="709" w:hanging="709"/>
        <w:jc w:val="both"/>
        <w:rPr>
          <w:color w:val="000000"/>
          <w:sz w:val="20"/>
          <w:lang w:eastAsia="lt-LT"/>
        </w:rPr>
      </w:pPr>
      <w:r>
        <w:rPr>
          <w:color w:val="000000"/>
          <w:szCs w:val="24"/>
          <w:lang w:eastAsia="lt-LT"/>
        </w:rPr>
        <w:t>6.4.2.</w:t>
      </w:r>
      <w:r>
        <w:rPr>
          <w:color w:val="000000"/>
          <w:szCs w:val="24"/>
          <w:lang w:eastAsia="lt-LT"/>
        </w:rPr>
        <w:tab/>
        <w:t>jei vertinamas turtas užbaigtos visumos nesudaro, Ataskaitoje nurodyta, ar turtas vertintas atsižvelgiant į tai, kad turtas (komplekso dalis) būtų parduodamas kartu su kitomis užbaigtą visumą (kompleksą) sudarančiomis dalimis (būtų parduodamas visas kompleksas kartu), ar į tai, kad turtas būtų parduodamas atskirai nuo visų kitų užbaigtą visumą (kompleksą) sudarančių dalių</w:t>
      </w:r>
    </w:p>
    <w:p w14:paraId="0317D098"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jei Ataskaitoje Vertintojas išreiškė nuomonę, kad vertinamas turtas sudaro užbaigtą visumą);</w:t>
      </w:r>
    </w:p>
    <w:tbl>
      <w:tblPr>
        <w:tblW w:w="0" w:type="auto"/>
        <w:tblLook w:val="04A0" w:firstRow="1" w:lastRow="0" w:firstColumn="1" w:lastColumn="0" w:noHBand="0" w:noVBand="1"/>
      </w:tblPr>
      <w:tblGrid>
        <w:gridCol w:w="2337"/>
        <w:gridCol w:w="7023"/>
      </w:tblGrid>
      <w:tr w:rsidR="00021836" w14:paraId="0317D09B" w14:textId="77777777">
        <w:tc>
          <w:tcPr>
            <w:tcW w:w="2337" w:type="dxa"/>
            <w:tcBorders>
              <w:top w:val="single" w:sz="4" w:space="0" w:color="auto"/>
              <w:bottom w:val="single" w:sz="4" w:space="0" w:color="auto"/>
              <w:right w:val="single" w:sz="4" w:space="0" w:color="auto"/>
            </w:tcBorders>
          </w:tcPr>
          <w:p w14:paraId="0317D099" w14:textId="77777777" w:rsidR="00021836" w:rsidRDefault="00266519">
            <w:pPr>
              <w:tabs>
                <w:tab w:val="left" w:pos="567"/>
                <w:tab w:val="left" w:pos="851"/>
              </w:tabs>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09A" w14:textId="77777777" w:rsidR="00021836" w:rsidRDefault="00266519">
            <w:pPr>
              <w:tabs>
                <w:tab w:val="left" w:pos="567"/>
                <w:tab w:val="left" w:pos="851"/>
              </w:tabs>
              <w:jc w:val="both"/>
              <w:rPr>
                <w:szCs w:val="24"/>
              </w:rPr>
            </w:pPr>
            <w:r>
              <w:rPr>
                <w:szCs w:val="24"/>
              </w:rPr>
              <w:t>(Pastabos)</w:t>
            </w:r>
          </w:p>
        </w:tc>
      </w:tr>
    </w:tbl>
    <w:p w14:paraId="0317D09C" w14:textId="3860C3DE" w:rsidR="00021836" w:rsidRDefault="00021836">
      <w:pPr>
        <w:suppressAutoHyphens/>
        <w:jc w:val="both"/>
        <w:textAlignment w:val="center"/>
        <w:rPr>
          <w:color w:val="000000"/>
          <w:szCs w:val="24"/>
          <w:lang w:eastAsia="lt-LT"/>
        </w:rPr>
      </w:pPr>
    </w:p>
    <w:p w14:paraId="0317D09D" w14:textId="7715BE00" w:rsidR="00021836" w:rsidRDefault="00266519">
      <w:pPr>
        <w:ind w:left="709" w:hanging="709"/>
        <w:jc w:val="both"/>
        <w:rPr>
          <w:color w:val="000000"/>
          <w:szCs w:val="24"/>
          <w:lang w:eastAsia="lt-LT"/>
        </w:rPr>
      </w:pPr>
      <w:r>
        <w:rPr>
          <w:color w:val="000000"/>
          <w:szCs w:val="24"/>
          <w:lang w:eastAsia="lt-LT"/>
        </w:rPr>
        <w:t>6.4.3.</w:t>
      </w:r>
      <w:r>
        <w:rPr>
          <w:color w:val="000000"/>
          <w:szCs w:val="24"/>
          <w:lang w:eastAsia="lt-LT"/>
        </w:rPr>
        <w:tab/>
        <w:t xml:space="preserve">aplinkybė, ar vertinimo dieną egzistuoja galiojantis projektavimo sąlygų sąvadas, detaliojo plano projektas, patvirtintas detalusis planas arba statybos leidimas, jeigu vertinimo pagrindas – alternatyvus vertinamo turto panaudojimas </w:t>
      </w:r>
    </w:p>
    <w:p w14:paraId="0317D09E" w14:textId="77777777" w:rsidR="00021836" w:rsidRDefault="00266519">
      <w:pPr>
        <w:tabs>
          <w:tab w:val="left" w:pos="709"/>
          <w:tab w:val="left" w:pos="1134"/>
          <w:tab w:val="left" w:pos="1276"/>
        </w:tabs>
        <w:suppressAutoHyphens/>
        <w:jc w:val="both"/>
        <w:textAlignment w:val="center"/>
        <w:rPr>
          <w:i/>
          <w:color w:val="000000"/>
          <w:sz w:val="20"/>
          <w:lang w:eastAsia="lt-LT"/>
        </w:rPr>
      </w:pPr>
      <w:r>
        <w:rPr>
          <w:i/>
          <w:color w:val="000000"/>
          <w:sz w:val="20"/>
          <w:lang w:eastAsia="lt-LT"/>
        </w:rPr>
        <w:t>(neaktualu, kai vertinimo pagrindas – esamas vertinamo turto panaudojimas);</w:t>
      </w:r>
    </w:p>
    <w:tbl>
      <w:tblPr>
        <w:tblW w:w="0" w:type="auto"/>
        <w:tblLook w:val="04A0" w:firstRow="1" w:lastRow="0" w:firstColumn="1" w:lastColumn="0" w:noHBand="0" w:noVBand="1"/>
      </w:tblPr>
      <w:tblGrid>
        <w:gridCol w:w="2337"/>
        <w:gridCol w:w="7851"/>
      </w:tblGrid>
      <w:tr w:rsidR="00021836" w14:paraId="0317D0A1" w14:textId="77777777">
        <w:tc>
          <w:tcPr>
            <w:tcW w:w="1163" w:type="dxa"/>
            <w:tcBorders>
              <w:top w:val="single" w:sz="4" w:space="0" w:color="auto"/>
              <w:bottom w:val="single" w:sz="4" w:space="0" w:color="auto"/>
              <w:right w:val="single" w:sz="4" w:space="0" w:color="auto"/>
            </w:tcBorders>
          </w:tcPr>
          <w:p w14:paraId="0317D09F"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A0" w14:textId="77777777" w:rsidR="00021836" w:rsidRDefault="00266519">
            <w:pPr>
              <w:tabs>
                <w:tab w:val="left" w:pos="567"/>
                <w:tab w:val="left" w:pos="851"/>
              </w:tabs>
              <w:jc w:val="both"/>
              <w:rPr>
                <w:szCs w:val="24"/>
              </w:rPr>
            </w:pPr>
            <w:r>
              <w:rPr>
                <w:szCs w:val="24"/>
              </w:rPr>
              <w:t>(Pastabos)</w:t>
            </w:r>
          </w:p>
        </w:tc>
      </w:tr>
    </w:tbl>
    <w:p w14:paraId="0317D0A2" w14:textId="7FDA5C59" w:rsidR="00021836" w:rsidRDefault="00021836">
      <w:pPr>
        <w:tabs>
          <w:tab w:val="left" w:pos="709"/>
          <w:tab w:val="left" w:pos="1134"/>
          <w:tab w:val="left" w:pos="1276"/>
        </w:tabs>
        <w:suppressAutoHyphens/>
        <w:jc w:val="both"/>
        <w:textAlignment w:val="center"/>
        <w:rPr>
          <w:color w:val="000000"/>
          <w:szCs w:val="24"/>
          <w:lang w:eastAsia="lt-LT"/>
        </w:rPr>
      </w:pPr>
    </w:p>
    <w:p w14:paraId="0317D0A3" w14:textId="239A9B83" w:rsidR="00021836" w:rsidRDefault="00266519">
      <w:pPr>
        <w:ind w:left="709" w:hanging="709"/>
        <w:jc w:val="both"/>
        <w:rPr>
          <w:color w:val="000000"/>
          <w:szCs w:val="24"/>
          <w:lang w:eastAsia="lt-LT"/>
        </w:rPr>
      </w:pPr>
      <w:r>
        <w:rPr>
          <w:color w:val="000000"/>
          <w:szCs w:val="24"/>
          <w:lang w:eastAsia="lt-LT"/>
        </w:rPr>
        <w:t>6.4.4.</w:t>
      </w:r>
      <w:r>
        <w:rPr>
          <w:color w:val="000000"/>
          <w:szCs w:val="24"/>
          <w:lang w:eastAsia="lt-LT"/>
        </w:rPr>
        <w:tab/>
        <w:t xml:space="preserve">aplinkybė, ar kilnojamasis turtas vertinamas atsižvelgiant į tai, kad bus perkeltas į kitą vietą ar kad jis nebus perkeliamas ir išliks esamoje vietoje </w:t>
      </w:r>
    </w:p>
    <w:p w14:paraId="0317D0A4" w14:textId="77777777" w:rsidR="00021836" w:rsidRDefault="00266519">
      <w:pPr>
        <w:tabs>
          <w:tab w:val="left" w:pos="567"/>
          <w:tab w:val="left" w:pos="1134"/>
          <w:tab w:val="left" w:pos="1276"/>
        </w:tabs>
        <w:suppressAutoHyphens/>
        <w:jc w:val="both"/>
        <w:textAlignment w:val="center"/>
        <w:rPr>
          <w:color w:val="000000"/>
          <w:szCs w:val="24"/>
          <w:lang w:eastAsia="lt-LT"/>
        </w:rPr>
      </w:pPr>
      <w:r>
        <w:rPr>
          <w:i/>
          <w:color w:val="000000"/>
          <w:sz w:val="20"/>
          <w:lang w:eastAsia="lt-LT"/>
        </w:rPr>
        <w:t>(neaktualu, kai įkeitimo tikslu vertinamas nekilnojamasis turtas)</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0A7" w14:textId="77777777">
        <w:tc>
          <w:tcPr>
            <w:tcW w:w="1163" w:type="dxa"/>
            <w:tcBorders>
              <w:top w:val="single" w:sz="4" w:space="0" w:color="auto"/>
              <w:bottom w:val="single" w:sz="4" w:space="0" w:color="auto"/>
              <w:right w:val="single" w:sz="4" w:space="0" w:color="auto"/>
            </w:tcBorders>
          </w:tcPr>
          <w:p w14:paraId="0317D0A5"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A6" w14:textId="77777777" w:rsidR="00021836" w:rsidRDefault="00266519">
            <w:pPr>
              <w:tabs>
                <w:tab w:val="left" w:pos="567"/>
                <w:tab w:val="left" w:pos="851"/>
              </w:tabs>
              <w:jc w:val="both"/>
              <w:rPr>
                <w:szCs w:val="24"/>
              </w:rPr>
            </w:pPr>
            <w:r>
              <w:rPr>
                <w:szCs w:val="24"/>
              </w:rPr>
              <w:t>(Pastabos)</w:t>
            </w:r>
          </w:p>
        </w:tc>
      </w:tr>
    </w:tbl>
    <w:p w14:paraId="0317D0A8" w14:textId="18E8EEB4" w:rsidR="00021836" w:rsidRDefault="00021836">
      <w:pPr>
        <w:tabs>
          <w:tab w:val="left" w:pos="194"/>
          <w:tab w:val="left" w:pos="567"/>
          <w:tab w:val="left" w:pos="851"/>
          <w:tab w:val="left" w:pos="993"/>
        </w:tabs>
        <w:jc w:val="both"/>
        <w:rPr>
          <w:szCs w:val="24"/>
        </w:rPr>
      </w:pPr>
    </w:p>
    <w:p w14:paraId="0317D0A9" w14:textId="525E9690" w:rsidR="00021836" w:rsidRDefault="00266519">
      <w:pPr>
        <w:ind w:left="567" w:hanging="567"/>
        <w:jc w:val="both"/>
        <w:rPr>
          <w:szCs w:val="24"/>
        </w:rPr>
      </w:pPr>
      <w:r>
        <w:rPr>
          <w:b/>
          <w:szCs w:val="24"/>
        </w:rPr>
        <w:t>6.5.</w:t>
      </w:r>
      <w:r>
        <w:rPr>
          <w:b/>
          <w:szCs w:val="24"/>
        </w:rPr>
        <w:tab/>
      </w:r>
      <w:r>
        <w:rPr>
          <w:szCs w:val="24"/>
        </w:rPr>
        <w:t>Ataskaitoje nurodytos sąlygos ir aplinkybės, kurios galėtų turėti įtakos vertinimui ir į kurias nebuvo atsižvelgta, nurodant motyvus (Įstatymo 22 str. 4 d. 10 p.).</w:t>
      </w:r>
    </w:p>
    <w:tbl>
      <w:tblPr>
        <w:tblW w:w="0" w:type="auto"/>
        <w:tblLook w:val="04A0" w:firstRow="1" w:lastRow="0" w:firstColumn="1" w:lastColumn="0" w:noHBand="0" w:noVBand="1"/>
      </w:tblPr>
      <w:tblGrid>
        <w:gridCol w:w="1203"/>
        <w:gridCol w:w="8157"/>
      </w:tblGrid>
      <w:tr w:rsidR="00021836" w14:paraId="0317D0AC" w14:textId="77777777">
        <w:tc>
          <w:tcPr>
            <w:tcW w:w="1203" w:type="dxa"/>
            <w:tcBorders>
              <w:top w:val="single" w:sz="4" w:space="0" w:color="auto"/>
              <w:bottom w:val="single" w:sz="4" w:space="0" w:color="auto"/>
              <w:right w:val="single" w:sz="4" w:space="0" w:color="auto"/>
            </w:tcBorders>
          </w:tcPr>
          <w:p w14:paraId="0317D0AA"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AB" w14:textId="77777777" w:rsidR="00021836" w:rsidRDefault="00266519">
            <w:pPr>
              <w:tabs>
                <w:tab w:val="left" w:pos="567"/>
                <w:tab w:val="left" w:pos="851"/>
              </w:tabs>
              <w:jc w:val="both"/>
              <w:rPr>
                <w:szCs w:val="24"/>
              </w:rPr>
            </w:pPr>
            <w:r>
              <w:rPr>
                <w:szCs w:val="24"/>
              </w:rPr>
              <w:t>(Pastabos)</w:t>
            </w:r>
          </w:p>
        </w:tc>
      </w:tr>
    </w:tbl>
    <w:p w14:paraId="0317D0AD" w14:textId="381159C7" w:rsidR="00021836" w:rsidRDefault="00021836">
      <w:pPr>
        <w:tabs>
          <w:tab w:val="left" w:pos="567"/>
          <w:tab w:val="left" w:pos="851"/>
        </w:tabs>
        <w:jc w:val="both"/>
        <w:rPr>
          <w:szCs w:val="24"/>
        </w:rPr>
      </w:pPr>
    </w:p>
    <w:p w14:paraId="0317D0AE" w14:textId="4F5B229A" w:rsidR="00021836" w:rsidRDefault="00266519">
      <w:pPr>
        <w:ind w:left="284" w:hanging="284"/>
        <w:jc w:val="center"/>
        <w:rPr>
          <w:b/>
          <w:szCs w:val="24"/>
        </w:rPr>
      </w:pPr>
      <w:r>
        <w:rPr>
          <w:b/>
          <w:szCs w:val="24"/>
        </w:rPr>
        <w:t>7.</w:t>
      </w:r>
      <w:r>
        <w:rPr>
          <w:b/>
          <w:szCs w:val="24"/>
        </w:rPr>
        <w:tab/>
        <w:t>Turtas</w:t>
      </w:r>
    </w:p>
    <w:p w14:paraId="0317D0AF" w14:textId="77777777" w:rsidR="00021836" w:rsidRDefault="00021836">
      <w:pPr>
        <w:tabs>
          <w:tab w:val="left" w:pos="567"/>
          <w:tab w:val="left" w:pos="851"/>
        </w:tabs>
        <w:jc w:val="both"/>
        <w:rPr>
          <w:szCs w:val="24"/>
        </w:rPr>
      </w:pPr>
    </w:p>
    <w:p w14:paraId="0317D0B0" w14:textId="03182949" w:rsidR="00021836" w:rsidRDefault="00266519">
      <w:pPr>
        <w:ind w:left="567" w:hanging="567"/>
        <w:jc w:val="both"/>
        <w:rPr>
          <w:szCs w:val="24"/>
        </w:rPr>
      </w:pPr>
      <w:r>
        <w:rPr>
          <w:b/>
          <w:szCs w:val="24"/>
        </w:rPr>
        <w:lastRenderedPageBreak/>
        <w:t>7.1.</w:t>
      </w:r>
      <w:r>
        <w:rPr>
          <w:b/>
          <w:szCs w:val="24"/>
        </w:rPr>
        <w:tab/>
      </w:r>
      <w:r>
        <w:rPr>
          <w:szCs w:val="24"/>
        </w:rPr>
        <w:t>Ataskaitoje nurodytas vertinimo turto pavadinimas (Įstatymo 22 str. 4 d. 2 p.).</w:t>
      </w:r>
    </w:p>
    <w:tbl>
      <w:tblPr>
        <w:tblW w:w="0" w:type="auto"/>
        <w:tblLook w:val="04A0" w:firstRow="1" w:lastRow="0" w:firstColumn="1" w:lastColumn="0" w:noHBand="0" w:noVBand="1"/>
      </w:tblPr>
      <w:tblGrid>
        <w:gridCol w:w="1203"/>
        <w:gridCol w:w="8157"/>
      </w:tblGrid>
      <w:tr w:rsidR="00021836" w14:paraId="0317D0B3" w14:textId="77777777">
        <w:tc>
          <w:tcPr>
            <w:tcW w:w="1203" w:type="dxa"/>
            <w:tcBorders>
              <w:top w:val="single" w:sz="4" w:space="0" w:color="auto"/>
              <w:bottom w:val="single" w:sz="4" w:space="0" w:color="auto"/>
              <w:right w:val="single" w:sz="4" w:space="0" w:color="auto"/>
            </w:tcBorders>
          </w:tcPr>
          <w:p w14:paraId="0317D0B1"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B2" w14:textId="77777777" w:rsidR="00021836" w:rsidRDefault="00266519">
            <w:pPr>
              <w:tabs>
                <w:tab w:val="left" w:pos="567"/>
                <w:tab w:val="left" w:pos="851"/>
              </w:tabs>
              <w:jc w:val="both"/>
              <w:rPr>
                <w:szCs w:val="24"/>
              </w:rPr>
            </w:pPr>
            <w:r>
              <w:rPr>
                <w:szCs w:val="24"/>
              </w:rPr>
              <w:t>(Pastabos)</w:t>
            </w:r>
          </w:p>
        </w:tc>
      </w:tr>
    </w:tbl>
    <w:p w14:paraId="0317D0B4" w14:textId="22DC93A0" w:rsidR="00021836" w:rsidRDefault="00021836">
      <w:pPr>
        <w:jc w:val="both"/>
        <w:rPr>
          <w:szCs w:val="24"/>
        </w:rPr>
      </w:pPr>
    </w:p>
    <w:p w14:paraId="0317D0B5" w14:textId="5061C090" w:rsidR="00021836" w:rsidRDefault="00266519">
      <w:pPr>
        <w:ind w:left="567" w:hanging="567"/>
        <w:jc w:val="both"/>
        <w:rPr>
          <w:szCs w:val="24"/>
        </w:rPr>
      </w:pPr>
      <w:r>
        <w:rPr>
          <w:b/>
          <w:szCs w:val="24"/>
        </w:rPr>
        <w:t>7.2.</w:t>
      </w:r>
      <w:r>
        <w:rPr>
          <w:b/>
          <w:szCs w:val="24"/>
        </w:rPr>
        <w:tab/>
      </w:r>
      <w:r>
        <w:rPr>
          <w:szCs w:val="24"/>
        </w:rPr>
        <w:t>Ataskaitoje nurodyti vertinimo turto individualūs požymiai (Įstatymo 22 str. 4 d. 3 p.).</w:t>
      </w:r>
    </w:p>
    <w:p w14:paraId="0317D0B6" w14:textId="77777777" w:rsidR="00021836" w:rsidRDefault="00266519">
      <w:pPr>
        <w:tabs>
          <w:tab w:val="left" w:pos="567"/>
          <w:tab w:val="left" w:pos="1134"/>
          <w:tab w:val="left" w:pos="1276"/>
        </w:tabs>
        <w:suppressAutoHyphens/>
        <w:jc w:val="both"/>
        <w:textAlignment w:val="center"/>
        <w:rPr>
          <w:color w:val="000000"/>
          <w:szCs w:val="24"/>
          <w:lang w:eastAsia="lt-LT"/>
        </w:rPr>
      </w:pPr>
      <w:r>
        <w:rPr>
          <w:i/>
          <w:color w:val="000000"/>
          <w:sz w:val="20"/>
          <w:lang w:eastAsia="lt-LT"/>
        </w:rPr>
        <w:t>(neaktualu, kai atliktas masinis turto vertinimas)</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0B9" w14:textId="77777777">
        <w:tc>
          <w:tcPr>
            <w:tcW w:w="1163" w:type="dxa"/>
            <w:tcBorders>
              <w:top w:val="single" w:sz="4" w:space="0" w:color="auto"/>
              <w:bottom w:val="single" w:sz="4" w:space="0" w:color="auto"/>
              <w:right w:val="single" w:sz="4" w:space="0" w:color="auto"/>
            </w:tcBorders>
          </w:tcPr>
          <w:p w14:paraId="0317D0B7"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B8" w14:textId="77777777" w:rsidR="00021836" w:rsidRDefault="00266519">
            <w:pPr>
              <w:tabs>
                <w:tab w:val="left" w:pos="567"/>
                <w:tab w:val="left" w:pos="851"/>
              </w:tabs>
              <w:jc w:val="both"/>
              <w:rPr>
                <w:szCs w:val="24"/>
              </w:rPr>
            </w:pPr>
            <w:r>
              <w:rPr>
                <w:szCs w:val="24"/>
              </w:rPr>
              <w:t>(Pastabos)</w:t>
            </w:r>
          </w:p>
        </w:tc>
      </w:tr>
    </w:tbl>
    <w:p w14:paraId="0317D0BA" w14:textId="76F28192" w:rsidR="00021836" w:rsidRDefault="00021836">
      <w:pPr>
        <w:jc w:val="both"/>
        <w:rPr>
          <w:szCs w:val="24"/>
        </w:rPr>
      </w:pPr>
    </w:p>
    <w:p w14:paraId="0317D0BB" w14:textId="17E5A5C2" w:rsidR="00021836" w:rsidRDefault="00266519">
      <w:pPr>
        <w:ind w:left="567" w:hanging="567"/>
        <w:jc w:val="both"/>
        <w:rPr>
          <w:szCs w:val="24"/>
        </w:rPr>
      </w:pPr>
      <w:r>
        <w:rPr>
          <w:b/>
          <w:szCs w:val="24"/>
        </w:rPr>
        <w:t>7.3.</w:t>
      </w:r>
      <w:r>
        <w:rPr>
          <w:b/>
          <w:szCs w:val="24"/>
        </w:rPr>
        <w:tab/>
      </w:r>
      <w:r>
        <w:rPr>
          <w:szCs w:val="24"/>
        </w:rPr>
        <w:t>Ataskaitoje pateiktas vertinimo turto aprašymas (Įstatymo 22 str. 4 d. 12 p.).</w:t>
      </w:r>
    </w:p>
    <w:tbl>
      <w:tblPr>
        <w:tblW w:w="0" w:type="auto"/>
        <w:tblLook w:val="04A0" w:firstRow="1" w:lastRow="0" w:firstColumn="1" w:lastColumn="0" w:noHBand="0" w:noVBand="1"/>
      </w:tblPr>
      <w:tblGrid>
        <w:gridCol w:w="1203"/>
        <w:gridCol w:w="8157"/>
      </w:tblGrid>
      <w:tr w:rsidR="00021836" w14:paraId="0317D0BE" w14:textId="77777777">
        <w:tc>
          <w:tcPr>
            <w:tcW w:w="1203" w:type="dxa"/>
            <w:tcBorders>
              <w:top w:val="single" w:sz="4" w:space="0" w:color="auto"/>
              <w:bottom w:val="single" w:sz="4" w:space="0" w:color="auto"/>
              <w:right w:val="single" w:sz="4" w:space="0" w:color="auto"/>
            </w:tcBorders>
          </w:tcPr>
          <w:p w14:paraId="0317D0B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BD" w14:textId="77777777" w:rsidR="00021836" w:rsidRDefault="00266519">
            <w:pPr>
              <w:tabs>
                <w:tab w:val="left" w:pos="567"/>
                <w:tab w:val="left" w:pos="851"/>
              </w:tabs>
              <w:jc w:val="both"/>
              <w:rPr>
                <w:szCs w:val="24"/>
              </w:rPr>
            </w:pPr>
            <w:r>
              <w:rPr>
                <w:szCs w:val="24"/>
              </w:rPr>
              <w:t>(Pastabos)</w:t>
            </w:r>
          </w:p>
        </w:tc>
      </w:tr>
    </w:tbl>
    <w:p w14:paraId="0317D0BF" w14:textId="600E1918" w:rsidR="00021836" w:rsidRDefault="00021836">
      <w:pPr>
        <w:jc w:val="both"/>
        <w:rPr>
          <w:szCs w:val="24"/>
        </w:rPr>
      </w:pPr>
    </w:p>
    <w:p w14:paraId="0317D0C0" w14:textId="0CD58D27" w:rsidR="00021836" w:rsidRDefault="00266519">
      <w:pPr>
        <w:ind w:left="567" w:hanging="567"/>
        <w:jc w:val="both"/>
        <w:rPr>
          <w:szCs w:val="24"/>
        </w:rPr>
      </w:pPr>
      <w:r>
        <w:rPr>
          <w:b/>
          <w:szCs w:val="24"/>
        </w:rPr>
        <w:t>7.4.</w:t>
      </w:r>
      <w:r>
        <w:rPr>
          <w:b/>
          <w:szCs w:val="24"/>
        </w:rPr>
        <w:tab/>
      </w:r>
      <w:r>
        <w:rPr>
          <w:szCs w:val="24"/>
        </w:rPr>
        <w:t>Ataskaitoje nurodyta vertinimo turto valdymo teisė ir savininkas (Įstatymo 22 str. 4 d. 6 p.).</w:t>
      </w:r>
    </w:p>
    <w:p w14:paraId="0317D0C1" w14:textId="77777777" w:rsidR="00021836" w:rsidRDefault="00266519">
      <w:pPr>
        <w:tabs>
          <w:tab w:val="left" w:pos="567"/>
          <w:tab w:val="left" w:pos="1134"/>
          <w:tab w:val="left" w:pos="1276"/>
        </w:tabs>
        <w:suppressAutoHyphens/>
        <w:jc w:val="both"/>
        <w:textAlignment w:val="center"/>
        <w:rPr>
          <w:color w:val="000000"/>
          <w:szCs w:val="24"/>
          <w:lang w:eastAsia="lt-LT"/>
        </w:rPr>
      </w:pPr>
      <w:r>
        <w:rPr>
          <w:i/>
          <w:color w:val="000000"/>
          <w:sz w:val="20"/>
          <w:lang w:eastAsia="lt-LT"/>
        </w:rPr>
        <w:t>(neaktualu, kai atliktas masinis turto vertinimas)</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0C4" w14:textId="77777777">
        <w:tc>
          <w:tcPr>
            <w:tcW w:w="1163" w:type="dxa"/>
            <w:tcBorders>
              <w:top w:val="single" w:sz="4" w:space="0" w:color="auto"/>
              <w:bottom w:val="single" w:sz="4" w:space="0" w:color="auto"/>
              <w:right w:val="single" w:sz="4" w:space="0" w:color="auto"/>
            </w:tcBorders>
          </w:tcPr>
          <w:p w14:paraId="0317D0C2"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C3" w14:textId="77777777" w:rsidR="00021836" w:rsidRDefault="00266519">
            <w:pPr>
              <w:tabs>
                <w:tab w:val="left" w:pos="567"/>
                <w:tab w:val="left" w:pos="851"/>
              </w:tabs>
              <w:jc w:val="both"/>
              <w:rPr>
                <w:szCs w:val="24"/>
              </w:rPr>
            </w:pPr>
            <w:r>
              <w:rPr>
                <w:szCs w:val="24"/>
              </w:rPr>
              <w:t>(Pastabos)</w:t>
            </w:r>
          </w:p>
        </w:tc>
      </w:tr>
    </w:tbl>
    <w:p w14:paraId="0317D0C5" w14:textId="3F8FDB1C" w:rsidR="00021836" w:rsidRDefault="00021836">
      <w:pPr>
        <w:jc w:val="both"/>
        <w:rPr>
          <w:szCs w:val="24"/>
        </w:rPr>
      </w:pPr>
    </w:p>
    <w:p w14:paraId="0317D0C6" w14:textId="6BBA6DE1" w:rsidR="00021836" w:rsidRDefault="00266519">
      <w:pPr>
        <w:ind w:left="567" w:hanging="567"/>
        <w:jc w:val="both"/>
        <w:rPr>
          <w:szCs w:val="24"/>
        </w:rPr>
      </w:pPr>
      <w:r>
        <w:rPr>
          <w:b/>
          <w:szCs w:val="24"/>
        </w:rPr>
        <w:t>7.5.</w:t>
      </w:r>
      <w:r>
        <w:rPr>
          <w:b/>
          <w:szCs w:val="24"/>
        </w:rPr>
        <w:tab/>
      </w:r>
      <w:r>
        <w:rPr>
          <w:szCs w:val="24"/>
        </w:rPr>
        <w:t>Ataskaitoje nurodyta vertinimo turto buvimo vieta (Įstatymo 22 str. 4 d. 2 p.).</w:t>
      </w:r>
    </w:p>
    <w:tbl>
      <w:tblPr>
        <w:tblW w:w="0" w:type="auto"/>
        <w:tblLook w:val="04A0" w:firstRow="1" w:lastRow="0" w:firstColumn="1" w:lastColumn="0" w:noHBand="0" w:noVBand="1"/>
      </w:tblPr>
      <w:tblGrid>
        <w:gridCol w:w="1203"/>
        <w:gridCol w:w="8157"/>
      </w:tblGrid>
      <w:tr w:rsidR="00021836" w14:paraId="0317D0C9" w14:textId="77777777">
        <w:tc>
          <w:tcPr>
            <w:tcW w:w="1203" w:type="dxa"/>
            <w:tcBorders>
              <w:top w:val="single" w:sz="4" w:space="0" w:color="auto"/>
              <w:bottom w:val="single" w:sz="4" w:space="0" w:color="auto"/>
              <w:right w:val="single" w:sz="4" w:space="0" w:color="auto"/>
            </w:tcBorders>
          </w:tcPr>
          <w:p w14:paraId="0317D0C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C8" w14:textId="77777777" w:rsidR="00021836" w:rsidRDefault="00266519">
            <w:pPr>
              <w:tabs>
                <w:tab w:val="left" w:pos="567"/>
                <w:tab w:val="left" w:pos="851"/>
              </w:tabs>
              <w:jc w:val="both"/>
              <w:rPr>
                <w:szCs w:val="24"/>
              </w:rPr>
            </w:pPr>
            <w:r>
              <w:rPr>
                <w:szCs w:val="24"/>
              </w:rPr>
              <w:t>(Pastabos)</w:t>
            </w:r>
          </w:p>
        </w:tc>
      </w:tr>
    </w:tbl>
    <w:p w14:paraId="0317D0CA" w14:textId="107ABAC0" w:rsidR="00021836" w:rsidRDefault="00021836">
      <w:pPr>
        <w:tabs>
          <w:tab w:val="left" w:pos="567"/>
        </w:tabs>
        <w:jc w:val="both"/>
        <w:rPr>
          <w:szCs w:val="24"/>
        </w:rPr>
      </w:pPr>
    </w:p>
    <w:p w14:paraId="0317D0CB" w14:textId="5D992DF9" w:rsidR="00021836" w:rsidRDefault="00266519">
      <w:pPr>
        <w:ind w:left="284" w:hanging="284"/>
        <w:jc w:val="center"/>
        <w:rPr>
          <w:b/>
          <w:szCs w:val="24"/>
        </w:rPr>
      </w:pPr>
      <w:r>
        <w:rPr>
          <w:b/>
          <w:szCs w:val="24"/>
        </w:rPr>
        <w:t>8.</w:t>
      </w:r>
      <w:r>
        <w:rPr>
          <w:b/>
          <w:szCs w:val="24"/>
        </w:rPr>
        <w:tab/>
        <w:t>Turto egzistavimo įrodymai</w:t>
      </w:r>
    </w:p>
    <w:p w14:paraId="0317D0CC" w14:textId="77777777" w:rsidR="00021836" w:rsidRDefault="00021836">
      <w:pPr>
        <w:ind w:left="567"/>
        <w:jc w:val="both"/>
        <w:rPr>
          <w:szCs w:val="24"/>
        </w:rPr>
      </w:pPr>
    </w:p>
    <w:p w14:paraId="0317D0CD" w14:textId="4B8E0845" w:rsidR="00021836" w:rsidRDefault="00266519">
      <w:pPr>
        <w:ind w:left="567" w:hanging="567"/>
        <w:jc w:val="both"/>
        <w:rPr>
          <w:szCs w:val="24"/>
        </w:rPr>
      </w:pPr>
      <w:r>
        <w:rPr>
          <w:b/>
          <w:szCs w:val="24"/>
        </w:rPr>
        <w:t>8.1.</w:t>
      </w:r>
      <w:r>
        <w:rPr>
          <w:b/>
          <w:szCs w:val="24"/>
        </w:rPr>
        <w:tab/>
      </w:r>
      <w:r>
        <w:rPr>
          <w:rFonts w:eastAsia="Calibri"/>
          <w:szCs w:val="24"/>
        </w:rPr>
        <w:t>Ataskaitoje pateikiama informacija (duomenys), susijusi su vertinimo turto apžiūra, kai tokia apžiūra yra privaloma</w:t>
      </w:r>
    </w:p>
    <w:p w14:paraId="0317D0CE" w14:textId="77777777" w:rsidR="00021836" w:rsidRDefault="00266519">
      <w:pPr>
        <w:tabs>
          <w:tab w:val="left" w:pos="0"/>
          <w:tab w:val="left" w:pos="567"/>
          <w:tab w:val="left" w:pos="851"/>
        </w:tabs>
        <w:jc w:val="both"/>
        <w:rPr>
          <w:i/>
          <w:sz w:val="20"/>
        </w:rPr>
      </w:pPr>
      <w:r>
        <w:rPr>
          <w:i/>
          <w:sz w:val="20"/>
        </w:rPr>
        <w:t xml:space="preserve">(neaktualu, kai vertinimo objekto apžiūra nėra privaloma – 1) masinio turto vertinimo atveju – Įstatymo 22 str. 4 d. 9 p., 2)  retrospektyvinio vertinimo atveju, jeigu neįmanoma atlikti apžiūros, nes objektas yra sunaikintas arba atliekant kilnojamojo turto vertinimą, nėra žinoma jo buvimo vieta arba objekto apžiūros dieną jo fizinės charakteristikos yra pasikeitusios ir neatspindi buvusios faktinės objekto būklės vertinimo dieną (praeityje) – Metodikos 31.1 p.; esant šiems atvejams, </w:t>
      </w:r>
      <w:r>
        <w:rPr>
          <w:i/>
          <w:color w:val="000000"/>
          <w:sz w:val="20"/>
          <w:lang w:eastAsia="lt-LT"/>
        </w:rPr>
        <w:t>su apžiūra susiję klausimai iš klausimyno ištrinami</w:t>
      </w:r>
      <w:r>
        <w:rPr>
          <w:i/>
          <w:sz w:val="20"/>
        </w:rPr>
        <w:t>):</w:t>
      </w:r>
    </w:p>
    <w:p w14:paraId="0317D0CF" w14:textId="77777777" w:rsidR="00021836" w:rsidRDefault="00021836">
      <w:pPr>
        <w:tabs>
          <w:tab w:val="left" w:pos="0"/>
          <w:tab w:val="left" w:pos="567"/>
          <w:tab w:val="left" w:pos="851"/>
        </w:tabs>
        <w:jc w:val="both"/>
        <w:rPr>
          <w:sz w:val="20"/>
        </w:rPr>
      </w:pPr>
    </w:p>
    <w:p w14:paraId="0317D0D0" w14:textId="13762A0D" w:rsidR="00021836" w:rsidRDefault="00266519">
      <w:pPr>
        <w:ind w:left="709" w:hanging="709"/>
        <w:jc w:val="both"/>
        <w:rPr>
          <w:sz w:val="20"/>
        </w:rPr>
      </w:pPr>
      <w:r>
        <w:rPr>
          <w:szCs w:val="24"/>
        </w:rPr>
        <w:t>8.1.1.</w:t>
      </w:r>
      <w:r>
        <w:rPr>
          <w:szCs w:val="24"/>
        </w:rPr>
        <w:tab/>
      </w:r>
      <w:r>
        <w:rPr>
          <w:rFonts w:eastAsia="Calibri"/>
          <w:szCs w:val="24"/>
        </w:rPr>
        <w:t xml:space="preserve">vertinimo </w:t>
      </w:r>
      <w:r>
        <w:rPr>
          <w:color w:val="000000"/>
          <w:szCs w:val="24"/>
          <w:lang w:eastAsia="lt-LT"/>
        </w:rPr>
        <w:t xml:space="preserve">materialiojo turto </w:t>
      </w:r>
      <w:r>
        <w:rPr>
          <w:rFonts w:eastAsia="Calibri"/>
          <w:szCs w:val="24"/>
        </w:rPr>
        <w:t xml:space="preserve">apžiūrėjimo data </w:t>
      </w:r>
      <w:r>
        <w:rPr>
          <w:szCs w:val="24"/>
        </w:rPr>
        <w:t xml:space="preserve">(Įstatymo 22 str. 4 d. 9 p.) </w:t>
      </w:r>
    </w:p>
    <w:tbl>
      <w:tblPr>
        <w:tblW w:w="0" w:type="auto"/>
        <w:tblLook w:val="04A0" w:firstRow="1" w:lastRow="0" w:firstColumn="1" w:lastColumn="0" w:noHBand="0" w:noVBand="1"/>
      </w:tblPr>
      <w:tblGrid>
        <w:gridCol w:w="1203"/>
        <w:gridCol w:w="8157"/>
      </w:tblGrid>
      <w:tr w:rsidR="00021836" w14:paraId="0317D0D3" w14:textId="77777777">
        <w:tc>
          <w:tcPr>
            <w:tcW w:w="1203" w:type="dxa"/>
            <w:tcBorders>
              <w:top w:val="single" w:sz="4" w:space="0" w:color="auto"/>
              <w:bottom w:val="single" w:sz="4" w:space="0" w:color="auto"/>
              <w:right w:val="single" w:sz="4" w:space="0" w:color="auto"/>
            </w:tcBorders>
          </w:tcPr>
          <w:p w14:paraId="0317D0D1"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D2" w14:textId="77777777" w:rsidR="00021836" w:rsidRDefault="00266519">
            <w:pPr>
              <w:tabs>
                <w:tab w:val="left" w:pos="567"/>
                <w:tab w:val="left" w:pos="851"/>
              </w:tabs>
              <w:jc w:val="both"/>
              <w:rPr>
                <w:szCs w:val="24"/>
              </w:rPr>
            </w:pPr>
            <w:r>
              <w:rPr>
                <w:szCs w:val="24"/>
              </w:rPr>
              <w:t>(Pastabos)</w:t>
            </w:r>
          </w:p>
        </w:tc>
      </w:tr>
    </w:tbl>
    <w:p w14:paraId="0317D0D4" w14:textId="01898313" w:rsidR="00021836" w:rsidRDefault="00021836">
      <w:pPr>
        <w:tabs>
          <w:tab w:val="left" w:pos="567"/>
        </w:tabs>
        <w:suppressAutoHyphens/>
        <w:jc w:val="both"/>
        <w:textAlignment w:val="center"/>
        <w:rPr>
          <w:color w:val="000000"/>
          <w:szCs w:val="24"/>
          <w:lang w:eastAsia="lt-LT"/>
        </w:rPr>
      </w:pPr>
    </w:p>
    <w:p w14:paraId="0317D0D5" w14:textId="2DC805F5" w:rsidR="00021836" w:rsidRDefault="00266519">
      <w:pPr>
        <w:ind w:left="709" w:hanging="709"/>
        <w:jc w:val="both"/>
        <w:rPr>
          <w:sz w:val="20"/>
          <w:lang w:eastAsia="lt-LT"/>
        </w:rPr>
      </w:pPr>
      <w:r>
        <w:rPr>
          <w:szCs w:val="24"/>
          <w:lang w:eastAsia="lt-LT"/>
        </w:rPr>
        <w:t>8.1.2.</w:t>
      </w:r>
      <w:r>
        <w:rPr>
          <w:szCs w:val="24"/>
          <w:lang w:eastAsia="lt-LT"/>
        </w:rPr>
        <w:tab/>
        <w:t xml:space="preserve">vertinimo materialaus turto apžiūrėjimo aplinkybė (Metodikos 31.1 p.) </w:t>
      </w:r>
    </w:p>
    <w:tbl>
      <w:tblPr>
        <w:tblW w:w="0" w:type="auto"/>
        <w:tblLook w:val="04A0" w:firstRow="1" w:lastRow="0" w:firstColumn="1" w:lastColumn="0" w:noHBand="0" w:noVBand="1"/>
      </w:tblPr>
      <w:tblGrid>
        <w:gridCol w:w="1203"/>
        <w:gridCol w:w="8157"/>
      </w:tblGrid>
      <w:tr w:rsidR="00021836" w14:paraId="0317D0D8" w14:textId="77777777">
        <w:tc>
          <w:tcPr>
            <w:tcW w:w="1203" w:type="dxa"/>
            <w:tcBorders>
              <w:top w:val="single" w:sz="4" w:space="0" w:color="auto"/>
              <w:bottom w:val="single" w:sz="4" w:space="0" w:color="auto"/>
              <w:right w:val="single" w:sz="4" w:space="0" w:color="auto"/>
            </w:tcBorders>
          </w:tcPr>
          <w:p w14:paraId="0317D0D6"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D7" w14:textId="77777777" w:rsidR="00021836" w:rsidRDefault="00266519">
            <w:pPr>
              <w:tabs>
                <w:tab w:val="left" w:pos="567"/>
                <w:tab w:val="left" w:pos="851"/>
              </w:tabs>
              <w:jc w:val="both"/>
              <w:rPr>
                <w:szCs w:val="24"/>
              </w:rPr>
            </w:pPr>
            <w:r>
              <w:rPr>
                <w:szCs w:val="24"/>
              </w:rPr>
              <w:t>(Pastabos)</w:t>
            </w:r>
          </w:p>
        </w:tc>
      </w:tr>
    </w:tbl>
    <w:p w14:paraId="0317D0D9" w14:textId="5F53D2BA" w:rsidR="00021836" w:rsidRDefault="00021836">
      <w:pPr>
        <w:tabs>
          <w:tab w:val="left" w:pos="567"/>
        </w:tabs>
        <w:suppressAutoHyphens/>
        <w:jc w:val="both"/>
        <w:textAlignment w:val="center"/>
        <w:rPr>
          <w:color w:val="000000"/>
          <w:szCs w:val="24"/>
          <w:lang w:eastAsia="lt-LT"/>
        </w:rPr>
      </w:pPr>
    </w:p>
    <w:p w14:paraId="0317D0DA" w14:textId="54FDD0D6" w:rsidR="00021836" w:rsidRDefault="00266519">
      <w:pPr>
        <w:ind w:left="709" w:hanging="709"/>
        <w:jc w:val="both"/>
        <w:rPr>
          <w:color w:val="000000"/>
          <w:sz w:val="20"/>
          <w:lang w:eastAsia="lt-LT"/>
        </w:rPr>
      </w:pPr>
      <w:r>
        <w:rPr>
          <w:color w:val="000000"/>
          <w:szCs w:val="24"/>
          <w:lang w:eastAsia="lt-LT"/>
        </w:rPr>
        <w:t>8.1.3.</w:t>
      </w:r>
      <w:r>
        <w:rPr>
          <w:color w:val="000000"/>
          <w:szCs w:val="24"/>
          <w:lang w:eastAsia="lt-LT"/>
        </w:rPr>
        <w:tab/>
        <w:t xml:space="preserve">vertinimo materialiojo  turto apžiūra atlikta dalyvaujant savininkui ir (arba) užsakovui arba jų įgaliotiems asmenims, išskyrus Metodikos 39 p. nustatytus atvejus (Metodikos 34 p.) </w:t>
      </w:r>
    </w:p>
    <w:p w14:paraId="0317D0DB"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jeigu taikoma Metodikos 39 p. nurodyta išimtis);</w:t>
      </w:r>
    </w:p>
    <w:tbl>
      <w:tblPr>
        <w:tblW w:w="0" w:type="auto"/>
        <w:tblLook w:val="04A0" w:firstRow="1" w:lastRow="0" w:firstColumn="1" w:lastColumn="0" w:noHBand="0" w:noVBand="1"/>
      </w:tblPr>
      <w:tblGrid>
        <w:gridCol w:w="2337"/>
        <w:gridCol w:w="7851"/>
      </w:tblGrid>
      <w:tr w:rsidR="00021836" w14:paraId="0317D0DE" w14:textId="77777777">
        <w:tc>
          <w:tcPr>
            <w:tcW w:w="1163" w:type="dxa"/>
            <w:tcBorders>
              <w:top w:val="single" w:sz="4" w:space="0" w:color="auto"/>
              <w:bottom w:val="single" w:sz="4" w:space="0" w:color="auto"/>
              <w:right w:val="single" w:sz="4" w:space="0" w:color="auto"/>
            </w:tcBorders>
          </w:tcPr>
          <w:p w14:paraId="0317D0DC"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DD" w14:textId="77777777" w:rsidR="00021836" w:rsidRDefault="00266519">
            <w:pPr>
              <w:tabs>
                <w:tab w:val="left" w:pos="567"/>
                <w:tab w:val="left" w:pos="851"/>
              </w:tabs>
              <w:jc w:val="both"/>
              <w:rPr>
                <w:szCs w:val="24"/>
              </w:rPr>
            </w:pPr>
            <w:r>
              <w:rPr>
                <w:szCs w:val="24"/>
              </w:rPr>
              <w:t>(Pastabos)</w:t>
            </w:r>
          </w:p>
        </w:tc>
      </w:tr>
    </w:tbl>
    <w:p w14:paraId="0317D0DF" w14:textId="296CFB9F" w:rsidR="00021836" w:rsidRDefault="00021836">
      <w:pPr>
        <w:tabs>
          <w:tab w:val="left" w:pos="567"/>
        </w:tabs>
        <w:suppressAutoHyphens/>
        <w:jc w:val="both"/>
        <w:textAlignment w:val="center"/>
        <w:rPr>
          <w:color w:val="000000"/>
          <w:sz w:val="16"/>
          <w:szCs w:val="16"/>
          <w:lang w:eastAsia="lt-LT"/>
        </w:rPr>
      </w:pPr>
    </w:p>
    <w:p w14:paraId="0317D0E0" w14:textId="66F34991" w:rsidR="00021836" w:rsidRDefault="00266519">
      <w:pPr>
        <w:ind w:left="709" w:hanging="709"/>
        <w:jc w:val="both"/>
        <w:rPr>
          <w:color w:val="000000"/>
          <w:sz w:val="20"/>
          <w:lang w:eastAsia="lt-LT"/>
        </w:rPr>
      </w:pPr>
      <w:r>
        <w:rPr>
          <w:color w:val="000000"/>
          <w:szCs w:val="24"/>
          <w:lang w:eastAsia="lt-LT"/>
        </w:rPr>
        <w:t>8.1.4.</w:t>
      </w:r>
      <w:r>
        <w:rPr>
          <w:color w:val="000000"/>
          <w:szCs w:val="24"/>
          <w:lang w:eastAsia="lt-LT"/>
        </w:rPr>
        <w:tab/>
        <w:t xml:space="preserve">jeigu vertinimo materialiojo turto apžiūroje nedalyvavo savininkas (jo įgaliotas asmuo) ir užsakovas (jo įgaliotas asmuo) – informacija apie šių asmenų nedalyvavimą, nedalyvavimo priežastį, užsakovo informavimo dėl apžiūros datos ir laiko būdą, savininko informavimą apie apžiūrą, savininko sutikimą dėl apžiūros (Metodikos 39 p.) </w:t>
      </w:r>
    </w:p>
    <w:p w14:paraId="0317D0E1"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jeigu vertinimo objekto savininkas ir (arba) užsakovas dalyvavo apžiūroje</w:t>
      </w:r>
      <w:r>
        <w:rPr>
          <w:color w:val="000000"/>
          <w:sz w:val="20"/>
          <w:lang w:eastAsia="lt-LT"/>
        </w:rPr>
        <w:t>)</w:t>
      </w:r>
      <w:r>
        <w:rPr>
          <w:i/>
          <w:color w:val="000000"/>
          <w:sz w:val="20"/>
          <w:lang w:eastAsia="lt-LT"/>
        </w:rPr>
        <w:t>;</w:t>
      </w:r>
    </w:p>
    <w:tbl>
      <w:tblPr>
        <w:tblW w:w="0" w:type="auto"/>
        <w:tblLook w:val="04A0" w:firstRow="1" w:lastRow="0" w:firstColumn="1" w:lastColumn="0" w:noHBand="0" w:noVBand="1"/>
      </w:tblPr>
      <w:tblGrid>
        <w:gridCol w:w="2337"/>
        <w:gridCol w:w="7851"/>
      </w:tblGrid>
      <w:tr w:rsidR="00021836" w14:paraId="0317D0E4" w14:textId="77777777">
        <w:tc>
          <w:tcPr>
            <w:tcW w:w="1163" w:type="dxa"/>
            <w:tcBorders>
              <w:top w:val="single" w:sz="4" w:space="0" w:color="auto"/>
              <w:bottom w:val="single" w:sz="4" w:space="0" w:color="auto"/>
              <w:right w:val="single" w:sz="4" w:space="0" w:color="auto"/>
            </w:tcBorders>
          </w:tcPr>
          <w:p w14:paraId="0317D0E2"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0E3" w14:textId="77777777" w:rsidR="00021836" w:rsidRDefault="00266519">
            <w:pPr>
              <w:tabs>
                <w:tab w:val="left" w:pos="567"/>
                <w:tab w:val="left" w:pos="851"/>
              </w:tabs>
              <w:jc w:val="both"/>
              <w:rPr>
                <w:szCs w:val="24"/>
              </w:rPr>
            </w:pPr>
            <w:r>
              <w:rPr>
                <w:szCs w:val="24"/>
              </w:rPr>
              <w:t>(Pastabos)</w:t>
            </w:r>
          </w:p>
        </w:tc>
      </w:tr>
    </w:tbl>
    <w:p w14:paraId="0317D0E5" w14:textId="589BAAC6" w:rsidR="00021836" w:rsidRDefault="00021836">
      <w:pPr>
        <w:tabs>
          <w:tab w:val="left" w:pos="567"/>
        </w:tabs>
        <w:suppressAutoHyphens/>
        <w:jc w:val="both"/>
        <w:textAlignment w:val="center"/>
        <w:rPr>
          <w:color w:val="000000"/>
          <w:szCs w:val="24"/>
          <w:lang w:eastAsia="lt-LT"/>
        </w:rPr>
      </w:pPr>
    </w:p>
    <w:p w14:paraId="0317D0E6" w14:textId="01065A64" w:rsidR="00021836" w:rsidRDefault="00266519">
      <w:pPr>
        <w:ind w:left="709" w:hanging="709"/>
        <w:jc w:val="both"/>
        <w:rPr>
          <w:color w:val="000000"/>
          <w:sz w:val="20"/>
          <w:lang w:eastAsia="lt-LT"/>
        </w:rPr>
      </w:pPr>
      <w:r>
        <w:rPr>
          <w:color w:val="000000"/>
          <w:szCs w:val="24"/>
          <w:lang w:eastAsia="lt-LT"/>
        </w:rPr>
        <w:t>8.1.5.</w:t>
      </w:r>
      <w:r>
        <w:rPr>
          <w:color w:val="000000"/>
          <w:szCs w:val="24"/>
          <w:lang w:eastAsia="lt-LT"/>
        </w:rPr>
        <w:tab/>
        <w:t>Ataskaitoje (Ataskaitos prieduose) pateikiamos vertinimo materialiojo turto nuotraukos ir (arba) vaizdo medžiaga (Metodikos 40 p.);</w:t>
      </w:r>
    </w:p>
    <w:tbl>
      <w:tblPr>
        <w:tblW w:w="0" w:type="auto"/>
        <w:tblLook w:val="04A0" w:firstRow="1" w:lastRow="0" w:firstColumn="1" w:lastColumn="0" w:noHBand="0" w:noVBand="1"/>
      </w:tblPr>
      <w:tblGrid>
        <w:gridCol w:w="1203"/>
        <w:gridCol w:w="8157"/>
      </w:tblGrid>
      <w:tr w:rsidR="00021836" w14:paraId="0317D0E9" w14:textId="77777777">
        <w:tc>
          <w:tcPr>
            <w:tcW w:w="1203" w:type="dxa"/>
            <w:tcBorders>
              <w:top w:val="single" w:sz="4" w:space="0" w:color="auto"/>
              <w:bottom w:val="single" w:sz="4" w:space="0" w:color="auto"/>
              <w:right w:val="single" w:sz="4" w:space="0" w:color="auto"/>
            </w:tcBorders>
          </w:tcPr>
          <w:p w14:paraId="0317D0E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E8" w14:textId="77777777" w:rsidR="00021836" w:rsidRDefault="00266519">
            <w:pPr>
              <w:tabs>
                <w:tab w:val="left" w:pos="567"/>
                <w:tab w:val="left" w:pos="851"/>
              </w:tabs>
              <w:jc w:val="both"/>
              <w:rPr>
                <w:szCs w:val="24"/>
              </w:rPr>
            </w:pPr>
            <w:r>
              <w:rPr>
                <w:szCs w:val="24"/>
              </w:rPr>
              <w:t>(Pastabos)</w:t>
            </w:r>
          </w:p>
        </w:tc>
      </w:tr>
    </w:tbl>
    <w:p w14:paraId="0317D0EA" w14:textId="1B860F51" w:rsidR="00021836" w:rsidRDefault="00021836">
      <w:pPr>
        <w:tabs>
          <w:tab w:val="left" w:pos="567"/>
        </w:tabs>
        <w:suppressAutoHyphens/>
        <w:jc w:val="both"/>
        <w:textAlignment w:val="center"/>
        <w:rPr>
          <w:color w:val="000000"/>
          <w:sz w:val="16"/>
          <w:szCs w:val="16"/>
          <w:lang w:eastAsia="lt-LT"/>
        </w:rPr>
      </w:pPr>
    </w:p>
    <w:p w14:paraId="0317D0EB" w14:textId="7F0A84CC" w:rsidR="00021836" w:rsidRDefault="00266519">
      <w:pPr>
        <w:ind w:left="709" w:hanging="709"/>
        <w:jc w:val="both"/>
        <w:rPr>
          <w:color w:val="000000"/>
          <w:sz w:val="20"/>
          <w:lang w:eastAsia="lt-LT"/>
        </w:rPr>
      </w:pPr>
      <w:r>
        <w:rPr>
          <w:color w:val="000000"/>
          <w:szCs w:val="24"/>
          <w:lang w:eastAsia="lt-LT"/>
        </w:rPr>
        <w:lastRenderedPageBreak/>
        <w:t>8.1.6.</w:t>
      </w:r>
      <w:r>
        <w:rPr>
          <w:color w:val="000000"/>
          <w:szCs w:val="24"/>
          <w:lang w:eastAsia="lt-LT"/>
        </w:rPr>
        <w:tab/>
        <w:t>nuotraukose ir (arba) vaizdo medžiagoje užfiksuotos individualios materialiojo turto savybės, turinčios įtakos jo vertei, pagal kurias būtų galima nustatyti vertinimo objektą (Metodikos 35.1 p.);</w:t>
      </w:r>
    </w:p>
    <w:tbl>
      <w:tblPr>
        <w:tblW w:w="0" w:type="auto"/>
        <w:tblLook w:val="04A0" w:firstRow="1" w:lastRow="0" w:firstColumn="1" w:lastColumn="0" w:noHBand="0" w:noVBand="1"/>
      </w:tblPr>
      <w:tblGrid>
        <w:gridCol w:w="1203"/>
        <w:gridCol w:w="8157"/>
      </w:tblGrid>
      <w:tr w:rsidR="00021836" w14:paraId="0317D0EE" w14:textId="77777777">
        <w:tc>
          <w:tcPr>
            <w:tcW w:w="1203" w:type="dxa"/>
            <w:tcBorders>
              <w:top w:val="single" w:sz="4" w:space="0" w:color="auto"/>
              <w:bottom w:val="single" w:sz="4" w:space="0" w:color="auto"/>
              <w:right w:val="single" w:sz="4" w:space="0" w:color="auto"/>
            </w:tcBorders>
          </w:tcPr>
          <w:p w14:paraId="0317D0E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ED" w14:textId="77777777" w:rsidR="00021836" w:rsidRDefault="00266519">
            <w:pPr>
              <w:tabs>
                <w:tab w:val="left" w:pos="567"/>
                <w:tab w:val="left" w:pos="851"/>
              </w:tabs>
              <w:jc w:val="both"/>
              <w:rPr>
                <w:szCs w:val="24"/>
              </w:rPr>
            </w:pPr>
            <w:r>
              <w:rPr>
                <w:szCs w:val="24"/>
              </w:rPr>
              <w:t>(Pastabos)</w:t>
            </w:r>
          </w:p>
        </w:tc>
      </w:tr>
    </w:tbl>
    <w:p w14:paraId="0317D0EF" w14:textId="167419B2" w:rsidR="00021836" w:rsidRDefault="00021836">
      <w:pPr>
        <w:tabs>
          <w:tab w:val="left" w:pos="567"/>
        </w:tabs>
        <w:suppressAutoHyphens/>
        <w:jc w:val="both"/>
        <w:textAlignment w:val="center"/>
        <w:rPr>
          <w:color w:val="000000"/>
          <w:sz w:val="16"/>
          <w:szCs w:val="16"/>
          <w:lang w:eastAsia="lt-LT"/>
        </w:rPr>
      </w:pPr>
    </w:p>
    <w:p w14:paraId="0317D0F0" w14:textId="7B15AB19" w:rsidR="00021836" w:rsidRDefault="00266519">
      <w:pPr>
        <w:ind w:left="709" w:hanging="709"/>
        <w:jc w:val="both"/>
        <w:rPr>
          <w:color w:val="000000"/>
          <w:sz w:val="20"/>
          <w:lang w:eastAsia="lt-LT"/>
        </w:rPr>
      </w:pPr>
      <w:r>
        <w:rPr>
          <w:color w:val="000000"/>
          <w:szCs w:val="24"/>
          <w:lang w:eastAsia="lt-LT"/>
        </w:rPr>
        <w:t>8.1.7.</w:t>
      </w:r>
      <w:r>
        <w:rPr>
          <w:color w:val="000000"/>
          <w:szCs w:val="24"/>
          <w:lang w:eastAsia="lt-LT"/>
        </w:rPr>
        <w:tab/>
        <w:t>Ataskaitoje pateikiama ne mažiau kaip 3 kiekvieno vertinimo materialiojo turto nuotraukos (vaizdo medžiagos kopijų – ne mažiau kaip 1) (Metodikos 35.2 p.);</w:t>
      </w:r>
    </w:p>
    <w:tbl>
      <w:tblPr>
        <w:tblW w:w="0" w:type="auto"/>
        <w:tblLook w:val="04A0" w:firstRow="1" w:lastRow="0" w:firstColumn="1" w:lastColumn="0" w:noHBand="0" w:noVBand="1"/>
      </w:tblPr>
      <w:tblGrid>
        <w:gridCol w:w="1203"/>
        <w:gridCol w:w="8157"/>
      </w:tblGrid>
      <w:tr w:rsidR="00021836" w14:paraId="0317D0F3" w14:textId="77777777">
        <w:tc>
          <w:tcPr>
            <w:tcW w:w="1203" w:type="dxa"/>
            <w:tcBorders>
              <w:top w:val="single" w:sz="4" w:space="0" w:color="auto"/>
              <w:bottom w:val="single" w:sz="4" w:space="0" w:color="auto"/>
              <w:right w:val="single" w:sz="4" w:space="0" w:color="auto"/>
            </w:tcBorders>
          </w:tcPr>
          <w:p w14:paraId="0317D0F1"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F2" w14:textId="77777777" w:rsidR="00021836" w:rsidRDefault="00266519">
            <w:pPr>
              <w:tabs>
                <w:tab w:val="left" w:pos="567"/>
                <w:tab w:val="left" w:pos="851"/>
              </w:tabs>
              <w:jc w:val="both"/>
              <w:rPr>
                <w:szCs w:val="24"/>
              </w:rPr>
            </w:pPr>
            <w:r>
              <w:rPr>
                <w:szCs w:val="24"/>
              </w:rPr>
              <w:t>(Pastabos)</w:t>
            </w:r>
          </w:p>
        </w:tc>
      </w:tr>
    </w:tbl>
    <w:p w14:paraId="0317D0F4" w14:textId="6AE1FF8D" w:rsidR="00021836" w:rsidRDefault="00021836">
      <w:pPr>
        <w:tabs>
          <w:tab w:val="left" w:pos="567"/>
          <w:tab w:val="left" w:pos="1134"/>
          <w:tab w:val="left" w:pos="1276"/>
        </w:tabs>
        <w:suppressAutoHyphens/>
        <w:jc w:val="both"/>
        <w:textAlignment w:val="center"/>
        <w:rPr>
          <w:color w:val="000000"/>
          <w:sz w:val="16"/>
          <w:szCs w:val="16"/>
          <w:lang w:eastAsia="lt-LT"/>
        </w:rPr>
      </w:pPr>
    </w:p>
    <w:p w14:paraId="0317D0F5" w14:textId="0C77E610" w:rsidR="00021836" w:rsidRDefault="00266519">
      <w:pPr>
        <w:ind w:left="709" w:hanging="709"/>
        <w:jc w:val="both"/>
        <w:rPr>
          <w:color w:val="000000"/>
          <w:sz w:val="20"/>
          <w:lang w:eastAsia="lt-LT"/>
        </w:rPr>
      </w:pPr>
      <w:r>
        <w:rPr>
          <w:color w:val="000000"/>
          <w:szCs w:val="24"/>
          <w:lang w:eastAsia="lt-LT"/>
        </w:rPr>
        <w:t>8.1.8.</w:t>
      </w:r>
      <w:r>
        <w:rPr>
          <w:color w:val="000000"/>
          <w:szCs w:val="24"/>
          <w:lang w:eastAsia="lt-LT"/>
        </w:rPr>
        <w:tab/>
        <w:t xml:space="preserve">nuotraukose ir (arba) vaizdo medžiagoje matomas vertinimo materialiojo turto vidus, jeigu jis turi vidų (Metodikos 35.3 p.) </w:t>
      </w:r>
    </w:p>
    <w:tbl>
      <w:tblPr>
        <w:tblW w:w="0" w:type="auto"/>
        <w:tblLook w:val="04A0" w:firstRow="1" w:lastRow="0" w:firstColumn="1" w:lastColumn="0" w:noHBand="0" w:noVBand="1"/>
      </w:tblPr>
      <w:tblGrid>
        <w:gridCol w:w="1203"/>
        <w:gridCol w:w="8157"/>
      </w:tblGrid>
      <w:tr w:rsidR="00021836" w14:paraId="0317D0F8" w14:textId="77777777">
        <w:tc>
          <w:tcPr>
            <w:tcW w:w="1203" w:type="dxa"/>
            <w:tcBorders>
              <w:top w:val="single" w:sz="4" w:space="0" w:color="auto"/>
              <w:bottom w:val="single" w:sz="4" w:space="0" w:color="auto"/>
              <w:right w:val="single" w:sz="4" w:space="0" w:color="auto"/>
            </w:tcBorders>
          </w:tcPr>
          <w:p w14:paraId="0317D0F6"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F7" w14:textId="77777777" w:rsidR="00021836" w:rsidRDefault="00266519">
            <w:pPr>
              <w:tabs>
                <w:tab w:val="left" w:pos="567"/>
                <w:tab w:val="left" w:pos="851"/>
              </w:tabs>
              <w:jc w:val="both"/>
              <w:rPr>
                <w:szCs w:val="24"/>
              </w:rPr>
            </w:pPr>
            <w:r>
              <w:rPr>
                <w:szCs w:val="24"/>
              </w:rPr>
              <w:t>(Pastabos)</w:t>
            </w:r>
          </w:p>
        </w:tc>
      </w:tr>
    </w:tbl>
    <w:p w14:paraId="0317D0F9" w14:textId="546D9EF4" w:rsidR="00021836" w:rsidRDefault="00021836">
      <w:pPr>
        <w:tabs>
          <w:tab w:val="left" w:pos="567"/>
          <w:tab w:val="left" w:pos="709"/>
          <w:tab w:val="left" w:pos="1276"/>
        </w:tabs>
        <w:suppressAutoHyphens/>
        <w:jc w:val="both"/>
        <w:textAlignment w:val="center"/>
        <w:rPr>
          <w:color w:val="000000"/>
          <w:sz w:val="16"/>
          <w:szCs w:val="16"/>
          <w:lang w:eastAsia="lt-LT"/>
        </w:rPr>
      </w:pPr>
    </w:p>
    <w:p w14:paraId="0317D0FA" w14:textId="4CDC2A42" w:rsidR="00021836" w:rsidRDefault="00266519">
      <w:pPr>
        <w:ind w:left="709" w:hanging="709"/>
        <w:jc w:val="both"/>
        <w:rPr>
          <w:color w:val="000000"/>
          <w:sz w:val="20"/>
          <w:lang w:eastAsia="lt-LT"/>
        </w:rPr>
      </w:pPr>
      <w:r>
        <w:rPr>
          <w:color w:val="000000"/>
          <w:szCs w:val="24"/>
          <w:lang w:eastAsia="lt-LT"/>
        </w:rPr>
        <w:t>8.1.9.</w:t>
      </w:r>
      <w:r>
        <w:rPr>
          <w:color w:val="000000"/>
          <w:szCs w:val="24"/>
          <w:lang w:eastAsia="lt-LT"/>
        </w:rPr>
        <w:tab/>
        <w:t xml:space="preserve">nuotraukose ir (arba) vaizdo medžiagoje matoma vertinimo materialiojo turto išorė, jeigu jis turi išorę (Metodikos 35.3 p.) </w:t>
      </w:r>
    </w:p>
    <w:tbl>
      <w:tblPr>
        <w:tblW w:w="0" w:type="auto"/>
        <w:tblLook w:val="04A0" w:firstRow="1" w:lastRow="0" w:firstColumn="1" w:lastColumn="0" w:noHBand="0" w:noVBand="1"/>
      </w:tblPr>
      <w:tblGrid>
        <w:gridCol w:w="1203"/>
        <w:gridCol w:w="8157"/>
      </w:tblGrid>
      <w:tr w:rsidR="00021836" w14:paraId="0317D0FD" w14:textId="77777777">
        <w:tc>
          <w:tcPr>
            <w:tcW w:w="1203" w:type="dxa"/>
            <w:tcBorders>
              <w:top w:val="single" w:sz="4" w:space="0" w:color="auto"/>
              <w:bottom w:val="single" w:sz="4" w:space="0" w:color="auto"/>
              <w:right w:val="single" w:sz="4" w:space="0" w:color="auto"/>
            </w:tcBorders>
          </w:tcPr>
          <w:p w14:paraId="0317D0FB"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0FC" w14:textId="77777777" w:rsidR="00021836" w:rsidRDefault="00266519">
            <w:pPr>
              <w:tabs>
                <w:tab w:val="left" w:pos="567"/>
                <w:tab w:val="left" w:pos="851"/>
              </w:tabs>
              <w:jc w:val="both"/>
              <w:rPr>
                <w:szCs w:val="24"/>
              </w:rPr>
            </w:pPr>
            <w:r>
              <w:rPr>
                <w:szCs w:val="24"/>
              </w:rPr>
              <w:t>(Pastabos)</w:t>
            </w:r>
          </w:p>
        </w:tc>
      </w:tr>
    </w:tbl>
    <w:p w14:paraId="0317D0FE" w14:textId="7E9FA078" w:rsidR="00021836" w:rsidRDefault="00021836">
      <w:pPr>
        <w:tabs>
          <w:tab w:val="left" w:pos="567"/>
          <w:tab w:val="left" w:pos="709"/>
          <w:tab w:val="left" w:pos="1276"/>
        </w:tabs>
        <w:suppressAutoHyphens/>
        <w:jc w:val="both"/>
        <w:textAlignment w:val="center"/>
        <w:rPr>
          <w:color w:val="000000"/>
          <w:sz w:val="16"/>
          <w:szCs w:val="16"/>
          <w:lang w:eastAsia="lt-LT"/>
        </w:rPr>
      </w:pPr>
    </w:p>
    <w:p w14:paraId="0317D0FF" w14:textId="6DF87275" w:rsidR="00021836" w:rsidRDefault="00266519">
      <w:pPr>
        <w:ind w:left="709" w:hanging="709"/>
        <w:jc w:val="both"/>
        <w:rPr>
          <w:color w:val="000000"/>
          <w:sz w:val="20"/>
          <w:lang w:eastAsia="lt-LT"/>
        </w:rPr>
      </w:pPr>
      <w:r>
        <w:rPr>
          <w:color w:val="000000"/>
          <w:szCs w:val="24"/>
          <w:lang w:eastAsia="lt-LT"/>
        </w:rPr>
        <w:t>8.1.10.</w:t>
      </w:r>
      <w:r>
        <w:rPr>
          <w:color w:val="000000"/>
          <w:szCs w:val="24"/>
          <w:lang w:eastAsia="lt-LT"/>
        </w:rPr>
        <w:tab/>
        <w:t xml:space="preserve">nuotraukos ir (arba) vaizdo medžiaga yra spalvotos ir tokio ryškumo, kad jose galima atpažinti materialųjį turtą ar jo fragmentus (Metodikos 35.4 p.) </w:t>
      </w:r>
    </w:p>
    <w:tbl>
      <w:tblPr>
        <w:tblW w:w="0" w:type="auto"/>
        <w:tblLook w:val="04A0" w:firstRow="1" w:lastRow="0" w:firstColumn="1" w:lastColumn="0" w:noHBand="0" w:noVBand="1"/>
      </w:tblPr>
      <w:tblGrid>
        <w:gridCol w:w="1203"/>
        <w:gridCol w:w="8157"/>
      </w:tblGrid>
      <w:tr w:rsidR="00021836" w14:paraId="0317D102" w14:textId="77777777">
        <w:tc>
          <w:tcPr>
            <w:tcW w:w="1203" w:type="dxa"/>
            <w:tcBorders>
              <w:top w:val="single" w:sz="4" w:space="0" w:color="auto"/>
              <w:bottom w:val="single" w:sz="4" w:space="0" w:color="auto"/>
              <w:right w:val="single" w:sz="4" w:space="0" w:color="auto"/>
            </w:tcBorders>
          </w:tcPr>
          <w:p w14:paraId="0317D100"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01" w14:textId="77777777" w:rsidR="00021836" w:rsidRDefault="00266519">
            <w:pPr>
              <w:tabs>
                <w:tab w:val="left" w:pos="567"/>
                <w:tab w:val="left" w:pos="851"/>
              </w:tabs>
              <w:jc w:val="both"/>
              <w:rPr>
                <w:szCs w:val="24"/>
              </w:rPr>
            </w:pPr>
            <w:r>
              <w:rPr>
                <w:szCs w:val="24"/>
              </w:rPr>
              <w:t>(Pastabos)</w:t>
            </w:r>
          </w:p>
        </w:tc>
      </w:tr>
    </w:tbl>
    <w:p w14:paraId="0317D103" w14:textId="41DD9DB8" w:rsidR="00021836" w:rsidRDefault="00021836">
      <w:pPr>
        <w:tabs>
          <w:tab w:val="left" w:pos="567"/>
          <w:tab w:val="left" w:pos="709"/>
          <w:tab w:val="left" w:pos="1276"/>
        </w:tabs>
        <w:suppressAutoHyphens/>
        <w:jc w:val="both"/>
        <w:textAlignment w:val="center"/>
        <w:rPr>
          <w:color w:val="000000"/>
          <w:sz w:val="16"/>
          <w:szCs w:val="16"/>
          <w:lang w:eastAsia="lt-LT"/>
        </w:rPr>
      </w:pPr>
    </w:p>
    <w:p w14:paraId="0317D104" w14:textId="262AE877" w:rsidR="00021836" w:rsidRDefault="00266519">
      <w:pPr>
        <w:ind w:left="709" w:hanging="709"/>
        <w:jc w:val="both"/>
        <w:rPr>
          <w:color w:val="000000"/>
          <w:sz w:val="20"/>
          <w:lang w:eastAsia="lt-LT"/>
        </w:rPr>
      </w:pPr>
      <w:r>
        <w:rPr>
          <w:color w:val="000000"/>
          <w:szCs w:val="24"/>
          <w:lang w:eastAsia="lt-LT"/>
        </w:rPr>
        <w:t>8.1.11.</w:t>
      </w:r>
      <w:r>
        <w:rPr>
          <w:color w:val="000000"/>
          <w:szCs w:val="24"/>
          <w:lang w:eastAsia="lt-LT"/>
        </w:rPr>
        <w:tab/>
        <w:t xml:space="preserve">materialusis turtas vertintojo nufotografuotas ir (arba) nufilmuotas materialiojo turto apžiūros dieną (Metodikos 35.5 p.) </w:t>
      </w:r>
    </w:p>
    <w:tbl>
      <w:tblPr>
        <w:tblW w:w="0" w:type="auto"/>
        <w:tblLook w:val="04A0" w:firstRow="1" w:lastRow="0" w:firstColumn="1" w:lastColumn="0" w:noHBand="0" w:noVBand="1"/>
      </w:tblPr>
      <w:tblGrid>
        <w:gridCol w:w="1203"/>
        <w:gridCol w:w="8157"/>
      </w:tblGrid>
      <w:tr w:rsidR="00021836" w14:paraId="0317D107" w14:textId="77777777">
        <w:tc>
          <w:tcPr>
            <w:tcW w:w="1203" w:type="dxa"/>
            <w:tcBorders>
              <w:top w:val="single" w:sz="4" w:space="0" w:color="auto"/>
              <w:bottom w:val="single" w:sz="4" w:space="0" w:color="auto"/>
              <w:right w:val="single" w:sz="4" w:space="0" w:color="auto"/>
            </w:tcBorders>
          </w:tcPr>
          <w:p w14:paraId="0317D105"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06" w14:textId="77777777" w:rsidR="00021836" w:rsidRDefault="00266519">
            <w:pPr>
              <w:tabs>
                <w:tab w:val="left" w:pos="567"/>
                <w:tab w:val="left" w:pos="851"/>
              </w:tabs>
              <w:jc w:val="both"/>
              <w:rPr>
                <w:szCs w:val="24"/>
              </w:rPr>
            </w:pPr>
            <w:r>
              <w:rPr>
                <w:szCs w:val="24"/>
              </w:rPr>
              <w:t>(Pastabos)</w:t>
            </w:r>
          </w:p>
        </w:tc>
      </w:tr>
    </w:tbl>
    <w:p w14:paraId="0317D108" w14:textId="3D66A73F" w:rsidR="00021836" w:rsidRDefault="00021836">
      <w:pPr>
        <w:tabs>
          <w:tab w:val="left" w:pos="567"/>
          <w:tab w:val="left" w:pos="709"/>
          <w:tab w:val="left" w:pos="1276"/>
        </w:tabs>
        <w:suppressAutoHyphens/>
        <w:jc w:val="both"/>
        <w:textAlignment w:val="center"/>
        <w:rPr>
          <w:color w:val="000000"/>
          <w:sz w:val="16"/>
          <w:szCs w:val="16"/>
          <w:lang w:eastAsia="lt-LT"/>
        </w:rPr>
      </w:pPr>
    </w:p>
    <w:p w14:paraId="0317D109" w14:textId="014FD93E" w:rsidR="00021836" w:rsidRDefault="00266519">
      <w:pPr>
        <w:ind w:left="709" w:hanging="709"/>
        <w:jc w:val="both"/>
        <w:rPr>
          <w:color w:val="000000"/>
          <w:sz w:val="20"/>
          <w:lang w:eastAsia="lt-LT"/>
        </w:rPr>
      </w:pPr>
      <w:r>
        <w:rPr>
          <w:color w:val="000000"/>
          <w:szCs w:val="24"/>
          <w:lang w:eastAsia="lt-LT"/>
        </w:rPr>
        <w:t>8.1.12.</w:t>
      </w:r>
      <w:r>
        <w:rPr>
          <w:color w:val="000000"/>
          <w:szCs w:val="24"/>
          <w:lang w:eastAsia="lt-LT"/>
        </w:rPr>
        <w:tab/>
        <w:t>prie Ataskaitos pridėtas užpildytas Metodikos priede nustatytos formos Apžiūros aktas (Metodikos 37 p.)</w:t>
      </w:r>
      <w:r>
        <w:rPr>
          <w:i/>
          <w:color w:val="000000"/>
          <w:szCs w:val="24"/>
          <w:lang w:eastAsia="lt-LT"/>
        </w:rPr>
        <w:t xml:space="preserve"> </w:t>
      </w:r>
    </w:p>
    <w:tbl>
      <w:tblPr>
        <w:tblW w:w="0" w:type="auto"/>
        <w:tblLook w:val="04A0" w:firstRow="1" w:lastRow="0" w:firstColumn="1" w:lastColumn="0" w:noHBand="0" w:noVBand="1"/>
      </w:tblPr>
      <w:tblGrid>
        <w:gridCol w:w="1203"/>
        <w:gridCol w:w="8157"/>
      </w:tblGrid>
      <w:tr w:rsidR="00021836" w14:paraId="0317D10C" w14:textId="77777777">
        <w:tc>
          <w:tcPr>
            <w:tcW w:w="1203" w:type="dxa"/>
            <w:tcBorders>
              <w:top w:val="single" w:sz="4" w:space="0" w:color="auto"/>
              <w:bottom w:val="single" w:sz="4" w:space="0" w:color="auto"/>
              <w:right w:val="single" w:sz="4" w:space="0" w:color="auto"/>
            </w:tcBorders>
          </w:tcPr>
          <w:p w14:paraId="0317D10A"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0B" w14:textId="77777777" w:rsidR="00021836" w:rsidRDefault="00266519">
            <w:pPr>
              <w:tabs>
                <w:tab w:val="left" w:pos="567"/>
                <w:tab w:val="left" w:pos="851"/>
              </w:tabs>
              <w:jc w:val="both"/>
              <w:rPr>
                <w:szCs w:val="24"/>
              </w:rPr>
            </w:pPr>
            <w:r>
              <w:rPr>
                <w:szCs w:val="24"/>
              </w:rPr>
              <w:t>(Pastabos)</w:t>
            </w:r>
          </w:p>
        </w:tc>
      </w:tr>
    </w:tbl>
    <w:p w14:paraId="0317D10D" w14:textId="7E7437CF" w:rsidR="00021836" w:rsidRDefault="00021836">
      <w:pPr>
        <w:suppressAutoHyphens/>
        <w:jc w:val="both"/>
        <w:textAlignment w:val="center"/>
        <w:rPr>
          <w:color w:val="000000"/>
          <w:sz w:val="20"/>
          <w:lang w:eastAsia="lt-LT"/>
        </w:rPr>
      </w:pPr>
    </w:p>
    <w:p w14:paraId="0317D10E" w14:textId="11C46989" w:rsidR="00021836" w:rsidRDefault="00266519">
      <w:pPr>
        <w:ind w:left="567" w:hanging="567"/>
        <w:jc w:val="both"/>
        <w:rPr>
          <w:color w:val="000000"/>
          <w:szCs w:val="24"/>
          <w:lang w:eastAsia="lt-LT"/>
        </w:rPr>
      </w:pPr>
      <w:r>
        <w:rPr>
          <w:b/>
          <w:color w:val="000000"/>
          <w:szCs w:val="24"/>
          <w:lang w:eastAsia="lt-LT"/>
        </w:rPr>
        <w:t>8.2.</w:t>
      </w:r>
      <w:r>
        <w:rPr>
          <w:b/>
          <w:color w:val="000000"/>
          <w:szCs w:val="24"/>
          <w:lang w:eastAsia="lt-LT"/>
        </w:rPr>
        <w:tab/>
      </w:r>
      <w:r>
        <w:rPr>
          <w:color w:val="000000"/>
          <w:szCs w:val="24"/>
          <w:lang w:eastAsia="lt-LT"/>
        </w:rPr>
        <w:t>Vertinamo materialiojo turto neapžiūrėjimo aplinkybė, nurodant, kokią tai turi įtaką apskaičiuojant turto vertę (Metodikos 44 </w:t>
      </w:r>
      <w:r>
        <w:rPr>
          <w:rFonts w:eastAsia="Calibri"/>
          <w:szCs w:val="24"/>
        </w:rPr>
        <w:t>punktas</w:t>
      </w:r>
      <w:r>
        <w:rPr>
          <w:color w:val="000000"/>
          <w:szCs w:val="24"/>
          <w:lang w:eastAsia="lt-LT"/>
        </w:rPr>
        <w:t>)</w:t>
      </w:r>
    </w:p>
    <w:p w14:paraId="0317D10F" w14:textId="77777777" w:rsidR="00021836" w:rsidRDefault="00266519">
      <w:pPr>
        <w:tabs>
          <w:tab w:val="left" w:pos="567"/>
          <w:tab w:val="left" w:pos="709"/>
          <w:tab w:val="left" w:pos="1276"/>
        </w:tabs>
        <w:suppressAutoHyphens/>
        <w:jc w:val="both"/>
        <w:textAlignment w:val="center"/>
        <w:rPr>
          <w:i/>
          <w:color w:val="000000"/>
          <w:sz w:val="20"/>
          <w:lang w:eastAsia="lt-LT"/>
        </w:rPr>
      </w:pPr>
      <w:r>
        <w:rPr>
          <w:i/>
          <w:color w:val="000000"/>
          <w:sz w:val="20"/>
          <w:lang w:eastAsia="lt-LT"/>
        </w:rPr>
        <w:t>(vertinamas materialusis turtas gali būti neapžiūrėtas atliekant retrospektyvinį vertinimą, kai turtas: 1) yra sunaikintas; 2) kilnojamojo turto vertinimo atveju nėra žinoma jo buvimo vieta; 3) objekto apžiūros dieną jo fizinės charakteristikos yra pasikeitusios ir neatspindi buvusios faktinės objekto būklės vertinimo dieną (praeityje)).</w:t>
      </w:r>
    </w:p>
    <w:tbl>
      <w:tblPr>
        <w:tblW w:w="0" w:type="auto"/>
        <w:tblLook w:val="04A0" w:firstRow="1" w:lastRow="0" w:firstColumn="1" w:lastColumn="0" w:noHBand="0" w:noVBand="1"/>
      </w:tblPr>
      <w:tblGrid>
        <w:gridCol w:w="1203"/>
        <w:gridCol w:w="8157"/>
      </w:tblGrid>
      <w:tr w:rsidR="00021836" w14:paraId="0317D112" w14:textId="77777777">
        <w:tc>
          <w:tcPr>
            <w:tcW w:w="1203" w:type="dxa"/>
            <w:tcBorders>
              <w:top w:val="single" w:sz="4" w:space="0" w:color="auto"/>
              <w:bottom w:val="single" w:sz="4" w:space="0" w:color="auto"/>
              <w:right w:val="single" w:sz="4" w:space="0" w:color="auto"/>
            </w:tcBorders>
          </w:tcPr>
          <w:p w14:paraId="0317D110"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11" w14:textId="77777777" w:rsidR="00021836" w:rsidRDefault="00266519">
            <w:pPr>
              <w:tabs>
                <w:tab w:val="left" w:pos="567"/>
                <w:tab w:val="left" w:pos="851"/>
              </w:tabs>
              <w:jc w:val="both"/>
              <w:rPr>
                <w:szCs w:val="24"/>
              </w:rPr>
            </w:pPr>
            <w:r>
              <w:rPr>
                <w:szCs w:val="24"/>
              </w:rPr>
              <w:t>(Pastabos)</w:t>
            </w:r>
          </w:p>
        </w:tc>
      </w:tr>
    </w:tbl>
    <w:p w14:paraId="0317D113" w14:textId="5AA3EBC8" w:rsidR="00021836" w:rsidRDefault="00021836">
      <w:pPr>
        <w:tabs>
          <w:tab w:val="left" w:pos="567"/>
        </w:tabs>
        <w:suppressAutoHyphens/>
        <w:jc w:val="both"/>
        <w:textAlignment w:val="center"/>
        <w:rPr>
          <w:color w:val="000000"/>
          <w:spacing w:val="-2"/>
          <w:szCs w:val="24"/>
          <w:lang w:eastAsia="lt-LT"/>
        </w:rPr>
      </w:pPr>
    </w:p>
    <w:p w14:paraId="0317D114" w14:textId="140E7164" w:rsidR="00021836" w:rsidRDefault="00266519">
      <w:pPr>
        <w:ind w:left="284" w:hanging="284"/>
        <w:jc w:val="center"/>
        <w:rPr>
          <w:b/>
          <w:color w:val="000000"/>
          <w:szCs w:val="24"/>
          <w:lang w:eastAsia="lt-LT"/>
        </w:rPr>
      </w:pPr>
      <w:r>
        <w:rPr>
          <w:b/>
          <w:color w:val="000000"/>
          <w:szCs w:val="24"/>
          <w:lang w:eastAsia="lt-LT"/>
        </w:rPr>
        <w:t>9.</w:t>
      </w:r>
      <w:r>
        <w:rPr>
          <w:b/>
          <w:color w:val="000000"/>
          <w:szCs w:val="24"/>
          <w:lang w:eastAsia="lt-LT"/>
        </w:rPr>
        <w:tab/>
        <w:t>Duomenys ir šaltiniai</w:t>
      </w:r>
    </w:p>
    <w:p w14:paraId="0317D115" w14:textId="77777777" w:rsidR="00021836" w:rsidRDefault="00021836">
      <w:pPr>
        <w:tabs>
          <w:tab w:val="left" w:pos="567"/>
        </w:tabs>
        <w:contextualSpacing/>
        <w:rPr>
          <w:szCs w:val="24"/>
        </w:rPr>
      </w:pPr>
    </w:p>
    <w:p w14:paraId="0317D116" w14:textId="12E103CE" w:rsidR="00021836" w:rsidRDefault="00266519">
      <w:pPr>
        <w:ind w:left="567" w:hanging="567"/>
        <w:jc w:val="both"/>
        <w:rPr>
          <w:szCs w:val="24"/>
        </w:rPr>
      </w:pPr>
      <w:r>
        <w:rPr>
          <w:b/>
          <w:szCs w:val="24"/>
        </w:rPr>
        <w:t>9.1.</w:t>
      </w:r>
      <w:r>
        <w:rPr>
          <w:b/>
          <w:szCs w:val="24"/>
        </w:rPr>
        <w:tab/>
      </w:r>
      <w:r>
        <w:rPr>
          <w:szCs w:val="24"/>
        </w:rPr>
        <w:t>Ataskaitoje pateikiami toliau nurodyti duomenys (informacija):</w:t>
      </w:r>
    </w:p>
    <w:p w14:paraId="0317D117" w14:textId="77777777" w:rsidR="00021836" w:rsidRDefault="00021836">
      <w:pPr>
        <w:tabs>
          <w:tab w:val="left" w:pos="567"/>
        </w:tabs>
        <w:suppressAutoHyphens/>
        <w:jc w:val="both"/>
        <w:textAlignment w:val="center"/>
        <w:rPr>
          <w:color w:val="000000"/>
          <w:szCs w:val="24"/>
          <w:lang w:eastAsia="lt-LT"/>
        </w:rPr>
      </w:pPr>
    </w:p>
    <w:p w14:paraId="0317D118" w14:textId="4D28460A" w:rsidR="00021836" w:rsidRDefault="00266519">
      <w:pPr>
        <w:ind w:left="709" w:hanging="709"/>
        <w:jc w:val="both"/>
        <w:rPr>
          <w:color w:val="000000"/>
          <w:szCs w:val="24"/>
          <w:lang w:eastAsia="lt-LT"/>
        </w:rPr>
      </w:pPr>
      <w:r>
        <w:rPr>
          <w:color w:val="000000"/>
          <w:szCs w:val="24"/>
          <w:lang w:eastAsia="lt-LT"/>
        </w:rPr>
        <w:t>9.1.1.</w:t>
      </w:r>
      <w:r>
        <w:rPr>
          <w:color w:val="000000"/>
          <w:szCs w:val="24"/>
          <w:lang w:eastAsia="lt-LT"/>
        </w:rPr>
        <w:tab/>
        <w:t>tik tokia informacija, kuri rodo padėtį iki vertinimo dienos ir vertinimo metu (Metodikos 29 p.);</w:t>
      </w:r>
    </w:p>
    <w:tbl>
      <w:tblPr>
        <w:tblW w:w="0" w:type="auto"/>
        <w:tblLook w:val="04A0" w:firstRow="1" w:lastRow="0" w:firstColumn="1" w:lastColumn="0" w:noHBand="0" w:noVBand="1"/>
      </w:tblPr>
      <w:tblGrid>
        <w:gridCol w:w="1203"/>
        <w:gridCol w:w="8157"/>
      </w:tblGrid>
      <w:tr w:rsidR="00021836" w14:paraId="0317D11B" w14:textId="77777777">
        <w:tc>
          <w:tcPr>
            <w:tcW w:w="1203" w:type="dxa"/>
            <w:tcBorders>
              <w:top w:val="single" w:sz="4" w:space="0" w:color="auto"/>
              <w:bottom w:val="single" w:sz="4" w:space="0" w:color="auto"/>
              <w:right w:val="single" w:sz="4" w:space="0" w:color="auto"/>
            </w:tcBorders>
          </w:tcPr>
          <w:p w14:paraId="0317D119"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1A" w14:textId="77777777" w:rsidR="00021836" w:rsidRDefault="00266519">
            <w:pPr>
              <w:tabs>
                <w:tab w:val="left" w:pos="567"/>
                <w:tab w:val="left" w:pos="851"/>
              </w:tabs>
              <w:jc w:val="both"/>
              <w:rPr>
                <w:szCs w:val="24"/>
              </w:rPr>
            </w:pPr>
            <w:r>
              <w:rPr>
                <w:szCs w:val="24"/>
              </w:rPr>
              <w:t>(Pastabos)</w:t>
            </w:r>
          </w:p>
        </w:tc>
      </w:tr>
    </w:tbl>
    <w:p w14:paraId="0317D11C" w14:textId="7D80B18C" w:rsidR="00021836" w:rsidRDefault="00021836">
      <w:pPr>
        <w:tabs>
          <w:tab w:val="left" w:pos="0"/>
          <w:tab w:val="left" w:pos="567"/>
          <w:tab w:val="left" w:pos="851"/>
        </w:tabs>
        <w:contextualSpacing/>
        <w:jc w:val="both"/>
        <w:rPr>
          <w:color w:val="000000"/>
          <w:szCs w:val="24"/>
          <w:lang w:eastAsia="lt-LT"/>
        </w:rPr>
      </w:pPr>
    </w:p>
    <w:p w14:paraId="0317D11D" w14:textId="2A3EDCCD" w:rsidR="00021836" w:rsidRDefault="00266519">
      <w:pPr>
        <w:ind w:left="709" w:hanging="709"/>
        <w:jc w:val="both"/>
        <w:rPr>
          <w:color w:val="000000"/>
          <w:szCs w:val="24"/>
          <w:lang w:eastAsia="lt-LT"/>
        </w:rPr>
      </w:pPr>
      <w:r>
        <w:rPr>
          <w:color w:val="000000"/>
          <w:szCs w:val="24"/>
          <w:lang w:eastAsia="lt-LT"/>
        </w:rPr>
        <w:t>9.1.2.</w:t>
      </w:r>
      <w:r>
        <w:rPr>
          <w:color w:val="000000"/>
          <w:szCs w:val="24"/>
          <w:lang w:eastAsia="lt-LT"/>
        </w:rPr>
        <w:tab/>
        <w:t>surinktų ir naudotų duomenų šaltiniai (Metodikos 30 p.);</w:t>
      </w:r>
    </w:p>
    <w:tbl>
      <w:tblPr>
        <w:tblW w:w="0" w:type="auto"/>
        <w:tblLook w:val="04A0" w:firstRow="1" w:lastRow="0" w:firstColumn="1" w:lastColumn="0" w:noHBand="0" w:noVBand="1"/>
      </w:tblPr>
      <w:tblGrid>
        <w:gridCol w:w="1203"/>
        <w:gridCol w:w="8157"/>
      </w:tblGrid>
      <w:tr w:rsidR="00021836" w14:paraId="0317D120" w14:textId="77777777">
        <w:tc>
          <w:tcPr>
            <w:tcW w:w="1203" w:type="dxa"/>
            <w:tcBorders>
              <w:top w:val="single" w:sz="4" w:space="0" w:color="auto"/>
              <w:bottom w:val="single" w:sz="4" w:space="0" w:color="auto"/>
              <w:right w:val="single" w:sz="4" w:space="0" w:color="auto"/>
            </w:tcBorders>
          </w:tcPr>
          <w:p w14:paraId="0317D11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1F" w14:textId="77777777" w:rsidR="00021836" w:rsidRDefault="00266519">
            <w:pPr>
              <w:tabs>
                <w:tab w:val="left" w:pos="567"/>
                <w:tab w:val="left" w:pos="851"/>
              </w:tabs>
              <w:jc w:val="both"/>
              <w:rPr>
                <w:szCs w:val="24"/>
              </w:rPr>
            </w:pPr>
            <w:r>
              <w:rPr>
                <w:szCs w:val="24"/>
              </w:rPr>
              <w:t>(Pastabos)</w:t>
            </w:r>
          </w:p>
        </w:tc>
      </w:tr>
    </w:tbl>
    <w:p w14:paraId="0317D121" w14:textId="1C66AE71" w:rsidR="00021836" w:rsidRDefault="00021836">
      <w:pPr>
        <w:tabs>
          <w:tab w:val="left" w:pos="0"/>
          <w:tab w:val="left" w:pos="567"/>
          <w:tab w:val="left" w:pos="851"/>
        </w:tabs>
        <w:contextualSpacing/>
        <w:jc w:val="both"/>
        <w:rPr>
          <w:color w:val="000000"/>
          <w:szCs w:val="24"/>
          <w:lang w:eastAsia="lt-LT"/>
        </w:rPr>
      </w:pPr>
    </w:p>
    <w:p w14:paraId="0317D122" w14:textId="5CF159F2" w:rsidR="00021836" w:rsidRDefault="00266519">
      <w:pPr>
        <w:ind w:left="709" w:hanging="709"/>
        <w:jc w:val="both"/>
        <w:rPr>
          <w:color w:val="000000"/>
          <w:sz w:val="20"/>
          <w:lang w:eastAsia="lt-LT"/>
        </w:rPr>
      </w:pPr>
      <w:r>
        <w:rPr>
          <w:color w:val="000000"/>
          <w:szCs w:val="24"/>
          <w:lang w:eastAsia="lt-LT"/>
        </w:rPr>
        <w:t>9.1.3.</w:t>
      </w:r>
      <w:r>
        <w:rPr>
          <w:color w:val="000000"/>
          <w:szCs w:val="24"/>
          <w:lang w:eastAsia="lt-LT"/>
        </w:rPr>
        <w:tab/>
        <w:t xml:space="preserve">kitų specialistų, kurių pagalba naudotasi rengiant Ataskaitą, pateikta informacija (Metodikos 6 p.) </w:t>
      </w:r>
    </w:p>
    <w:p w14:paraId="0317D123"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kai kitų specialistų pagalba nesinaudota)</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126" w14:textId="77777777">
        <w:tc>
          <w:tcPr>
            <w:tcW w:w="1163" w:type="dxa"/>
            <w:tcBorders>
              <w:top w:val="single" w:sz="4" w:space="0" w:color="auto"/>
              <w:bottom w:val="single" w:sz="4" w:space="0" w:color="auto"/>
              <w:right w:val="single" w:sz="4" w:space="0" w:color="auto"/>
            </w:tcBorders>
          </w:tcPr>
          <w:p w14:paraId="0317D124"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125" w14:textId="77777777" w:rsidR="00021836" w:rsidRDefault="00266519">
            <w:pPr>
              <w:tabs>
                <w:tab w:val="left" w:pos="567"/>
                <w:tab w:val="left" w:pos="851"/>
              </w:tabs>
              <w:jc w:val="both"/>
              <w:rPr>
                <w:szCs w:val="24"/>
              </w:rPr>
            </w:pPr>
            <w:r>
              <w:rPr>
                <w:szCs w:val="24"/>
              </w:rPr>
              <w:t>(Pastabos)</w:t>
            </w:r>
          </w:p>
        </w:tc>
      </w:tr>
    </w:tbl>
    <w:p w14:paraId="0317D127" w14:textId="4EE71A19" w:rsidR="00021836" w:rsidRDefault="00021836">
      <w:pPr>
        <w:tabs>
          <w:tab w:val="left" w:pos="567"/>
        </w:tabs>
        <w:suppressAutoHyphens/>
        <w:jc w:val="both"/>
        <w:textAlignment w:val="center"/>
        <w:rPr>
          <w:color w:val="000000"/>
          <w:spacing w:val="-5"/>
          <w:szCs w:val="24"/>
          <w:lang w:eastAsia="lt-LT"/>
        </w:rPr>
      </w:pPr>
    </w:p>
    <w:p w14:paraId="0317D128" w14:textId="5C645973" w:rsidR="00021836" w:rsidRDefault="00266519">
      <w:pPr>
        <w:ind w:left="567" w:hanging="567"/>
        <w:jc w:val="both"/>
        <w:rPr>
          <w:color w:val="000000"/>
          <w:spacing w:val="-5"/>
          <w:szCs w:val="24"/>
          <w:lang w:eastAsia="lt-LT"/>
        </w:rPr>
      </w:pPr>
      <w:r>
        <w:rPr>
          <w:b/>
          <w:color w:val="000000"/>
          <w:spacing w:val="-5"/>
          <w:szCs w:val="24"/>
          <w:lang w:eastAsia="lt-LT"/>
        </w:rPr>
        <w:lastRenderedPageBreak/>
        <w:t>9.2.</w:t>
      </w:r>
      <w:r>
        <w:rPr>
          <w:b/>
          <w:color w:val="000000"/>
          <w:spacing w:val="-5"/>
          <w:szCs w:val="24"/>
          <w:lang w:eastAsia="lt-LT"/>
        </w:rPr>
        <w:tab/>
      </w:r>
      <w:r>
        <w:rPr>
          <w:color w:val="000000"/>
          <w:spacing w:val="-5"/>
          <w:szCs w:val="24"/>
          <w:lang w:eastAsia="lt-LT"/>
        </w:rPr>
        <w:t>Retrospektyvinio vertinimo atveju, remtasi</w:t>
      </w:r>
    </w:p>
    <w:p w14:paraId="0317D129"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(jei vertinimas nėra retrospektyvinis, su retrospektyviniu vertinimu susiję klausimai iš klausimyno ištrinami):</w:t>
      </w:r>
    </w:p>
    <w:p w14:paraId="0317D12A" w14:textId="77777777" w:rsidR="00021836" w:rsidRDefault="00021836">
      <w:pPr>
        <w:tabs>
          <w:tab w:val="left" w:pos="5560"/>
        </w:tabs>
        <w:ind w:firstLine="5560"/>
        <w:jc w:val="both"/>
        <w:rPr>
          <w:color w:val="000000"/>
          <w:spacing w:val="-5"/>
          <w:szCs w:val="24"/>
          <w:lang w:eastAsia="lt-LT"/>
        </w:rPr>
      </w:pPr>
    </w:p>
    <w:p w14:paraId="0317D12B" w14:textId="13434151" w:rsidR="00021836" w:rsidRDefault="00266519">
      <w:pPr>
        <w:ind w:left="709" w:hanging="709"/>
        <w:jc w:val="both"/>
        <w:rPr>
          <w:color w:val="000000"/>
          <w:spacing w:val="-5"/>
          <w:szCs w:val="24"/>
          <w:lang w:eastAsia="lt-LT"/>
        </w:rPr>
      </w:pPr>
      <w:r>
        <w:rPr>
          <w:color w:val="000000"/>
          <w:spacing w:val="-5"/>
          <w:szCs w:val="24"/>
          <w:lang w:eastAsia="lt-LT"/>
        </w:rPr>
        <w:t>9.2.1.</w:t>
      </w:r>
      <w:r>
        <w:rPr>
          <w:color w:val="000000"/>
          <w:spacing w:val="-5"/>
          <w:szCs w:val="24"/>
          <w:lang w:eastAsia="lt-LT"/>
        </w:rPr>
        <w:tab/>
      </w:r>
      <w:r>
        <w:rPr>
          <w:color w:val="000000"/>
          <w:szCs w:val="24"/>
          <w:lang w:eastAsia="lt-LT"/>
        </w:rPr>
        <w:t xml:space="preserve">sąlygomis ir aplinkybėmis, turinčiomis įtakos vertei, egzistavusiomis iki nurodytos vertės nustatymo dienos (praeityje) ir (arba) nurodytą vertės nustatymo dieną (praeityje) </w:t>
      </w:r>
      <w:r>
        <w:rPr>
          <w:color w:val="000000"/>
          <w:spacing w:val="-5"/>
          <w:szCs w:val="24"/>
          <w:lang w:eastAsia="lt-LT"/>
        </w:rPr>
        <w:t>(Metodikos 43 p.)</w:t>
      </w:r>
      <w:r>
        <w:rPr>
          <w:color w:val="000000"/>
          <w:szCs w:val="24"/>
          <w:lang w:eastAsia="lt-LT"/>
        </w:rPr>
        <w:t>;</w:t>
      </w:r>
    </w:p>
    <w:tbl>
      <w:tblPr>
        <w:tblW w:w="0" w:type="auto"/>
        <w:tblLook w:val="04A0" w:firstRow="1" w:lastRow="0" w:firstColumn="1" w:lastColumn="0" w:noHBand="0" w:noVBand="1"/>
      </w:tblPr>
      <w:tblGrid>
        <w:gridCol w:w="1203"/>
        <w:gridCol w:w="8157"/>
      </w:tblGrid>
      <w:tr w:rsidR="00021836" w14:paraId="0317D12E" w14:textId="77777777">
        <w:tc>
          <w:tcPr>
            <w:tcW w:w="1203" w:type="dxa"/>
            <w:tcBorders>
              <w:top w:val="single" w:sz="4" w:space="0" w:color="auto"/>
              <w:bottom w:val="single" w:sz="4" w:space="0" w:color="auto"/>
              <w:right w:val="single" w:sz="4" w:space="0" w:color="auto"/>
            </w:tcBorders>
          </w:tcPr>
          <w:p w14:paraId="0317D12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2D" w14:textId="77777777" w:rsidR="00021836" w:rsidRDefault="00266519">
            <w:pPr>
              <w:tabs>
                <w:tab w:val="left" w:pos="567"/>
                <w:tab w:val="left" w:pos="851"/>
              </w:tabs>
              <w:jc w:val="both"/>
              <w:rPr>
                <w:szCs w:val="24"/>
              </w:rPr>
            </w:pPr>
            <w:r>
              <w:rPr>
                <w:szCs w:val="24"/>
              </w:rPr>
              <w:t>(Pastabos)</w:t>
            </w:r>
          </w:p>
        </w:tc>
      </w:tr>
    </w:tbl>
    <w:p w14:paraId="0317D12F" w14:textId="5C4D0EF2" w:rsidR="00021836" w:rsidRDefault="00021836">
      <w:pPr>
        <w:jc w:val="both"/>
        <w:rPr>
          <w:color w:val="000000"/>
          <w:spacing w:val="-5"/>
          <w:szCs w:val="24"/>
          <w:lang w:eastAsia="lt-LT"/>
        </w:rPr>
      </w:pPr>
    </w:p>
    <w:p w14:paraId="0317D130" w14:textId="045C7C22" w:rsidR="00021836" w:rsidRDefault="00266519">
      <w:pPr>
        <w:ind w:left="709" w:hanging="709"/>
        <w:jc w:val="both"/>
        <w:rPr>
          <w:color w:val="000000"/>
          <w:spacing w:val="-5"/>
          <w:szCs w:val="24"/>
          <w:lang w:eastAsia="lt-LT"/>
        </w:rPr>
      </w:pPr>
      <w:r>
        <w:rPr>
          <w:color w:val="000000"/>
          <w:spacing w:val="-5"/>
          <w:szCs w:val="24"/>
          <w:lang w:eastAsia="lt-LT"/>
        </w:rPr>
        <w:t>9.2.2.</w:t>
      </w:r>
      <w:r>
        <w:rPr>
          <w:color w:val="000000"/>
          <w:spacing w:val="-5"/>
          <w:szCs w:val="24"/>
          <w:lang w:eastAsia="lt-LT"/>
        </w:rPr>
        <w:tab/>
        <w:t>teisės aktais ir dokumentais, kurie galiojo iki ir nurodytą vertės nustatymo dieną (praeityje) (Metodikos 43 p.).</w:t>
      </w:r>
    </w:p>
    <w:tbl>
      <w:tblPr>
        <w:tblW w:w="0" w:type="auto"/>
        <w:tblLook w:val="04A0" w:firstRow="1" w:lastRow="0" w:firstColumn="1" w:lastColumn="0" w:noHBand="0" w:noVBand="1"/>
      </w:tblPr>
      <w:tblGrid>
        <w:gridCol w:w="1203"/>
        <w:gridCol w:w="8157"/>
      </w:tblGrid>
      <w:tr w:rsidR="00021836" w14:paraId="0317D133" w14:textId="77777777">
        <w:tc>
          <w:tcPr>
            <w:tcW w:w="1203" w:type="dxa"/>
            <w:tcBorders>
              <w:top w:val="single" w:sz="4" w:space="0" w:color="auto"/>
              <w:bottom w:val="single" w:sz="4" w:space="0" w:color="auto"/>
              <w:right w:val="single" w:sz="4" w:space="0" w:color="auto"/>
            </w:tcBorders>
          </w:tcPr>
          <w:p w14:paraId="0317D131"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32" w14:textId="77777777" w:rsidR="00021836" w:rsidRDefault="00266519">
            <w:pPr>
              <w:tabs>
                <w:tab w:val="left" w:pos="567"/>
                <w:tab w:val="left" w:pos="851"/>
              </w:tabs>
              <w:jc w:val="both"/>
              <w:rPr>
                <w:szCs w:val="24"/>
              </w:rPr>
            </w:pPr>
            <w:r>
              <w:rPr>
                <w:szCs w:val="24"/>
              </w:rPr>
              <w:t>(Pastabos)</w:t>
            </w:r>
          </w:p>
        </w:tc>
      </w:tr>
    </w:tbl>
    <w:p w14:paraId="0317D134" w14:textId="6E56D3F6" w:rsidR="00021836" w:rsidRDefault="00021836">
      <w:pPr>
        <w:rPr>
          <w:b/>
          <w:szCs w:val="24"/>
        </w:rPr>
      </w:pPr>
    </w:p>
    <w:p w14:paraId="0317D135" w14:textId="53A178DD" w:rsidR="00021836" w:rsidRDefault="00266519">
      <w:pPr>
        <w:ind w:left="426" w:hanging="426"/>
        <w:jc w:val="center"/>
        <w:rPr>
          <w:b/>
          <w:szCs w:val="24"/>
        </w:rPr>
      </w:pPr>
      <w:r>
        <w:rPr>
          <w:b/>
          <w:szCs w:val="24"/>
        </w:rPr>
        <w:t>10.</w:t>
      </w:r>
      <w:r>
        <w:rPr>
          <w:b/>
          <w:szCs w:val="24"/>
        </w:rPr>
        <w:tab/>
        <w:t>Vertinimo metodai</w:t>
      </w:r>
    </w:p>
    <w:p w14:paraId="0317D136" w14:textId="77777777" w:rsidR="00021836" w:rsidRDefault="00021836">
      <w:pPr>
        <w:tabs>
          <w:tab w:val="left" w:pos="0"/>
          <w:tab w:val="left" w:pos="567"/>
          <w:tab w:val="left" w:pos="851"/>
        </w:tabs>
        <w:contextualSpacing/>
        <w:jc w:val="both"/>
        <w:rPr>
          <w:szCs w:val="24"/>
        </w:rPr>
      </w:pPr>
    </w:p>
    <w:p w14:paraId="0317D137" w14:textId="453A39A2" w:rsidR="00021836" w:rsidRDefault="00266519">
      <w:pPr>
        <w:ind w:left="567" w:hanging="567"/>
        <w:jc w:val="both"/>
        <w:rPr>
          <w:szCs w:val="24"/>
        </w:rPr>
      </w:pPr>
      <w:r>
        <w:rPr>
          <w:b/>
          <w:szCs w:val="24"/>
        </w:rPr>
        <w:t>10.1.</w:t>
      </w:r>
      <w:r>
        <w:rPr>
          <w:b/>
          <w:szCs w:val="24"/>
        </w:rPr>
        <w:tab/>
      </w:r>
      <w:r>
        <w:rPr>
          <w:szCs w:val="24"/>
        </w:rPr>
        <w:t>Vertinimas atliktas ne mažiau kaip dviem metodais. Jeigu du vertinimo metodai netaikyti, Ataskaitoje pagrįstas toks pasirinkimas (Metodikos 55 p.);</w:t>
      </w:r>
    </w:p>
    <w:tbl>
      <w:tblPr>
        <w:tblW w:w="0" w:type="auto"/>
        <w:tblLook w:val="04A0" w:firstRow="1" w:lastRow="0" w:firstColumn="1" w:lastColumn="0" w:noHBand="0" w:noVBand="1"/>
      </w:tblPr>
      <w:tblGrid>
        <w:gridCol w:w="1203"/>
        <w:gridCol w:w="8157"/>
      </w:tblGrid>
      <w:tr w:rsidR="00021836" w14:paraId="0317D13A" w14:textId="77777777">
        <w:tc>
          <w:tcPr>
            <w:tcW w:w="1203" w:type="dxa"/>
            <w:tcBorders>
              <w:top w:val="single" w:sz="4" w:space="0" w:color="auto"/>
              <w:bottom w:val="single" w:sz="4" w:space="0" w:color="auto"/>
              <w:right w:val="single" w:sz="4" w:space="0" w:color="auto"/>
            </w:tcBorders>
          </w:tcPr>
          <w:p w14:paraId="0317D138"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39" w14:textId="77777777" w:rsidR="00021836" w:rsidRDefault="00266519">
            <w:pPr>
              <w:tabs>
                <w:tab w:val="left" w:pos="567"/>
                <w:tab w:val="left" w:pos="851"/>
              </w:tabs>
              <w:jc w:val="both"/>
              <w:rPr>
                <w:szCs w:val="24"/>
              </w:rPr>
            </w:pPr>
            <w:r>
              <w:rPr>
                <w:szCs w:val="24"/>
              </w:rPr>
              <w:t>(Pastabos)</w:t>
            </w:r>
          </w:p>
        </w:tc>
      </w:tr>
    </w:tbl>
    <w:p w14:paraId="0317D13B" w14:textId="5054186F" w:rsidR="00021836" w:rsidRDefault="00021836">
      <w:pPr>
        <w:tabs>
          <w:tab w:val="left" w:pos="2835"/>
        </w:tabs>
        <w:contextualSpacing/>
        <w:jc w:val="both"/>
        <w:rPr>
          <w:szCs w:val="24"/>
        </w:rPr>
      </w:pPr>
    </w:p>
    <w:p w14:paraId="0317D13C" w14:textId="3D67D9CD" w:rsidR="00021836" w:rsidRDefault="00266519">
      <w:pPr>
        <w:ind w:left="567" w:hanging="567"/>
        <w:jc w:val="both"/>
        <w:rPr>
          <w:szCs w:val="24"/>
        </w:rPr>
      </w:pPr>
      <w:r>
        <w:rPr>
          <w:b/>
          <w:szCs w:val="24"/>
        </w:rPr>
        <w:t>10.2.</w:t>
      </w:r>
      <w:r>
        <w:rPr>
          <w:b/>
          <w:szCs w:val="24"/>
        </w:rPr>
        <w:tab/>
      </w:r>
      <w:r>
        <w:rPr>
          <w:szCs w:val="24"/>
        </w:rPr>
        <w:t>Ataskaitoje nurodyta informacija, susijusi su taikytais vertinimo metodais:</w:t>
      </w:r>
    </w:p>
    <w:p w14:paraId="0317D13D" w14:textId="77777777" w:rsidR="00021836" w:rsidRDefault="00021836">
      <w:pPr>
        <w:tabs>
          <w:tab w:val="left" w:pos="2835"/>
        </w:tabs>
        <w:contextualSpacing/>
        <w:jc w:val="both"/>
        <w:rPr>
          <w:szCs w:val="24"/>
        </w:rPr>
      </w:pPr>
    </w:p>
    <w:p w14:paraId="0317D13E" w14:textId="7DF334EC" w:rsidR="00021836" w:rsidRDefault="00266519">
      <w:pPr>
        <w:ind w:left="709" w:hanging="709"/>
        <w:jc w:val="both"/>
        <w:rPr>
          <w:szCs w:val="24"/>
        </w:rPr>
      </w:pPr>
      <w:r>
        <w:rPr>
          <w:szCs w:val="24"/>
        </w:rPr>
        <w:t>10.2.1.</w:t>
      </w:r>
      <w:r>
        <w:rPr>
          <w:szCs w:val="24"/>
        </w:rPr>
        <w:tab/>
        <w:t>taikyti vertinimo metodai (metodų deriniai) (Įstatymo 22 str. 4 d. 11 p.);</w:t>
      </w:r>
    </w:p>
    <w:tbl>
      <w:tblPr>
        <w:tblW w:w="0" w:type="auto"/>
        <w:tblLook w:val="04A0" w:firstRow="1" w:lastRow="0" w:firstColumn="1" w:lastColumn="0" w:noHBand="0" w:noVBand="1"/>
      </w:tblPr>
      <w:tblGrid>
        <w:gridCol w:w="1203"/>
        <w:gridCol w:w="8157"/>
      </w:tblGrid>
      <w:tr w:rsidR="00021836" w14:paraId="0317D141" w14:textId="77777777">
        <w:tc>
          <w:tcPr>
            <w:tcW w:w="1203" w:type="dxa"/>
            <w:tcBorders>
              <w:top w:val="single" w:sz="4" w:space="0" w:color="auto"/>
              <w:bottom w:val="single" w:sz="4" w:space="0" w:color="auto"/>
              <w:right w:val="single" w:sz="4" w:space="0" w:color="auto"/>
            </w:tcBorders>
          </w:tcPr>
          <w:p w14:paraId="0317D13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40" w14:textId="77777777" w:rsidR="00021836" w:rsidRDefault="00266519">
            <w:pPr>
              <w:tabs>
                <w:tab w:val="left" w:pos="567"/>
                <w:tab w:val="left" w:pos="851"/>
              </w:tabs>
              <w:jc w:val="both"/>
              <w:rPr>
                <w:szCs w:val="24"/>
              </w:rPr>
            </w:pPr>
            <w:r>
              <w:rPr>
                <w:szCs w:val="24"/>
              </w:rPr>
              <w:t>(Pastabos)</w:t>
            </w:r>
          </w:p>
        </w:tc>
      </w:tr>
    </w:tbl>
    <w:p w14:paraId="0317D142" w14:textId="1071EF3A" w:rsidR="00021836" w:rsidRDefault="00021836">
      <w:pPr>
        <w:tabs>
          <w:tab w:val="left" w:pos="0"/>
          <w:tab w:val="left" w:pos="3390"/>
        </w:tabs>
        <w:contextualSpacing/>
        <w:jc w:val="both"/>
        <w:rPr>
          <w:szCs w:val="24"/>
        </w:rPr>
      </w:pPr>
    </w:p>
    <w:p w14:paraId="0317D143" w14:textId="2D09D3D8" w:rsidR="00021836" w:rsidRDefault="00266519">
      <w:pPr>
        <w:ind w:left="709" w:hanging="709"/>
        <w:jc w:val="both"/>
        <w:rPr>
          <w:szCs w:val="24"/>
        </w:rPr>
      </w:pPr>
      <w:r>
        <w:rPr>
          <w:szCs w:val="24"/>
        </w:rPr>
        <w:t>10.2.2.</w:t>
      </w:r>
      <w:r>
        <w:rPr>
          <w:szCs w:val="24"/>
        </w:rPr>
        <w:tab/>
        <w:t>metodų taikymo būdai (Įstatymo 22 str. 4 d. 11 p.);</w:t>
      </w:r>
    </w:p>
    <w:tbl>
      <w:tblPr>
        <w:tblW w:w="0" w:type="auto"/>
        <w:tblLook w:val="04A0" w:firstRow="1" w:lastRow="0" w:firstColumn="1" w:lastColumn="0" w:noHBand="0" w:noVBand="1"/>
      </w:tblPr>
      <w:tblGrid>
        <w:gridCol w:w="1203"/>
        <w:gridCol w:w="8157"/>
      </w:tblGrid>
      <w:tr w:rsidR="00021836" w14:paraId="0317D146" w14:textId="77777777">
        <w:tc>
          <w:tcPr>
            <w:tcW w:w="1203" w:type="dxa"/>
            <w:tcBorders>
              <w:top w:val="single" w:sz="4" w:space="0" w:color="auto"/>
              <w:bottom w:val="single" w:sz="4" w:space="0" w:color="auto"/>
              <w:right w:val="single" w:sz="4" w:space="0" w:color="auto"/>
            </w:tcBorders>
          </w:tcPr>
          <w:p w14:paraId="0317D144"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45" w14:textId="77777777" w:rsidR="00021836" w:rsidRDefault="00266519">
            <w:pPr>
              <w:tabs>
                <w:tab w:val="left" w:pos="567"/>
                <w:tab w:val="left" w:pos="851"/>
              </w:tabs>
              <w:jc w:val="both"/>
              <w:rPr>
                <w:szCs w:val="24"/>
              </w:rPr>
            </w:pPr>
            <w:r>
              <w:rPr>
                <w:szCs w:val="24"/>
              </w:rPr>
              <w:t>(Pastabos)</w:t>
            </w:r>
          </w:p>
        </w:tc>
      </w:tr>
    </w:tbl>
    <w:p w14:paraId="0317D147" w14:textId="344A9A2F" w:rsidR="00021836" w:rsidRDefault="00021836">
      <w:pPr>
        <w:tabs>
          <w:tab w:val="left" w:pos="0"/>
          <w:tab w:val="left" w:pos="567"/>
          <w:tab w:val="left" w:pos="851"/>
        </w:tabs>
        <w:contextualSpacing/>
        <w:jc w:val="both"/>
        <w:rPr>
          <w:szCs w:val="24"/>
        </w:rPr>
      </w:pPr>
    </w:p>
    <w:p w14:paraId="0317D148" w14:textId="0D526B9D" w:rsidR="00021836" w:rsidRDefault="00266519">
      <w:pPr>
        <w:ind w:left="709" w:hanging="709"/>
        <w:jc w:val="both"/>
        <w:rPr>
          <w:szCs w:val="24"/>
        </w:rPr>
      </w:pPr>
      <w:r>
        <w:rPr>
          <w:szCs w:val="24"/>
        </w:rPr>
        <w:t>10.2.3.</w:t>
      </w:r>
      <w:r>
        <w:rPr>
          <w:szCs w:val="24"/>
        </w:rPr>
        <w:tab/>
        <w:t>lyginamojo metodo taikymo ar netaikymo pagrindimo aplinkybės (Metodikos 62.1 p.);</w:t>
      </w:r>
    </w:p>
    <w:tbl>
      <w:tblPr>
        <w:tblW w:w="0" w:type="auto"/>
        <w:tblLook w:val="04A0" w:firstRow="1" w:lastRow="0" w:firstColumn="1" w:lastColumn="0" w:noHBand="0" w:noVBand="1"/>
      </w:tblPr>
      <w:tblGrid>
        <w:gridCol w:w="1203"/>
        <w:gridCol w:w="8157"/>
      </w:tblGrid>
      <w:tr w:rsidR="00021836" w14:paraId="0317D14B" w14:textId="77777777">
        <w:tc>
          <w:tcPr>
            <w:tcW w:w="1203" w:type="dxa"/>
            <w:tcBorders>
              <w:top w:val="single" w:sz="4" w:space="0" w:color="auto"/>
              <w:bottom w:val="single" w:sz="4" w:space="0" w:color="auto"/>
              <w:right w:val="single" w:sz="4" w:space="0" w:color="auto"/>
            </w:tcBorders>
          </w:tcPr>
          <w:p w14:paraId="0317D149"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4A" w14:textId="77777777" w:rsidR="00021836" w:rsidRDefault="00266519">
            <w:pPr>
              <w:tabs>
                <w:tab w:val="left" w:pos="567"/>
                <w:tab w:val="left" w:pos="851"/>
              </w:tabs>
              <w:jc w:val="both"/>
              <w:rPr>
                <w:szCs w:val="24"/>
              </w:rPr>
            </w:pPr>
            <w:r>
              <w:rPr>
                <w:szCs w:val="24"/>
              </w:rPr>
              <w:t>(Pastabos)</w:t>
            </w:r>
          </w:p>
        </w:tc>
      </w:tr>
    </w:tbl>
    <w:p w14:paraId="0317D14C" w14:textId="7AEA65DB" w:rsidR="00021836" w:rsidRDefault="00021836">
      <w:pPr>
        <w:tabs>
          <w:tab w:val="left" w:pos="567"/>
          <w:tab w:val="left" w:pos="851"/>
        </w:tabs>
        <w:contextualSpacing/>
        <w:jc w:val="both"/>
        <w:rPr>
          <w:sz w:val="16"/>
          <w:szCs w:val="16"/>
        </w:rPr>
      </w:pPr>
    </w:p>
    <w:p w14:paraId="0317D14D" w14:textId="35098FF4" w:rsidR="00021836" w:rsidRDefault="00266519">
      <w:pPr>
        <w:ind w:left="709" w:hanging="709"/>
        <w:jc w:val="both"/>
        <w:rPr>
          <w:sz w:val="20"/>
        </w:rPr>
      </w:pPr>
      <w:r>
        <w:rPr>
          <w:szCs w:val="24"/>
        </w:rPr>
        <w:t>10.2.4.</w:t>
      </w:r>
      <w:r>
        <w:rPr>
          <w:szCs w:val="24"/>
        </w:rPr>
        <w:tab/>
        <w:t xml:space="preserve">išlaidų (kaštų) metodo taikymo ar netaikymo pagrindimo aplinkybės (Metodikos 71.1 p.); </w:t>
      </w:r>
    </w:p>
    <w:tbl>
      <w:tblPr>
        <w:tblW w:w="0" w:type="auto"/>
        <w:tblLook w:val="04A0" w:firstRow="1" w:lastRow="0" w:firstColumn="1" w:lastColumn="0" w:noHBand="0" w:noVBand="1"/>
      </w:tblPr>
      <w:tblGrid>
        <w:gridCol w:w="1203"/>
        <w:gridCol w:w="8157"/>
      </w:tblGrid>
      <w:tr w:rsidR="00021836" w14:paraId="0317D150" w14:textId="77777777">
        <w:tc>
          <w:tcPr>
            <w:tcW w:w="1203" w:type="dxa"/>
            <w:tcBorders>
              <w:top w:val="single" w:sz="4" w:space="0" w:color="auto"/>
              <w:bottom w:val="single" w:sz="4" w:space="0" w:color="auto"/>
              <w:right w:val="single" w:sz="4" w:space="0" w:color="auto"/>
            </w:tcBorders>
          </w:tcPr>
          <w:p w14:paraId="0317D14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4F" w14:textId="77777777" w:rsidR="00021836" w:rsidRDefault="00266519">
            <w:pPr>
              <w:tabs>
                <w:tab w:val="left" w:pos="567"/>
                <w:tab w:val="left" w:pos="851"/>
              </w:tabs>
              <w:jc w:val="both"/>
              <w:rPr>
                <w:szCs w:val="24"/>
              </w:rPr>
            </w:pPr>
            <w:r>
              <w:rPr>
                <w:szCs w:val="24"/>
              </w:rPr>
              <w:t>(Pastabos)</w:t>
            </w:r>
          </w:p>
        </w:tc>
      </w:tr>
    </w:tbl>
    <w:p w14:paraId="0317D151" w14:textId="7E8E52C0" w:rsidR="00021836" w:rsidRDefault="00021836">
      <w:pPr>
        <w:jc w:val="both"/>
        <w:rPr>
          <w:szCs w:val="24"/>
        </w:rPr>
      </w:pPr>
    </w:p>
    <w:p w14:paraId="0317D152" w14:textId="21DA511B" w:rsidR="00021836" w:rsidRDefault="00266519">
      <w:pPr>
        <w:ind w:left="709" w:hanging="709"/>
        <w:jc w:val="both"/>
        <w:rPr>
          <w:szCs w:val="24"/>
        </w:rPr>
      </w:pPr>
      <w:r>
        <w:rPr>
          <w:szCs w:val="24"/>
        </w:rPr>
        <w:t>10.2.5.</w:t>
      </w:r>
      <w:r>
        <w:rPr>
          <w:szCs w:val="24"/>
        </w:rPr>
        <w:tab/>
        <w:t>pajamų metodo taikymo ar netaikymo pagrindimo aplinkybės (Metodikos 83.1 p.).</w:t>
      </w:r>
    </w:p>
    <w:tbl>
      <w:tblPr>
        <w:tblW w:w="0" w:type="auto"/>
        <w:tblLook w:val="04A0" w:firstRow="1" w:lastRow="0" w:firstColumn="1" w:lastColumn="0" w:noHBand="0" w:noVBand="1"/>
      </w:tblPr>
      <w:tblGrid>
        <w:gridCol w:w="1203"/>
        <w:gridCol w:w="8157"/>
      </w:tblGrid>
      <w:tr w:rsidR="00021836" w14:paraId="0317D155" w14:textId="77777777">
        <w:tc>
          <w:tcPr>
            <w:tcW w:w="1203" w:type="dxa"/>
            <w:tcBorders>
              <w:top w:val="single" w:sz="4" w:space="0" w:color="auto"/>
              <w:bottom w:val="single" w:sz="4" w:space="0" w:color="auto"/>
              <w:right w:val="single" w:sz="4" w:space="0" w:color="auto"/>
            </w:tcBorders>
          </w:tcPr>
          <w:p w14:paraId="0317D15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54" w14:textId="77777777" w:rsidR="00021836" w:rsidRDefault="00266519">
            <w:pPr>
              <w:tabs>
                <w:tab w:val="left" w:pos="567"/>
                <w:tab w:val="left" w:pos="851"/>
              </w:tabs>
              <w:jc w:val="both"/>
              <w:rPr>
                <w:szCs w:val="24"/>
              </w:rPr>
            </w:pPr>
            <w:r>
              <w:rPr>
                <w:szCs w:val="24"/>
              </w:rPr>
              <w:t>(Pastabos)</w:t>
            </w:r>
          </w:p>
        </w:tc>
      </w:tr>
    </w:tbl>
    <w:p w14:paraId="0317D156" w14:textId="3D67D69F" w:rsidR="00021836" w:rsidRDefault="00021836">
      <w:pPr>
        <w:tabs>
          <w:tab w:val="left" w:pos="0"/>
          <w:tab w:val="left" w:pos="567"/>
          <w:tab w:val="left" w:pos="851"/>
          <w:tab w:val="left" w:pos="993"/>
          <w:tab w:val="left" w:pos="1276"/>
        </w:tabs>
        <w:contextualSpacing/>
        <w:jc w:val="both"/>
        <w:rPr>
          <w:szCs w:val="24"/>
        </w:rPr>
      </w:pPr>
    </w:p>
    <w:p w14:paraId="0317D157" w14:textId="6D43ECA4" w:rsidR="00021836" w:rsidRDefault="00266519">
      <w:pPr>
        <w:ind w:left="284" w:hanging="284"/>
        <w:jc w:val="center"/>
        <w:rPr>
          <w:b/>
          <w:szCs w:val="24"/>
        </w:rPr>
      </w:pPr>
      <w:r>
        <w:rPr>
          <w:b/>
          <w:szCs w:val="24"/>
        </w:rPr>
        <w:t>11.</w:t>
      </w:r>
      <w:r>
        <w:rPr>
          <w:b/>
          <w:szCs w:val="24"/>
        </w:rPr>
        <w:tab/>
        <w:t>Lyginamasis metodas</w:t>
      </w:r>
    </w:p>
    <w:p w14:paraId="0317D158" w14:textId="77777777" w:rsidR="00021836" w:rsidRDefault="00266519">
      <w:pPr>
        <w:tabs>
          <w:tab w:val="left" w:pos="0"/>
          <w:tab w:val="left" w:pos="567"/>
          <w:tab w:val="left" w:pos="851"/>
          <w:tab w:val="left" w:pos="993"/>
          <w:tab w:val="left" w:pos="1276"/>
        </w:tabs>
        <w:contextualSpacing/>
        <w:jc w:val="center"/>
        <w:rPr>
          <w:sz w:val="20"/>
        </w:rPr>
      </w:pPr>
      <w:r>
        <w:rPr>
          <w:sz w:val="20"/>
        </w:rPr>
        <w:t xml:space="preserve">(Įstatymo 22 str. 4 d. 13 p. ir jį detalizuojantys Metodikos straipsniai; </w:t>
      </w:r>
    </w:p>
    <w:p w14:paraId="0317D159" w14:textId="77777777" w:rsidR="00021836" w:rsidRDefault="00266519">
      <w:pPr>
        <w:tabs>
          <w:tab w:val="left" w:pos="0"/>
          <w:tab w:val="left" w:pos="567"/>
          <w:tab w:val="left" w:pos="851"/>
          <w:tab w:val="left" w:pos="993"/>
          <w:tab w:val="left" w:pos="1276"/>
        </w:tabs>
        <w:contextualSpacing/>
        <w:jc w:val="center"/>
        <w:rPr>
          <w:color w:val="000000"/>
          <w:sz w:val="20"/>
          <w:lang w:eastAsia="lt-LT"/>
        </w:rPr>
      </w:pPr>
      <w:r>
        <w:rPr>
          <w:color w:val="000000"/>
          <w:sz w:val="20"/>
          <w:lang w:eastAsia="lt-LT"/>
        </w:rPr>
        <w:t>jei lyginamasis metodas nebuvo taikytas, su juo susiję klausimai iš klausimyno ištrinami)</w:t>
      </w:r>
    </w:p>
    <w:p w14:paraId="0317D15A" w14:textId="77777777" w:rsidR="00021836" w:rsidRDefault="00021836">
      <w:pPr>
        <w:tabs>
          <w:tab w:val="left" w:pos="0"/>
          <w:tab w:val="left" w:pos="567"/>
          <w:tab w:val="left" w:pos="851"/>
          <w:tab w:val="left" w:pos="993"/>
          <w:tab w:val="left" w:pos="1276"/>
        </w:tabs>
        <w:contextualSpacing/>
        <w:jc w:val="both"/>
        <w:rPr>
          <w:szCs w:val="24"/>
        </w:rPr>
      </w:pPr>
    </w:p>
    <w:p w14:paraId="0317D15B" w14:textId="1EDD05BD" w:rsidR="00021836" w:rsidRDefault="00266519">
      <w:pPr>
        <w:ind w:left="567" w:hanging="567"/>
        <w:jc w:val="both"/>
        <w:rPr>
          <w:szCs w:val="24"/>
        </w:rPr>
      </w:pPr>
      <w:r>
        <w:rPr>
          <w:b/>
          <w:szCs w:val="24"/>
        </w:rPr>
        <w:t>11.1.</w:t>
      </w:r>
      <w:r>
        <w:rPr>
          <w:b/>
          <w:szCs w:val="24"/>
        </w:rPr>
        <w:tab/>
      </w:r>
      <w:r>
        <w:rPr>
          <w:szCs w:val="24"/>
        </w:rPr>
        <w:t>Lyginamuoju metodu nustatyta rinkos vertė (Metodikos 56 p.).</w:t>
      </w:r>
    </w:p>
    <w:tbl>
      <w:tblPr>
        <w:tblW w:w="0" w:type="auto"/>
        <w:tblLook w:val="04A0" w:firstRow="1" w:lastRow="0" w:firstColumn="1" w:lastColumn="0" w:noHBand="0" w:noVBand="1"/>
      </w:tblPr>
      <w:tblGrid>
        <w:gridCol w:w="1203"/>
        <w:gridCol w:w="8157"/>
      </w:tblGrid>
      <w:tr w:rsidR="00021836" w14:paraId="0317D15E" w14:textId="77777777">
        <w:tc>
          <w:tcPr>
            <w:tcW w:w="1203" w:type="dxa"/>
            <w:tcBorders>
              <w:top w:val="single" w:sz="4" w:space="0" w:color="auto"/>
              <w:bottom w:val="single" w:sz="4" w:space="0" w:color="auto"/>
              <w:right w:val="single" w:sz="4" w:space="0" w:color="auto"/>
            </w:tcBorders>
          </w:tcPr>
          <w:p w14:paraId="0317D15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5D" w14:textId="77777777" w:rsidR="00021836" w:rsidRDefault="00266519">
            <w:pPr>
              <w:tabs>
                <w:tab w:val="left" w:pos="567"/>
                <w:tab w:val="left" w:pos="851"/>
              </w:tabs>
              <w:jc w:val="both"/>
              <w:rPr>
                <w:szCs w:val="24"/>
              </w:rPr>
            </w:pPr>
            <w:r>
              <w:rPr>
                <w:szCs w:val="24"/>
              </w:rPr>
              <w:t>(Pastabos)</w:t>
            </w:r>
          </w:p>
        </w:tc>
      </w:tr>
    </w:tbl>
    <w:p w14:paraId="0317D15F" w14:textId="4416197F" w:rsidR="00021836" w:rsidRDefault="00021836">
      <w:pPr>
        <w:jc w:val="both"/>
        <w:rPr>
          <w:szCs w:val="24"/>
        </w:rPr>
      </w:pPr>
    </w:p>
    <w:p w14:paraId="0317D160" w14:textId="201E427E" w:rsidR="00021836" w:rsidRDefault="00266519">
      <w:pPr>
        <w:ind w:left="567" w:hanging="567"/>
        <w:jc w:val="both"/>
        <w:rPr>
          <w:szCs w:val="24"/>
        </w:rPr>
      </w:pPr>
      <w:r>
        <w:rPr>
          <w:b/>
          <w:szCs w:val="24"/>
        </w:rPr>
        <w:t>11.2.</w:t>
      </w:r>
      <w:r>
        <w:rPr>
          <w:b/>
          <w:szCs w:val="24"/>
        </w:rPr>
        <w:tab/>
      </w:r>
      <w:r>
        <w:rPr>
          <w:szCs w:val="24"/>
        </w:rPr>
        <w:t>Ataskaitoje lyginamasis metodas pritaikytas laikantis jo esmės – vertinamas turtas lygintas su analogišku arba panašiu turtu, kurių sandorių kainos yra žinomos Vertintojui (Metodikos 57 p.) arba naudojama informacija apie analogiško arba panašaus turto pasiūlos kainas, kai nėra informacijos apie sandorių kainas (Metodikos 61 p.);</w:t>
      </w:r>
    </w:p>
    <w:tbl>
      <w:tblPr>
        <w:tblW w:w="0" w:type="auto"/>
        <w:tblLook w:val="04A0" w:firstRow="1" w:lastRow="0" w:firstColumn="1" w:lastColumn="0" w:noHBand="0" w:noVBand="1"/>
      </w:tblPr>
      <w:tblGrid>
        <w:gridCol w:w="1203"/>
        <w:gridCol w:w="8157"/>
      </w:tblGrid>
      <w:tr w:rsidR="00021836" w14:paraId="0317D163" w14:textId="77777777">
        <w:tc>
          <w:tcPr>
            <w:tcW w:w="1203" w:type="dxa"/>
            <w:tcBorders>
              <w:top w:val="single" w:sz="4" w:space="0" w:color="auto"/>
              <w:bottom w:val="single" w:sz="4" w:space="0" w:color="auto"/>
              <w:right w:val="single" w:sz="4" w:space="0" w:color="auto"/>
            </w:tcBorders>
          </w:tcPr>
          <w:p w14:paraId="0317D161"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62" w14:textId="77777777" w:rsidR="00021836" w:rsidRDefault="00266519">
            <w:pPr>
              <w:tabs>
                <w:tab w:val="left" w:pos="567"/>
                <w:tab w:val="left" w:pos="851"/>
              </w:tabs>
              <w:jc w:val="both"/>
              <w:rPr>
                <w:szCs w:val="24"/>
              </w:rPr>
            </w:pPr>
            <w:r>
              <w:rPr>
                <w:szCs w:val="24"/>
              </w:rPr>
              <w:t>(Pastabos)</w:t>
            </w:r>
          </w:p>
        </w:tc>
      </w:tr>
    </w:tbl>
    <w:p w14:paraId="0317D164" w14:textId="6339166D" w:rsidR="00021836" w:rsidRDefault="00021836">
      <w:pPr>
        <w:tabs>
          <w:tab w:val="left" w:pos="0"/>
          <w:tab w:val="left" w:pos="567"/>
          <w:tab w:val="left" w:pos="851"/>
          <w:tab w:val="left" w:pos="993"/>
          <w:tab w:val="left" w:pos="1276"/>
        </w:tabs>
        <w:contextualSpacing/>
        <w:jc w:val="both"/>
        <w:rPr>
          <w:szCs w:val="24"/>
        </w:rPr>
      </w:pPr>
    </w:p>
    <w:p w14:paraId="0317D165" w14:textId="29CBDDE6" w:rsidR="00021836" w:rsidRDefault="00266519">
      <w:pPr>
        <w:ind w:left="567" w:hanging="567"/>
        <w:jc w:val="both"/>
        <w:rPr>
          <w:szCs w:val="24"/>
        </w:rPr>
      </w:pPr>
      <w:r>
        <w:rPr>
          <w:b/>
          <w:szCs w:val="24"/>
        </w:rPr>
        <w:lastRenderedPageBreak/>
        <w:t>11.3.</w:t>
      </w:r>
      <w:r>
        <w:rPr>
          <w:b/>
          <w:szCs w:val="24"/>
        </w:rPr>
        <w:tab/>
      </w:r>
      <w:r>
        <w:rPr>
          <w:szCs w:val="24"/>
        </w:rPr>
        <w:t>Ataskaitoje nurodytos analogiško arba panašaus turto, su kuriuo lyginamas vertinamas turtas, pasirinkimo pagrindimo aplinkybės (Metodikos 62.2 p.);</w:t>
      </w:r>
    </w:p>
    <w:tbl>
      <w:tblPr>
        <w:tblW w:w="0" w:type="auto"/>
        <w:tblLook w:val="04A0" w:firstRow="1" w:lastRow="0" w:firstColumn="1" w:lastColumn="0" w:noHBand="0" w:noVBand="1"/>
      </w:tblPr>
      <w:tblGrid>
        <w:gridCol w:w="1203"/>
        <w:gridCol w:w="8157"/>
      </w:tblGrid>
      <w:tr w:rsidR="00021836" w14:paraId="0317D168" w14:textId="77777777">
        <w:tc>
          <w:tcPr>
            <w:tcW w:w="1203" w:type="dxa"/>
            <w:tcBorders>
              <w:top w:val="single" w:sz="4" w:space="0" w:color="auto"/>
              <w:bottom w:val="single" w:sz="4" w:space="0" w:color="auto"/>
              <w:right w:val="single" w:sz="4" w:space="0" w:color="auto"/>
            </w:tcBorders>
          </w:tcPr>
          <w:p w14:paraId="0317D166"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67" w14:textId="77777777" w:rsidR="00021836" w:rsidRDefault="00266519">
            <w:pPr>
              <w:tabs>
                <w:tab w:val="left" w:pos="567"/>
                <w:tab w:val="left" w:pos="851"/>
              </w:tabs>
              <w:jc w:val="both"/>
              <w:rPr>
                <w:szCs w:val="24"/>
              </w:rPr>
            </w:pPr>
            <w:r>
              <w:rPr>
                <w:szCs w:val="24"/>
              </w:rPr>
              <w:t>(Pastabos)</w:t>
            </w:r>
          </w:p>
        </w:tc>
      </w:tr>
    </w:tbl>
    <w:p w14:paraId="0317D169" w14:textId="5C57A7C3" w:rsidR="00021836" w:rsidRDefault="00021836">
      <w:pPr>
        <w:tabs>
          <w:tab w:val="left" w:pos="0"/>
          <w:tab w:val="left" w:pos="567"/>
          <w:tab w:val="left" w:pos="851"/>
          <w:tab w:val="left" w:pos="993"/>
          <w:tab w:val="left" w:pos="1276"/>
        </w:tabs>
        <w:contextualSpacing/>
        <w:jc w:val="both"/>
        <w:rPr>
          <w:szCs w:val="24"/>
        </w:rPr>
      </w:pPr>
    </w:p>
    <w:p w14:paraId="0317D16A" w14:textId="64B65321" w:rsidR="00021836" w:rsidRDefault="00266519">
      <w:pPr>
        <w:ind w:left="567" w:hanging="567"/>
        <w:jc w:val="both"/>
        <w:rPr>
          <w:szCs w:val="24"/>
        </w:rPr>
      </w:pPr>
      <w:r>
        <w:rPr>
          <w:b/>
          <w:szCs w:val="24"/>
        </w:rPr>
        <w:t>11.4.</w:t>
      </w:r>
      <w:r>
        <w:rPr>
          <w:b/>
          <w:szCs w:val="24"/>
        </w:rPr>
        <w:tab/>
      </w:r>
      <w:r>
        <w:rPr>
          <w:szCs w:val="24"/>
        </w:rPr>
        <w:t xml:space="preserve">Kai yra informacijos apie rinkoje įvykusius analogiško arba panašaus turto sandorių kainas, Ataskaitoje: </w:t>
      </w:r>
    </w:p>
    <w:p w14:paraId="0317D16B"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(jei tokios informacijos nėra, žemiau nurodyti susiję klausimai iš klausimyno ištrinami):</w:t>
      </w:r>
    </w:p>
    <w:p w14:paraId="0317D16C" w14:textId="77777777" w:rsidR="00021836" w:rsidRDefault="00021836">
      <w:pPr>
        <w:jc w:val="both"/>
        <w:rPr>
          <w:szCs w:val="24"/>
        </w:rPr>
      </w:pPr>
    </w:p>
    <w:p w14:paraId="0317D16D" w14:textId="37E4EC6C" w:rsidR="00021836" w:rsidRDefault="00266519">
      <w:pPr>
        <w:ind w:left="709" w:hanging="709"/>
        <w:jc w:val="both"/>
        <w:rPr>
          <w:szCs w:val="24"/>
        </w:rPr>
      </w:pPr>
      <w:r>
        <w:rPr>
          <w:szCs w:val="24"/>
        </w:rPr>
        <w:t>11.4.1.</w:t>
      </w:r>
      <w:r>
        <w:rPr>
          <w:szCs w:val="24"/>
        </w:rPr>
        <w:tab/>
        <w:t>remtasi ne mažiau kaip 3 per paskutinius 36 mėnesius įvykusiais analogiško arba panašaus turto sandorių kainomis, prioriteto tvarka naudojant artimiausius vertinimo datai įvykusius sandorius (Metodikos 58.1 p.);</w:t>
      </w:r>
    </w:p>
    <w:tbl>
      <w:tblPr>
        <w:tblW w:w="0" w:type="auto"/>
        <w:tblLook w:val="04A0" w:firstRow="1" w:lastRow="0" w:firstColumn="1" w:lastColumn="0" w:noHBand="0" w:noVBand="1"/>
      </w:tblPr>
      <w:tblGrid>
        <w:gridCol w:w="1203"/>
        <w:gridCol w:w="8157"/>
      </w:tblGrid>
      <w:tr w:rsidR="00021836" w14:paraId="0317D170" w14:textId="77777777">
        <w:tc>
          <w:tcPr>
            <w:tcW w:w="1203" w:type="dxa"/>
            <w:tcBorders>
              <w:top w:val="single" w:sz="4" w:space="0" w:color="auto"/>
              <w:bottom w:val="single" w:sz="4" w:space="0" w:color="auto"/>
              <w:right w:val="single" w:sz="4" w:space="0" w:color="auto"/>
            </w:tcBorders>
          </w:tcPr>
          <w:p w14:paraId="0317D16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6F" w14:textId="77777777" w:rsidR="00021836" w:rsidRDefault="00266519">
            <w:pPr>
              <w:tabs>
                <w:tab w:val="left" w:pos="567"/>
                <w:tab w:val="left" w:pos="851"/>
              </w:tabs>
              <w:jc w:val="both"/>
              <w:rPr>
                <w:szCs w:val="24"/>
              </w:rPr>
            </w:pPr>
            <w:r>
              <w:rPr>
                <w:szCs w:val="24"/>
              </w:rPr>
              <w:t>(Pastabos)</w:t>
            </w:r>
          </w:p>
        </w:tc>
      </w:tr>
    </w:tbl>
    <w:p w14:paraId="0317D171" w14:textId="5BF09730" w:rsidR="00021836" w:rsidRDefault="00021836">
      <w:pPr>
        <w:jc w:val="both"/>
        <w:rPr>
          <w:szCs w:val="24"/>
        </w:rPr>
      </w:pPr>
    </w:p>
    <w:p w14:paraId="0317D172" w14:textId="0EBFDBEC" w:rsidR="00021836" w:rsidRDefault="00266519">
      <w:pPr>
        <w:ind w:left="709" w:hanging="709"/>
        <w:jc w:val="both"/>
        <w:rPr>
          <w:szCs w:val="24"/>
        </w:rPr>
      </w:pPr>
      <w:r>
        <w:rPr>
          <w:szCs w:val="24"/>
        </w:rPr>
        <w:t>11.4.2.</w:t>
      </w:r>
      <w:r>
        <w:rPr>
          <w:szCs w:val="24"/>
        </w:rPr>
        <w:tab/>
        <w:t>įvertinti skirtumai tarp vertinamo turto ir analogiško arba panašaus turto, su kuriuo lyginamas vertinamas turtas (Metodikos 58.2 p.);</w:t>
      </w:r>
    </w:p>
    <w:tbl>
      <w:tblPr>
        <w:tblW w:w="0" w:type="auto"/>
        <w:tblLook w:val="04A0" w:firstRow="1" w:lastRow="0" w:firstColumn="1" w:lastColumn="0" w:noHBand="0" w:noVBand="1"/>
      </w:tblPr>
      <w:tblGrid>
        <w:gridCol w:w="1203"/>
        <w:gridCol w:w="8157"/>
      </w:tblGrid>
      <w:tr w:rsidR="00021836" w14:paraId="0317D175" w14:textId="77777777">
        <w:tc>
          <w:tcPr>
            <w:tcW w:w="1203" w:type="dxa"/>
            <w:tcBorders>
              <w:top w:val="single" w:sz="4" w:space="0" w:color="auto"/>
              <w:bottom w:val="single" w:sz="4" w:space="0" w:color="auto"/>
              <w:right w:val="single" w:sz="4" w:space="0" w:color="auto"/>
            </w:tcBorders>
          </w:tcPr>
          <w:p w14:paraId="0317D17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74" w14:textId="77777777" w:rsidR="00021836" w:rsidRDefault="00266519">
            <w:pPr>
              <w:tabs>
                <w:tab w:val="left" w:pos="567"/>
                <w:tab w:val="left" w:pos="851"/>
              </w:tabs>
              <w:jc w:val="both"/>
              <w:rPr>
                <w:szCs w:val="24"/>
              </w:rPr>
            </w:pPr>
            <w:r>
              <w:rPr>
                <w:szCs w:val="24"/>
              </w:rPr>
              <w:t>(Pastabos)</w:t>
            </w:r>
          </w:p>
        </w:tc>
      </w:tr>
    </w:tbl>
    <w:p w14:paraId="0317D176" w14:textId="7083E39C" w:rsidR="00021836" w:rsidRDefault="00021836">
      <w:pPr>
        <w:jc w:val="both"/>
        <w:rPr>
          <w:szCs w:val="24"/>
        </w:rPr>
      </w:pPr>
    </w:p>
    <w:p w14:paraId="0317D177" w14:textId="30086AB4" w:rsidR="00021836" w:rsidRDefault="00266519">
      <w:pPr>
        <w:ind w:left="709" w:hanging="709"/>
        <w:jc w:val="both"/>
        <w:rPr>
          <w:szCs w:val="24"/>
        </w:rPr>
      </w:pPr>
      <w:r>
        <w:rPr>
          <w:szCs w:val="24"/>
        </w:rPr>
        <w:t>11.4.3.</w:t>
      </w:r>
      <w:r>
        <w:rPr>
          <w:szCs w:val="24"/>
        </w:rPr>
        <w:tab/>
        <w:t xml:space="preserve">padarytos atitinkamos sandorių kainų pataisos </w:t>
      </w:r>
      <w:r>
        <w:rPr>
          <w:i/>
          <w:szCs w:val="24"/>
        </w:rPr>
        <w:t>(jeigu pataisos būtinos)</w:t>
      </w:r>
      <w:r>
        <w:rPr>
          <w:szCs w:val="24"/>
        </w:rPr>
        <w:t xml:space="preserve"> (Metodikos 58.2 p.);</w:t>
      </w:r>
    </w:p>
    <w:p w14:paraId="0317D178"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kai išanalizavus vertinamo turto ir analogiško arba panašaus turto, su kuriuo lyginamas vertinamas turtas, skirtumus, padaryta pagrįsta išvada, jog pataisų taikymas nėra būtinas)</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17B" w14:textId="77777777">
        <w:tc>
          <w:tcPr>
            <w:tcW w:w="1163" w:type="dxa"/>
            <w:tcBorders>
              <w:top w:val="single" w:sz="4" w:space="0" w:color="auto"/>
              <w:bottom w:val="single" w:sz="4" w:space="0" w:color="auto"/>
              <w:right w:val="single" w:sz="4" w:space="0" w:color="auto"/>
            </w:tcBorders>
          </w:tcPr>
          <w:p w14:paraId="0317D179"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17A" w14:textId="77777777" w:rsidR="00021836" w:rsidRDefault="00266519">
            <w:pPr>
              <w:tabs>
                <w:tab w:val="left" w:pos="567"/>
                <w:tab w:val="left" w:pos="851"/>
              </w:tabs>
              <w:jc w:val="both"/>
              <w:rPr>
                <w:szCs w:val="24"/>
              </w:rPr>
            </w:pPr>
            <w:r>
              <w:rPr>
                <w:szCs w:val="24"/>
              </w:rPr>
              <w:t>(Pastabos)</w:t>
            </w:r>
          </w:p>
        </w:tc>
      </w:tr>
    </w:tbl>
    <w:p w14:paraId="0317D17C" w14:textId="0E92C7D2" w:rsidR="00021836" w:rsidRDefault="00021836">
      <w:pPr>
        <w:jc w:val="both"/>
        <w:rPr>
          <w:szCs w:val="24"/>
        </w:rPr>
      </w:pPr>
    </w:p>
    <w:p w14:paraId="0317D17D" w14:textId="2E5EAE4E" w:rsidR="00021836" w:rsidRDefault="00266519">
      <w:pPr>
        <w:ind w:left="709" w:hanging="709"/>
        <w:jc w:val="both"/>
        <w:rPr>
          <w:szCs w:val="24"/>
        </w:rPr>
      </w:pPr>
      <w:r>
        <w:rPr>
          <w:szCs w:val="24"/>
        </w:rPr>
        <w:t>11.4.4.</w:t>
      </w:r>
      <w:r>
        <w:rPr>
          <w:szCs w:val="24"/>
        </w:rPr>
        <w:tab/>
        <w:t>Ataskaitoje nurodytos padarytų sandorių kainų pataisų būtinumo pagrindimo aplinkybės (Metodikos 62.3 p.)</w:t>
      </w:r>
    </w:p>
    <w:p w14:paraId="0317D17E" w14:textId="77777777" w:rsidR="00021836" w:rsidRDefault="00266519">
      <w:pPr>
        <w:jc w:val="both"/>
        <w:rPr>
          <w:szCs w:val="24"/>
        </w:rPr>
      </w:pPr>
      <w:r>
        <w:rPr>
          <w:i/>
          <w:color w:val="000000"/>
          <w:sz w:val="20"/>
          <w:lang w:eastAsia="lt-LT"/>
        </w:rPr>
        <w:t>(neaktualu, kai išanalizavus vertinamo turto ir analogiško arba panašaus turto, su kuriuo lyginamas vertinamas turtas, skirtumus, padaryta pagrįsta išvada, jog pataisų taikymas nėra būtinas)</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181" w14:textId="77777777">
        <w:tc>
          <w:tcPr>
            <w:tcW w:w="1163" w:type="dxa"/>
            <w:tcBorders>
              <w:top w:val="single" w:sz="4" w:space="0" w:color="auto"/>
              <w:bottom w:val="single" w:sz="4" w:space="0" w:color="auto"/>
              <w:right w:val="single" w:sz="4" w:space="0" w:color="auto"/>
            </w:tcBorders>
          </w:tcPr>
          <w:p w14:paraId="0317D17F"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180" w14:textId="77777777" w:rsidR="00021836" w:rsidRDefault="00266519">
            <w:pPr>
              <w:tabs>
                <w:tab w:val="left" w:pos="567"/>
                <w:tab w:val="left" w:pos="851"/>
              </w:tabs>
              <w:jc w:val="both"/>
              <w:rPr>
                <w:szCs w:val="24"/>
              </w:rPr>
            </w:pPr>
            <w:r>
              <w:rPr>
                <w:szCs w:val="24"/>
              </w:rPr>
              <w:t>(Pastabos)</w:t>
            </w:r>
          </w:p>
        </w:tc>
      </w:tr>
    </w:tbl>
    <w:p w14:paraId="0317D182" w14:textId="63AE3CC8" w:rsidR="00021836" w:rsidRDefault="00021836">
      <w:pPr>
        <w:ind w:left="709"/>
        <w:jc w:val="both"/>
        <w:rPr>
          <w:szCs w:val="24"/>
        </w:rPr>
      </w:pPr>
    </w:p>
    <w:p w14:paraId="0317D183" w14:textId="7B4A5BB3" w:rsidR="00021836" w:rsidRDefault="00266519">
      <w:pPr>
        <w:ind w:left="709" w:hanging="709"/>
        <w:jc w:val="both"/>
        <w:rPr>
          <w:szCs w:val="24"/>
        </w:rPr>
      </w:pPr>
      <w:r>
        <w:rPr>
          <w:szCs w:val="24"/>
        </w:rPr>
        <w:t>11.4.5.</w:t>
      </w:r>
      <w:r>
        <w:rPr>
          <w:szCs w:val="24"/>
        </w:rPr>
        <w:tab/>
        <w:t>darant analogiško arba panašaus turto sandorių kainų pataisas, taikyti kiekybiniai ir (arba) kokybiniai skaičiavimo modeliai (Metodikos 60 p.);</w:t>
      </w:r>
    </w:p>
    <w:p w14:paraId="0317D184" w14:textId="77777777" w:rsidR="00021836" w:rsidRDefault="00266519">
      <w:pPr>
        <w:jc w:val="both"/>
        <w:rPr>
          <w:szCs w:val="24"/>
        </w:rPr>
      </w:pPr>
      <w:r>
        <w:rPr>
          <w:i/>
          <w:color w:val="000000"/>
          <w:sz w:val="20"/>
          <w:lang w:eastAsia="lt-LT"/>
        </w:rPr>
        <w:t>(neaktualu, kai išanalizavus vertinamo turto ir analogiško arba panašaus turto, su kuriuo lyginamas vertinamas turtas, skirtumus, padaryta pagrįsta išvada, jog pataisų taikymas nėra būtinas)</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187" w14:textId="77777777">
        <w:tc>
          <w:tcPr>
            <w:tcW w:w="1163" w:type="dxa"/>
            <w:tcBorders>
              <w:top w:val="single" w:sz="4" w:space="0" w:color="auto"/>
              <w:bottom w:val="single" w:sz="4" w:space="0" w:color="auto"/>
              <w:right w:val="single" w:sz="4" w:space="0" w:color="auto"/>
            </w:tcBorders>
          </w:tcPr>
          <w:p w14:paraId="0317D185"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186" w14:textId="77777777" w:rsidR="00021836" w:rsidRDefault="00266519">
            <w:pPr>
              <w:tabs>
                <w:tab w:val="left" w:pos="567"/>
                <w:tab w:val="left" w:pos="851"/>
              </w:tabs>
              <w:jc w:val="both"/>
              <w:rPr>
                <w:szCs w:val="24"/>
              </w:rPr>
            </w:pPr>
            <w:r>
              <w:rPr>
                <w:szCs w:val="24"/>
              </w:rPr>
              <w:t>(Pastabos)</w:t>
            </w:r>
          </w:p>
        </w:tc>
      </w:tr>
    </w:tbl>
    <w:p w14:paraId="0317D188" w14:textId="35ED1E76" w:rsidR="00021836" w:rsidRDefault="00021836">
      <w:pPr>
        <w:ind w:firstLine="720"/>
        <w:jc w:val="both"/>
        <w:rPr>
          <w:szCs w:val="24"/>
        </w:rPr>
      </w:pPr>
    </w:p>
    <w:p w14:paraId="0317D189" w14:textId="1491C6A9" w:rsidR="00021836" w:rsidRDefault="00266519">
      <w:pPr>
        <w:ind w:left="567" w:hanging="567"/>
        <w:jc w:val="both"/>
        <w:rPr>
          <w:szCs w:val="24"/>
        </w:rPr>
      </w:pPr>
      <w:r>
        <w:rPr>
          <w:b/>
          <w:szCs w:val="24"/>
        </w:rPr>
        <w:t>11.5.</w:t>
      </w:r>
      <w:r>
        <w:rPr>
          <w:b/>
          <w:szCs w:val="24"/>
        </w:rPr>
        <w:tab/>
      </w:r>
      <w:r>
        <w:rPr>
          <w:szCs w:val="24"/>
        </w:rPr>
        <w:t xml:space="preserve">Kai nėra informacijos apie rinkoje įvykusius analogiško arba panašaus turto sandorių kainas, Ataskaitoje: </w:t>
      </w:r>
    </w:p>
    <w:p w14:paraId="0317D18A"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(jei tokia informacijos yra, žemiau nurodyti susiję klausimai iš klausimyno ištrinami):</w:t>
      </w:r>
    </w:p>
    <w:p w14:paraId="0317D18B" w14:textId="77777777" w:rsidR="00021836" w:rsidRDefault="00021836">
      <w:pPr>
        <w:jc w:val="both"/>
        <w:rPr>
          <w:szCs w:val="24"/>
        </w:rPr>
      </w:pPr>
    </w:p>
    <w:p w14:paraId="0317D18C" w14:textId="61B9EBAD" w:rsidR="00021836" w:rsidRDefault="00266519">
      <w:pPr>
        <w:ind w:left="709" w:hanging="709"/>
        <w:jc w:val="both"/>
        <w:rPr>
          <w:szCs w:val="24"/>
        </w:rPr>
      </w:pPr>
      <w:r>
        <w:rPr>
          <w:szCs w:val="24"/>
        </w:rPr>
        <w:t>11.5.1.</w:t>
      </w:r>
      <w:r>
        <w:rPr>
          <w:szCs w:val="24"/>
        </w:rPr>
        <w:tab/>
        <w:t>Ataskaitoje nurodyti informacijos šaltiniai, patvirtinantys analogiško arba panašaus turto pasiūlos kainas (Metodikos 61 p.).</w:t>
      </w:r>
    </w:p>
    <w:tbl>
      <w:tblPr>
        <w:tblW w:w="0" w:type="auto"/>
        <w:tblLook w:val="04A0" w:firstRow="1" w:lastRow="0" w:firstColumn="1" w:lastColumn="0" w:noHBand="0" w:noVBand="1"/>
      </w:tblPr>
      <w:tblGrid>
        <w:gridCol w:w="1203"/>
        <w:gridCol w:w="8157"/>
      </w:tblGrid>
      <w:tr w:rsidR="00021836" w14:paraId="0317D18F" w14:textId="77777777">
        <w:tc>
          <w:tcPr>
            <w:tcW w:w="1203" w:type="dxa"/>
            <w:tcBorders>
              <w:top w:val="single" w:sz="4" w:space="0" w:color="auto"/>
              <w:bottom w:val="single" w:sz="4" w:space="0" w:color="auto"/>
              <w:right w:val="single" w:sz="4" w:space="0" w:color="auto"/>
            </w:tcBorders>
          </w:tcPr>
          <w:p w14:paraId="0317D18D"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8E" w14:textId="77777777" w:rsidR="00021836" w:rsidRDefault="00266519">
            <w:pPr>
              <w:tabs>
                <w:tab w:val="left" w:pos="567"/>
                <w:tab w:val="left" w:pos="851"/>
              </w:tabs>
              <w:jc w:val="both"/>
              <w:rPr>
                <w:szCs w:val="24"/>
              </w:rPr>
            </w:pPr>
            <w:r>
              <w:rPr>
                <w:szCs w:val="24"/>
              </w:rPr>
              <w:t>(Pastabos)</w:t>
            </w:r>
          </w:p>
        </w:tc>
      </w:tr>
    </w:tbl>
    <w:p w14:paraId="0317D190" w14:textId="5A08898D" w:rsidR="00021836" w:rsidRDefault="00021836">
      <w:pPr>
        <w:jc w:val="both"/>
        <w:rPr>
          <w:szCs w:val="24"/>
        </w:rPr>
      </w:pPr>
    </w:p>
    <w:p w14:paraId="0317D191" w14:textId="60E2943B" w:rsidR="00021836" w:rsidRDefault="00266519">
      <w:pPr>
        <w:ind w:left="567" w:hanging="567"/>
        <w:jc w:val="both"/>
        <w:rPr>
          <w:szCs w:val="24"/>
        </w:rPr>
      </w:pPr>
      <w:r>
        <w:rPr>
          <w:b/>
          <w:szCs w:val="24"/>
        </w:rPr>
        <w:t>11.6.</w:t>
      </w:r>
      <w:r>
        <w:rPr>
          <w:b/>
          <w:szCs w:val="24"/>
        </w:rPr>
        <w:tab/>
      </w:r>
      <w:r>
        <w:rPr>
          <w:szCs w:val="24"/>
        </w:rPr>
        <w:t>Ataskaitoje nurodytos taikytos formulės ir atliktų skaičiavimų sekos bei rezultatai  (Metodikos 62.4 p.).</w:t>
      </w:r>
    </w:p>
    <w:tbl>
      <w:tblPr>
        <w:tblW w:w="0" w:type="auto"/>
        <w:tblLook w:val="04A0" w:firstRow="1" w:lastRow="0" w:firstColumn="1" w:lastColumn="0" w:noHBand="0" w:noVBand="1"/>
      </w:tblPr>
      <w:tblGrid>
        <w:gridCol w:w="1203"/>
        <w:gridCol w:w="8157"/>
      </w:tblGrid>
      <w:tr w:rsidR="00021836" w14:paraId="0317D194" w14:textId="77777777">
        <w:tc>
          <w:tcPr>
            <w:tcW w:w="1203" w:type="dxa"/>
            <w:tcBorders>
              <w:top w:val="single" w:sz="4" w:space="0" w:color="auto"/>
              <w:bottom w:val="single" w:sz="4" w:space="0" w:color="auto"/>
              <w:right w:val="single" w:sz="4" w:space="0" w:color="auto"/>
            </w:tcBorders>
          </w:tcPr>
          <w:p w14:paraId="0317D192"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93" w14:textId="77777777" w:rsidR="00021836" w:rsidRDefault="00266519">
            <w:pPr>
              <w:tabs>
                <w:tab w:val="left" w:pos="567"/>
                <w:tab w:val="left" w:pos="851"/>
              </w:tabs>
              <w:jc w:val="both"/>
              <w:rPr>
                <w:szCs w:val="24"/>
              </w:rPr>
            </w:pPr>
            <w:r>
              <w:rPr>
                <w:szCs w:val="24"/>
              </w:rPr>
              <w:t>(Pastabos)</w:t>
            </w:r>
          </w:p>
        </w:tc>
      </w:tr>
    </w:tbl>
    <w:p w14:paraId="0317D195" w14:textId="698D5006" w:rsidR="00021836" w:rsidRDefault="00021836">
      <w:pPr>
        <w:tabs>
          <w:tab w:val="left" w:pos="0"/>
          <w:tab w:val="left" w:pos="567"/>
          <w:tab w:val="left" w:pos="851"/>
          <w:tab w:val="left" w:pos="1276"/>
        </w:tabs>
        <w:contextualSpacing/>
        <w:jc w:val="both"/>
        <w:rPr>
          <w:szCs w:val="24"/>
        </w:rPr>
      </w:pPr>
    </w:p>
    <w:p w14:paraId="0317D196" w14:textId="1BF540C0" w:rsidR="00021836" w:rsidRDefault="00266519">
      <w:pPr>
        <w:ind w:left="284" w:hanging="284"/>
        <w:jc w:val="center"/>
        <w:rPr>
          <w:b/>
          <w:szCs w:val="24"/>
        </w:rPr>
      </w:pPr>
      <w:r>
        <w:rPr>
          <w:b/>
          <w:szCs w:val="24"/>
        </w:rPr>
        <w:t>12.</w:t>
      </w:r>
      <w:r>
        <w:rPr>
          <w:b/>
          <w:szCs w:val="24"/>
        </w:rPr>
        <w:tab/>
        <w:t>Išlaidų (kaštų) metodas</w:t>
      </w:r>
    </w:p>
    <w:p w14:paraId="0317D197" w14:textId="77777777" w:rsidR="00021836" w:rsidRDefault="00266519">
      <w:pPr>
        <w:tabs>
          <w:tab w:val="left" w:pos="0"/>
          <w:tab w:val="left" w:pos="567"/>
          <w:tab w:val="left" w:pos="851"/>
          <w:tab w:val="left" w:pos="993"/>
          <w:tab w:val="left" w:pos="1276"/>
        </w:tabs>
        <w:jc w:val="center"/>
        <w:rPr>
          <w:sz w:val="20"/>
        </w:rPr>
      </w:pPr>
      <w:r>
        <w:rPr>
          <w:sz w:val="20"/>
        </w:rPr>
        <w:t>(Įstatymo 22 str. 4 d. 13 p. ir jį detalizuojantys Metodikos straipsniai;</w:t>
      </w:r>
    </w:p>
    <w:p w14:paraId="0317D198" w14:textId="77777777" w:rsidR="00021836" w:rsidRDefault="00266519">
      <w:pPr>
        <w:tabs>
          <w:tab w:val="left" w:pos="0"/>
          <w:tab w:val="left" w:pos="567"/>
          <w:tab w:val="left" w:pos="851"/>
          <w:tab w:val="left" w:pos="993"/>
          <w:tab w:val="left" w:pos="1276"/>
        </w:tabs>
        <w:jc w:val="center"/>
        <w:rPr>
          <w:sz w:val="20"/>
        </w:rPr>
      </w:pPr>
      <w:r>
        <w:rPr>
          <w:color w:val="000000"/>
          <w:sz w:val="20"/>
          <w:lang w:eastAsia="lt-LT"/>
        </w:rPr>
        <w:t>jei išlaidų (kaštų) metodas nebuvo taikytas, su juo susiję klausimai iš klausimyno ištrinami)</w:t>
      </w:r>
    </w:p>
    <w:p w14:paraId="0317D199" w14:textId="77777777" w:rsidR="00021836" w:rsidRDefault="00021836">
      <w:pPr>
        <w:tabs>
          <w:tab w:val="left" w:pos="0"/>
          <w:tab w:val="left" w:pos="567"/>
          <w:tab w:val="left" w:pos="851"/>
          <w:tab w:val="left" w:pos="1276"/>
        </w:tabs>
        <w:contextualSpacing/>
        <w:jc w:val="both"/>
        <w:rPr>
          <w:szCs w:val="24"/>
        </w:rPr>
      </w:pPr>
    </w:p>
    <w:p w14:paraId="0317D19A" w14:textId="7C8484BC" w:rsidR="00021836" w:rsidRDefault="00266519">
      <w:pPr>
        <w:ind w:left="567" w:hanging="567"/>
        <w:jc w:val="both"/>
        <w:rPr>
          <w:szCs w:val="24"/>
        </w:rPr>
      </w:pPr>
      <w:r>
        <w:rPr>
          <w:b/>
          <w:szCs w:val="24"/>
        </w:rPr>
        <w:lastRenderedPageBreak/>
        <w:t>12.1.</w:t>
      </w:r>
      <w:r>
        <w:rPr>
          <w:b/>
          <w:szCs w:val="24"/>
        </w:rPr>
        <w:tab/>
      </w:r>
      <w:r>
        <w:rPr>
          <w:szCs w:val="24"/>
        </w:rPr>
        <w:t>Ataskaitoje pateikiama informacija, patvirtinanti, kad išlaidų (kaštų) metodas taikytas apskaičiuojant specialios paskirties ar retai rinkoje parduodamų objektų vertę, nes lyginamuoju metodu ar pajamų metodu turto rinkos vertės nustatyti neįmanoma (Metodikos 66 p.);</w:t>
      </w:r>
    </w:p>
    <w:tbl>
      <w:tblPr>
        <w:tblW w:w="0" w:type="auto"/>
        <w:tblLook w:val="04A0" w:firstRow="1" w:lastRow="0" w:firstColumn="1" w:lastColumn="0" w:noHBand="0" w:noVBand="1"/>
      </w:tblPr>
      <w:tblGrid>
        <w:gridCol w:w="1203"/>
        <w:gridCol w:w="8157"/>
      </w:tblGrid>
      <w:tr w:rsidR="00021836" w14:paraId="0317D19D" w14:textId="77777777">
        <w:tc>
          <w:tcPr>
            <w:tcW w:w="1203" w:type="dxa"/>
            <w:tcBorders>
              <w:top w:val="single" w:sz="4" w:space="0" w:color="auto"/>
              <w:bottom w:val="single" w:sz="4" w:space="0" w:color="auto"/>
              <w:right w:val="single" w:sz="4" w:space="0" w:color="auto"/>
            </w:tcBorders>
          </w:tcPr>
          <w:p w14:paraId="0317D19B"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9C" w14:textId="77777777" w:rsidR="00021836" w:rsidRDefault="00266519">
            <w:pPr>
              <w:tabs>
                <w:tab w:val="left" w:pos="567"/>
                <w:tab w:val="left" w:pos="851"/>
              </w:tabs>
              <w:jc w:val="both"/>
              <w:rPr>
                <w:szCs w:val="24"/>
              </w:rPr>
            </w:pPr>
            <w:r>
              <w:rPr>
                <w:szCs w:val="24"/>
              </w:rPr>
              <w:t>(Pastabos)</w:t>
            </w:r>
          </w:p>
        </w:tc>
      </w:tr>
    </w:tbl>
    <w:p w14:paraId="0317D19E" w14:textId="0F02E128" w:rsidR="00021836" w:rsidRDefault="00021836">
      <w:pPr>
        <w:tabs>
          <w:tab w:val="left" w:pos="0"/>
          <w:tab w:val="left" w:pos="567"/>
          <w:tab w:val="left" w:pos="851"/>
          <w:tab w:val="left" w:pos="1134"/>
          <w:tab w:val="left" w:pos="1418"/>
        </w:tabs>
        <w:contextualSpacing/>
        <w:jc w:val="both"/>
        <w:rPr>
          <w:szCs w:val="24"/>
        </w:rPr>
      </w:pPr>
    </w:p>
    <w:p w14:paraId="0317D19F" w14:textId="39B9E6C5" w:rsidR="00021836" w:rsidRDefault="00266519">
      <w:pPr>
        <w:ind w:left="567" w:hanging="567"/>
        <w:jc w:val="both"/>
        <w:rPr>
          <w:szCs w:val="24"/>
        </w:rPr>
      </w:pPr>
      <w:r>
        <w:rPr>
          <w:b/>
          <w:szCs w:val="24"/>
        </w:rPr>
        <w:t>12.2.</w:t>
      </w:r>
      <w:r>
        <w:rPr>
          <w:b/>
          <w:szCs w:val="24"/>
        </w:rPr>
        <w:tab/>
      </w:r>
      <w:r>
        <w:rPr>
          <w:szCs w:val="24"/>
        </w:rPr>
        <w:t>Ataskaitoje pateikiama informacija, susijusi su vertinamo turto sukūrimo sąnaudų apskaičiavimu:</w:t>
      </w:r>
    </w:p>
    <w:p w14:paraId="0317D1A0" w14:textId="77777777" w:rsidR="00021836" w:rsidRDefault="00021836">
      <w:pPr>
        <w:ind w:left="709"/>
        <w:jc w:val="both"/>
        <w:rPr>
          <w:szCs w:val="24"/>
        </w:rPr>
      </w:pPr>
    </w:p>
    <w:p w14:paraId="0317D1A1" w14:textId="2490CD58" w:rsidR="00021836" w:rsidRDefault="00266519">
      <w:pPr>
        <w:ind w:left="709" w:hanging="709"/>
        <w:jc w:val="both"/>
        <w:rPr>
          <w:sz w:val="20"/>
        </w:rPr>
      </w:pPr>
      <w:r>
        <w:rPr>
          <w:szCs w:val="24"/>
        </w:rPr>
        <w:t>12.2.1.</w:t>
      </w:r>
      <w:r>
        <w:rPr>
          <w:szCs w:val="24"/>
        </w:rPr>
        <w:tab/>
        <w:t xml:space="preserve">vertinamo turto sukūrimo sąnaudų skaičiavimo modelio pasirinkimo pagrindimo aplinkybės (Metodikos 71.2 p.) </w:t>
      </w:r>
    </w:p>
    <w:p w14:paraId="0317D1A2" w14:textId="77777777" w:rsidR="00021836" w:rsidRDefault="00266519">
      <w:pPr>
        <w:tabs>
          <w:tab w:val="left" w:pos="0"/>
          <w:tab w:val="left" w:pos="567"/>
          <w:tab w:val="left" w:pos="851"/>
          <w:tab w:val="left" w:pos="1134"/>
          <w:tab w:val="left" w:pos="1418"/>
        </w:tabs>
        <w:contextualSpacing/>
        <w:jc w:val="both"/>
        <w:rPr>
          <w:i/>
          <w:sz w:val="20"/>
        </w:rPr>
      </w:pPr>
      <w:r>
        <w:rPr>
          <w:i/>
          <w:sz w:val="20"/>
        </w:rPr>
        <w:t>(</w:t>
      </w:r>
      <w:r>
        <w:rPr>
          <w:i/>
          <w:color w:val="000000"/>
          <w:sz w:val="20"/>
          <w:lang w:eastAsia="lt-LT"/>
        </w:rPr>
        <w:t xml:space="preserve">neaktualu, </w:t>
      </w:r>
      <w:r>
        <w:rPr>
          <w:i/>
          <w:sz w:val="20"/>
        </w:rPr>
        <w:t>kai Ataskaitoje vertinamo turto sukūrimo (statybos ir pan.) sąnaudos nustatytos taikant vertinamo turto pakeitimo kitu turtu skaičiavimo modelį);</w:t>
      </w:r>
    </w:p>
    <w:tbl>
      <w:tblPr>
        <w:tblW w:w="0" w:type="auto"/>
        <w:tblLook w:val="04A0" w:firstRow="1" w:lastRow="0" w:firstColumn="1" w:lastColumn="0" w:noHBand="0" w:noVBand="1"/>
      </w:tblPr>
      <w:tblGrid>
        <w:gridCol w:w="1203"/>
        <w:gridCol w:w="8157"/>
      </w:tblGrid>
      <w:tr w:rsidR="00021836" w14:paraId="0317D1A5" w14:textId="77777777">
        <w:tc>
          <w:tcPr>
            <w:tcW w:w="1203" w:type="dxa"/>
            <w:tcBorders>
              <w:top w:val="single" w:sz="4" w:space="0" w:color="auto"/>
              <w:bottom w:val="single" w:sz="4" w:space="0" w:color="auto"/>
              <w:right w:val="single" w:sz="4" w:space="0" w:color="auto"/>
            </w:tcBorders>
          </w:tcPr>
          <w:p w14:paraId="0317D1A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A4" w14:textId="77777777" w:rsidR="00021836" w:rsidRDefault="00266519">
            <w:pPr>
              <w:tabs>
                <w:tab w:val="left" w:pos="567"/>
                <w:tab w:val="left" w:pos="851"/>
              </w:tabs>
              <w:jc w:val="both"/>
              <w:rPr>
                <w:szCs w:val="24"/>
              </w:rPr>
            </w:pPr>
            <w:r>
              <w:rPr>
                <w:szCs w:val="24"/>
              </w:rPr>
              <w:t>(Pastabos)</w:t>
            </w:r>
          </w:p>
        </w:tc>
      </w:tr>
    </w:tbl>
    <w:p w14:paraId="0317D1A6" w14:textId="0E95D172" w:rsidR="00021836" w:rsidRDefault="00021836">
      <w:pPr>
        <w:tabs>
          <w:tab w:val="left" w:pos="0"/>
          <w:tab w:val="left" w:pos="567"/>
          <w:tab w:val="left" w:pos="851"/>
          <w:tab w:val="left" w:pos="1134"/>
          <w:tab w:val="left" w:pos="1418"/>
        </w:tabs>
        <w:contextualSpacing/>
        <w:jc w:val="both"/>
        <w:rPr>
          <w:sz w:val="20"/>
        </w:rPr>
      </w:pPr>
    </w:p>
    <w:p w14:paraId="0317D1A7" w14:textId="5CCEDC55" w:rsidR="00021836" w:rsidRDefault="00266519">
      <w:pPr>
        <w:ind w:left="709" w:hanging="709"/>
        <w:jc w:val="both"/>
        <w:rPr>
          <w:szCs w:val="24"/>
        </w:rPr>
      </w:pPr>
      <w:r>
        <w:rPr>
          <w:szCs w:val="24"/>
        </w:rPr>
        <w:t>12.2.2.</w:t>
      </w:r>
      <w:r>
        <w:rPr>
          <w:szCs w:val="24"/>
        </w:rPr>
        <w:tab/>
        <w:t>nustatytos vertinamo turto sukūrimo (statybos ir pan.) sąnaudos taikant vertinamo turto sukūrimo skaičiavimo modelį arba vertinamo turto pakeitimo kitu turtu skaičiavimo modelį (Metodikos 67.1 p., 68 p.);</w:t>
      </w:r>
    </w:p>
    <w:tbl>
      <w:tblPr>
        <w:tblW w:w="0" w:type="auto"/>
        <w:tblLook w:val="04A0" w:firstRow="1" w:lastRow="0" w:firstColumn="1" w:lastColumn="0" w:noHBand="0" w:noVBand="1"/>
      </w:tblPr>
      <w:tblGrid>
        <w:gridCol w:w="1203"/>
        <w:gridCol w:w="8157"/>
      </w:tblGrid>
      <w:tr w:rsidR="00021836" w14:paraId="0317D1AA" w14:textId="77777777">
        <w:tc>
          <w:tcPr>
            <w:tcW w:w="1203" w:type="dxa"/>
            <w:tcBorders>
              <w:top w:val="single" w:sz="4" w:space="0" w:color="auto"/>
              <w:bottom w:val="single" w:sz="4" w:space="0" w:color="auto"/>
              <w:right w:val="single" w:sz="4" w:space="0" w:color="auto"/>
            </w:tcBorders>
          </w:tcPr>
          <w:p w14:paraId="0317D1A8"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A9" w14:textId="77777777" w:rsidR="00021836" w:rsidRDefault="00266519">
            <w:pPr>
              <w:tabs>
                <w:tab w:val="left" w:pos="567"/>
                <w:tab w:val="left" w:pos="851"/>
              </w:tabs>
              <w:jc w:val="both"/>
              <w:rPr>
                <w:szCs w:val="24"/>
              </w:rPr>
            </w:pPr>
            <w:r>
              <w:rPr>
                <w:szCs w:val="24"/>
              </w:rPr>
              <w:t>(Pastabos)</w:t>
            </w:r>
          </w:p>
        </w:tc>
      </w:tr>
    </w:tbl>
    <w:p w14:paraId="0317D1AB" w14:textId="3E54F885" w:rsidR="00021836" w:rsidRDefault="00021836">
      <w:pPr>
        <w:tabs>
          <w:tab w:val="left" w:pos="0"/>
          <w:tab w:val="left" w:pos="567"/>
          <w:tab w:val="left" w:pos="851"/>
          <w:tab w:val="left" w:pos="1134"/>
          <w:tab w:val="left" w:pos="1418"/>
        </w:tabs>
        <w:contextualSpacing/>
        <w:jc w:val="both"/>
        <w:rPr>
          <w:szCs w:val="24"/>
        </w:rPr>
      </w:pPr>
    </w:p>
    <w:p w14:paraId="0317D1AC" w14:textId="285E7F9D" w:rsidR="00021836" w:rsidRDefault="00266519">
      <w:pPr>
        <w:ind w:left="709" w:hanging="709"/>
        <w:jc w:val="both"/>
        <w:rPr>
          <w:szCs w:val="24"/>
        </w:rPr>
      </w:pPr>
      <w:r>
        <w:rPr>
          <w:szCs w:val="24"/>
        </w:rPr>
        <w:t>12.2.3.</w:t>
      </w:r>
      <w:r>
        <w:rPr>
          <w:szCs w:val="24"/>
        </w:rPr>
        <w:tab/>
        <w:t xml:space="preserve">apskaičiavus vertinamo turto sukūrimo sąnaudas, padarytos jų pataisos </w:t>
      </w:r>
      <w:r>
        <w:rPr>
          <w:i/>
          <w:szCs w:val="24"/>
        </w:rPr>
        <w:t>(jeigu pataisos būtinos)</w:t>
      </w:r>
      <w:r>
        <w:rPr>
          <w:szCs w:val="24"/>
        </w:rPr>
        <w:t xml:space="preserve"> (Metodikos 69 p.) </w:t>
      </w:r>
    </w:p>
    <w:p w14:paraId="0317D1AD" w14:textId="77777777" w:rsidR="00021836" w:rsidRDefault="00266519">
      <w:pPr>
        <w:tabs>
          <w:tab w:val="left" w:pos="0"/>
          <w:tab w:val="left" w:pos="567"/>
          <w:tab w:val="left" w:pos="851"/>
          <w:tab w:val="left" w:pos="1134"/>
          <w:tab w:val="left" w:pos="1418"/>
        </w:tabs>
        <w:contextualSpacing/>
        <w:jc w:val="both"/>
        <w:rPr>
          <w:i/>
          <w:sz w:val="20"/>
        </w:rPr>
      </w:pPr>
      <w:r>
        <w:rPr>
          <w:i/>
          <w:sz w:val="20"/>
        </w:rPr>
        <w:t>(</w:t>
      </w:r>
      <w:r>
        <w:rPr>
          <w:i/>
          <w:color w:val="000000"/>
          <w:sz w:val="20"/>
          <w:lang w:eastAsia="lt-LT"/>
        </w:rPr>
        <w:t xml:space="preserve">neaktualu, </w:t>
      </w:r>
      <w:r>
        <w:rPr>
          <w:i/>
          <w:sz w:val="20"/>
        </w:rPr>
        <w:t>kai Ataskaitoje pagrįstai nustatyta, jog nėra būtina daryti pataisų);</w:t>
      </w:r>
    </w:p>
    <w:tbl>
      <w:tblPr>
        <w:tblW w:w="0" w:type="auto"/>
        <w:tblLook w:val="04A0" w:firstRow="1" w:lastRow="0" w:firstColumn="1" w:lastColumn="0" w:noHBand="0" w:noVBand="1"/>
      </w:tblPr>
      <w:tblGrid>
        <w:gridCol w:w="2337"/>
        <w:gridCol w:w="7851"/>
      </w:tblGrid>
      <w:tr w:rsidR="00021836" w14:paraId="0317D1B0" w14:textId="77777777">
        <w:tc>
          <w:tcPr>
            <w:tcW w:w="1163" w:type="dxa"/>
            <w:tcBorders>
              <w:top w:val="single" w:sz="4" w:space="0" w:color="auto"/>
              <w:bottom w:val="single" w:sz="4" w:space="0" w:color="auto"/>
              <w:right w:val="single" w:sz="4" w:space="0" w:color="auto"/>
            </w:tcBorders>
          </w:tcPr>
          <w:p w14:paraId="0317D1AE"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1AF" w14:textId="77777777" w:rsidR="00021836" w:rsidRDefault="00266519">
            <w:pPr>
              <w:tabs>
                <w:tab w:val="left" w:pos="567"/>
                <w:tab w:val="left" w:pos="851"/>
              </w:tabs>
              <w:jc w:val="both"/>
              <w:rPr>
                <w:szCs w:val="24"/>
              </w:rPr>
            </w:pPr>
            <w:r>
              <w:rPr>
                <w:szCs w:val="24"/>
              </w:rPr>
              <w:t>(Pastabos)</w:t>
            </w:r>
          </w:p>
        </w:tc>
      </w:tr>
    </w:tbl>
    <w:p w14:paraId="0317D1B1" w14:textId="3E1AE20A" w:rsidR="00021836" w:rsidRDefault="00021836">
      <w:pPr>
        <w:tabs>
          <w:tab w:val="left" w:pos="0"/>
          <w:tab w:val="left" w:pos="567"/>
          <w:tab w:val="left" w:pos="851"/>
          <w:tab w:val="left" w:pos="1134"/>
          <w:tab w:val="left" w:pos="1418"/>
        </w:tabs>
        <w:contextualSpacing/>
        <w:jc w:val="both"/>
        <w:rPr>
          <w:szCs w:val="24"/>
        </w:rPr>
      </w:pPr>
    </w:p>
    <w:p w14:paraId="0317D1B2" w14:textId="4B4E8D43" w:rsidR="00021836" w:rsidRDefault="00266519">
      <w:pPr>
        <w:ind w:left="709" w:hanging="709"/>
        <w:jc w:val="both"/>
        <w:rPr>
          <w:sz w:val="20"/>
        </w:rPr>
      </w:pPr>
      <w:r>
        <w:rPr>
          <w:szCs w:val="24"/>
        </w:rPr>
        <w:t>12.2.4.</w:t>
      </w:r>
      <w:r>
        <w:rPr>
          <w:szCs w:val="24"/>
        </w:rPr>
        <w:tab/>
        <w:t xml:space="preserve">padarytų pataisų būtinumo pagrindimo aplinkybės (Metodikos 71.3 p.) </w:t>
      </w:r>
    </w:p>
    <w:p w14:paraId="0317D1B3" w14:textId="77777777" w:rsidR="00021836" w:rsidRDefault="00266519">
      <w:pPr>
        <w:tabs>
          <w:tab w:val="left" w:pos="0"/>
          <w:tab w:val="left" w:pos="567"/>
          <w:tab w:val="left" w:pos="851"/>
          <w:tab w:val="left" w:pos="1134"/>
          <w:tab w:val="left" w:pos="1418"/>
        </w:tabs>
        <w:contextualSpacing/>
        <w:jc w:val="both"/>
        <w:rPr>
          <w:sz w:val="20"/>
        </w:rPr>
      </w:pPr>
      <w:r>
        <w:rPr>
          <w:i/>
          <w:sz w:val="20"/>
        </w:rPr>
        <w:t>(</w:t>
      </w:r>
      <w:r>
        <w:rPr>
          <w:i/>
          <w:color w:val="000000"/>
          <w:sz w:val="20"/>
          <w:lang w:eastAsia="lt-LT"/>
        </w:rPr>
        <w:t xml:space="preserve">neaktualu, </w:t>
      </w:r>
      <w:r>
        <w:rPr>
          <w:i/>
          <w:sz w:val="20"/>
        </w:rPr>
        <w:t>kai Ataskaitoje pagrįstai nustatyta, jog nėra būtina daryti pataisų);</w:t>
      </w:r>
    </w:p>
    <w:tbl>
      <w:tblPr>
        <w:tblW w:w="0" w:type="auto"/>
        <w:tblLook w:val="04A0" w:firstRow="1" w:lastRow="0" w:firstColumn="1" w:lastColumn="0" w:noHBand="0" w:noVBand="1"/>
      </w:tblPr>
      <w:tblGrid>
        <w:gridCol w:w="2337"/>
        <w:gridCol w:w="7851"/>
      </w:tblGrid>
      <w:tr w:rsidR="00021836" w14:paraId="0317D1B6" w14:textId="77777777">
        <w:tc>
          <w:tcPr>
            <w:tcW w:w="1163" w:type="dxa"/>
            <w:tcBorders>
              <w:top w:val="single" w:sz="4" w:space="0" w:color="auto"/>
              <w:bottom w:val="single" w:sz="4" w:space="0" w:color="auto"/>
              <w:right w:val="single" w:sz="4" w:space="0" w:color="auto"/>
            </w:tcBorders>
          </w:tcPr>
          <w:p w14:paraId="0317D1B4"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1B5" w14:textId="77777777" w:rsidR="00021836" w:rsidRDefault="00266519">
            <w:pPr>
              <w:tabs>
                <w:tab w:val="left" w:pos="567"/>
                <w:tab w:val="left" w:pos="851"/>
              </w:tabs>
              <w:jc w:val="both"/>
              <w:rPr>
                <w:szCs w:val="24"/>
              </w:rPr>
            </w:pPr>
            <w:r>
              <w:rPr>
                <w:szCs w:val="24"/>
              </w:rPr>
              <w:t>(Pastabos)</w:t>
            </w:r>
          </w:p>
        </w:tc>
      </w:tr>
    </w:tbl>
    <w:p w14:paraId="0317D1B7" w14:textId="6CBD6ADF" w:rsidR="00021836" w:rsidRDefault="00021836">
      <w:pPr>
        <w:tabs>
          <w:tab w:val="left" w:pos="0"/>
          <w:tab w:val="left" w:pos="567"/>
          <w:tab w:val="left" w:pos="851"/>
          <w:tab w:val="left" w:pos="1134"/>
          <w:tab w:val="left" w:pos="1418"/>
        </w:tabs>
        <w:contextualSpacing/>
        <w:jc w:val="both"/>
        <w:rPr>
          <w:szCs w:val="24"/>
        </w:rPr>
      </w:pPr>
    </w:p>
    <w:p w14:paraId="0317D1B8" w14:textId="2771F256" w:rsidR="00021836" w:rsidRDefault="00266519">
      <w:pPr>
        <w:ind w:left="567" w:hanging="567"/>
        <w:jc w:val="both"/>
        <w:rPr>
          <w:szCs w:val="24"/>
        </w:rPr>
      </w:pPr>
      <w:r>
        <w:rPr>
          <w:b/>
          <w:szCs w:val="24"/>
        </w:rPr>
        <w:t>12.3.</w:t>
      </w:r>
      <w:r>
        <w:rPr>
          <w:b/>
          <w:szCs w:val="24"/>
        </w:rPr>
        <w:tab/>
      </w:r>
      <w:r>
        <w:rPr>
          <w:szCs w:val="24"/>
        </w:rPr>
        <w:t>Ataskaitoje pateikiama informacija, susijusi su vertinamo turto nuvertėjimo nustatymu:</w:t>
      </w:r>
    </w:p>
    <w:p w14:paraId="0317D1B9" w14:textId="77777777" w:rsidR="00021836" w:rsidRDefault="00021836">
      <w:pPr>
        <w:tabs>
          <w:tab w:val="left" w:pos="0"/>
          <w:tab w:val="left" w:pos="567"/>
          <w:tab w:val="left" w:pos="851"/>
          <w:tab w:val="left" w:pos="1134"/>
          <w:tab w:val="left" w:pos="1418"/>
        </w:tabs>
        <w:contextualSpacing/>
        <w:jc w:val="both"/>
        <w:rPr>
          <w:szCs w:val="24"/>
        </w:rPr>
      </w:pPr>
    </w:p>
    <w:p w14:paraId="0317D1BA" w14:textId="43341025" w:rsidR="00021836" w:rsidRDefault="00266519">
      <w:pPr>
        <w:ind w:left="709" w:hanging="709"/>
        <w:jc w:val="both"/>
        <w:rPr>
          <w:szCs w:val="24"/>
        </w:rPr>
      </w:pPr>
      <w:r>
        <w:rPr>
          <w:szCs w:val="24"/>
        </w:rPr>
        <w:t>12.3.1.</w:t>
      </w:r>
      <w:r>
        <w:rPr>
          <w:szCs w:val="24"/>
        </w:rPr>
        <w:tab/>
        <w:t xml:space="preserve">vertinamo turto nuvertėjimo skaičiavimo modelio pasirinkimo pagrindimo aplinkybės (Metodikos 71.4 p.); </w:t>
      </w:r>
    </w:p>
    <w:tbl>
      <w:tblPr>
        <w:tblW w:w="0" w:type="auto"/>
        <w:tblLook w:val="04A0" w:firstRow="1" w:lastRow="0" w:firstColumn="1" w:lastColumn="0" w:noHBand="0" w:noVBand="1"/>
      </w:tblPr>
      <w:tblGrid>
        <w:gridCol w:w="1203"/>
        <w:gridCol w:w="8157"/>
      </w:tblGrid>
      <w:tr w:rsidR="00021836" w14:paraId="0317D1BD" w14:textId="77777777">
        <w:tc>
          <w:tcPr>
            <w:tcW w:w="1203" w:type="dxa"/>
            <w:tcBorders>
              <w:top w:val="single" w:sz="4" w:space="0" w:color="auto"/>
              <w:bottom w:val="single" w:sz="4" w:space="0" w:color="auto"/>
              <w:right w:val="single" w:sz="4" w:space="0" w:color="auto"/>
            </w:tcBorders>
          </w:tcPr>
          <w:p w14:paraId="0317D1BB"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BC" w14:textId="77777777" w:rsidR="00021836" w:rsidRDefault="00266519">
            <w:pPr>
              <w:tabs>
                <w:tab w:val="left" w:pos="567"/>
                <w:tab w:val="left" w:pos="851"/>
              </w:tabs>
              <w:jc w:val="both"/>
              <w:rPr>
                <w:szCs w:val="24"/>
              </w:rPr>
            </w:pPr>
            <w:r>
              <w:rPr>
                <w:szCs w:val="24"/>
              </w:rPr>
              <w:t>(Pastabos)</w:t>
            </w:r>
          </w:p>
        </w:tc>
      </w:tr>
    </w:tbl>
    <w:p w14:paraId="0317D1BE" w14:textId="231A4E21" w:rsidR="00021836" w:rsidRDefault="00021836">
      <w:pPr>
        <w:ind w:left="709"/>
        <w:jc w:val="both"/>
        <w:rPr>
          <w:szCs w:val="24"/>
        </w:rPr>
      </w:pPr>
    </w:p>
    <w:p w14:paraId="0317D1BF" w14:textId="5FB9ADB1" w:rsidR="00021836" w:rsidRDefault="00266519">
      <w:pPr>
        <w:ind w:left="709" w:hanging="709"/>
        <w:jc w:val="both"/>
        <w:rPr>
          <w:szCs w:val="24"/>
        </w:rPr>
      </w:pPr>
      <w:r>
        <w:rPr>
          <w:szCs w:val="24"/>
        </w:rPr>
        <w:t>12.3.2.</w:t>
      </w:r>
      <w:r>
        <w:rPr>
          <w:szCs w:val="24"/>
        </w:rPr>
        <w:tab/>
        <w:t>nustatytas vertinamo turto nuvertėjimas (fizinis ir (arba) funkcinis, ir (arba) ekonominis) vienu iš šių skaičiavimo modelių: suskaidymo skaičiavimo modeliu; gyvavimo amžiaus skaičiavimo modeliu; rinkos pokyčių skaičiavimo modeliu (Metodikos 67.2 p., 70 p.);</w:t>
      </w:r>
    </w:p>
    <w:tbl>
      <w:tblPr>
        <w:tblW w:w="0" w:type="auto"/>
        <w:tblLook w:val="04A0" w:firstRow="1" w:lastRow="0" w:firstColumn="1" w:lastColumn="0" w:noHBand="0" w:noVBand="1"/>
      </w:tblPr>
      <w:tblGrid>
        <w:gridCol w:w="1203"/>
        <w:gridCol w:w="8157"/>
      </w:tblGrid>
      <w:tr w:rsidR="00021836" w14:paraId="0317D1C2" w14:textId="77777777">
        <w:tc>
          <w:tcPr>
            <w:tcW w:w="1203" w:type="dxa"/>
            <w:tcBorders>
              <w:top w:val="single" w:sz="4" w:space="0" w:color="auto"/>
              <w:bottom w:val="single" w:sz="4" w:space="0" w:color="auto"/>
              <w:right w:val="single" w:sz="4" w:space="0" w:color="auto"/>
            </w:tcBorders>
          </w:tcPr>
          <w:p w14:paraId="0317D1C0"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C1" w14:textId="77777777" w:rsidR="00021836" w:rsidRDefault="00266519">
            <w:pPr>
              <w:tabs>
                <w:tab w:val="left" w:pos="567"/>
                <w:tab w:val="left" w:pos="851"/>
              </w:tabs>
              <w:jc w:val="both"/>
              <w:rPr>
                <w:szCs w:val="24"/>
              </w:rPr>
            </w:pPr>
            <w:r>
              <w:rPr>
                <w:szCs w:val="24"/>
              </w:rPr>
              <w:t>(Pastabos)</w:t>
            </w:r>
          </w:p>
        </w:tc>
      </w:tr>
    </w:tbl>
    <w:p w14:paraId="0317D1C3" w14:textId="1F33F605" w:rsidR="00021836" w:rsidRDefault="00021836">
      <w:pPr>
        <w:tabs>
          <w:tab w:val="left" w:pos="0"/>
          <w:tab w:val="left" w:pos="567"/>
          <w:tab w:val="left" w:pos="851"/>
          <w:tab w:val="left" w:pos="1134"/>
          <w:tab w:val="left" w:pos="1418"/>
        </w:tabs>
        <w:contextualSpacing/>
        <w:jc w:val="both"/>
        <w:rPr>
          <w:szCs w:val="24"/>
        </w:rPr>
      </w:pPr>
    </w:p>
    <w:p w14:paraId="0317D1C4" w14:textId="61685BBB" w:rsidR="00021836" w:rsidRDefault="00266519">
      <w:pPr>
        <w:ind w:left="567" w:hanging="567"/>
        <w:jc w:val="both"/>
        <w:rPr>
          <w:szCs w:val="24"/>
        </w:rPr>
      </w:pPr>
      <w:r>
        <w:rPr>
          <w:b/>
          <w:szCs w:val="24"/>
        </w:rPr>
        <w:t>12.4.</w:t>
      </w:r>
      <w:r>
        <w:rPr>
          <w:b/>
          <w:szCs w:val="24"/>
        </w:rPr>
        <w:tab/>
      </w:r>
      <w:r>
        <w:rPr>
          <w:szCs w:val="24"/>
        </w:rPr>
        <w:t>Ataskaitoje nurodytos taikytos formulės ir atliktų skaičiavimų sekos bei rezultatai (Metodikos 71.5 p.).</w:t>
      </w:r>
    </w:p>
    <w:tbl>
      <w:tblPr>
        <w:tblW w:w="0" w:type="auto"/>
        <w:tblLook w:val="04A0" w:firstRow="1" w:lastRow="0" w:firstColumn="1" w:lastColumn="0" w:noHBand="0" w:noVBand="1"/>
      </w:tblPr>
      <w:tblGrid>
        <w:gridCol w:w="1203"/>
        <w:gridCol w:w="8157"/>
      </w:tblGrid>
      <w:tr w:rsidR="00021836" w14:paraId="0317D1C7" w14:textId="77777777">
        <w:tc>
          <w:tcPr>
            <w:tcW w:w="1203" w:type="dxa"/>
            <w:tcBorders>
              <w:top w:val="single" w:sz="4" w:space="0" w:color="auto"/>
              <w:bottom w:val="single" w:sz="4" w:space="0" w:color="auto"/>
              <w:right w:val="single" w:sz="4" w:space="0" w:color="auto"/>
            </w:tcBorders>
          </w:tcPr>
          <w:p w14:paraId="0317D1C5"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C6" w14:textId="77777777" w:rsidR="00021836" w:rsidRDefault="00266519">
            <w:pPr>
              <w:tabs>
                <w:tab w:val="left" w:pos="567"/>
                <w:tab w:val="left" w:pos="851"/>
              </w:tabs>
              <w:jc w:val="both"/>
              <w:rPr>
                <w:szCs w:val="24"/>
              </w:rPr>
            </w:pPr>
            <w:r>
              <w:rPr>
                <w:szCs w:val="24"/>
              </w:rPr>
              <w:t>(Pastabos)</w:t>
            </w:r>
          </w:p>
        </w:tc>
      </w:tr>
    </w:tbl>
    <w:p w14:paraId="0317D1C8" w14:textId="2FA9B0ED" w:rsidR="00021836" w:rsidRDefault="00021836">
      <w:pPr>
        <w:tabs>
          <w:tab w:val="left" w:pos="0"/>
          <w:tab w:val="left" w:pos="3450"/>
        </w:tabs>
        <w:contextualSpacing/>
        <w:jc w:val="both"/>
        <w:rPr>
          <w:sz w:val="28"/>
          <w:szCs w:val="28"/>
        </w:rPr>
      </w:pPr>
    </w:p>
    <w:p w14:paraId="0317D1C9" w14:textId="337B2250" w:rsidR="00021836" w:rsidRDefault="00266519">
      <w:pPr>
        <w:ind w:left="284" w:hanging="284"/>
        <w:jc w:val="center"/>
        <w:rPr>
          <w:b/>
          <w:szCs w:val="24"/>
        </w:rPr>
      </w:pPr>
      <w:r>
        <w:rPr>
          <w:b/>
          <w:szCs w:val="24"/>
        </w:rPr>
        <w:t>13.</w:t>
      </w:r>
      <w:r>
        <w:rPr>
          <w:b/>
          <w:szCs w:val="24"/>
        </w:rPr>
        <w:tab/>
        <w:t>Pajamų metodas</w:t>
      </w:r>
    </w:p>
    <w:p w14:paraId="0317D1CA" w14:textId="77777777" w:rsidR="00021836" w:rsidRDefault="00266519">
      <w:pPr>
        <w:tabs>
          <w:tab w:val="left" w:pos="0"/>
          <w:tab w:val="left" w:pos="567"/>
          <w:tab w:val="left" w:pos="851"/>
          <w:tab w:val="left" w:pos="993"/>
          <w:tab w:val="left" w:pos="1276"/>
        </w:tabs>
        <w:jc w:val="center"/>
        <w:rPr>
          <w:sz w:val="20"/>
        </w:rPr>
      </w:pPr>
      <w:r>
        <w:rPr>
          <w:sz w:val="20"/>
        </w:rPr>
        <w:t>(Įstatymo 22 str. 4 d. 13 p. ir jį detalizuojantys Metodikos straipsniai;</w:t>
      </w:r>
    </w:p>
    <w:p w14:paraId="0317D1CB" w14:textId="77777777" w:rsidR="00021836" w:rsidRDefault="00266519">
      <w:pPr>
        <w:tabs>
          <w:tab w:val="left" w:pos="0"/>
          <w:tab w:val="left" w:pos="567"/>
          <w:tab w:val="left" w:pos="851"/>
          <w:tab w:val="left" w:pos="993"/>
          <w:tab w:val="left" w:pos="1276"/>
        </w:tabs>
        <w:jc w:val="center"/>
        <w:rPr>
          <w:sz w:val="20"/>
        </w:rPr>
      </w:pPr>
      <w:r>
        <w:rPr>
          <w:color w:val="000000"/>
          <w:sz w:val="20"/>
          <w:lang w:eastAsia="lt-LT"/>
        </w:rPr>
        <w:t>jei pajamų metodas nebuvo taikytas, su juo susiję klausimai iš klausimyno ištrinami)</w:t>
      </w:r>
    </w:p>
    <w:p w14:paraId="0317D1CC" w14:textId="77777777" w:rsidR="00021836" w:rsidRDefault="00021836">
      <w:pPr>
        <w:tabs>
          <w:tab w:val="left" w:pos="0"/>
          <w:tab w:val="left" w:pos="1861"/>
        </w:tabs>
        <w:contextualSpacing/>
        <w:jc w:val="both"/>
        <w:rPr>
          <w:sz w:val="28"/>
          <w:szCs w:val="28"/>
        </w:rPr>
      </w:pPr>
    </w:p>
    <w:p w14:paraId="0317D1CD" w14:textId="4D606EB1" w:rsidR="00021836" w:rsidRDefault="00266519">
      <w:pPr>
        <w:ind w:left="567" w:hanging="567"/>
        <w:jc w:val="both"/>
        <w:rPr>
          <w:szCs w:val="24"/>
        </w:rPr>
      </w:pPr>
      <w:r>
        <w:rPr>
          <w:b/>
          <w:szCs w:val="24"/>
        </w:rPr>
        <w:t>13.1.</w:t>
      </w:r>
      <w:r>
        <w:rPr>
          <w:b/>
          <w:szCs w:val="24"/>
        </w:rPr>
        <w:tab/>
      </w:r>
      <w:r>
        <w:rPr>
          <w:szCs w:val="24"/>
        </w:rPr>
        <w:t>Pajamų metodu nustatyta rinkos vertė (Metodikos 72 p.).</w:t>
      </w:r>
    </w:p>
    <w:tbl>
      <w:tblPr>
        <w:tblW w:w="0" w:type="auto"/>
        <w:tblLook w:val="04A0" w:firstRow="1" w:lastRow="0" w:firstColumn="1" w:lastColumn="0" w:noHBand="0" w:noVBand="1"/>
      </w:tblPr>
      <w:tblGrid>
        <w:gridCol w:w="1203"/>
        <w:gridCol w:w="8157"/>
      </w:tblGrid>
      <w:tr w:rsidR="00021836" w14:paraId="0317D1D0" w14:textId="77777777">
        <w:tc>
          <w:tcPr>
            <w:tcW w:w="1203" w:type="dxa"/>
            <w:tcBorders>
              <w:top w:val="single" w:sz="4" w:space="0" w:color="auto"/>
              <w:bottom w:val="single" w:sz="4" w:space="0" w:color="auto"/>
              <w:right w:val="single" w:sz="4" w:space="0" w:color="auto"/>
            </w:tcBorders>
          </w:tcPr>
          <w:p w14:paraId="0317D1C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CF" w14:textId="77777777" w:rsidR="00021836" w:rsidRDefault="00266519">
            <w:pPr>
              <w:tabs>
                <w:tab w:val="left" w:pos="567"/>
                <w:tab w:val="left" w:pos="851"/>
              </w:tabs>
              <w:jc w:val="both"/>
              <w:rPr>
                <w:szCs w:val="24"/>
              </w:rPr>
            </w:pPr>
            <w:r>
              <w:rPr>
                <w:szCs w:val="24"/>
              </w:rPr>
              <w:t>(Pastabos)</w:t>
            </w:r>
          </w:p>
        </w:tc>
      </w:tr>
    </w:tbl>
    <w:p w14:paraId="0317D1D1" w14:textId="3F341D9A" w:rsidR="00021836" w:rsidRDefault="00021836">
      <w:pPr>
        <w:tabs>
          <w:tab w:val="left" w:pos="0"/>
          <w:tab w:val="left" w:pos="1861"/>
        </w:tabs>
        <w:contextualSpacing/>
        <w:jc w:val="both"/>
        <w:rPr>
          <w:szCs w:val="24"/>
        </w:rPr>
      </w:pPr>
    </w:p>
    <w:p w14:paraId="0317D1D2" w14:textId="65A54BF1" w:rsidR="00021836" w:rsidRDefault="00266519">
      <w:pPr>
        <w:ind w:left="567" w:hanging="567"/>
        <w:jc w:val="both"/>
        <w:rPr>
          <w:szCs w:val="24"/>
        </w:rPr>
      </w:pPr>
      <w:r>
        <w:rPr>
          <w:b/>
          <w:szCs w:val="24"/>
        </w:rPr>
        <w:lastRenderedPageBreak/>
        <w:t>13.2.</w:t>
      </w:r>
      <w:r>
        <w:rPr>
          <w:b/>
          <w:szCs w:val="24"/>
        </w:rPr>
        <w:tab/>
      </w:r>
      <w:r>
        <w:rPr>
          <w:szCs w:val="24"/>
        </w:rPr>
        <w:t>Vertinamas turtas duoda ar gali duoti pajamas (Metodikos 74 p.).</w:t>
      </w:r>
    </w:p>
    <w:tbl>
      <w:tblPr>
        <w:tblW w:w="0" w:type="auto"/>
        <w:tblLook w:val="04A0" w:firstRow="1" w:lastRow="0" w:firstColumn="1" w:lastColumn="0" w:noHBand="0" w:noVBand="1"/>
      </w:tblPr>
      <w:tblGrid>
        <w:gridCol w:w="1203"/>
        <w:gridCol w:w="8157"/>
      </w:tblGrid>
      <w:tr w:rsidR="00021836" w14:paraId="0317D1D5" w14:textId="77777777">
        <w:tc>
          <w:tcPr>
            <w:tcW w:w="1203" w:type="dxa"/>
            <w:tcBorders>
              <w:top w:val="single" w:sz="4" w:space="0" w:color="auto"/>
              <w:bottom w:val="single" w:sz="4" w:space="0" w:color="auto"/>
              <w:right w:val="single" w:sz="4" w:space="0" w:color="auto"/>
            </w:tcBorders>
          </w:tcPr>
          <w:p w14:paraId="0317D1D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D4" w14:textId="77777777" w:rsidR="00021836" w:rsidRDefault="00266519">
            <w:pPr>
              <w:tabs>
                <w:tab w:val="left" w:pos="567"/>
                <w:tab w:val="left" w:pos="851"/>
              </w:tabs>
              <w:jc w:val="both"/>
              <w:rPr>
                <w:szCs w:val="24"/>
              </w:rPr>
            </w:pPr>
            <w:r>
              <w:rPr>
                <w:szCs w:val="24"/>
              </w:rPr>
              <w:t>(Pastabos)</w:t>
            </w:r>
          </w:p>
        </w:tc>
      </w:tr>
    </w:tbl>
    <w:p w14:paraId="0317D1D6" w14:textId="2555BFA1" w:rsidR="00021836" w:rsidRDefault="00021836">
      <w:pPr>
        <w:tabs>
          <w:tab w:val="left" w:pos="0"/>
          <w:tab w:val="left" w:pos="1861"/>
        </w:tabs>
        <w:contextualSpacing/>
        <w:jc w:val="both"/>
        <w:rPr>
          <w:sz w:val="28"/>
          <w:szCs w:val="28"/>
        </w:rPr>
      </w:pPr>
    </w:p>
    <w:p w14:paraId="0317D1D7" w14:textId="579F1EAB" w:rsidR="00021836" w:rsidRDefault="00266519">
      <w:pPr>
        <w:ind w:left="567" w:hanging="567"/>
        <w:jc w:val="both"/>
        <w:rPr>
          <w:sz w:val="28"/>
          <w:szCs w:val="28"/>
        </w:rPr>
      </w:pPr>
      <w:r>
        <w:rPr>
          <w:b/>
          <w:szCs w:val="24"/>
        </w:rPr>
        <w:t>13.3.</w:t>
      </w:r>
      <w:r>
        <w:rPr>
          <w:b/>
          <w:szCs w:val="24"/>
        </w:rPr>
        <w:tab/>
      </w:r>
      <w:r>
        <w:rPr>
          <w:szCs w:val="24"/>
        </w:rPr>
        <w:t>Ataskaitoje pateikiamos pajamų metodo skaičiavimo būdo pasirinkimo pagrindimo aplinkybės (Metodikos 83.2 p.);</w:t>
      </w:r>
    </w:p>
    <w:p w14:paraId="0317D1D8" w14:textId="77777777" w:rsidR="00021836" w:rsidRDefault="00266519">
      <w:pPr>
        <w:tabs>
          <w:tab w:val="left" w:pos="0"/>
          <w:tab w:val="left" w:pos="1861"/>
        </w:tabs>
        <w:contextualSpacing/>
        <w:jc w:val="both"/>
        <w:rPr>
          <w:i/>
          <w:sz w:val="20"/>
        </w:rPr>
      </w:pPr>
      <w:r>
        <w:rPr>
          <w:i/>
          <w:sz w:val="20"/>
        </w:rPr>
        <w:t>(diskontuotų pinigų srautų skaičiavimo būdas, kapitalizavimo skaičiavimo būdas, kiti tarptautinėje praktikoje taikomi skaičiavimo būdai – Metodikos 75 p.).</w:t>
      </w:r>
    </w:p>
    <w:tbl>
      <w:tblPr>
        <w:tblW w:w="0" w:type="auto"/>
        <w:tblLook w:val="04A0" w:firstRow="1" w:lastRow="0" w:firstColumn="1" w:lastColumn="0" w:noHBand="0" w:noVBand="1"/>
      </w:tblPr>
      <w:tblGrid>
        <w:gridCol w:w="1203"/>
        <w:gridCol w:w="8157"/>
      </w:tblGrid>
      <w:tr w:rsidR="00021836" w14:paraId="0317D1DB" w14:textId="77777777">
        <w:tc>
          <w:tcPr>
            <w:tcW w:w="1203" w:type="dxa"/>
            <w:tcBorders>
              <w:top w:val="single" w:sz="4" w:space="0" w:color="auto"/>
              <w:bottom w:val="single" w:sz="4" w:space="0" w:color="auto"/>
              <w:right w:val="single" w:sz="4" w:space="0" w:color="auto"/>
            </w:tcBorders>
          </w:tcPr>
          <w:p w14:paraId="0317D1D9"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DA" w14:textId="77777777" w:rsidR="00021836" w:rsidRDefault="00266519">
            <w:pPr>
              <w:tabs>
                <w:tab w:val="left" w:pos="567"/>
                <w:tab w:val="left" w:pos="851"/>
              </w:tabs>
              <w:jc w:val="both"/>
              <w:rPr>
                <w:szCs w:val="24"/>
              </w:rPr>
            </w:pPr>
            <w:r>
              <w:rPr>
                <w:szCs w:val="24"/>
              </w:rPr>
              <w:t>(Pastabos)</w:t>
            </w:r>
          </w:p>
        </w:tc>
      </w:tr>
    </w:tbl>
    <w:p w14:paraId="0317D1DC" w14:textId="6264FF32" w:rsidR="00021836" w:rsidRDefault="00021836">
      <w:pPr>
        <w:tabs>
          <w:tab w:val="left" w:pos="0"/>
          <w:tab w:val="left" w:pos="1861"/>
        </w:tabs>
        <w:contextualSpacing/>
        <w:jc w:val="both"/>
        <w:rPr>
          <w:sz w:val="28"/>
          <w:szCs w:val="28"/>
        </w:rPr>
      </w:pPr>
    </w:p>
    <w:p w14:paraId="0317D1DD" w14:textId="6BCD1527" w:rsidR="00021836" w:rsidRDefault="00266519">
      <w:pPr>
        <w:ind w:left="567" w:hanging="567"/>
        <w:jc w:val="both"/>
        <w:rPr>
          <w:szCs w:val="24"/>
        </w:rPr>
      </w:pPr>
      <w:r>
        <w:rPr>
          <w:b/>
          <w:szCs w:val="24"/>
        </w:rPr>
        <w:t>13.4.</w:t>
      </w:r>
      <w:r>
        <w:rPr>
          <w:b/>
          <w:szCs w:val="24"/>
        </w:rPr>
        <w:tab/>
      </w:r>
      <w:r>
        <w:rPr>
          <w:szCs w:val="24"/>
        </w:rPr>
        <w:t>Su turtu susijusių grynųjų būsimųjų pinigų srautai skaičiuojami pagal esamą turto būklę arba maksimalų ir geriausią jo panaudojimą (kai maksimalus ir geriausias turto panaudojimas teisiškai galimas ir finansiškai įmanomas) (Metodikos 77 p.);</w:t>
      </w:r>
    </w:p>
    <w:tbl>
      <w:tblPr>
        <w:tblW w:w="0" w:type="auto"/>
        <w:tblLook w:val="04A0" w:firstRow="1" w:lastRow="0" w:firstColumn="1" w:lastColumn="0" w:noHBand="0" w:noVBand="1"/>
      </w:tblPr>
      <w:tblGrid>
        <w:gridCol w:w="1203"/>
        <w:gridCol w:w="8157"/>
      </w:tblGrid>
      <w:tr w:rsidR="00021836" w14:paraId="0317D1E0" w14:textId="77777777">
        <w:tc>
          <w:tcPr>
            <w:tcW w:w="1203" w:type="dxa"/>
            <w:tcBorders>
              <w:top w:val="single" w:sz="4" w:space="0" w:color="auto"/>
              <w:bottom w:val="single" w:sz="4" w:space="0" w:color="auto"/>
              <w:right w:val="single" w:sz="4" w:space="0" w:color="auto"/>
            </w:tcBorders>
          </w:tcPr>
          <w:p w14:paraId="0317D1D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DF" w14:textId="77777777" w:rsidR="00021836" w:rsidRDefault="00266519">
            <w:pPr>
              <w:tabs>
                <w:tab w:val="left" w:pos="567"/>
                <w:tab w:val="left" w:pos="851"/>
              </w:tabs>
              <w:jc w:val="both"/>
              <w:rPr>
                <w:szCs w:val="24"/>
              </w:rPr>
            </w:pPr>
            <w:r>
              <w:rPr>
                <w:szCs w:val="24"/>
              </w:rPr>
              <w:t>(Pastabos)</w:t>
            </w:r>
          </w:p>
        </w:tc>
      </w:tr>
    </w:tbl>
    <w:p w14:paraId="0317D1E1" w14:textId="50190B23" w:rsidR="00021836" w:rsidRDefault="00021836">
      <w:pPr>
        <w:tabs>
          <w:tab w:val="left" w:pos="0"/>
          <w:tab w:val="left" w:pos="567"/>
          <w:tab w:val="left" w:pos="851"/>
          <w:tab w:val="left" w:pos="1134"/>
          <w:tab w:val="left" w:pos="1418"/>
        </w:tabs>
        <w:contextualSpacing/>
        <w:jc w:val="both"/>
        <w:rPr>
          <w:sz w:val="28"/>
          <w:szCs w:val="28"/>
        </w:rPr>
      </w:pPr>
    </w:p>
    <w:p w14:paraId="0317D1E2" w14:textId="5BE3BFD1" w:rsidR="00021836" w:rsidRDefault="00266519">
      <w:pPr>
        <w:ind w:left="567" w:hanging="567"/>
        <w:jc w:val="both"/>
        <w:rPr>
          <w:sz w:val="20"/>
        </w:rPr>
      </w:pPr>
      <w:r>
        <w:rPr>
          <w:b/>
          <w:szCs w:val="24"/>
        </w:rPr>
        <w:t>13.5.</w:t>
      </w:r>
      <w:r>
        <w:rPr>
          <w:b/>
          <w:szCs w:val="24"/>
        </w:rPr>
        <w:tab/>
      </w:r>
      <w:r>
        <w:rPr>
          <w:szCs w:val="24"/>
        </w:rPr>
        <w:t>apskaičiuojant grynuosius būsimuosius pinigų srautus įtraukti elementai (pajamos, numatomos gauti nuolat naudojant turtą; numatomos išlaidos, susijusios su to turto naudojimu; remonto ir eksploatavimo išlaidos, reikalingos turtui išlaikyti tokios būklės, kuri leistų gauti pajamas pagal grynuosius būsimuosius pinigų srautus; pinigų suma, numatoma gauti perleidus turtą grynųjų būsimųjų pinigų srautų laikotarpio pabaigoje, jei ji yra pagrįstai tikėtina (Metodikos 78 p.))</w:t>
      </w:r>
      <w:r>
        <w:rPr>
          <w:sz w:val="20"/>
        </w:rPr>
        <w:t>;</w:t>
      </w:r>
    </w:p>
    <w:tbl>
      <w:tblPr>
        <w:tblW w:w="0" w:type="auto"/>
        <w:tblLook w:val="04A0" w:firstRow="1" w:lastRow="0" w:firstColumn="1" w:lastColumn="0" w:noHBand="0" w:noVBand="1"/>
      </w:tblPr>
      <w:tblGrid>
        <w:gridCol w:w="1203"/>
        <w:gridCol w:w="8157"/>
      </w:tblGrid>
      <w:tr w:rsidR="00021836" w14:paraId="0317D1E5" w14:textId="77777777">
        <w:tc>
          <w:tcPr>
            <w:tcW w:w="1203" w:type="dxa"/>
            <w:tcBorders>
              <w:top w:val="single" w:sz="4" w:space="0" w:color="auto"/>
              <w:bottom w:val="single" w:sz="4" w:space="0" w:color="auto"/>
              <w:right w:val="single" w:sz="4" w:space="0" w:color="auto"/>
            </w:tcBorders>
          </w:tcPr>
          <w:p w14:paraId="0317D1E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E4" w14:textId="77777777" w:rsidR="00021836" w:rsidRDefault="00266519">
            <w:pPr>
              <w:tabs>
                <w:tab w:val="left" w:pos="567"/>
                <w:tab w:val="left" w:pos="851"/>
              </w:tabs>
              <w:jc w:val="both"/>
              <w:rPr>
                <w:szCs w:val="24"/>
              </w:rPr>
            </w:pPr>
            <w:r>
              <w:rPr>
                <w:szCs w:val="24"/>
              </w:rPr>
              <w:t>(Pastabos)</w:t>
            </w:r>
          </w:p>
        </w:tc>
      </w:tr>
    </w:tbl>
    <w:p w14:paraId="0317D1E6" w14:textId="54159AE2" w:rsidR="00021836" w:rsidRDefault="00021836">
      <w:pPr>
        <w:tabs>
          <w:tab w:val="left" w:pos="0"/>
          <w:tab w:val="left" w:pos="567"/>
          <w:tab w:val="left" w:pos="851"/>
          <w:tab w:val="left" w:pos="1134"/>
          <w:tab w:val="left" w:pos="1418"/>
        </w:tabs>
        <w:contextualSpacing/>
        <w:jc w:val="both"/>
        <w:rPr>
          <w:sz w:val="28"/>
          <w:szCs w:val="28"/>
        </w:rPr>
      </w:pPr>
    </w:p>
    <w:p w14:paraId="0317D1E7" w14:textId="1CA7AB33" w:rsidR="00021836" w:rsidRDefault="00266519">
      <w:pPr>
        <w:ind w:left="567" w:hanging="567"/>
        <w:jc w:val="both"/>
        <w:rPr>
          <w:szCs w:val="24"/>
        </w:rPr>
      </w:pPr>
      <w:r>
        <w:rPr>
          <w:b/>
          <w:szCs w:val="24"/>
        </w:rPr>
        <w:t>13.6.</w:t>
      </w:r>
      <w:r>
        <w:rPr>
          <w:b/>
          <w:szCs w:val="24"/>
        </w:rPr>
        <w:tab/>
      </w:r>
      <w:r>
        <w:rPr>
          <w:szCs w:val="24"/>
        </w:rPr>
        <w:t>Parinkus pajamų bazę, atliktos pataisos (</w:t>
      </w:r>
      <w:r>
        <w:rPr>
          <w:i/>
          <w:szCs w:val="24"/>
        </w:rPr>
        <w:t>jeigu pataisos buvo būtinos</w:t>
      </w:r>
      <w:r>
        <w:rPr>
          <w:szCs w:val="24"/>
        </w:rPr>
        <w:t>) panaikinant nebūdingas (atsitiktines) pajamas ar išlaidas, ir apskaičiuojamos grynosios koreguotos pajamos (Metodikos 81 p.);</w:t>
      </w:r>
    </w:p>
    <w:p w14:paraId="0317D1E8" w14:textId="77777777" w:rsidR="00021836" w:rsidRDefault="00266519">
      <w:pPr>
        <w:jc w:val="both"/>
        <w:rPr>
          <w:i/>
          <w:sz w:val="20"/>
        </w:rPr>
      </w:pPr>
      <w:r>
        <w:rPr>
          <w:i/>
          <w:sz w:val="20"/>
        </w:rPr>
        <w:t>(neaktualu, kai Ataskaitoje pagrįsta, jog pataisų taikymas nėra būtinas)</w:t>
      </w:r>
    </w:p>
    <w:tbl>
      <w:tblPr>
        <w:tblW w:w="0" w:type="auto"/>
        <w:tblLook w:val="04A0" w:firstRow="1" w:lastRow="0" w:firstColumn="1" w:lastColumn="0" w:noHBand="0" w:noVBand="1"/>
      </w:tblPr>
      <w:tblGrid>
        <w:gridCol w:w="2337"/>
        <w:gridCol w:w="7851"/>
      </w:tblGrid>
      <w:tr w:rsidR="00021836" w14:paraId="0317D1EB" w14:textId="77777777">
        <w:tc>
          <w:tcPr>
            <w:tcW w:w="1163" w:type="dxa"/>
            <w:tcBorders>
              <w:top w:val="single" w:sz="4" w:space="0" w:color="auto"/>
              <w:bottom w:val="single" w:sz="4" w:space="0" w:color="auto"/>
              <w:right w:val="single" w:sz="4" w:space="0" w:color="auto"/>
            </w:tcBorders>
          </w:tcPr>
          <w:p w14:paraId="0317D1E9"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1EA" w14:textId="77777777" w:rsidR="00021836" w:rsidRDefault="00266519">
            <w:pPr>
              <w:tabs>
                <w:tab w:val="left" w:pos="567"/>
                <w:tab w:val="left" w:pos="851"/>
              </w:tabs>
              <w:jc w:val="both"/>
              <w:rPr>
                <w:szCs w:val="24"/>
              </w:rPr>
            </w:pPr>
            <w:r>
              <w:rPr>
                <w:szCs w:val="24"/>
              </w:rPr>
              <w:t>(Pastabos)</w:t>
            </w:r>
          </w:p>
        </w:tc>
      </w:tr>
    </w:tbl>
    <w:p w14:paraId="0317D1EC" w14:textId="1F125084" w:rsidR="00021836" w:rsidRDefault="00021836">
      <w:pPr>
        <w:tabs>
          <w:tab w:val="left" w:pos="0"/>
          <w:tab w:val="left" w:pos="567"/>
          <w:tab w:val="left" w:pos="851"/>
          <w:tab w:val="left" w:pos="1134"/>
          <w:tab w:val="left" w:pos="1418"/>
        </w:tabs>
        <w:contextualSpacing/>
        <w:jc w:val="both"/>
        <w:rPr>
          <w:sz w:val="20"/>
        </w:rPr>
      </w:pPr>
    </w:p>
    <w:p w14:paraId="0317D1ED" w14:textId="5D5B19F5" w:rsidR="00021836" w:rsidRDefault="00266519">
      <w:pPr>
        <w:ind w:left="567" w:hanging="567"/>
        <w:jc w:val="both"/>
        <w:rPr>
          <w:sz w:val="20"/>
        </w:rPr>
      </w:pPr>
      <w:r>
        <w:rPr>
          <w:b/>
          <w:szCs w:val="24"/>
        </w:rPr>
        <w:t>13.7.</w:t>
      </w:r>
      <w:r>
        <w:rPr>
          <w:b/>
          <w:szCs w:val="24"/>
        </w:rPr>
        <w:tab/>
      </w:r>
      <w:r>
        <w:rPr>
          <w:szCs w:val="24"/>
        </w:rPr>
        <w:t xml:space="preserve">turto vertės, taikant kapitalizavimo skaičiavimo būdą, apskaičiavimas kapitalizuojant grynąsias koreguotas pajamas (grynąsias koreguotas pajamas pagal pasirinktą pajamų bazę dalinant iš kapitalizavimo normos) (Metodikos 82 p.) </w:t>
      </w:r>
    </w:p>
    <w:p w14:paraId="0317D1EE" w14:textId="77777777" w:rsidR="00021836" w:rsidRDefault="00266519">
      <w:pPr>
        <w:tabs>
          <w:tab w:val="left" w:pos="0"/>
          <w:tab w:val="left" w:pos="567"/>
          <w:tab w:val="left" w:pos="851"/>
          <w:tab w:val="left" w:pos="1134"/>
          <w:tab w:val="left" w:pos="1418"/>
        </w:tabs>
        <w:contextualSpacing/>
        <w:jc w:val="both"/>
        <w:rPr>
          <w:sz w:val="20"/>
        </w:rPr>
      </w:pPr>
      <w:r>
        <w:rPr>
          <w:i/>
          <w:sz w:val="20"/>
        </w:rPr>
        <w:t>(</w:t>
      </w:r>
      <w:r>
        <w:rPr>
          <w:i/>
          <w:color w:val="000000"/>
          <w:sz w:val="20"/>
          <w:lang w:eastAsia="lt-LT"/>
        </w:rPr>
        <w:t xml:space="preserve">neaktualu, </w:t>
      </w:r>
      <w:r>
        <w:rPr>
          <w:i/>
          <w:sz w:val="20"/>
        </w:rPr>
        <w:t>kai kapitalizavimo skaičiavimo būdas Ataskaitoje netaikomas)</w:t>
      </w:r>
      <w:r>
        <w:rPr>
          <w:sz w:val="20"/>
        </w:rPr>
        <w:t>;</w:t>
      </w:r>
    </w:p>
    <w:tbl>
      <w:tblPr>
        <w:tblW w:w="0" w:type="auto"/>
        <w:tblLook w:val="04A0" w:firstRow="1" w:lastRow="0" w:firstColumn="1" w:lastColumn="0" w:noHBand="0" w:noVBand="1"/>
      </w:tblPr>
      <w:tblGrid>
        <w:gridCol w:w="1203"/>
        <w:gridCol w:w="8157"/>
      </w:tblGrid>
      <w:tr w:rsidR="00021836" w14:paraId="0317D1F1" w14:textId="77777777">
        <w:tc>
          <w:tcPr>
            <w:tcW w:w="1203" w:type="dxa"/>
            <w:tcBorders>
              <w:top w:val="single" w:sz="4" w:space="0" w:color="auto"/>
              <w:bottom w:val="single" w:sz="4" w:space="0" w:color="auto"/>
              <w:right w:val="single" w:sz="4" w:space="0" w:color="auto"/>
            </w:tcBorders>
          </w:tcPr>
          <w:p w14:paraId="0317D1E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F0" w14:textId="77777777" w:rsidR="00021836" w:rsidRDefault="00266519">
            <w:pPr>
              <w:tabs>
                <w:tab w:val="left" w:pos="567"/>
                <w:tab w:val="left" w:pos="851"/>
              </w:tabs>
              <w:jc w:val="both"/>
              <w:rPr>
                <w:szCs w:val="24"/>
              </w:rPr>
            </w:pPr>
            <w:r>
              <w:rPr>
                <w:szCs w:val="24"/>
              </w:rPr>
              <w:t>(Pastabos)</w:t>
            </w:r>
          </w:p>
        </w:tc>
      </w:tr>
    </w:tbl>
    <w:p w14:paraId="0317D1F2" w14:textId="546FBAB8" w:rsidR="00021836" w:rsidRDefault="00021836">
      <w:pPr>
        <w:tabs>
          <w:tab w:val="left" w:pos="0"/>
          <w:tab w:val="left" w:pos="567"/>
          <w:tab w:val="left" w:pos="851"/>
          <w:tab w:val="left" w:pos="1134"/>
          <w:tab w:val="left" w:pos="1418"/>
        </w:tabs>
        <w:contextualSpacing/>
        <w:jc w:val="both"/>
        <w:rPr>
          <w:sz w:val="20"/>
        </w:rPr>
      </w:pPr>
    </w:p>
    <w:p w14:paraId="0317D1F3" w14:textId="7628DEE1" w:rsidR="00021836" w:rsidRDefault="00266519">
      <w:pPr>
        <w:ind w:left="567" w:hanging="567"/>
        <w:jc w:val="both"/>
        <w:rPr>
          <w:szCs w:val="24"/>
        </w:rPr>
      </w:pPr>
      <w:r>
        <w:rPr>
          <w:b/>
          <w:szCs w:val="24"/>
        </w:rPr>
        <w:t>13.8.</w:t>
      </w:r>
      <w:r>
        <w:rPr>
          <w:b/>
          <w:szCs w:val="24"/>
        </w:rPr>
        <w:tab/>
      </w:r>
      <w:r>
        <w:rPr>
          <w:szCs w:val="24"/>
        </w:rPr>
        <w:t xml:space="preserve">grynųjų būsimųjų pinigų srautų prognozės ir joms sudaryti taikytos prielaidos </w:t>
      </w:r>
    </w:p>
    <w:p w14:paraId="0317D1F4" w14:textId="77777777" w:rsidR="00021836" w:rsidRDefault="00266519">
      <w:pPr>
        <w:tabs>
          <w:tab w:val="left" w:pos="0"/>
          <w:tab w:val="left" w:pos="567"/>
          <w:tab w:val="left" w:pos="851"/>
          <w:tab w:val="left" w:pos="1134"/>
          <w:tab w:val="left" w:pos="1418"/>
        </w:tabs>
        <w:contextualSpacing/>
        <w:jc w:val="both"/>
        <w:rPr>
          <w:szCs w:val="24"/>
        </w:rPr>
      </w:pPr>
      <w:r>
        <w:rPr>
          <w:szCs w:val="24"/>
        </w:rPr>
        <w:t>(Metodikos 83.3 p.);</w:t>
      </w:r>
    </w:p>
    <w:tbl>
      <w:tblPr>
        <w:tblW w:w="0" w:type="auto"/>
        <w:tblLook w:val="04A0" w:firstRow="1" w:lastRow="0" w:firstColumn="1" w:lastColumn="0" w:noHBand="0" w:noVBand="1"/>
      </w:tblPr>
      <w:tblGrid>
        <w:gridCol w:w="1203"/>
        <w:gridCol w:w="8157"/>
      </w:tblGrid>
      <w:tr w:rsidR="00021836" w14:paraId="0317D1F7" w14:textId="77777777">
        <w:tc>
          <w:tcPr>
            <w:tcW w:w="1203" w:type="dxa"/>
            <w:tcBorders>
              <w:top w:val="single" w:sz="4" w:space="0" w:color="auto"/>
              <w:bottom w:val="single" w:sz="4" w:space="0" w:color="auto"/>
              <w:right w:val="single" w:sz="4" w:space="0" w:color="auto"/>
            </w:tcBorders>
          </w:tcPr>
          <w:p w14:paraId="0317D1F5"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F6" w14:textId="77777777" w:rsidR="00021836" w:rsidRDefault="00266519">
            <w:pPr>
              <w:tabs>
                <w:tab w:val="left" w:pos="567"/>
                <w:tab w:val="left" w:pos="851"/>
              </w:tabs>
              <w:jc w:val="both"/>
              <w:rPr>
                <w:szCs w:val="24"/>
              </w:rPr>
            </w:pPr>
            <w:r>
              <w:rPr>
                <w:szCs w:val="24"/>
              </w:rPr>
              <w:t>(Pastabos)</w:t>
            </w:r>
          </w:p>
        </w:tc>
      </w:tr>
    </w:tbl>
    <w:p w14:paraId="0317D1F8" w14:textId="0EABF6D4" w:rsidR="00021836" w:rsidRDefault="00021836">
      <w:pPr>
        <w:tabs>
          <w:tab w:val="left" w:pos="0"/>
          <w:tab w:val="left" w:pos="567"/>
          <w:tab w:val="left" w:pos="851"/>
          <w:tab w:val="left" w:pos="1134"/>
          <w:tab w:val="left" w:pos="1418"/>
        </w:tabs>
        <w:contextualSpacing/>
        <w:jc w:val="both"/>
        <w:rPr>
          <w:sz w:val="20"/>
        </w:rPr>
      </w:pPr>
    </w:p>
    <w:p w14:paraId="0317D1F9" w14:textId="4B1656E4" w:rsidR="00021836" w:rsidRDefault="00266519">
      <w:pPr>
        <w:ind w:left="567" w:hanging="567"/>
        <w:jc w:val="both"/>
        <w:rPr>
          <w:szCs w:val="24"/>
        </w:rPr>
      </w:pPr>
      <w:r>
        <w:rPr>
          <w:b/>
          <w:szCs w:val="24"/>
        </w:rPr>
        <w:t>13.9.</w:t>
      </w:r>
      <w:r>
        <w:rPr>
          <w:b/>
          <w:szCs w:val="24"/>
        </w:rPr>
        <w:tab/>
      </w:r>
      <w:r>
        <w:rPr>
          <w:szCs w:val="24"/>
        </w:rPr>
        <w:t xml:space="preserve">pajamų bazės pasirinkimo ir pataisų (jeigu jos atliekamos) būtinumo pagrindimo aplinkybės (Metodikos 83.4 p.); </w:t>
      </w:r>
    </w:p>
    <w:tbl>
      <w:tblPr>
        <w:tblW w:w="0" w:type="auto"/>
        <w:tblLook w:val="04A0" w:firstRow="1" w:lastRow="0" w:firstColumn="1" w:lastColumn="0" w:noHBand="0" w:noVBand="1"/>
      </w:tblPr>
      <w:tblGrid>
        <w:gridCol w:w="1203"/>
        <w:gridCol w:w="8157"/>
      </w:tblGrid>
      <w:tr w:rsidR="00021836" w14:paraId="0317D1FC" w14:textId="77777777">
        <w:tc>
          <w:tcPr>
            <w:tcW w:w="1203" w:type="dxa"/>
            <w:tcBorders>
              <w:top w:val="single" w:sz="4" w:space="0" w:color="auto"/>
              <w:bottom w:val="single" w:sz="4" w:space="0" w:color="auto"/>
              <w:right w:val="single" w:sz="4" w:space="0" w:color="auto"/>
            </w:tcBorders>
          </w:tcPr>
          <w:p w14:paraId="0317D1FA"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1FB" w14:textId="77777777" w:rsidR="00021836" w:rsidRDefault="00266519">
            <w:pPr>
              <w:tabs>
                <w:tab w:val="left" w:pos="567"/>
                <w:tab w:val="left" w:pos="851"/>
              </w:tabs>
              <w:jc w:val="both"/>
              <w:rPr>
                <w:szCs w:val="24"/>
              </w:rPr>
            </w:pPr>
            <w:r>
              <w:rPr>
                <w:szCs w:val="24"/>
              </w:rPr>
              <w:t>(Pastabos)</w:t>
            </w:r>
          </w:p>
        </w:tc>
      </w:tr>
    </w:tbl>
    <w:p w14:paraId="0317D1FD" w14:textId="2FC8F2C6" w:rsidR="00021836" w:rsidRDefault="00021836">
      <w:pPr>
        <w:tabs>
          <w:tab w:val="left" w:pos="0"/>
          <w:tab w:val="left" w:pos="567"/>
          <w:tab w:val="left" w:pos="851"/>
          <w:tab w:val="left" w:pos="1134"/>
          <w:tab w:val="left" w:pos="1418"/>
        </w:tabs>
        <w:contextualSpacing/>
        <w:jc w:val="both"/>
        <w:rPr>
          <w:sz w:val="16"/>
          <w:szCs w:val="16"/>
        </w:rPr>
      </w:pPr>
    </w:p>
    <w:p w14:paraId="0317D1FE" w14:textId="2F268306" w:rsidR="00021836" w:rsidRDefault="00266519">
      <w:pPr>
        <w:ind w:left="567" w:hanging="567"/>
        <w:jc w:val="both"/>
        <w:rPr>
          <w:szCs w:val="24"/>
        </w:rPr>
      </w:pPr>
      <w:r>
        <w:rPr>
          <w:b/>
          <w:szCs w:val="24"/>
        </w:rPr>
        <w:t>13.10.</w:t>
      </w:r>
      <w:r>
        <w:rPr>
          <w:b/>
          <w:szCs w:val="24"/>
        </w:rPr>
        <w:tab/>
      </w:r>
      <w:r>
        <w:rPr>
          <w:szCs w:val="24"/>
        </w:rPr>
        <w:t>Ataskaitoje nurodytos taikytos formulės ir atliktų skaičiavimų sekos bei rezultatai  (Metodikos 83.5 p.).</w:t>
      </w:r>
    </w:p>
    <w:tbl>
      <w:tblPr>
        <w:tblW w:w="0" w:type="auto"/>
        <w:tblLook w:val="04A0" w:firstRow="1" w:lastRow="0" w:firstColumn="1" w:lastColumn="0" w:noHBand="0" w:noVBand="1"/>
      </w:tblPr>
      <w:tblGrid>
        <w:gridCol w:w="1203"/>
        <w:gridCol w:w="8157"/>
      </w:tblGrid>
      <w:tr w:rsidR="00021836" w14:paraId="0317D201" w14:textId="77777777">
        <w:tc>
          <w:tcPr>
            <w:tcW w:w="1203" w:type="dxa"/>
            <w:tcBorders>
              <w:top w:val="single" w:sz="4" w:space="0" w:color="auto"/>
              <w:bottom w:val="single" w:sz="4" w:space="0" w:color="auto"/>
              <w:right w:val="single" w:sz="4" w:space="0" w:color="auto"/>
            </w:tcBorders>
          </w:tcPr>
          <w:p w14:paraId="0317D1F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00" w14:textId="77777777" w:rsidR="00021836" w:rsidRDefault="00266519">
            <w:pPr>
              <w:tabs>
                <w:tab w:val="left" w:pos="567"/>
                <w:tab w:val="left" w:pos="851"/>
              </w:tabs>
              <w:jc w:val="both"/>
              <w:rPr>
                <w:szCs w:val="24"/>
              </w:rPr>
            </w:pPr>
            <w:r>
              <w:rPr>
                <w:szCs w:val="24"/>
              </w:rPr>
              <w:t>(Pastabos)</w:t>
            </w:r>
          </w:p>
        </w:tc>
      </w:tr>
    </w:tbl>
    <w:p w14:paraId="0317D202" w14:textId="77777777" w:rsidR="00021836" w:rsidRDefault="00021836">
      <w:pPr>
        <w:tabs>
          <w:tab w:val="left" w:pos="0"/>
          <w:tab w:val="left" w:pos="567"/>
          <w:tab w:val="left" w:pos="851"/>
          <w:tab w:val="left" w:pos="1276"/>
        </w:tabs>
        <w:contextualSpacing/>
        <w:jc w:val="both"/>
        <w:rPr>
          <w:szCs w:val="24"/>
        </w:rPr>
      </w:pPr>
    </w:p>
    <w:p w14:paraId="0317D203" w14:textId="0670E12D" w:rsidR="00021836" w:rsidRDefault="00021836">
      <w:pPr>
        <w:tabs>
          <w:tab w:val="left" w:pos="0"/>
          <w:tab w:val="left" w:pos="567"/>
          <w:tab w:val="left" w:pos="851"/>
          <w:tab w:val="left" w:pos="1276"/>
        </w:tabs>
        <w:contextualSpacing/>
        <w:jc w:val="both"/>
        <w:rPr>
          <w:sz w:val="16"/>
          <w:szCs w:val="16"/>
        </w:rPr>
      </w:pPr>
    </w:p>
    <w:p w14:paraId="0317D204" w14:textId="6AFBE0F6" w:rsidR="00021836" w:rsidRDefault="00266519">
      <w:pPr>
        <w:ind w:left="284" w:hanging="284"/>
        <w:jc w:val="center"/>
        <w:rPr>
          <w:b/>
          <w:szCs w:val="24"/>
        </w:rPr>
      </w:pPr>
      <w:r>
        <w:rPr>
          <w:b/>
          <w:szCs w:val="24"/>
        </w:rPr>
        <w:t>14.</w:t>
      </w:r>
      <w:r>
        <w:rPr>
          <w:b/>
          <w:szCs w:val="24"/>
        </w:rPr>
        <w:tab/>
        <w:t>Išvada dėl vertės</w:t>
      </w:r>
    </w:p>
    <w:p w14:paraId="0317D205" w14:textId="77777777" w:rsidR="00021836" w:rsidRDefault="00021836">
      <w:pPr>
        <w:tabs>
          <w:tab w:val="left" w:pos="0"/>
          <w:tab w:val="left" w:pos="567"/>
          <w:tab w:val="left" w:pos="851"/>
          <w:tab w:val="left" w:pos="1276"/>
        </w:tabs>
        <w:contextualSpacing/>
        <w:jc w:val="both"/>
        <w:rPr>
          <w:szCs w:val="24"/>
        </w:rPr>
      </w:pPr>
    </w:p>
    <w:p w14:paraId="0317D206" w14:textId="70AFEF56" w:rsidR="00021836" w:rsidRDefault="00266519">
      <w:pPr>
        <w:tabs>
          <w:tab w:val="left" w:pos="567"/>
          <w:tab w:val="left" w:pos="851"/>
          <w:tab w:val="left" w:pos="993"/>
        </w:tabs>
        <w:ind w:left="567" w:hanging="567"/>
        <w:jc w:val="both"/>
        <w:rPr>
          <w:szCs w:val="24"/>
        </w:rPr>
      </w:pPr>
      <w:r>
        <w:rPr>
          <w:b/>
          <w:szCs w:val="24"/>
        </w:rPr>
        <w:t>14.1.</w:t>
      </w:r>
      <w:r>
        <w:rPr>
          <w:b/>
          <w:szCs w:val="24"/>
        </w:rPr>
        <w:tab/>
      </w:r>
      <w:r>
        <w:rPr>
          <w:szCs w:val="24"/>
        </w:rPr>
        <w:t>Išvada pasirašyta išvadą surašiusio Vertintojo (Įstatymo 22 str. 4 d. 14 p.)</w:t>
      </w:r>
    </w:p>
    <w:p w14:paraId="0317D207" w14:textId="77777777" w:rsidR="00021836" w:rsidRDefault="00266519">
      <w:pPr>
        <w:tabs>
          <w:tab w:val="left" w:pos="0"/>
          <w:tab w:val="left" w:pos="567"/>
          <w:tab w:val="left" w:pos="993"/>
        </w:tabs>
        <w:jc w:val="both"/>
        <w:rPr>
          <w:szCs w:val="24"/>
        </w:rPr>
      </w:pPr>
      <w:r>
        <w:rPr>
          <w:i/>
          <w:sz w:val="20"/>
        </w:rPr>
        <w:lastRenderedPageBreak/>
        <w:t>(t. y. nurodytas Vertintojo vardas, pavardė, parašas);</w:t>
      </w:r>
    </w:p>
    <w:tbl>
      <w:tblPr>
        <w:tblW w:w="0" w:type="auto"/>
        <w:tblLook w:val="04A0" w:firstRow="1" w:lastRow="0" w:firstColumn="1" w:lastColumn="0" w:noHBand="0" w:noVBand="1"/>
      </w:tblPr>
      <w:tblGrid>
        <w:gridCol w:w="1203"/>
        <w:gridCol w:w="8157"/>
      </w:tblGrid>
      <w:tr w:rsidR="00021836" w14:paraId="0317D20A" w14:textId="77777777">
        <w:tc>
          <w:tcPr>
            <w:tcW w:w="1203" w:type="dxa"/>
            <w:tcBorders>
              <w:top w:val="single" w:sz="4" w:space="0" w:color="auto"/>
              <w:bottom w:val="single" w:sz="4" w:space="0" w:color="auto"/>
              <w:right w:val="single" w:sz="4" w:space="0" w:color="auto"/>
            </w:tcBorders>
          </w:tcPr>
          <w:p w14:paraId="0317D208"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09" w14:textId="77777777" w:rsidR="00021836" w:rsidRDefault="00266519">
            <w:pPr>
              <w:tabs>
                <w:tab w:val="left" w:pos="567"/>
                <w:tab w:val="left" w:pos="851"/>
              </w:tabs>
              <w:jc w:val="both"/>
              <w:rPr>
                <w:szCs w:val="24"/>
              </w:rPr>
            </w:pPr>
            <w:r>
              <w:rPr>
                <w:szCs w:val="24"/>
              </w:rPr>
              <w:t>(Pastabos)</w:t>
            </w:r>
          </w:p>
        </w:tc>
      </w:tr>
    </w:tbl>
    <w:p w14:paraId="0317D20B" w14:textId="694AABDB" w:rsidR="00021836" w:rsidRDefault="00021836">
      <w:pPr>
        <w:tabs>
          <w:tab w:val="left" w:pos="0"/>
          <w:tab w:val="left" w:pos="567"/>
          <w:tab w:val="left" w:pos="993"/>
        </w:tabs>
        <w:contextualSpacing/>
        <w:jc w:val="both"/>
        <w:rPr>
          <w:szCs w:val="24"/>
        </w:rPr>
      </w:pPr>
    </w:p>
    <w:p w14:paraId="0317D20C" w14:textId="1C0CC0C8" w:rsidR="00021836" w:rsidRDefault="00266519">
      <w:pPr>
        <w:tabs>
          <w:tab w:val="left" w:pos="567"/>
          <w:tab w:val="left" w:pos="851"/>
          <w:tab w:val="left" w:pos="993"/>
        </w:tabs>
        <w:ind w:left="567" w:hanging="567"/>
        <w:jc w:val="both"/>
        <w:rPr>
          <w:szCs w:val="24"/>
        </w:rPr>
      </w:pPr>
      <w:r>
        <w:rPr>
          <w:b/>
          <w:szCs w:val="24"/>
        </w:rPr>
        <w:t>14.2.</w:t>
      </w:r>
      <w:r>
        <w:rPr>
          <w:b/>
          <w:szCs w:val="24"/>
        </w:rPr>
        <w:tab/>
      </w:r>
      <w:r>
        <w:rPr>
          <w:szCs w:val="24"/>
        </w:rPr>
        <w:t>išvadoje nurodyta, ar ji parengta dėl to, kad tarp užsakovo ir Vertinimo įmonės ar kitų asmenų iškilo ginčas dėl vertės nustatymo (Įstatymo 22 str. 4 d. 14 p.);</w:t>
      </w:r>
    </w:p>
    <w:tbl>
      <w:tblPr>
        <w:tblW w:w="0" w:type="auto"/>
        <w:tblLook w:val="04A0" w:firstRow="1" w:lastRow="0" w:firstColumn="1" w:lastColumn="0" w:noHBand="0" w:noVBand="1"/>
      </w:tblPr>
      <w:tblGrid>
        <w:gridCol w:w="1203"/>
        <w:gridCol w:w="8157"/>
      </w:tblGrid>
      <w:tr w:rsidR="00021836" w14:paraId="0317D20F" w14:textId="77777777">
        <w:tc>
          <w:tcPr>
            <w:tcW w:w="1203" w:type="dxa"/>
            <w:tcBorders>
              <w:top w:val="single" w:sz="4" w:space="0" w:color="auto"/>
              <w:bottom w:val="single" w:sz="4" w:space="0" w:color="auto"/>
              <w:right w:val="single" w:sz="4" w:space="0" w:color="auto"/>
            </w:tcBorders>
          </w:tcPr>
          <w:p w14:paraId="0317D20D"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0E" w14:textId="77777777" w:rsidR="00021836" w:rsidRDefault="00266519">
            <w:pPr>
              <w:tabs>
                <w:tab w:val="left" w:pos="567"/>
                <w:tab w:val="left" w:pos="851"/>
              </w:tabs>
              <w:jc w:val="both"/>
              <w:rPr>
                <w:szCs w:val="24"/>
              </w:rPr>
            </w:pPr>
            <w:r>
              <w:rPr>
                <w:szCs w:val="24"/>
              </w:rPr>
              <w:t>(Pastabos)</w:t>
            </w:r>
          </w:p>
        </w:tc>
      </w:tr>
    </w:tbl>
    <w:p w14:paraId="0317D210" w14:textId="53C7336D" w:rsidR="00021836" w:rsidRDefault="00021836">
      <w:pPr>
        <w:tabs>
          <w:tab w:val="left" w:pos="567"/>
          <w:tab w:val="left" w:pos="851"/>
          <w:tab w:val="left" w:pos="993"/>
        </w:tabs>
        <w:contextualSpacing/>
        <w:jc w:val="both"/>
        <w:rPr>
          <w:szCs w:val="24"/>
        </w:rPr>
      </w:pPr>
    </w:p>
    <w:p w14:paraId="0317D211" w14:textId="3CD0690F" w:rsidR="00021836" w:rsidRDefault="00266519">
      <w:pPr>
        <w:tabs>
          <w:tab w:val="left" w:pos="567"/>
          <w:tab w:val="left" w:pos="851"/>
          <w:tab w:val="left" w:pos="993"/>
        </w:tabs>
        <w:ind w:left="567" w:hanging="567"/>
        <w:jc w:val="both"/>
        <w:rPr>
          <w:szCs w:val="24"/>
        </w:rPr>
      </w:pPr>
      <w:r>
        <w:rPr>
          <w:b/>
          <w:szCs w:val="24"/>
        </w:rPr>
        <w:t>14.3.</w:t>
      </w:r>
      <w:r>
        <w:rPr>
          <w:b/>
          <w:szCs w:val="24"/>
        </w:rPr>
        <w:tab/>
      </w:r>
      <w:r>
        <w:rPr>
          <w:szCs w:val="24"/>
        </w:rPr>
        <w:t>išvadoje nurodyta turto vertės nustatymo diena (Įstatymo 22 str. 4 d. 14 p.).</w:t>
      </w:r>
    </w:p>
    <w:tbl>
      <w:tblPr>
        <w:tblW w:w="0" w:type="auto"/>
        <w:tblLook w:val="04A0" w:firstRow="1" w:lastRow="0" w:firstColumn="1" w:lastColumn="0" w:noHBand="0" w:noVBand="1"/>
      </w:tblPr>
      <w:tblGrid>
        <w:gridCol w:w="1203"/>
        <w:gridCol w:w="8157"/>
      </w:tblGrid>
      <w:tr w:rsidR="00021836" w14:paraId="0317D214" w14:textId="77777777">
        <w:tc>
          <w:tcPr>
            <w:tcW w:w="1203" w:type="dxa"/>
            <w:tcBorders>
              <w:top w:val="single" w:sz="4" w:space="0" w:color="auto"/>
              <w:bottom w:val="single" w:sz="4" w:space="0" w:color="auto"/>
              <w:right w:val="single" w:sz="4" w:space="0" w:color="auto"/>
            </w:tcBorders>
          </w:tcPr>
          <w:p w14:paraId="0317D212"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13" w14:textId="77777777" w:rsidR="00021836" w:rsidRDefault="00266519">
            <w:pPr>
              <w:tabs>
                <w:tab w:val="left" w:pos="567"/>
                <w:tab w:val="left" w:pos="851"/>
              </w:tabs>
              <w:jc w:val="both"/>
              <w:rPr>
                <w:szCs w:val="24"/>
              </w:rPr>
            </w:pPr>
            <w:r>
              <w:rPr>
                <w:szCs w:val="24"/>
              </w:rPr>
              <w:t>(Pastabos)</w:t>
            </w:r>
          </w:p>
        </w:tc>
      </w:tr>
    </w:tbl>
    <w:p w14:paraId="0317D215" w14:textId="77777777" w:rsidR="00021836" w:rsidRDefault="00021836">
      <w:pPr>
        <w:jc w:val="both"/>
        <w:rPr>
          <w:szCs w:val="24"/>
        </w:rPr>
      </w:pPr>
    </w:p>
    <w:p w14:paraId="0317D216" w14:textId="77777777" w:rsidR="00021836" w:rsidRDefault="00021836">
      <w:pPr>
        <w:jc w:val="both"/>
        <w:rPr>
          <w:szCs w:val="24"/>
        </w:rPr>
      </w:pPr>
    </w:p>
    <w:p w14:paraId="7ED01657" w14:textId="3A127CAE" w:rsidR="00021836" w:rsidRDefault="00266519" w:rsidP="00266519">
      <w:pPr>
        <w:jc w:val="center"/>
        <w:rPr>
          <w:color w:val="000000"/>
          <w:szCs w:val="24"/>
        </w:rPr>
      </w:pPr>
      <w:r>
        <w:rPr>
          <w:szCs w:val="24"/>
        </w:rPr>
        <w:t>_______________________</w:t>
      </w:r>
    </w:p>
    <w:p w14:paraId="547CCBB2" w14:textId="77777777" w:rsidR="00266519" w:rsidRDefault="00266519">
      <w:pPr>
        <w:tabs>
          <w:tab w:val="left" w:pos="4962"/>
        </w:tabs>
        <w:ind w:left="4962"/>
      </w:pPr>
    </w:p>
    <w:p w14:paraId="42BE9D19" w14:textId="77777777" w:rsidR="00266519" w:rsidRDefault="00266519">
      <w:r>
        <w:br w:type="page"/>
      </w:r>
    </w:p>
    <w:p w14:paraId="5E0D12A0" w14:textId="529F4248" w:rsidR="00021836" w:rsidRDefault="00266519">
      <w:pPr>
        <w:tabs>
          <w:tab w:val="left" w:pos="4962"/>
        </w:tabs>
        <w:ind w:left="4962"/>
        <w:rPr>
          <w:color w:val="000000"/>
          <w:szCs w:val="24"/>
        </w:rPr>
      </w:pPr>
      <w:r>
        <w:rPr>
          <w:color w:val="000000"/>
          <w:szCs w:val="24"/>
        </w:rPr>
        <w:lastRenderedPageBreak/>
        <w:t>PATVIRTINTA</w:t>
      </w:r>
    </w:p>
    <w:p w14:paraId="3A1E20F7" w14:textId="77777777" w:rsidR="00021836" w:rsidRDefault="00266519">
      <w:pPr>
        <w:tabs>
          <w:tab w:val="left" w:pos="4962"/>
        </w:tabs>
        <w:ind w:left="4962"/>
        <w:rPr>
          <w:color w:val="000000"/>
          <w:szCs w:val="24"/>
        </w:rPr>
      </w:pPr>
      <w:r>
        <w:rPr>
          <w:color w:val="000000"/>
          <w:szCs w:val="24"/>
        </w:rPr>
        <w:t xml:space="preserve">Audito, apskaitos, turto vertinimo ir nemokumo </w:t>
      </w:r>
    </w:p>
    <w:p w14:paraId="20CB4D6E" w14:textId="77777777" w:rsidR="00021836" w:rsidRDefault="00266519">
      <w:pPr>
        <w:tabs>
          <w:tab w:val="left" w:pos="4962"/>
        </w:tabs>
        <w:ind w:left="4962"/>
        <w:rPr>
          <w:color w:val="000000"/>
          <w:szCs w:val="24"/>
        </w:rPr>
      </w:pPr>
      <w:r>
        <w:rPr>
          <w:color w:val="000000"/>
          <w:szCs w:val="24"/>
        </w:rPr>
        <w:t xml:space="preserve">valdymo tarnybos prie Lietuvos Respublikos </w:t>
      </w:r>
    </w:p>
    <w:p w14:paraId="5DA2252F" w14:textId="3266437D" w:rsidR="00021836" w:rsidRDefault="00266519">
      <w:pPr>
        <w:tabs>
          <w:tab w:val="left" w:pos="4962"/>
        </w:tabs>
        <w:ind w:left="4962"/>
        <w:rPr>
          <w:color w:val="000000"/>
          <w:szCs w:val="24"/>
        </w:rPr>
      </w:pPr>
      <w:r>
        <w:rPr>
          <w:color w:val="000000"/>
          <w:szCs w:val="24"/>
        </w:rPr>
        <w:t xml:space="preserve">finansų </w:t>
      </w:r>
    </w:p>
    <w:p w14:paraId="1837D3AD" w14:textId="77777777" w:rsidR="00021836" w:rsidRDefault="00266519">
      <w:pPr>
        <w:tabs>
          <w:tab w:val="left" w:pos="4962"/>
        </w:tabs>
        <w:ind w:left="4962"/>
        <w:rPr>
          <w:color w:val="000000"/>
          <w:szCs w:val="24"/>
        </w:rPr>
      </w:pPr>
      <w:r>
        <w:rPr>
          <w:color w:val="000000"/>
          <w:szCs w:val="24"/>
        </w:rPr>
        <w:t xml:space="preserve">ministerijos direktoriaus 2017 m. birželio  6 d. </w:t>
      </w:r>
    </w:p>
    <w:p w14:paraId="2B9F9F67" w14:textId="30C04F58" w:rsidR="00021836" w:rsidRDefault="00266519">
      <w:pPr>
        <w:tabs>
          <w:tab w:val="left" w:pos="4962"/>
        </w:tabs>
        <w:ind w:left="4962"/>
        <w:rPr>
          <w:szCs w:val="24"/>
        </w:rPr>
      </w:pPr>
      <w:r>
        <w:rPr>
          <w:color w:val="000000"/>
          <w:szCs w:val="24"/>
        </w:rPr>
        <w:t xml:space="preserve">įsakymu </w:t>
      </w:r>
      <w:r>
        <w:rPr>
          <w:szCs w:val="24"/>
        </w:rPr>
        <w:t>Nr. V1-151</w:t>
      </w:r>
    </w:p>
    <w:p w14:paraId="0317D21D" w14:textId="77777777" w:rsidR="00021836" w:rsidRDefault="00021836">
      <w:pPr>
        <w:keepNext/>
        <w:rPr>
          <w:b/>
          <w:szCs w:val="24"/>
        </w:rPr>
      </w:pPr>
    </w:p>
    <w:p w14:paraId="0317D21E" w14:textId="77777777" w:rsidR="00021836" w:rsidRDefault="00021836">
      <w:pPr>
        <w:rPr>
          <w:sz w:val="20"/>
        </w:rPr>
      </w:pPr>
    </w:p>
    <w:p w14:paraId="0317D21F" w14:textId="77777777" w:rsidR="00021836" w:rsidRDefault="0064744B">
      <w:pPr>
        <w:keepNext/>
        <w:keepLines/>
        <w:jc w:val="center"/>
        <w:rPr>
          <w:b/>
          <w:caps/>
          <w:szCs w:val="32"/>
        </w:rPr>
      </w:pPr>
      <w:r w:rsidR="00266519">
        <w:rPr>
          <w:b/>
          <w:caps/>
          <w:szCs w:val="32"/>
        </w:rPr>
        <w:t xml:space="preserve">PLANINIO TURTO ARBA VERSLO VERTINTOJŲ IR TURTO ARBA VERSLO VERTINIMO ĮMONIŲ VEIKLOS PATIKRINIMO </w:t>
      </w:r>
    </w:p>
    <w:p w14:paraId="0317D220" w14:textId="77777777" w:rsidR="00021836" w:rsidRDefault="00021836">
      <w:pPr>
        <w:rPr>
          <w:sz w:val="20"/>
        </w:rPr>
      </w:pPr>
    </w:p>
    <w:p w14:paraId="0317D221" w14:textId="77AC7B5E" w:rsidR="00021836" w:rsidRDefault="00266519">
      <w:pPr>
        <w:keepNext/>
        <w:keepLines/>
        <w:jc w:val="center"/>
        <w:rPr>
          <w:caps/>
          <w:szCs w:val="32"/>
        </w:rPr>
      </w:pPr>
      <w:r>
        <w:rPr>
          <w:b/>
          <w:caps/>
          <w:szCs w:val="32"/>
        </w:rPr>
        <w:t>verslo vertinimo ataskaitos KONTROLINIS KLAUSIMYNAS</w:t>
      </w:r>
    </w:p>
    <w:p w14:paraId="0317D222" w14:textId="77777777" w:rsidR="00021836" w:rsidRDefault="00021836">
      <w:pPr>
        <w:suppressAutoHyphens/>
        <w:textAlignment w:val="center"/>
        <w:rPr>
          <w:b/>
          <w:bCs/>
          <w:caps/>
          <w:color w:val="000000"/>
          <w:szCs w:val="24"/>
        </w:rPr>
      </w:pPr>
    </w:p>
    <w:p w14:paraId="0317D223" w14:textId="77777777" w:rsidR="00021836" w:rsidRDefault="00266519">
      <w:pPr>
        <w:suppressAutoHyphens/>
        <w:jc w:val="center"/>
        <w:textAlignment w:val="center"/>
        <w:rPr>
          <w:rFonts w:eastAsia="Calibri"/>
          <w:szCs w:val="24"/>
        </w:rPr>
      </w:pPr>
      <w:r>
        <w:rPr>
          <w:rFonts w:eastAsia="Calibri"/>
          <w:szCs w:val="24"/>
        </w:rPr>
        <w:t>(Data skaitmenimis) Nr. (Numeris)</w:t>
      </w:r>
    </w:p>
    <w:p w14:paraId="0317D224" w14:textId="77777777" w:rsidR="00021836" w:rsidRDefault="00266519">
      <w:pPr>
        <w:suppressAutoHyphens/>
        <w:jc w:val="center"/>
        <w:textAlignment w:val="center"/>
        <w:rPr>
          <w:b/>
          <w:bCs/>
          <w:caps/>
          <w:color w:val="000000"/>
          <w:szCs w:val="24"/>
        </w:rPr>
      </w:pPr>
      <w:r>
        <w:rPr>
          <w:rFonts w:eastAsia="Calibri"/>
          <w:szCs w:val="24"/>
        </w:rPr>
        <w:t>Vilnius</w:t>
      </w:r>
    </w:p>
    <w:p w14:paraId="0317D225" w14:textId="77777777" w:rsidR="00021836" w:rsidRDefault="00021836">
      <w:pPr>
        <w:tabs>
          <w:tab w:val="left" w:pos="7798"/>
        </w:tabs>
        <w:rPr>
          <w:b/>
          <w:bCs/>
          <w:caps/>
          <w:color w:val="000000"/>
          <w:szCs w:val="24"/>
        </w:rPr>
      </w:pPr>
    </w:p>
    <w:p w14:paraId="0317D226" w14:textId="77777777" w:rsidR="00021836" w:rsidRDefault="00021836">
      <w:pPr>
        <w:rPr>
          <w:sz w:val="4"/>
          <w:szCs w:val="4"/>
        </w:rPr>
      </w:pPr>
    </w:p>
    <w:p w14:paraId="0317D227" w14:textId="275ACC75" w:rsidR="00021836" w:rsidRDefault="00266519">
      <w:pPr>
        <w:keepNext/>
        <w:keepLines/>
        <w:spacing w:line="276" w:lineRule="auto"/>
        <w:jc w:val="center"/>
        <w:outlineLvl w:val="1"/>
        <w:rPr>
          <w:b/>
          <w:color w:val="000000"/>
          <w:szCs w:val="24"/>
        </w:rPr>
      </w:pPr>
      <w:r>
        <w:rPr>
          <w:b/>
          <w:color w:val="000000"/>
          <w:szCs w:val="24"/>
        </w:rPr>
        <w:t>DUOMENYS APIE VERTINIMĄ</w:t>
      </w:r>
    </w:p>
    <w:p w14:paraId="0317D228" w14:textId="77777777" w:rsidR="00021836" w:rsidRDefault="00021836">
      <w:pPr>
        <w:ind w:left="360"/>
        <w:rPr>
          <w:b/>
          <w:szCs w:val="24"/>
        </w:rPr>
      </w:pPr>
    </w:p>
    <w:tbl>
      <w:tblPr>
        <w:tblW w:w="8789" w:type="dxa"/>
        <w:tblInd w:w="567" w:type="dxa"/>
        <w:tblBorders>
          <w:insideH w:val="single" w:sz="4" w:space="0" w:color="auto"/>
        </w:tblBorders>
        <w:tblLook w:val="04A0" w:firstRow="1" w:lastRow="0" w:firstColumn="1" w:lastColumn="0" w:noHBand="0" w:noVBand="1"/>
      </w:tblPr>
      <w:tblGrid>
        <w:gridCol w:w="3510"/>
        <w:gridCol w:w="5279"/>
      </w:tblGrid>
      <w:tr w:rsidR="00021836" w14:paraId="0317D22B" w14:textId="77777777">
        <w:tc>
          <w:tcPr>
            <w:tcW w:w="3510" w:type="dxa"/>
            <w:tcBorders>
              <w:top w:val="nil"/>
              <w:left w:val="nil"/>
              <w:bottom w:val="single" w:sz="4" w:space="0" w:color="auto"/>
              <w:right w:val="nil"/>
            </w:tcBorders>
            <w:hideMark/>
          </w:tcPr>
          <w:p w14:paraId="0317D229" w14:textId="77777777" w:rsidR="00021836" w:rsidRDefault="00266519">
            <w:pPr>
              <w:tabs>
                <w:tab w:val="left" w:pos="567"/>
                <w:tab w:val="left" w:pos="993"/>
              </w:tabs>
              <w:rPr>
                <w:szCs w:val="24"/>
              </w:rPr>
            </w:pPr>
            <w:r>
              <w:rPr>
                <w:b/>
                <w:szCs w:val="24"/>
              </w:rPr>
              <w:t>Vertintojas</w:t>
            </w:r>
            <w:r>
              <w:rPr>
                <w:szCs w:val="24"/>
              </w:rPr>
              <w:t>:</w:t>
            </w:r>
          </w:p>
        </w:tc>
        <w:tc>
          <w:tcPr>
            <w:tcW w:w="5279" w:type="dxa"/>
            <w:tcBorders>
              <w:top w:val="nil"/>
              <w:left w:val="nil"/>
              <w:bottom w:val="single" w:sz="4" w:space="0" w:color="auto"/>
              <w:right w:val="nil"/>
            </w:tcBorders>
            <w:hideMark/>
          </w:tcPr>
          <w:p w14:paraId="0317D22A" w14:textId="77777777" w:rsidR="00021836" w:rsidRDefault="00266519">
            <w:pPr>
              <w:tabs>
                <w:tab w:val="left" w:pos="567"/>
                <w:tab w:val="left" w:pos="3119"/>
              </w:tabs>
              <w:rPr>
                <w:szCs w:val="24"/>
              </w:rPr>
            </w:pPr>
            <w:r>
              <w:rPr>
                <w:rFonts w:eastAsia="Calibri"/>
                <w:szCs w:val="24"/>
              </w:rPr>
              <w:t xml:space="preserve">(Vardas ir pavardė) (toliau – </w:t>
            </w:r>
            <w:r>
              <w:rPr>
                <w:rFonts w:eastAsia="Calibri"/>
                <w:b/>
                <w:szCs w:val="24"/>
              </w:rPr>
              <w:t>Vertintojas</w:t>
            </w:r>
            <w:r>
              <w:rPr>
                <w:rFonts w:eastAsia="Calibri"/>
                <w:szCs w:val="24"/>
              </w:rPr>
              <w:t>)</w:t>
            </w:r>
          </w:p>
        </w:tc>
      </w:tr>
      <w:tr w:rsidR="00021836" w14:paraId="0317D22E" w14:textId="77777777">
        <w:tc>
          <w:tcPr>
            <w:tcW w:w="3510" w:type="dxa"/>
            <w:tcBorders>
              <w:top w:val="nil"/>
              <w:left w:val="nil"/>
              <w:bottom w:val="single" w:sz="4" w:space="0" w:color="auto"/>
              <w:right w:val="nil"/>
            </w:tcBorders>
          </w:tcPr>
          <w:p w14:paraId="0317D22C" w14:textId="77777777" w:rsidR="00021836" w:rsidRDefault="00266519">
            <w:pPr>
              <w:tabs>
                <w:tab w:val="left" w:pos="567"/>
                <w:tab w:val="left" w:pos="993"/>
              </w:tabs>
              <w:rPr>
                <w:b/>
                <w:szCs w:val="24"/>
              </w:rPr>
            </w:pPr>
            <w:r>
              <w:rPr>
                <w:b/>
                <w:szCs w:val="24"/>
              </w:rPr>
              <w:t>Vertintojas turėjo teisę atlikti vertinimą:</w:t>
            </w:r>
          </w:p>
        </w:tc>
        <w:tc>
          <w:tcPr>
            <w:tcW w:w="5279" w:type="dxa"/>
            <w:tcBorders>
              <w:top w:val="nil"/>
              <w:left w:val="nil"/>
              <w:bottom w:val="single" w:sz="4" w:space="0" w:color="auto"/>
              <w:right w:val="nil"/>
            </w:tcBorders>
          </w:tcPr>
          <w:p w14:paraId="0317D22D" w14:textId="77777777" w:rsidR="00021836" w:rsidRDefault="00266519">
            <w:pPr>
              <w:tabs>
                <w:tab w:val="left" w:pos="567"/>
                <w:tab w:val="left" w:pos="3119"/>
              </w:tabs>
              <w:rPr>
                <w:rFonts w:eastAsia="Calibri"/>
                <w:szCs w:val="24"/>
              </w:rPr>
            </w:pPr>
            <w:r>
              <w:rPr>
                <w:rFonts w:eastAsia="Calibri"/>
                <w:szCs w:val="24"/>
              </w:rPr>
              <w:t>(Taip/Ne – priklausomai nuo kvalifikacijos pažymėjimo)</w:t>
            </w:r>
          </w:p>
        </w:tc>
      </w:tr>
      <w:tr w:rsidR="00021836" w14:paraId="0317D231" w14:textId="77777777">
        <w:tc>
          <w:tcPr>
            <w:tcW w:w="3510" w:type="dxa"/>
            <w:tcBorders>
              <w:top w:val="nil"/>
              <w:left w:val="nil"/>
              <w:bottom w:val="single" w:sz="4" w:space="0" w:color="auto"/>
              <w:right w:val="nil"/>
            </w:tcBorders>
          </w:tcPr>
          <w:p w14:paraId="0317D22F" w14:textId="77777777" w:rsidR="00021836" w:rsidRDefault="00266519">
            <w:pPr>
              <w:tabs>
                <w:tab w:val="left" w:pos="567"/>
                <w:tab w:val="left" w:pos="993"/>
              </w:tabs>
              <w:rPr>
                <w:b/>
                <w:szCs w:val="24"/>
              </w:rPr>
            </w:pPr>
            <w:r>
              <w:rPr>
                <w:b/>
                <w:szCs w:val="24"/>
              </w:rPr>
              <w:t>Vertinimo įmonė:</w:t>
            </w:r>
          </w:p>
        </w:tc>
        <w:tc>
          <w:tcPr>
            <w:tcW w:w="5279" w:type="dxa"/>
            <w:tcBorders>
              <w:top w:val="nil"/>
              <w:left w:val="nil"/>
              <w:bottom w:val="single" w:sz="4" w:space="0" w:color="auto"/>
              <w:right w:val="nil"/>
            </w:tcBorders>
          </w:tcPr>
          <w:p w14:paraId="0317D230" w14:textId="77777777" w:rsidR="00021836" w:rsidRDefault="00266519">
            <w:pPr>
              <w:tabs>
                <w:tab w:val="left" w:pos="567"/>
                <w:tab w:val="left" w:pos="3119"/>
              </w:tabs>
              <w:rPr>
                <w:rFonts w:eastAsia="Calibri"/>
                <w:szCs w:val="24"/>
              </w:rPr>
            </w:pPr>
            <w:r>
              <w:rPr>
                <w:rFonts w:eastAsia="Calibri"/>
                <w:szCs w:val="24"/>
              </w:rPr>
              <w:t>(Pavadinimas)</w:t>
            </w:r>
          </w:p>
        </w:tc>
      </w:tr>
      <w:tr w:rsidR="00021836" w14:paraId="0317D234" w14:textId="77777777">
        <w:tc>
          <w:tcPr>
            <w:tcW w:w="3510" w:type="dxa"/>
            <w:tcBorders>
              <w:top w:val="single" w:sz="4" w:space="0" w:color="auto"/>
              <w:left w:val="nil"/>
              <w:bottom w:val="single" w:sz="4" w:space="0" w:color="auto"/>
              <w:right w:val="nil"/>
            </w:tcBorders>
            <w:hideMark/>
          </w:tcPr>
          <w:p w14:paraId="0317D232" w14:textId="77777777" w:rsidR="00021836" w:rsidRDefault="00266519">
            <w:pPr>
              <w:tabs>
                <w:tab w:val="left" w:pos="567"/>
                <w:tab w:val="left" w:pos="993"/>
              </w:tabs>
              <w:rPr>
                <w:b/>
                <w:szCs w:val="24"/>
              </w:rPr>
            </w:pPr>
            <w:r>
              <w:rPr>
                <w:b/>
                <w:szCs w:val="24"/>
              </w:rPr>
              <w:t>Vertinimo įmonė turėjo teisę atlikti vertinimą:</w:t>
            </w:r>
          </w:p>
        </w:tc>
        <w:tc>
          <w:tcPr>
            <w:tcW w:w="5279" w:type="dxa"/>
            <w:tcBorders>
              <w:top w:val="single" w:sz="4" w:space="0" w:color="auto"/>
              <w:left w:val="nil"/>
              <w:bottom w:val="single" w:sz="4" w:space="0" w:color="auto"/>
              <w:right w:val="nil"/>
            </w:tcBorders>
            <w:hideMark/>
          </w:tcPr>
          <w:p w14:paraId="0317D233" w14:textId="77777777" w:rsidR="00021836" w:rsidRDefault="00266519">
            <w:pPr>
              <w:tabs>
                <w:tab w:val="left" w:pos="567"/>
                <w:tab w:val="left" w:pos="3119"/>
              </w:tabs>
              <w:rPr>
                <w:szCs w:val="24"/>
              </w:rPr>
            </w:pPr>
            <w:r>
              <w:rPr>
                <w:szCs w:val="24"/>
              </w:rPr>
              <w:t>(Taip/Ne – priklausomai nuo įrašymo į Išorės sąrašą)</w:t>
            </w:r>
          </w:p>
        </w:tc>
      </w:tr>
      <w:tr w:rsidR="00021836" w14:paraId="0317D237" w14:textId="77777777">
        <w:tc>
          <w:tcPr>
            <w:tcW w:w="3510" w:type="dxa"/>
            <w:tcBorders>
              <w:top w:val="single" w:sz="4" w:space="0" w:color="auto"/>
              <w:left w:val="nil"/>
              <w:bottom w:val="single" w:sz="4" w:space="0" w:color="auto"/>
              <w:right w:val="nil"/>
            </w:tcBorders>
          </w:tcPr>
          <w:p w14:paraId="0317D235" w14:textId="77777777" w:rsidR="00021836" w:rsidRDefault="00266519">
            <w:pPr>
              <w:tabs>
                <w:tab w:val="left" w:pos="567"/>
                <w:tab w:val="left" w:pos="993"/>
              </w:tabs>
              <w:rPr>
                <w:b/>
                <w:szCs w:val="24"/>
              </w:rPr>
            </w:pPr>
            <w:r>
              <w:rPr>
                <w:b/>
                <w:szCs w:val="24"/>
              </w:rPr>
              <w:t>Ataskaitos pavadinimas:</w:t>
            </w:r>
          </w:p>
        </w:tc>
        <w:tc>
          <w:tcPr>
            <w:tcW w:w="5279" w:type="dxa"/>
            <w:tcBorders>
              <w:top w:val="single" w:sz="4" w:space="0" w:color="auto"/>
              <w:left w:val="nil"/>
              <w:bottom w:val="single" w:sz="4" w:space="0" w:color="auto"/>
              <w:right w:val="nil"/>
            </w:tcBorders>
          </w:tcPr>
          <w:p w14:paraId="0317D236" w14:textId="77777777" w:rsidR="00021836" w:rsidRDefault="00266519">
            <w:pPr>
              <w:tabs>
                <w:tab w:val="left" w:pos="567"/>
                <w:tab w:val="left" w:pos="3119"/>
              </w:tabs>
              <w:rPr>
                <w:rFonts w:eastAsia="Calibri"/>
                <w:szCs w:val="24"/>
              </w:rPr>
            </w:pPr>
            <w:r>
              <w:rPr>
                <w:rFonts w:eastAsia="Calibri"/>
                <w:szCs w:val="24"/>
              </w:rPr>
              <w:t xml:space="preserve">(Ataskaitos pavadinimas) (toliau – </w:t>
            </w:r>
            <w:r>
              <w:rPr>
                <w:rFonts w:eastAsia="Calibri"/>
                <w:b/>
                <w:szCs w:val="24"/>
              </w:rPr>
              <w:t>Ataskaita</w:t>
            </w:r>
            <w:r>
              <w:rPr>
                <w:rFonts w:eastAsia="Calibri"/>
                <w:szCs w:val="24"/>
              </w:rPr>
              <w:t>)</w:t>
            </w:r>
          </w:p>
        </w:tc>
      </w:tr>
      <w:tr w:rsidR="00021836" w14:paraId="0317D23A" w14:textId="77777777">
        <w:tc>
          <w:tcPr>
            <w:tcW w:w="3510" w:type="dxa"/>
            <w:tcBorders>
              <w:top w:val="single" w:sz="4" w:space="0" w:color="auto"/>
              <w:left w:val="nil"/>
              <w:bottom w:val="single" w:sz="4" w:space="0" w:color="auto"/>
              <w:right w:val="nil"/>
            </w:tcBorders>
          </w:tcPr>
          <w:p w14:paraId="0317D238" w14:textId="77777777" w:rsidR="00021836" w:rsidRDefault="00266519">
            <w:pPr>
              <w:tabs>
                <w:tab w:val="left" w:pos="567"/>
                <w:tab w:val="left" w:pos="993"/>
              </w:tabs>
              <w:rPr>
                <w:b/>
                <w:szCs w:val="24"/>
              </w:rPr>
            </w:pPr>
            <w:r>
              <w:rPr>
                <w:b/>
                <w:szCs w:val="24"/>
              </w:rPr>
              <w:t>Ataskaitos numeris:</w:t>
            </w:r>
          </w:p>
        </w:tc>
        <w:tc>
          <w:tcPr>
            <w:tcW w:w="5279" w:type="dxa"/>
            <w:tcBorders>
              <w:top w:val="single" w:sz="4" w:space="0" w:color="auto"/>
              <w:left w:val="nil"/>
              <w:bottom w:val="single" w:sz="4" w:space="0" w:color="auto"/>
              <w:right w:val="nil"/>
            </w:tcBorders>
          </w:tcPr>
          <w:p w14:paraId="0317D239" w14:textId="77777777" w:rsidR="00021836" w:rsidRDefault="00266519">
            <w:pPr>
              <w:tabs>
                <w:tab w:val="left" w:pos="567"/>
                <w:tab w:val="left" w:pos="3119"/>
              </w:tabs>
              <w:rPr>
                <w:rFonts w:eastAsia="Calibri"/>
                <w:szCs w:val="24"/>
              </w:rPr>
            </w:pPr>
            <w:r>
              <w:rPr>
                <w:rFonts w:eastAsia="Calibri"/>
                <w:szCs w:val="24"/>
              </w:rPr>
              <w:t>(Ataskaitos numeris)</w:t>
            </w:r>
          </w:p>
        </w:tc>
      </w:tr>
      <w:tr w:rsidR="00021836" w14:paraId="0317D23D" w14:textId="77777777">
        <w:tc>
          <w:tcPr>
            <w:tcW w:w="3510" w:type="dxa"/>
            <w:tcBorders>
              <w:top w:val="single" w:sz="4" w:space="0" w:color="auto"/>
              <w:left w:val="nil"/>
              <w:bottom w:val="single" w:sz="4" w:space="0" w:color="auto"/>
              <w:right w:val="nil"/>
            </w:tcBorders>
          </w:tcPr>
          <w:p w14:paraId="0317D23B" w14:textId="77777777" w:rsidR="00021836" w:rsidRDefault="00266519">
            <w:pPr>
              <w:tabs>
                <w:tab w:val="left" w:pos="567"/>
                <w:tab w:val="left" w:pos="993"/>
              </w:tabs>
              <w:rPr>
                <w:b/>
                <w:szCs w:val="24"/>
              </w:rPr>
            </w:pPr>
            <w:r>
              <w:rPr>
                <w:b/>
                <w:szCs w:val="24"/>
              </w:rPr>
              <w:t>Vertinamo verslo pavadinimas:</w:t>
            </w:r>
          </w:p>
        </w:tc>
        <w:tc>
          <w:tcPr>
            <w:tcW w:w="5279" w:type="dxa"/>
            <w:tcBorders>
              <w:top w:val="single" w:sz="4" w:space="0" w:color="auto"/>
              <w:left w:val="nil"/>
              <w:bottom w:val="single" w:sz="4" w:space="0" w:color="auto"/>
              <w:right w:val="nil"/>
            </w:tcBorders>
          </w:tcPr>
          <w:p w14:paraId="0317D23C" w14:textId="77777777" w:rsidR="00021836" w:rsidRDefault="00266519">
            <w:pPr>
              <w:tabs>
                <w:tab w:val="left" w:pos="567"/>
                <w:tab w:val="left" w:pos="3119"/>
              </w:tabs>
              <w:rPr>
                <w:szCs w:val="24"/>
              </w:rPr>
            </w:pPr>
            <w:r>
              <w:rPr>
                <w:rFonts w:eastAsia="Calibri"/>
                <w:szCs w:val="24"/>
              </w:rPr>
              <w:t>(Konkretus verslas)</w:t>
            </w:r>
          </w:p>
        </w:tc>
      </w:tr>
      <w:tr w:rsidR="00021836" w14:paraId="0317D240" w14:textId="77777777">
        <w:tc>
          <w:tcPr>
            <w:tcW w:w="3510" w:type="dxa"/>
            <w:tcBorders>
              <w:top w:val="single" w:sz="4" w:space="0" w:color="auto"/>
              <w:left w:val="nil"/>
              <w:bottom w:val="single" w:sz="4" w:space="0" w:color="auto"/>
              <w:right w:val="nil"/>
            </w:tcBorders>
          </w:tcPr>
          <w:p w14:paraId="0317D23E" w14:textId="77777777" w:rsidR="00021836" w:rsidRDefault="00266519">
            <w:pPr>
              <w:tabs>
                <w:tab w:val="left" w:pos="567"/>
                <w:tab w:val="left" w:pos="993"/>
              </w:tabs>
              <w:rPr>
                <w:b/>
                <w:szCs w:val="24"/>
              </w:rPr>
            </w:pPr>
            <w:r>
              <w:rPr>
                <w:b/>
                <w:szCs w:val="24"/>
              </w:rPr>
              <w:t>Vertė:</w:t>
            </w:r>
          </w:p>
        </w:tc>
        <w:tc>
          <w:tcPr>
            <w:tcW w:w="5279" w:type="dxa"/>
            <w:tcBorders>
              <w:top w:val="single" w:sz="4" w:space="0" w:color="auto"/>
              <w:left w:val="nil"/>
              <w:bottom w:val="single" w:sz="4" w:space="0" w:color="auto"/>
              <w:right w:val="nil"/>
            </w:tcBorders>
          </w:tcPr>
          <w:p w14:paraId="0317D23F" w14:textId="77777777" w:rsidR="00021836" w:rsidRDefault="00266519">
            <w:pPr>
              <w:tabs>
                <w:tab w:val="left" w:pos="567"/>
                <w:tab w:val="left" w:pos="3119"/>
              </w:tabs>
              <w:rPr>
                <w:rFonts w:eastAsia="Calibri"/>
                <w:szCs w:val="24"/>
              </w:rPr>
            </w:pPr>
            <w:r>
              <w:rPr>
                <w:rFonts w:eastAsia="Calibri"/>
                <w:szCs w:val="24"/>
              </w:rPr>
              <w:t>(Vertė, nurodant jos rūšį, pvz. rinkos vertė)</w:t>
            </w:r>
          </w:p>
        </w:tc>
      </w:tr>
      <w:tr w:rsidR="00021836" w14:paraId="0317D243" w14:textId="77777777">
        <w:tc>
          <w:tcPr>
            <w:tcW w:w="3510" w:type="dxa"/>
            <w:tcBorders>
              <w:top w:val="single" w:sz="4" w:space="0" w:color="auto"/>
              <w:left w:val="nil"/>
              <w:bottom w:val="single" w:sz="4" w:space="0" w:color="auto"/>
              <w:right w:val="nil"/>
            </w:tcBorders>
            <w:hideMark/>
          </w:tcPr>
          <w:p w14:paraId="0317D241" w14:textId="77777777" w:rsidR="00021836" w:rsidRDefault="00266519">
            <w:pPr>
              <w:tabs>
                <w:tab w:val="left" w:pos="567"/>
                <w:tab w:val="left" w:pos="993"/>
              </w:tabs>
              <w:rPr>
                <w:szCs w:val="24"/>
              </w:rPr>
            </w:pPr>
            <w:r>
              <w:rPr>
                <w:b/>
                <w:szCs w:val="24"/>
              </w:rPr>
              <w:t>Vertinamo verslo savininkas</w:t>
            </w:r>
            <w:r>
              <w:rPr>
                <w:szCs w:val="24"/>
              </w:rPr>
              <w:t>:</w:t>
            </w:r>
          </w:p>
        </w:tc>
        <w:tc>
          <w:tcPr>
            <w:tcW w:w="5279" w:type="dxa"/>
            <w:tcBorders>
              <w:top w:val="single" w:sz="4" w:space="0" w:color="auto"/>
              <w:left w:val="nil"/>
              <w:bottom w:val="single" w:sz="4" w:space="0" w:color="auto"/>
              <w:right w:val="nil"/>
            </w:tcBorders>
            <w:hideMark/>
          </w:tcPr>
          <w:p w14:paraId="0317D242" w14:textId="77777777" w:rsidR="00021836" w:rsidRDefault="00266519">
            <w:pPr>
              <w:tabs>
                <w:tab w:val="left" w:pos="567"/>
                <w:tab w:val="left" w:pos="2835"/>
                <w:tab w:val="left" w:pos="3119"/>
              </w:tabs>
              <w:rPr>
                <w:szCs w:val="24"/>
              </w:rPr>
            </w:pPr>
            <w:r>
              <w:rPr>
                <w:szCs w:val="24"/>
              </w:rPr>
              <w:t>(Vardas ir pavardė arba pavadinimas)</w:t>
            </w:r>
          </w:p>
        </w:tc>
      </w:tr>
      <w:tr w:rsidR="00021836" w14:paraId="0317D246" w14:textId="77777777">
        <w:tc>
          <w:tcPr>
            <w:tcW w:w="3510" w:type="dxa"/>
            <w:tcBorders>
              <w:top w:val="single" w:sz="4" w:space="0" w:color="auto"/>
              <w:left w:val="nil"/>
              <w:bottom w:val="single" w:sz="4" w:space="0" w:color="auto"/>
              <w:right w:val="nil"/>
            </w:tcBorders>
            <w:hideMark/>
          </w:tcPr>
          <w:p w14:paraId="0317D244" w14:textId="77777777" w:rsidR="00021836" w:rsidRDefault="00266519">
            <w:pPr>
              <w:tabs>
                <w:tab w:val="left" w:pos="567"/>
                <w:tab w:val="left" w:pos="993"/>
              </w:tabs>
              <w:rPr>
                <w:szCs w:val="24"/>
              </w:rPr>
            </w:pPr>
            <w:r>
              <w:rPr>
                <w:b/>
                <w:szCs w:val="24"/>
              </w:rPr>
              <w:t>Vertinimo užsakovas</w:t>
            </w:r>
            <w:r>
              <w:rPr>
                <w:szCs w:val="24"/>
              </w:rPr>
              <w:t>:</w:t>
            </w:r>
          </w:p>
        </w:tc>
        <w:tc>
          <w:tcPr>
            <w:tcW w:w="5279" w:type="dxa"/>
            <w:tcBorders>
              <w:top w:val="single" w:sz="4" w:space="0" w:color="auto"/>
              <w:left w:val="nil"/>
              <w:bottom w:val="single" w:sz="4" w:space="0" w:color="auto"/>
              <w:right w:val="nil"/>
            </w:tcBorders>
          </w:tcPr>
          <w:p w14:paraId="0317D245" w14:textId="77777777" w:rsidR="00021836" w:rsidRDefault="00266519">
            <w:pPr>
              <w:tabs>
                <w:tab w:val="left" w:pos="567"/>
                <w:tab w:val="left" w:pos="2835"/>
                <w:tab w:val="left" w:pos="3119"/>
              </w:tabs>
              <w:rPr>
                <w:szCs w:val="24"/>
              </w:rPr>
            </w:pPr>
            <w:r>
              <w:rPr>
                <w:szCs w:val="24"/>
              </w:rPr>
              <w:t>(Vardas ir pavardė arba pavadinimas)</w:t>
            </w:r>
          </w:p>
        </w:tc>
      </w:tr>
      <w:tr w:rsidR="00021836" w14:paraId="0317D249" w14:textId="77777777">
        <w:tc>
          <w:tcPr>
            <w:tcW w:w="3510" w:type="dxa"/>
            <w:tcBorders>
              <w:top w:val="single" w:sz="4" w:space="0" w:color="auto"/>
              <w:left w:val="nil"/>
              <w:bottom w:val="single" w:sz="4" w:space="0" w:color="auto"/>
              <w:right w:val="nil"/>
            </w:tcBorders>
          </w:tcPr>
          <w:p w14:paraId="0317D247" w14:textId="77777777" w:rsidR="00021836" w:rsidRDefault="00266519">
            <w:pPr>
              <w:tabs>
                <w:tab w:val="left" w:pos="567"/>
                <w:tab w:val="left" w:pos="993"/>
                <w:tab w:val="left" w:pos="2373"/>
              </w:tabs>
              <w:rPr>
                <w:szCs w:val="24"/>
              </w:rPr>
            </w:pPr>
            <w:r>
              <w:rPr>
                <w:b/>
                <w:szCs w:val="24"/>
              </w:rPr>
              <w:t>Vertinimo atvejis:</w:t>
            </w:r>
            <w:r>
              <w:rPr>
                <w:b/>
                <w:szCs w:val="24"/>
              </w:rPr>
              <w:tab/>
            </w:r>
          </w:p>
        </w:tc>
        <w:tc>
          <w:tcPr>
            <w:tcW w:w="5279" w:type="dxa"/>
            <w:tcBorders>
              <w:top w:val="single" w:sz="4" w:space="0" w:color="auto"/>
              <w:left w:val="nil"/>
              <w:bottom w:val="single" w:sz="4" w:space="0" w:color="auto"/>
              <w:right w:val="nil"/>
            </w:tcBorders>
          </w:tcPr>
          <w:p w14:paraId="0317D248" w14:textId="77777777" w:rsidR="00021836" w:rsidRDefault="00266519">
            <w:pPr>
              <w:rPr>
                <w:szCs w:val="24"/>
              </w:rPr>
            </w:pPr>
            <w:r>
              <w:rPr>
                <w:szCs w:val="24"/>
              </w:rPr>
              <w:t>(Neprivalomas/jei privalomas – nurodyti konkretų tikslą)</w:t>
            </w:r>
          </w:p>
        </w:tc>
      </w:tr>
      <w:tr w:rsidR="00021836" w14:paraId="0317D24C" w14:textId="77777777">
        <w:tc>
          <w:tcPr>
            <w:tcW w:w="3510" w:type="dxa"/>
            <w:tcBorders>
              <w:top w:val="single" w:sz="4" w:space="0" w:color="auto"/>
              <w:left w:val="nil"/>
              <w:bottom w:val="single" w:sz="4" w:space="0" w:color="auto"/>
              <w:right w:val="nil"/>
            </w:tcBorders>
          </w:tcPr>
          <w:p w14:paraId="0317D24A" w14:textId="77777777" w:rsidR="00021836" w:rsidRDefault="00266519">
            <w:pPr>
              <w:tabs>
                <w:tab w:val="left" w:pos="567"/>
                <w:tab w:val="left" w:pos="993"/>
              </w:tabs>
              <w:rPr>
                <w:b/>
                <w:szCs w:val="24"/>
              </w:rPr>
            </w:pPr>
            <w:r>
              <w:rPr>
                <w:b/>
                <w:szCs w:val="24"/>
              </w:rPr>
              <w:t>Vertinimo tikslas:</w:t>
            </w:r>
          </w:p>
        </w:tc>
        <w:tc>
          <w:tcPr>
            <w:tcW w:w="5279" w:type="dxa"/>
            <w:tcBorders>
              <w:top w:val="single" w:sz="4" w:space="0" w:color="auto"/>
              <w:left w:val="nil"/>
              <w:bottom w:val="single" w:sz="4" w:space="0" w:color="auto"/>
              <w:right w:val="nil"/>
            </w:tcBorders>
          </w:tcPr>
          <w:p w14:paraId="0317D24B" w14:textId="77777777" w:rsidR="00021836" w:rsidRDefault="00266519">
            <w:pPr>
              <w:rPr>
                <w:szCs w:val="24"/>
              </w:rPr>
            </w:pPr>
            <w:r>
              <w:rPr>
                <w:szCs w:val="24"/>
              </w:rPr>
              <w:t>(Vertinimo tikslas)</w:t>
            </w:r>
          </w:p>
        </w:tc>
      </w:tr>
      <w:tr w:rsidR="00021836" w14:paraId="0317D24F" w14:textId="77777777">
        <w:tc>
          <w:tcPr>
            <w:tcW w:w="3510" w:type="dxa"/>
            <w:tcBorders>
              <w:top w:val="single" w:sz="4" w:space="0" w:color="auto"/>
              <w:left w:val="nil"/>
              <w:bottom w:val="single" w:sz="4" w:space="0" w:color="auto"/>
              <w:right w:val="nil"/>
            </w:tcBorders>
            <w:hideMark/>
          </w:tcPr>
          <w:p w14:paraId="0317D24D" w14:textId="77777777" w:rsidR="00021836" w:rsidRDefault="00266519">
            <w:pPr>
              <w:tabs>
                <w:tab w:val="left" w:pos="567"/>
                <w:tab w:val="left" w:pos="993"/>
              </w:tabs>
              <w:rPr>
                <w:b/>
                <w:szCs w:val="24"/>
              </w:rPr>
            </w:pPr>
            <w:r>
              <w:rPr>
                <w:b/>
                <w:szCs w:val="24"/>
              </w:rPr>
              <w:t>Vertės nustatymo data:</w:t>
            </w:r>
          </w:p>
        </w:tc>
        <w:tc>
          <w:tcPr>
            <w:tcW w:w="5279" w:type="dxa"/>
            <w:tcBorders>
              <w:top w:val="single" w:sz="4" w:space="0" w:color="auto"/>
              <w:left w:val="nil"/>
              <w:bottom w:val="single" w:sz="4" w:space="0" w:color="auto"/>
              <w:right w:val="nil"/>
            </w:tcBorders>
            <w:hideMark/>
          </w:tcPr>
          <w:p w14:paraId="0317D24E" w14:textId="77777777" w:rsidR="00021836" w:rsidRDefault="00266519">
            <w:pPr>
              <w:tabs>
                <w:tab w:val="left" w:pos="567"/>
                <w:tab w:val="left" w:pos="2835"/>
                <w:tab w:val="left" w:pos="3119"/>
              </w:tabs>
              <w:rPr>
                <w:szCs w:val="24"/>
              </w:rPr>
            </w:pPr>
            <w:r>
              <w:rPr>
                <w:rFonts w:eastAsia="Calibri"/>
                <w:szCs w:val="24"/>
              </w:rPr>
              <w:t>(Data skaitmenimis)</w:t>
            </w:r>
          </w:p>
        </w:tc>
      </w:tr>
      <w:tr w:rsidR="00021836" w14:paraId="0317D252" w14:textId="77777777">
        <w:tc>
          <w:tcPr>
            <w:tcW w:w="3510" w:type="dxa"/>
            <w:tcBorders>
              <w:top w:val="single" w:sz="4" w:space="0" w:color="auto"/>
              <w:left w:val="nil"/>
              <w:bottom w:val="single" w:sz="4" w:space="0" w:color="auto"/>
              <w:right w:val="nil"/>
            </w:tcBorders>
            <w:hideMark/>
          </w:tcPr>
          <w:p w14:paraId="0317D250" w14:textId="77777777" w:rsidR="00021836" w:rsidRDefault="00266519">
            <w:pPr>
              <w:tabs>
                <w:tab w:val="left" w:pos="567"/>
                <w:tab w:val="left" w:pos="993"/>
              </w:tabs>
              <w:rPr>
                <w:b/>
                <w:szCs w:val="24"/>
              </w:rPr>
            </w:pPr>
            <w:r>
              <w:rPr>
                <w:b/>
                <w:szCs w:val="24"/>
              </w:rPr>
              <w:t>Verslo apžiūros data:</w:t>
            </w:r>
          </w:p>
        </w:tc>
        <w:tc>
          <w:tcPr>
            <w:tcW w:w="5279" w:type="dxa"/>
            <w:tcBorders>
              <w:top w:val="single" w:sz="4" w:space="0" w:color="auto"/>
              <w:left w:val="nil"/>
              <w:bottom w:val="single" w:sz="4" w:space="0" w:color="auto"/>
              <w:right w:val="nil"/>
            </w:tcBorders>
          </w:tcPr>
          <w:p w14:paraId="0317D251" w14:textId="77777777" w:rsidR="00021836" w:rsidRDefault="00266519">
            <w:pPr>
              <w:tabs>
                <w:tab w:val="left" w:pos="567"/>
                <w:tab w:val="left" w:pos="2835"/>
                <w:tab w:val="left" w:pos="3119"/>
              </w:tabs>
              <w:rPr>
                <w:szCs w:val="24"/>
              </w:rPr>
            </w:pPr>
            <w:r>
              <w:rPr>
                <w:rFonts w:eastAsia="Calibri"/>
                <w:szCs w:val="24"/>
              </w:rPr>
              <w:t>(Data skaitmenimis)</w:t>
            </w:r>
          </w:p>
        </w:tc>
      </w:tr>
      <w:tr w:rsidR="00021836" w14:paraId="0317D255" w14:textId="77777777">
        <w:tc>
          <w:tcPr>
            <w:tcW w:w="3510" w:type="dxa"/>
            <w:tcBorders>
              <w:top w:val="single" w:sz="4" w:space="0" w:color="auto"/>
              <w:left w:val="nil"/>
              <w:bottom w:val="single" w:sz="4" w:space="0" w:color="auto"/>
              <w:right w:val="nil"/>
            </w:tcBorders>
            <w:hideMark/>
          </w:tcPr>
          <w:p w14:paraId="0317D253" w14:textId="77777777" w:rsidR="00021836" w:rsidRDefault="00266519">
            <w:pPr>
              <w:tabs>
                <w:tab w:val="left" w:pos="567"/>
                <w:tab w:val="left" w:pos="993"/>
              </w:tabs>
              <w:rPr>
                <w:szCs w:val="24"/>
              </w:rPr>
            </w:pPr>
            <w:r>
              <w:rPr>
                <w:b/>
                <w:szCs w:val="24"/>
              </w:rPr>
              <w:t>Ataskaitos surašymo data</w:t>
            </w:r>
            <w:r>
              <w:rPr>
                <w:szCs w:val="24"/>
              </w:rPr>
              <w:t>:</w:t>
            </w:r>
          </w:p>
        </w:tc>
        <w:tc>
          <w:tcPr>
            <w:tcW w:w="5279" w:type="dxa"/>
            <w:tcBorders>
              <w:top w:val="single" w:sz="4" w:space="0" w:color="auto"/>
              <w:left w:val="nil"/>
              <w:bottom w:val="single" w:sz="4" w:space="0" w:color="auto"/>
              <w:right w:val="nil"/>
            </w:tcBorders>
            <w:hideMark/>
          </w:tcPr>
          <w:p w14:paraId="0317D254" w14:textId="77777777" w:rsidR="00021836" w:rsidRDefault="00266519">
            <w:pPr>
              <w:tabs>
                <w:tab w:val="left" w:pos="567"/>
                <w:tab w:val="left" w:pos="2835"/>
                <w:tab w:val="left" w:pos="3119"/>
              </w:tabs>
              <w:rPr>
                <w:szCs w:val="24"/>
              </w:rPr>
            </w:pPr>
            <w:r>
              <w:rPr>
                <w:rFonts w:eastAsia="Calibri"/>
                <w:szCs w:val="24"/>
              </w:rPr>
              <w:t>(Data skaitmenimis)</w:t>
            </w:r>
          </w:p>
        </w:tc>
      </w:tr>
      <w:tr w:rsidR="00021836" w14:paraId="0317D258" w14:textId="77777777">
        <w:tc>
          <w:tcPr>
            <w:tcW w:w="3510" w:type="dxa"/>
            <w:tcBorders>
              <w:top w:val="single" w:sz="4" w:space="0" w:color="auto"/>
              <w:left w:val="nil"/>
              <w:bottom w:val="single" w:sz="4" w:space="0" w:color="auto"/>
              <w:right w:val="nil"/>
            </w:tcBorders>
            <w:hideMark/>
          </w:tcPr>
          <w:p w14:paraId="0317D256" w14:textId="77777777" w:rsidR="00021836" w:rsidRDefault="00266519">
            <w:pPr>
              <w:tabs>
                <w:tab w:val="left" w:pos="567"/>
                <w:tab w:val="left" w:pos="993"/>
              </w:tabs>
              <w:rPr>
                <w:szCs w:val="24"/>
              </w:rPr>
            </w:pPr>
            <w:r>
              <w:rPr>
                <w:b/>
                <w:szCs w:val="24"/>
              </w:rPr>
              <w:t>Taikyti vertinimo metodai</w:t>
            </w:r>
            <w:r>
              <w:rPr>
                <w:szCs w:val="24"/>
              </w:rPr>
              <w:t>:</w:t>
            </w:r>
          </w:p>
        </w:tc>
        <w:tc>
          <w:tcPr>
            <w:tcW w:w="5279" w:type="dxa"/>
            <w:tcBorders>
              <w:top w:val="single" w:sz="4" w:space="0" w:color="auto"/>
              <w:left w:val="nil"/>
              <w:bottom w:val="single" w:sz="4" w:space="0" w:color="auto"/>
              <w:right w:val="nil"/>
            </w:tcBorders>
            <w:hideMark/>
          </w:tcPr>
          <w:p w14:paraId="0317D257" w14:textId="77777777" w:rsidR="00021836" w:rsidRDefault="00266519">
            <w:pPr>
              <w:tabs>
                <w:tab w:val="left" w:pos="567"/>
                <w:tab w:val="left" w:pos="2835"/>
                <w:tab w:val="left" w:pos="3119"/>
              </w:tabs>
              <w:rPr>
                <w:szCs w:val="24"/>
              </w:rPr>
            </w:pPr>
            <w:r>
              <w:rPr>
                <w:rFonts w:eastAsia="Calibri"/>
                <w:szCs w:val="24"/>
              </w:rPr>
              <w:t>(Vertinimo metodai)</w:t>
            </w:r>
          </w:p>
        </w:tc>
      </w:tr>
      <w:tr w:rsidR="00021836" w14:paraId="0317D25B" w14:textId="77777777">
        <w:tc>
          <w:tcPr>
            <w:tcW w:w="3510" w:type="dxa"/>
            <w:tcBorders>
              <w:top w:val="single" w:sz="4" w:space="0" w:color="auto"/>
              <w:left w:val="nil"/>
              <w:bottom w:val="single" w:sz="4" w:space="0" w:color="auto"/>
              <w:right w:val="nil"/>
            </w:tcBorders>
          </w:tcPr>
          <w:p w14:paraId="0317D259" w14:textId="77777777" w:rsidR="00021836" w:rsidRDefault="00266519">
            <w:pPr>
              <w:tabs>
                <w:tab w:val="left" w:pos="567"/>
                <w:tab w:val="left" w:pos="993"/>
              </w:tabs>
              <w:rPr>
                <w:b/>
                <w:szCs w:val="24"/>
              </w:rPr>
            </w:pPr>
            <w:r>
              <w:rPr>
                <w:rFonts w:eastAsia="Calibri"/>
                <w:b/>
                <w:szCs w:val="24"/>
              </w:rPr>
              <w:t>Vertinimo metodas (-ai), kurio (-ų) pagrindu nustatyta vertė:</w:t>
            </w:r>
          </w:p>
        </w:tc>
        <w:tc>
          <w:tcPr>
            <w:tcW w:w="5279" w:type="dxa"/>
            <w:tcBorders>
              <w:top w:val="single" w:sz="4" w:space="0" w:color="auto"/>
              <w:left w:val="nil"/>
              <w:bottom w:val="single" w:sz="4" w:space="0" w:color="auto"/>
              <w:right w:val="nil"/>
            </w:tcBorders>
          </w:tcPr>
          <w:p w14:paraId="0317D25A" w14:textId="77777777" w:rsidR="00021836" w:rsidRDefault="00266519">
            <w:pPr>
              <w:tabs>
                <w:tab w:val="left" w:pos="567"/>
                <w:tab w:val="left" w:pos="2835"/>
                <w:tab w:val="left" w:pos="3119"/>
              </w:tabs>
              <w:rPr>
                <w:rFonts w:eastAsia="Calibri"/>
                <w:szCs w:val="24"/>
              </w:rPr>
            </w:pPr>
            <w:r>
              <w:rPr>
                <w:rFonts w:eastAsia="Calibri"/>
                <w:szCs w:val="24"/>
              </w:rPr>
              <w:t>(Vertinimo metodai)</w:t>
            </w:r>
          </w:p>
        </w:tc>
      </w:tr>
    </w:tbl>
    <w:p w14:paraId="0317D25C" w14:textId="14EEC726" w:rsidR="00021836" w:rsidRDefault="00021836">
      <w:pPr>
        <w:tabs>
          <w:tab w:val="left" w:pos="567"/>
          <w:tab w:val="left" w:pos="993"/>
          <w:tab w:val="left" w:pos="2835"/>
        </w:tabs>
        <w:ind w:firstLine="567"/>
        <w:jc w:val="both"/>
        <w:rPr>
          <w:b/>
          <w:szCs w:val="24"/>
        </w:rPr>
      </w:pPr>
    </w:p>
    <w:p w14:paraId="0317D25D" w14:textId="1551A44C" w:rsidR="00021836" w:rsidRDefault="00266519">
      <w:pPr>
        <w:ind w:right="18" w:firstLine="567"/>
        <w:jc w:val="both"/>
        <w:rPr>
          <w:b/>
          <w:szCs w:val="24"/>
        </w:rPr>
      </w:pPr>
      <w:r>
        <w:rPr>
          <w:b/>
          <w:szCs w:val="24"/>
        </w:rPr>
        <w:t xml:space="preserve">Išvada dėl nustatytų trūkumų </w:t>
      </w:r>
      <w:r>
        <w:rPr>
          <w:szCs w:val="24"/>
        </w:rPr>
        <w:t>(pildoma kai atliekamas pirminis planinis patikrinimas)</w:t>
      </w:r>
      <w:r>
        <w:rPr>
          <w:b/>
          <w:szCs w:val="24"/>
        </w:rPr>
        <w:t xml:space="preserve">: </w:t>
      </w:r>
    </w:p>
    <w:p w14:paraId="0317D25E" w14:textId="61625B33" w:rsidR="00021836" w:rsidRDefault="00021836">
      <w:pPr>
        <w:ind w:right="18" w:firstLine="567"/>
        <w:jc w:val="both"/>
        <w:rPr>
          <w:b/>
          <w:szCs w:val="24"/>
        </w:rPr>
      </w:pPr>
    </w:p>
    <w:p w14:paraId="0317D25F" w14:textId="67878438" w:rsidR="00021836" w:rsidRDefault="00266519">
      <w:pPr>
        <w:ind w:firstLine="567"/>
        <w:jc w:val="both"/>
        <w:rPr>
          <w:szCs w:val="24"/>
        </w:rPr>
      </w:pPr>
      <w:r>
        <w:rPr>
          <w:szCs w:val="24"/>
        </w:rPr>
        <w:t>Vertintojo arba Vertinimo įmonės veikloje, sudarant Ataskaitą, trūkumų nenustatyta.</w:t>
      </w:r>
    </w:p>
    <w:p w14:paraId="0317D260" w14:textId="7818B93E" w:rsidR="00021836" w:rsidRDefault="00021836">
      <w:pPr>
        <w:ind w:firstLine="567"/>
        <w:jc w:val="both"/>
        <w:rPr>
          <w:szCs w:val="24"/>
        </w:rPr>
      </w:pPr>
    </w:p>
    <w:p w14:paraId="0317D261" w14:textId="6ECDD939" w:rsidR="00021836" w:rsidRDefault="00266519">
      <w:pPr>
        <w:ind w:firstLine="567"/>
        <w:jc w:val="both"/>
        <w:rPr>
          <w:i/>
          <w:szCs w:val="24"/>
        </w:rPr>
      </w:pPr>
      <w:r>
        <w:rPr>
          <w:i/>
          <w:szCs w:val="24"/>
        </w:rPr>
        <w:t>arba</w:t>
      </w:r>
    </w:p>
    <w:p w14:paraId="0317D262" w14:textId="54E84C8E" w:rsidR="00021836" w:rsidRDefault="00021836">
      <w:pPr>
        <w:ind w:firstLine="567"/>
        <w:jc w:val="both"/>
        <w:rPr>
          <w:szCs w:val="24"/>
        </w:rPr>
      </w:pPr>
    </w:p>
    <w:p w14:paraId="0317D263" w14:textId="7F9635F7" w:rsidR="00021836" w:rsidRDefault="00266519">
      <w:pPr>
        <w:ind w:firstLine="567"/>
        <w:jc w:val="both"/>
        <w:rPr>
          <w:szCs w:val="24"/>
        </w:rPr>
      </w:pPr>
      <w:r>
        <w:rPr>
          <w:szCs w:val="24"/>
        </w:rPr>
        <w:t xml:space="preserve">Vertintojo arba Vertinimo įmonės veikloje, sudarant Ataskaitą, nustatyti trūkumai: </w:t>
      </w:r>
    </w:p>
    <w:p w14:paraId="0317D264" w14:textId="53276890" w:rsidR="00021836" w:rsidRDefault="00266519">
      <w:pPr>
        <w:ind w:right="17" w:firstLine="567"/>
        <w:jc w:val="both"/>
        <w:rPr>
          <w:szCs w:val="24"/>
        </w:rPr>
      </w:pPr>
      <w:r>
        <w:rPr>
          <w:b/>
          <w:szCs w:val="24"/>
        </w:rPr>
        <w:lastRenderedPageBreak/>
        <w:t>1.</w:t>
      </w:r>
      <w:r>
        <w:rPr>
          <w:szCs w:val="24"/>
        </w:rPr>
        <w:t xml:space="preserve"> </w:t>
      </w:r>
      <w:r>
        <w:rPr>
          <w:b/>
          <w:szCs w:val="24"/>
        </w:rPr>
        <w:t xml:space="preserve">(Teisės akto pavadinimas, straipsnis, dalis, punktas, papunktis) įgyvendinimo trūkumas, </w:t>
      </w:r>
      <w:r>
        <w:rPr>
          <w:szCs w:val="24"/>
        </w:rPr>
        <w:t>kadangi (trumpi argumentai, pagrindžiantys trūkumą).</w:t>
      </w:r>
    </w:p>
    <w:p w14:paraId="0317D265" w14:textId="77777777" w:rsidR="00021836" w:rsidRDefault="00021836">
      <w:pPr>
        <w:ind w:right="18"/>
        <w:jc w:val="both"/>
        <w:rPr>
          <w:b/>
          <w:szCs w:val="24"/>
        </w:rPr>
      </w:pPr>
    </w:p>
    <w:p w14:paraId="0317D266" w14:textId="77777777" w:rsidR="00021836" w:rsidRDefault="00266519">
      <w:pPr>
        <w:ind w:right="18" w:firstLine="567"/>
        <w:jc w:val="both"/>
        <w:rPr>
          <w:b/>
          <w:szCs w:val="24"/>
        </w:rPr>
      </w:pPr>
      <w:r>
        <w:rPr>
          <w:b/>
          <w:szCs w:val="24"/>
        </w:rPr>
        <w:t xml:space="preserve">Išvada dėl Ataskaitos atitikties Įstatymo 22 straipsnyje nustatytiems reikalavimams </w:t>
      </w:r>
      <w:r>
        <w:rPr>
          <w:szCs w:val="24"/>
        </w:rPr>
        <w:t>(pildoma kai atliekamas paskesnis planinis patikrinimas)</w:t>
      </w:r>
      <w:r>
        <w:rPr>
          <w:b/>
          <w:szCs w:val="24"/>
        </w:rPr>
        <w:t>:</w:t>
      </w:r>
    </w:p>
    <w:p w14:paraId="0317D267" w14:textId="77777777" w:rsidR="00021836" w:rsidRDefault="00021836">
      <w:pPr>
        <w:tabs>
          <w:tab w:val="left" w:pos="567"/>
          <w:tab w:val="left" w:pos="993"/>
          <w:tab w:val="left" w:pos="2835"/>
        </w:tabs>
        <w:jc w:val="both"/>
        <w:rPr>
          <w:b/>
          <w:szCs w:val="24"/>
        </w:rPr>
      </w:pPr>
    </w:p>
    <w:p w14:paraId="0317D268" w14:textId="77777777" w:rsidR="00021836" w:rsidRDefault="00266519">
      <w:pPr>
        <w:ind w:firstLine="567"/>
        <w:jc w:val="both"/>
        <w:rPr>
          <w:szCs w:val="24"/>
        </w:rPr>
      </w:pPr>
      <w:r>
        <w:rPr>
          <w:szCs w:val="24"/>
        </w:rPr>
        <w:t>Ataskaita atitinka Įstatymo 22 straipsnyje nustatytus reikalavimus.</w:t>
      </w:r>
    </w:p>
    <w:p w14:paraId="0317D269" w14:textId="77777777" w:rsidR="00021836" w:rsidRDefault="00021836">
      <w:pPr>
        <w:jc w:val="both"/>
        <w:rPr>
          <w:szCs w:val="24"/>
        </w:rPr>
      </w:pPr>
    </w:p>
    <w:p w14:paraId="0317D26A" w14:textId="77777777" w:rsidR="00021836" w:rsidRDefault="00266519">
      <w:pPr>
        <w:ind w:firstLine="567"/>
        <w:jc w:val="both"/>
        <w:rPr>
          <w:i/>
          <w:szCs w:val="24"/>
        </w:rPr>
      </w:pPr>
      <w:r>
        <w:rPr>
          <w:i/>
          <w:szCs w:val="24"/>
        </w:rPr>
        <w:t>arba</w:t>
      </w:r>
    </w:p>
    <w:p w14:paraId="0317D26B" w14:textId="77777777" w:rsidR="00021836" w:rsidRDefault="00021836">
      <w:pPr>
        <w:jc w:val="both"/>
        <w:rPr>
          <w:szCs w:val="24"/>
        </w:rPr>
      </w:pPr>
    </w:p>
    <w:p w14:paraId="0317D26C" w14:textId="6585A568" w:rsidR="00021836" w:rsidRDefault="00266519">
      <w:pPr>
        <w:ind w:firstLine="567"/>
        <w:jc w:val="both"/>
        <w:rPr>
          <w:szCs w:val="24"/>
        </w:rPr>
      </w:pPr>
      <w:r>
        <w:rPr>
          <w:szCs w:val="24"/>
        </w:rPr>
        <w:t>Ataskaita</w:t>
      </w:r>
      <w:r>
        <w:rPr>
          <w:b/>
          <w:szCs w:val="24"/>
        </w:rPr>
        <w:t xml:space="preserve"> </w:t>
      </w:r>
      <w:r>
        <w:rPr>
          <w:szCs w:val="24"/>
        </w:rPr>
        <w:t>neatitinka žemiau nurodytų Įstatymo ir Metodikos reikalavimų:</w:t>
      </w:r>
    </w:p>
    <w:p w14:paraId="0317D26D" w14:textId="59D784DE" w:rsidR="00021836" w:rsidRDefault="00266519">
      <w:pPr>
        <w:ind w:firstLine="567"/>
        <w:jc w:val="both"/>
        <w:rPr>
          <w:szCs w:val="24"/>
        </w:rPr>
      </w:pPr>
      <w:r>
        <w:rPr>
          <w:b/>
          <w:szCs w:val="24"/>
        </w:rPr>
        <w:t>1. Neatitinka (teisės akto pavadinimas, straipsnis, dalis, punktas, papunktis)</w:t>
      </w:r>
      <w:r>
        <w:rPr>
          <w:szCs w:val="24"/>
        </w:rPr>
        <w:t>, kadangi (trumpi argumentai, pagrindžiantys neatitikimą)</w:t>
      </w:r>
      <w:r>
        <w:rPr>
          <w:bCs/>
          <w:iCs/>
          <w:szCs w:val="24"/>
        </w:rPr>
        <w:t>.</w:t>
      </w:r>
    </w:p>
    <w:p w14:paraId="0317D26E" w14:textId="6C8588A1" w:rsidR="00021836" w:rsidRDefault="00021836">
      <w:pPr>
        <w:jc w:val="both"/>
        <w:rPr>
          <w:b/>
          <w:szCs w:val="24"/>
        </w:rPr>
      </w:pPr>
    </w:p>
    <w:p w14:paraId="0317D26F" w14:textId="704F7492" w:rsidR="00021836" w:rsidRDefault="00266519">
      <w:pPr>
        <w:ind w:left="360" w:hanging="360"/>
        <w:jc w:val="center"/>
        <w:rPr>
          <w:b/>
          <w:szCs w:val="24"/>
        </w:rPr>
      </w:pPr>
      <w:r>
        <w:rPr>
          <w:b/>
          <w:szCs w:val="24"/>
        </w:rPr>
        <w:t>1.</w:t>
      </w:r>
      <w:r>
        <w:rPr>
          <w:b/>
          <w:szCs w:val="24"/>
        </w:rPr>
        <w:tab/>
        <w:t>Bendrieji reikalavimai</w:t>
      </w:r>
    </w:p>
    <w:p w14:paraId="0317D270" w14:textId="77777777" w:rsidR="00021836" w:rsidRDefault="00021836">
      <w:pPr>
        <w:jc w:val="both"/>
        <w:rPr>
          <w:b/>
          <w:szCs w:val="24"/>
        </w:rPr>
      </w:pPr>
    </w:p>
    <w:p w14:paraId="0317D271" w14:textId="65DF3675" w:rsidR="00021836" w:rsidRDefault="00266519">
      <w:pPr>
        <w:ind w:left="567" w:hanging="567"/>
        <w:jc w:val="both"/>
        <w:rPr>
          <w:szCs w:val="24"/>
        </w:rPr>
      </w:pPr>
      <w:r>
        <w:rPr>
          <w:b/>
          <w:szCs w:val="24"/>
        </w:rPr>
        <w:t>1.1.</w:t>
      </w:r>
      <w:r>
        <w:rPr>
          <w:b/>
          <w:szCs w:val="24"/>
        </w:rPr>
        <w:tab/>
      </w:r>
      <w:r>
        <w:rPr>
          <w:szCs w:val="24"/>
        </w:rPr>
        <w:t>Ataskaita sudaryta raštu (Įstatymo 22 str. 1 d.).</w:t>
      </w:r>
    </w:p>
    <w:tbl>
      <w:tblPr>
        <w:tblW w:w="0" w:type="auto"/>
        <w:tblLook w:val="04A0" w:firstRow="1" w:lastRow="0" w:firstColumn="1" w:lastColumn="0" w:noHBand="0" w:noVBand="1"/>
      </w:tblPr>
      <w:tblGrid>
        <w:gridCol w:w="1203"/>
        <w:gridCol w:w="8197"/>
      </w:tblGrid>
      <w:tr w:rsidR="00021836" w14:paraId="0317D274" w14:textId="77777777">
        <w:tc>
          <w:tcPr>
            <w:tcW w:w="1163" w:type="dxa"/>
            <w:tcBorders>
              <w:top w:val="single" w:sz="4" w:space="0" w:color="auto"/>
              <w:bottom w:val="single" w:sz="4" w:space="0" w:color="auto"/>
              <w:right w:val="single" w:sz="4" w:space="0" w:color="auto"/>
            </w:tcBorders>
          </w:tcPr>
          <w:p w14:paraId="0317D272"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273" w14:textId="77777777" w:rsidR="00021836" w:rsidRDefault="00266519">
            <w:pPr>
              <w:tabs>
                <w:tab w:val="left" w:pos="567"/>
                <w:tab w:val="left" w:pos="851"/>
              </w:tabs>
              <w:jc w:val="both"/>
              <w:rPr>
                <w:szCs w:val="24"/>
              </w:rPr>
            </w:pPr>
            <w:r>
              <w:rPr>
                <w:szCs w:val="24"/>
              </w:rPr>
              <w:t>(Pastabos)</w:t>
            </w:r>
          </w:p>
        </w:tc>
      </w:tr>
    </w:tbl>
    <w:p w14:paraId="0317D275" w14:textId="47DC34B7" w:rsidR="00021836" w:rsidRDefault="00021836">
      <w:pPr>
        <w:jc w:val="both"/>
        <w:rPr>
          <w:szCs w:val="24"/>
        </w:rPr>
      </w:pPr>
    </w:p>
    <w:p w14:paraId="0317D276" w14:textId="6A95236B" w:rsidR="00021836" w:rsidRDefault="00266519">
      <w:pPr>
        <w:ind w:left="567" w:hanging="567"/>
        <w:jc w:val="both"/>
        <w:rPr>
          <w:szCs w:val="24"/>
        </w:rPr>
      </w:pPr>
      <w:r>
        <w:rPr>
          <w:b/>
          <w:szCs w:val="24"/>
        </w:rPr>
        <w:t>1.2.</w:t>
      </w:r>
      <w:r>
        <w:rPr>
          <w:b/>
          <w:szCs w:val="24"/>
        </w:rPr>
        <w:tab/>
      </w:r>
      <w:r>
        <w:rPr>
          <w:szCs w:val="24"/>
        </w:rPr>
        <w:t>Ataskaitoje nurodytas jos pavadinimas (Įstatymo 22 str. 4 d. 1 p.).</w:t>
      </w:r>
    </w:p>
    <w:tbl>
      <w:tblPr>
        <w:tblW w:w="0" w:type="auto"/>
        <w:tblLook w:val="04A0" w:firstRow="1" w:lastRow="0" w:firstColumn="1" w:lastColumn="0" w:noHBand="0" w:noVBand="1"/>
      </w:tblPr>
      <w:tblGrid>
        <w:gridCol w:w="1203"/>
        <w:gridCol w:w="8197"/>
      </w:tblGrid>
      <w:tr w:rsidR="00021836" w14:paraId="0317D279" w14:textId="77777777">
        <w:tc>
          <w:tcPr>
            <w:tcW w:w="1163" w:type="dxa"/>
            <w:tcBorders>
              <w:top w:val="single" w:sz="4" w:space="0" w:color="auto"/>
              <w:bottom w:val="single" w:sz="4" w:space="0" w:color="auto"/>
              <w:right w:val="single" w:sz="4" w:space="0" w:color="auto"/>
            </w:tcBorders>
          </w:tcPr>
          <w:p w14:paraId="0317D277"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278" w14:textId="77777777" w:rsidR="00021836" w:rsidRDefault="00266519">
            <w:pPr>
              <w:tabs>
                <w:tab w:val="left" w:pos="567"/>
                <w:tab w:val="left" w:pos="851"/>
              </w:tabs>
              <w:jc w:val="both"/>
              <w:rPr>
                <w:szCs w:val="24"/>
              </w:rPr>
            </w:pPr>
            <w:r>
              <w:rPr>
                <w:szCs w:val="24"/>
              </w:rPr>
              <w:t>(Pastabos)</w:t>
            </w:r>
          </w:p>
        </w:tc>
      </w:tr>
    </w:tbl>
    <w:p w14:paraId="0317D27A" w14:textId="7C79E00C" w:rsidR="00021836" w:rsidRDefault="00021836">
      <w:pPr>
        <w:jc w:val="both"/>
        <w:rPr>
          <w:szCs w:val="24"/>
        </w:rPr>
      </w:pPr>
    </w:p>
    <w:p w14:paraId="0317D27B" w14:textId="5DB14D72" w:rsidR="00021836" w:rsidRDefault="00266519">
      <w:pPr>
        <w:ind w:left="567" w:hanging="567"/>
        <w:jc w:val="both"/>
        <w:rPr>
          <w:szCs w:val="24"/>
        </w:rPr>
      </w:pPr>
      <w:r>
        <w:rPr>
          <w:b/>
          <w:szCs w:val="24"/>
        </w:rPr>
        <w:t>1.3.</w:t>
      </w:r>
      <w:r>
        <w:rPr>
          <w:b/>
          <w:szCs w:val="24"/>
        </w:rPr>
        <w:tab/>
      </w:r>
      <w:r>
        <w:rPr>
          <w:szCs w:val="24"/>
        </w:rPr>
        <w:t>Ataskaitoje nurodytas jos registracijos numeris (Įstatymo 22 str. 6 d.).</w:t>
      </w:r>
    </w:p>
    <w:tbl>
      <w:tblPr>
        <w:tblW w:w="0" w:type="auto"/>
        <w:tblLook w:val="04A0" w:firstRow="1" w:lastRow="0" w:firstColumn="1" w:lastColumn="0" w:noHBand="0" w:noVBand="1"/>
      </w:tblPr>
      <w:tblGrid>
        <w:gridCol w:w="1203"/>
        <w:gridCol w:w="8197"/>
      </w:tblGrid>
      <w:tr w:rsidR="00021836" w14:paraId="0317D27E" w14:textId="77777777">
        <w:tc>
          <w:tcPr>
            <w:tcW w:w="1163" w:type="dxa"/>
            <w:tcBorders>
              <w:top w:val="single" w:sz="4" w:space="0" w:color="auto"/>
              <w:bottom w:val="single" w:sz="4" w:space="0" w:color="auto"/>
              <w:right w:val="single" w:sz="4" w:space="0" w:color="auto"/>
            </w:tcBorders>
          </w:tcPr>
          <w:p w14:paraId="0317D27C"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27D" w14:textId="77777777" w:rsidR="00021836" w:rsidRDefault="00266519">
            <w:pPr>
              <w:tabs>
                <w:tab w:val="left" w:pos="567"/>
                <w:tab w:val="left" w:pos="851"/>
              </w:tabs>
              <w:jc w:val="both"/>
              <w:rPr>
                <w:szCs w:val="24"/>
              </w:rPr>
            </w:pPr>
            <w:r>
              <w:rPr>
                <w:szCs w:val="24"/>
              </w:rPr>
              <w:t>(Pastabos)</w:t>
            </w:r>
          </w:p>
        </w:tc>
      </w:tr>
    </w:tbl>
    <w:p w14:paraId="0317D27F" w14:textId="2E899CC1" w:rsidR="00021836" w:rsidRDefault="00021836">
      <w:pPr>
        <w:tabs>
          <w:tab w:val="left" w:pos="567"/>
          <w:tab w:val="left" w:pos="851"/>
        </w:tabs>
        <w:jc w:val="both"/>
        <w:rPr>
          <w:szCs w:val="24"/>
        </w:rPr>
      </w:pPr>
    </w:p>
    <w:p w14:paraId="0317D280" w14:textId="50A54B06" w:rsidR="00021836" w:rsidRDefault="00266519">
      <w:pPr>
        <w:ind w:left="284" w:hanging="284"/>
        <w:jc w:val="center"/>
        <w:rPr>
          <w:b/>
          <w:szCs w:val="24"/>
        </w:rPr>
      </w:pPr>
      <w:r>
        <w:rPr>
          <w:b/>
          <w:szCs w:val="24"/>
        </w:rPr>
        <w:t>2.</w:t>
      </w:r>
      <w:r>
        <w:rPr>
          <w:b/>
          <w:szCs w:val="24"/>
        </w:rPr>
        <w:tab/>
        <w:t>Datos</w:t>
      </w:r>
    </w:p>
    <w:p w14:paraId="0317D281" w14:textId="77777777" w:rsidR="00021836" w:rsidRDefault="00021836">
      <w:pPr>
        <w:tabs>
          <w:tab w:val="left" w:pos="567"/>
          <w:tab w:val="left" w:pos="851"/>
        </w:tabs>
        <w:jc w:val="both"/>
        <w:rPr>
          <w:szCs w:val="24"/>
        </w:rPr>
      </w:pPr>
    </w:p>
    <w:p w14:paraId="0317D282" w14:textId="36CD5EB5" w:rsidR="00021836" w:rsidRDefault="00266519">
      <w:pPr>
        <w:ind w:left="567" w:hanging="567"/>
        <w:jc w:val="both"/>
        <w:rPr>
          <w:szCs w:val="24"/>
        </w:rPr>
      </w:pPr>
      <w:r>
        <w:rPr>
          <w:b/>
          <w:szCs w:val="24"/>
        </w:rPr>
        <w:t>2.1.</w:t>
      </w:r>
      <w:r>
        <w:rPr>
          <w:b/>
          <w:szCs w:val="24"/>
        </w:rPr>
        <w:tab/>
      </w:r>
      <w:r>
        <w:rPr>
          <w:szCs w:val="24"/>
        </w:rPr>
        <w:t>Ataskaitoje nurodyta jos surašymo data (Įstatymo 22 str. 4 d. 9 p.).</w:t>
      </w:r>
    </w:p>
    <w:tbl>
      <w:tblPr>
        <w:tblW w:w="0" w:type="auto"/>
        <w:tblLook w:val="04A0" w:firstRow="1" w:lastRow="0" w:firstColumn="1" w:lastColumn="0" w:noHBand="0" w:noVBand="1"/>
      </w:tblPr>
      <w:tblGrid>
        <w:gridCol w:w="1203"/>
        <w:gridCol w:w="8197"/>
      </w:tblGrid>
      <w:tr w:rsidR="00021836" w14:paraId="0317D285" w14:textId="77777777">
        <w:tc>
          <w:tcPr>
            <w:tcW w:w="1163" w:type="dxa"/>
            <w:tcBorders>
              <w:top w:val="single" w:sz="4" w:space="0" w:color="auto"/>
              <w:bottom w:val="single" w:sz="4" w:space="0" w:color="auto"/>
              <w:right w:val="single" w:sz="4" w:space="0" w:color="auto"/>
            </w:tcBorders>
          </w:tcPr>
          <w:p w14:paraId="0317D283"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284" w14:textId="77777777" w:rsidR="00021836" w:rsidRDefault="00266519">
            <w:pPr>
              <w:tabs>
                <w:tab w:val="left" w:pos="567"/>
                <w:tab w:val="left" w:pos="851"/>
              </w:tabs>
              <w:jc w:val="both"/>
              <w:rPr>
                <w:szCs w:val="24"/>
              </w:rPr>
            </w:pPr>
            <w:r>
              <w:rPr>
                <w:szCs w:val="24"/>
              </w:rPr>
              <w:t>(Pastabos)</w:t>
            </w:r>
          </w:p>
        </w:tc>
      </w:tr>
    </w:tbl>
    <w:p w14:paraId="0317D286" w14:textId="684EEC55" w:rsidR="00021836" w:rsidRDefault="00021836">
      <w:pPr>
        <w:jc w:val="both"/>
        <w:rPr>
          <w:szCs w:val="24"/>
        </w:rPr>
      </w:pPr>
    </w:p>
    <w:p w14:paraId="0317D287" w14:textId="11C659D4" w:rsidR="00021836" w:rsidRDefault="00266519">
      <w:pPr>
        <w:ind w:left="567" w:hanging="567"/>
        <w:jc w:val="both"/>
        <w:rPr>
          <w:szCs w:val="24"/>
        </w:rPr>
      </w:pPr>
      <w:r>
        <w:rPr>
          <w:b/>
          <w:szCs w:val="24"/>
        </w:rPr>
        <w:t>2.2.</w:t>
      </w:r>
      <w:r>
        <w:rPr>
          <w:b/>
          <w:szCs w:val="24"/>
        </w:rPr>
        <w:tab/>
      </w:r>
      <w:r>
        <w:rPr>
          <w:szCs w:val="24"/>
        </w:rPr>
        <w:t>Ataskaitoje nurodyta verslo vertės nustatymo data (Įstatymo 22 str. 4 d. 14 p.).</w:t>
      </w:r>
    </w:p>
    <w:tbl>
      <w:tblPr>
        <w:tblW w:w="0" w:type="auto"/>
        <w:tblLook w:val="04A0" w:firstRow="1" w:lastRow="0" w:firstColumn="1" w:lastColumn="0" w:noHBand="0" w:noVBand="1"/>
      </w:tblPr>
      <w:tblGrid>
        <w:gridCol w:w="1203"/>
        <w:gridCol w:w="8197"/>
      </w:tblGrid>
      <w:tr w:rsidR="00021836" w14:paraId="0317D28A" w14:textId="77777777">
        <w:tc>
          <w:tcPr>
            <w:tcW w:w="1163" w:type="dxa"/>
            <w:tcBorders>
              <w:top w:val="single" w:sz="4" w:space="0" w:color="auto"/>
              <w:bottom w:val="single" w:sz="4" w:space="0" w:color="auto"/>
              <w:right w:val="single" w:sz="4" w:space="0" w:color="auto"/>
            </w:tcBorders>
          </w:tcPr>
          <w:p w14:paraId="0317D288"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289" w14:textId="77777777" w:rsidR="00021836" w:rsidRDefault="00266519">
            <w:pPr>
              <w:tabs>
                <w:tab w:val="left" w:pos="567"/>
                <w:tab w:val="left" w:pos="851"/>
              </w:tabs>
              <w:jc w:val="both"/>
              <w:rPr>
                <w:szCs w:val="24"/>
              </w:rPr>
            </w:pPr>
            <w:r>
              <w:rPr>
                <w:szCs w:val="24"/>
              </w:rPr>
              <w:t>(Pastabos)</w:t>
            </w:r>
          </w:p>
        </w:tc>
      </w:tr>
    </w:tbl>
    <w:p w14:paraId="0317D28B" w14:textId="2E29B9B6" w:rsidR="00021836" w:rsidRDefault="00021836">
      <w:pPr>
        <w:jc w:val="both"/>
        <w:rPr>
          <w:szCs w:val="24"/>
        </w:rPr>
      </w:pPr>
    </w:p>
    <w:p w14:paraId="0317D28C" w14:textId="2F64F82B" w:rsidR="00021836" w:rsidRDefault="00266519">
      <w:pPr>
        <w:ind w:left="567" w:hanging="567"/>
        <w:jc w:val="both"/>
        <w:rPr>
          <w:szCs w:val="24"/>
        </w:rPr>
      </w:pPr>
      <w:r>
        <w:rPr>
          <w:b/>
          <w:szCs w:val="24"/>
        </w:rPr>
        <w:t>2.3.</w:t>
      </w:r>
      <w:r>
        <w:rPr>
          <w:b/>
          <w:szCs w:val="24"/>
        </w:rPr>
        <w:tab/>
      </w:r>
      <w:r>
        <w:rPr>
          <w:szCs w:val="24"/>
        </w:rPr>
        <w:t>Ataskaitoje nurodyta vertinimo verslo apžiūros data (Įstatymo 22 str. 4 d. 9 p.).</w:t>
      </w:r>
    </w:p>
    <w:p w14:paraId="0317D28D" w14:textId="77777777" w:rsidR="00021836" w:rsidRDefault="00266519">
      <w:pPr>
        <w:jc w:val="both"/>
        <w:rPr>
          <w:sz w:val="20"/>
        </w:rPr>
      </w:pPr>
      <w:r>
        <w:rPr>
          <w:i/>
          <w:sz w:val="20"/>
        </w:rPr>
        <w:t>(neaktualu, kai vertinimo objekto apžiūra nėra privaloma – kai turto vertinimas atliekamas taikant masinį turto vertinimą)</w:t>
      </w:r>
      <w:r>
        <w:rPr>
          <w:sz w:val="20"/>
        </w:rPr>
        <w:t>.</w:t>
      </w:r>
    </w:p>
    <w:tbl>
      <w:tblPr>
        <w:tblW w:w="0" w:type="auto"/>
        <w:tblLook w:val="04A0" w:firstRow="1" w:lastRow="0" w:firstColumn="1" w:lastColumn="0" w:noHBand="0" w:noVBand="1"/>
      </w:tblPr>
      <w:tblGrid>
        <w:gridCol w:w="2337"/>
        <w:gridCol w:w="7023"/>
      </w:tblGrid>
      <w:tr w:rsidR="00021836" w14:paraId="0317D290" w14:textId="77777777">
        <w:tc>
          <w:tcPr>
            <w:tcW w:w="2337" w:type="dxa"/>
            <w:tcBorders>
              <w:top w:val="single" w:sz="4" w:space="0" w:color="auto"/>
              <w:bottom w:val="single" w:sz="4" w:space="0" w:color="auto"/>
              <w:right w:val="single" w:sz="4" w:space="0" w:color="auto"/>
            </w:tcBorders>
          </w:tcPr>
          <w:p w14:paraId="0317D28E" w14:textId="77777777" w:rsidR="00021836" w:rsidRDefault="00266519">
            <w:pPr>
              <w:tabs>
                <w:tab w:val="left" w:pos="567"/>
                <w:tab w:val="left" w:pos="851"/>
              </w:tabs>
              <w:jc w:val="both"/>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28F" w14:textId="77777777" w:rsidR="00021836" w:rsidRDefault="00266519">
            <w:pPr>
              <w:tabs>
                <w:tab w:val="left" w:pos="567"/>
                <w:tab w:val="left" w:pos="851"/>
              </w:tabs>
              <w:jc w:val="both"/>
              <w:rPr>
                <w:szCs w:val="24"/>
              </w:rPr>
            </w:pPr>
            <w:r>
              <w:rPr>
                <w:szCs w:val="24"/>
              </w:rPr>
              <w:t>(Pastabos)</w:t>
            </w:r>
          </w:p>
        </w:tc>
      </w:tr>
    </w:tbl>
    <w:p w14:paraId="0317D291" w14:textId="30CA016C" w:rsidR="00021836" w:rsidRDefault="00021836">
      <w:pPr>
        <w:tabs>
          <w:tab w:val="left" w:pos="567"/>
          <w:tab w:val="left" w:pos="851"/>
        </w:tabs>
        <w:jc w:val="both"/>
        <w:rPr>
          <w:szCs w:val="24"/>
        </w:rPr>
      </w:pPr>
    </w:p>
    <w:p w14:paraId="0317D292" w14:textId="647A4D6D" w:rsidR="00021836" w:rsidRDefault="00266519">
      <w:pPr>
        <w:ind w:left="284" w:hanging="284"/>
        <w:jc w:val="center"/>
        <w:rPr>
          <w:b/>
          <w:szCs w:val="24"/>
        </w:rPr>
      </w:pPr>
      <w:r>
        <w:rPr>
          <w:b/>
          <w:szCs w:val="24"/>
        </w:rPr>
        <w:t>3.</w:t>
      </w:r>
      <w:r>
        <w:rPr>
          <w:b/>
          <w:szCs w:val="24"/>
        </w:rPr>
        <w:tab/>
        <w:t>Parašai</w:t>
      </w:r>
    </w:p>
    <w:p w14:paraId="0317D293" w14:textId="77777777" w:rsidR="00021836" w:rsidRDefault="00021836">
      <w:pPr>
        <w:tabs>
          <w:tab w:val="left" w:pos="567"/>
          <w:tab w:val="left" w:pos="851"/>
        </w:tabs>
        <w:jc w:val="both"/>
        <w:rPr>
          <w:szCs w:val="24"/>
        </w:rPr>
      </w:pPr>
    </w:p>
    <w:p w14:paraId="0317D294" w14:textId="3E7E9501" w:rsidR="00021836" w:rsidRDefault="00266519">
      <w:pPr>
        <w:ind w:left="567" w:hanging="567"/>
        <w:jc w:val="both"/>
        <w:rPr>
          <w:szCs w:val="24"/>
        </w:rPr>
      </w:pPr>
      <w:r>
        <w:rPr>
          <w:b/>
          <w:szCs w:val="24"/>
        </w:rPr>
        <w:t>3.1.</w:t>
      </w:r>
      <w:r>
        <w:rPr>
          <w:b/>
          <w:szCs w:val="24"/>
        </w:rPr>
        <w:tab/>
      </w:r>
      <w:r>
        <w:rPr>
          <w:szCs w:val="24"/>
        </w:rPr>
        <w:t>Ataskaita pasirašyta ją sudariusio Vertintojo (Įstatymo 22 str. 2 d., 22 str. 4 d. 8 p.).</w:t>
      </w:r>
    </w:p>
    <w:tbl>
      <w:tblPr>
        <w:tblW w:w="0" w:type="auto"/>
        <w:tblLook w:val="04A0" w:firstRow="1" w:lastRow="0" w:firstColumn="1" w:lastColumn="0" w:noHBand="0" w:noVBand="1"/>
      </w:tblPr>
      <w:tblGrid>
        <w:gridCol w:w="1203"/>
        <w:gridCol w:w="8197"/>
      </w:tblGrid>
      <w:tr w:rsidR="00021836" w14:paraId="0317D297" w14:textId="77777777">
        <w:tc>
          <w:tcPr>
            <w:tcW w:w="1163" w:type="dxa"/>
            <w:tcBorders>
              <w:top w:val="single" w:sz="4" w:space="0" w:color="auto"/>
              <w:bottom w:val="single" w:sz="4" w:space="0" w:color="auto"/>
              <w:right w:val="single" w:sz="4" w:space="0" w:color="auto"/>
            </w:tcBorders>
          </w:tcPr>
          <w:p w14:paraId="0317D295"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296" w14:textId="77777777" w:rsidR="00021836" w:rsidRDefault="00266519">
            <w:pPr>
              <w:tabs>
                <w:tab w:val="left" w:pos="567"/>
                <w:tab w:val="left" w:pos="851"/>
              </w:tabs>
              <w:jc w:val="both"/>
              <w:rPr>
                <w:szCs w:val="24"/>
              </w:rPr>
            </w:pPr>
            <w:r>
              <w:rPr>
                <w:szCs w:val="24"/>
              </w:rPr>
              <w:t>(Pastabos)</w:t>
            </w:r>
          </w:p>
        </w:tc>
      </w:tr>
    </w:tbl>
    <w:p w14:paraId="0317D298" w14:textId="0032F8C7" w:rsidR="00021836" w:rsidRDefault="00021836">
      <w:pPr>
        <w:tabs>
          <w:tab w:val="left" w:pos="567"/>
          <w:tab w:val="left" w:pos="851"/>
          <w:tab w:val="left" w:pos="993"/>
        </w:tabs>
        <w:jc w:val="both"/>
        <w:rPr>
          <w:szCs w:val="24"/>
        </w:rPr>
      </w:pPr>
    </w:p>
    <w:p w14:paraId="0317D299" w14:textId="579A5C5D" w:rsidR="00021836" w:rsidRDefault="00266519">
      <w:pPr>
        <w:ind w:left="567" w:hanging="567"/>
        <w:jc w:val="both"/>
        <w:rPr>
          <w:szCs w:val="24"/>
        </w:rPr>
      </w:pPr>
      <w:r>
        <w:rPr>
          <w:b/>
          <w:szCs w:val="24"/>
        </w:rPr>
        <w:t>3.2.</w:t>
      </w:r>
      <w:r>
        <w:rPr>
          <w:b/>
          <w:szCs w:val="24"/>
        </w:rPr>
        <w:tab/>
      </w:r>
      <w:r>
        <w:rPr>
          <w:szCs w:val="24"/>
        </w:rPr>
        <w:t>Ataskaita pasirašyta asmens, turinčio teisę veikti Vertinimo įmonės vardu, arba jo įgalioto asmens, arba asmens, kuriam teisės aktuose pavesta pasirašyti Ataskaitą (Įstatymo 22 str. 2 d., 4 d. 8 p.).</w:t>
      </w:r>
    </w:p>
    <w:p w14:paraId="0317D29A" w14:textId="77777777" w:rsidR="00021836" w:rsidRDefault="00266519">
      <w:pPr>
        <w:tabs>
          <w:tab w:val="left" w:pos="567"/>
          <w:tab w:val="left" w:pos="851"/>
        </w:tabs>
        <w:jc w:val="both"/>
        <w:rPr>
          <w:szCs w:val="24"/>
        </w:rPr>
      </w:pPr>
      <w:r>
        <w:rPr>
          <w:i/>
          <w:sz w:val="20"/>
        </w:rPr>
        <w:t>(neaktualu, kai: 1) Ataskaitą parengė į Išorės vertintojų sąrašą įrašytas Vertintojas; 2) Vertintojas yra ir individualios įmonės savininkas; 3) vertinama vidaus reikmėms)</w:t>
      </w:r>
      <w:r>
        <w:rPr>
          <w:sz w:val="20"/>
        </w:rPr>
        <w:t>.</w:t>
      </w:r>
    </w:p>
    <w:tbl>
      <w:tblPr>
        <w:tblW w:w="0" w:type="auto"/>
        <w:tblLook w:val="04A0" w:firstRow="1" w:lastRow="0" w:firstColumn="1" w:lastColumn="0" w:noHBand="0" w:noVBand="1"/>
      </w:tblPr>
      <w:tblGrid>
        <w:gridCol w:w="1203"/>
        <w:gridCol w:w="8197"/>
      </w:tblGrid>
      <w:tr w:rsidR="00021836" w14:paraId="0317D29D" w14:textId="77777777">
        <w:tc>
          <w:tcPr>
            <w:tcW w:w="1163" w:type="dxa"/>
            <w:tcBorders>
              <w:top w:val="single" w:sz="4" w:space="0" w:color="auto"/>
              <w:bottom w:val="single" w:sz="4" w:space="0" w:color="auto"/>
              <w:right w:val="single" w:sz="4" w:space="0" w:color="auto"/>
            </w:tcBorders>
          </w:tcPr>
          <w:p w14:paraId="0317D29B" w14:textId="77777777" w:rsidR="00021836" w:rsidRDefault="00266519">
            <w:pPr>
              <w:tabs>
                <w:tab w:val="left" w:pos="567"/>
                <w:tab w:val="left" w:pos="851"/>
              </w:tabs>
              <w:jc w:val="both"/>
              <w:rPr>
                <w:b/>
                <w:szCs w:val="24"/>
              </w:rPr>
            </w:pPr>
            <w:r>
              <w:rPr>
                <w:b/>
                <w:szCs w:val="24"/>
              </w:rPr>
              <w:t>(Taip/Ne)</w:t>
            </w:r>
          </w:p>
        </w:tc>
        <w:tc>
          <w:tcPr>
            <w:tcW w:w="8197" w:type="dxa"/>
            <w:tcBorders>
              <w:top w:val="single" w:sz="4" w:space="0" w:color="auto"/>
              <w:left w:val="single" w:sz="4" w:space="0" w:color="auto"/>
              <w:bottom w:val="single" w:sz="4" w:space="0" w:color="auto"/>
            </w:tcBorders>
          </w:tcPr>
          <w:p w14:paraId="0317D29C" w14:textId="77777777" w:rsidR="00021836" w:rsidRDefault="00266519">
            <w:pPr>
              <w:tabs>
                <w:tab w:val="left" w:pos="567"/>
                <w:tab w:val="left" w:pos="851"/>
              </w:tabs>
              <w:jc w:val="both"/>
              <w:rPr>
                <w:szCs w:val="24"/>
              </w:rPr>
            </w:pPr>
            <w:r>
              <w:rPr>
                <w:szCs w:val="24"/>
              </w:rPr>
              <w:t>(Pastabos)</w:t>
            </w:r>
          </w:p>
        </w:tc>
      </w:tr>
    </w:tbl>
    <w:p w14:paraId="0317D29E" w14:textId="3F8E77E5" w:rsidR="00021836" w:rsidRDefault="00021836">
      <w:pPr>
        <w:tabs>
          <w:tab w:val="left" w:pos="567"/>
          <w:tab w:val="left" w:pos="851"/>
          <w:tab w:val="left" w:pos="993"/>
        </w:tabs>
        <w:jc w:val="both"/>
        <w:rPr>
          <w:sz w:val="20"/>
        </w:rPr>
      </w:pPr>
    </w:p>
    <w:p w14:paraId="0317D29F" w14:textId="72624CA0" w:rsidR="00021836" w:rsidRDefault="00266519">
      <w:pPr>
        <w:ind w:left="567" w:hanging="567"/>
        <w:jc w:val="both"/>
        <w:rPr>
          <w:color w:val="000000"/>
          <w:szCs w:val="24"/>
          <w:lang w:eastAsia="lt-LT"/>
        </w:rPr>
      </w:pPr>
      <w:r>
        <w:rPr>
          <w:b/>
          <w:color w:val="000000"/>
          <w:szCs w:val="24"/>
          <w:lang w:eastAsia="lt-LT"/>
        </w:rPr>
        <w:lastRenderedPageBreak/>
        <w:t>3.3.</w:t>
      </w:r>
      <w:r>
        <w:rPr>
          <w:b/>
          <w:color w:val="000000"/>
          <w:szCs w:val="24"/>
          <w:lang w:eastAsia="lt-LT"/>
        </w:rPr>
        <w:tab/>
      </w:r>
      <w:r>
        <w:rPr>
          <w:color w:val="000000"/>
          <w:szCs w:val="24"/>
          <w:lang w:eastAsia="lt-LT"/>
        </w:rPr>
        <w:t xml:space="preserve">Vertinamo objekto Apžiūros </w:t>
      </w:r>
      <w:r>
        <w:rPr>
          <w:szCs w:val="24"/>
        </w:rPr>
        <w:t>aktas</w:t>
      </w:r>
      <w:r>
        <w:rPr>
          <w:color w:val="000000"/>
          <w:szCs w:val="24"/>
          <w:lang w:eastAsia="lt-LT"/>
        </w:rPr>
        <w:t xml:space="preserve"> pasirašytas apžiūrą atlikusio Vertintojo ir apžiūroje dalyvavusio savininko ir (arba) užsakovo arba jų įgaliotų asmenų, išskyrus Metodikos 39 p. nustatytus atvejus (Metodikos 38 p.)</w:t>
      </w:r>
    </w:p>
    <w:p w14:paraId="0317D2A0" w14:textId="77777777" w:rsidR="00021836" w:rsidRDefault="00266519">
      <w:pPr>
        <w:tabs>
          <w:tab w:val="left" w:pos="567"/>
          <w:tab w:val="left" w:pos="709"/>
          <w:tab w:val="left" w:pos="1276"/>
        </w:tabs>
        <w:suppressAutoHyphens/>
        <w:jc w:val="both"/>
        <w:textAlignment w:val="center"/>
        <w:rPr>
          <w:color w:val="000000"/>
          <w:szCs w:val="24"/>
          <w:lang w:eastAsia="lt-LT"/>
        </w:rPr>
      </w:pPr>
      <w:r>
        <w:rPr>
          <w:i/>
          <w:color w:val="000000"/>
          <w:sz w:val="20"/>
          <w:lang w:eastAsia="lt-LT"/>
        </w:rPr>
        <w:t>(neaktualu, jeigu taikoma Metodikos 39 p. nurodyta išimtis – kai apžiūroje nedalyvauja savininkas arba užsakovas ir jų įgalioti asmenys).</w:t>
      </w:r>
    </w:p>
    <w:tbl>
      <w:tblPr>
        <w:tblW w:w="0" w:type="auto"/>
        <w:tblLook w:val="04A0" w:firstRow="1" w:lastRow="0" w:firstColumn="1" w:lastColumn="0" w:noHBand="0" w:noVBand="1"/>
      </w:tblPr>
      <w:tblGrid>
        <w:gridCol w:w="2337"/>
        <w:gridCol w:w="7023"/>
      </w:tblGrid>
      <w:tr w:rsidR="00021836" w14:paraId="0317D2A3" w14:textId="77777777">
        <w:tc>
          <w:tcPr>
            <w:tcW w:w="2337" w:type="dxa"/>
            <w:tcBorders>
              <w:top w:val="single" w:sz="4" w:space="0" w:color="auto"/>
              <w:bottom w:val="single" w:sz="4" w:space="0" w:color="auto"/>
              <w:right w:val="single" w:sz="4" w:space="0" w:color="auto"/>
            </w:tcBorders>
          </w:tcPr>
          <w:p w14:paraId="0317D2A1" w14:textId="77777777" w:rsidR="00021836" w:rsidRDefault="00266519">
            <w:pPr>
              <w:tabs>
                <w:tab w:val="left" w:pos="567"/>
                <w:tab w:val="left" w:pos="851"/>
              </w:tabs>
              <w:jc w:val="both"/>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2A2" w14:textId="77777777" w:rsidR="00021836" w:rsidRDefault="00266519">
            <w:pPr>
              <w:tabs>
                <w:tab w:val="left" w:pos="567"/>
                <w:tab w:val="left" w:pos="851"/>
              </w:tabs>
              <w:jc w:val="both"/>
              <w:rPr>
                <w:szCs w:val="24"/>
              </w:rPr>
            </w:pPr>
            <w:r>
              <w:rPr>
                <w:szCs w:val="24"/>
              </w:rPr>
              <w:t>(Pastabos)</w:t>
            </w:r>
          </w:p>
        </w:tc>
      </w:tr>
    </w:tbl>
    <w:p w14:paraId="0317D2A4" w14:textId="2833C0DB" w:rsidR="00021836" w:rsidRDefault="00021836">
      <w:pPr>
        <w:tabs>
          <w:tab w:val="left" w:pos="567"/>
          <w:tab w:val="left" w:pos="851"/>
        </w:tabs>
        <w:jc w:val="both"/>
        <w:rPr>
          <w:szCs w:val="24"/>
        </w:rPr>
      </w:pPr>
    </w:p>
    <w:p w14:paraId="0317D2A5" w14:textId="685F7AE3" w:rsidR="00021836" w:rsidRDefault="00266519">
      <w:pPr>
        <w:ind w:left="284" w:hanging="284"/>
        <w:jc w:val="center"/>
        <w:rPr>
          <w:b/>
          <w:szCs w:val="24"/>
        </w:rPr>
      </w:pPr>
      <w:r>
        <w:rPr>
          <w:b/>
          <w:szCs w:val="24"/>
        </w:rPr>
        <w:t>4.</w:t>
      </w:r>
      <w:r>
        <w:rPr>
          <w:b/>
          <w:szCs w:val="24"/>
        </w:rPr>
        <w:tab/>
        <w:t>Vertintojas ir Vertinimo įmonė</w:t>
      </w:r>
    </w:p>
    <w:p w14:paraId="0317D2A6" w14:textId="77777777" w:rsidR="00021836" w:rsidRDefault="00021836">
      <w:pPr>
        <w:jc w:val="both"/>
        <w:rPr>
          <w:b/>
          <w:szCs w:val="24"/>
        </w:rPr>
      </w:pPr>
    </w:p>
    <w:p w14:paraId="0317D2A7" w14:textId="3DEB8360" w:rsidR="00021836" w:rsidRDefault="00266519">
      <w:pPr>
        <w:ind w:left="567" w:hanging="567"/>
        <w:jc w:val="both"/>
        <w:rPr>
          <w:szCs w:val="24"/>
        </w:rPr>
      </w:pPr>
      <w:r>
        <w:rPr>
          <w:b/>
          <w:szCs w:val="24"/>
        </w:rPr>
        <w:t>4.1.</w:t>
      </w:r>
      <w:r>
        <w:rPr>
          <w:b/>
          <w:szCs w:val="24"/>
        </w:rPr>
        <w:tab/>
      </w:r>
      <w:r>
        <w:rPr>
          <w:szCs w:val="24"/>
        </w:rPr>
        <w:t>Ataskaitoje nurodytas ją sudaręs Vertintojas (Įstatymo 22 str. 2 d., 22 str. 4 d. 8 p.).</w:t>
      </w:r>
    </w:p>
    <w:tbl>
      <w:tblPr>
        <w:tblW w:w="0" w:type="auto"/>
        <w:tblLook w:val="04A0" w:firstRow="1" w:lastRow="0" w:firstColumn="1" w:lastColumn="0" w:noHBand="0" w:noVBand="1"/>
      </w:tblPr>
      <w:tblGrid>
        <w:gridCol w:w="1203"/>
        <w:gridCol w:w="8157"/>
      </w:tblGrid>
      <w:tr w:rsidR="00021836" w14:paraId="0317D2AA" w14:textId="77777777">
        <w:tc>
          <w:tcPr>
            <w:tcW w:w="1203" w:type="dxa"/>
            <w:tcBorders>
              <w:top w:val="single" w:sz="4" w:space="0" w:color="auto"/>
              <w:bottom w:val="single" w:sz="4" w:space="0" w:color="auto"/>
              <w:right w:val="single" w:sz="4" w:space="0" w:color="auto"/>
            </w:tcBorders>
          </w:tcPr>
          <w:p w14:paraId="0317D2A8"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A9" w14:textId="77777777" w:rsidR="00021836" w:rsidRDefault="00266519">
            <w:pPr>
              <w:tabs>
                <w:tab w:val="left" w:pos="567"/>
                <w:tab w:val="left" w:pos="851"/>
              </w:tabs>
              <w:jc w:val="both"/>
              <w:rPr>
                <w:szCs w:val="24"/>
              </w:rPr>
            </w:pPr>
            <w:r>
              <w:rPr>
                <w:szCs w:val="24"/>
              </w:rPr>
              <w:t>(Pastabos)</w:t>
            </w:r>
          </w:p>
        </w:tc>
      </w:tr>
    </w:tbl>
    <w:p w14:paraId="0317D2AB" w14:textId="164DB37D" w:rsidR="00021836" w:rsidRDefault="00021836">
      <w:pPr>
        <w:tabs>
          <w:tab w:val="left" w:pos="6480"/>
        </w:tabs>
        <w:contextualSpacing/>
        <w:jc w:val="both"/>
        <w:rPr>
          <w:szCs w:val="24"/>
        </w:rPr>
      </w:pPr>
    </w:p>
    <w:p w14:paraId="0317D2AC" w14:textId="7FE10497" w:rsidR="00021836" w:rsidRDefault="00266519">
      <w:pPr>
        <w:ind w:left="567" w:hanging="567"/>
        <w:jc w:val="both"/>
        <w:rPr>
          <w:szCs w:val="24"/>
        </w:rPr>
      </w:pPr>
      <w:r>
        <w:rPr>
          <w:b/>
          <w:szCs w:val="24"/>
        </w:rPr>
        <w:t>4.2.</w:t>
      </w:r>
      <w:r>
        <w:rPr>
          <w:b/>
          <w:szCs w:val="24"/>
        </w:rPr>
        <w:tab/>
      </w:r>
      <w:r>
        <w:rPr>
          <w:szCs w:val="24"/>
        </w:rPr>
        <w:t>Ataskaitą sudaręs Vertintojas jos parengimo metu (Įstatymo 22 str. 2 p.):</w:t>
      </w:r>
    </w:p>
    <w:p w14:paraId="0317D2AD" w14:textId="77777777" w:rsidR="00021836" w:rsidRDefault="00021836">
      <w:pPr>
        <w:tabs>
          <w:tab w:val="left" w:pos="0"/>
          <w:tab w:val="left" w:pos="567"/>
        </w:tabs>
        <w:jc w:val="both"/>
        <w:rPr>
          <w:szCs w:val="24"/>
        </w:rPr>
      </w:pPr>
    </w:p>
    <w:p w14:paraId="0317D2AE" w14:textId="08F55072" w:rsidR="00021836" w:rsidRDefault="00266519">
      <w:pPr>
        <w:ind w:left="709" w:hanging="709"/>
        <w:jc w:val="both"/>
        <w:rPr>
          <w:color w:val="000000"/>
          <w:szCs w:val="24"/>
          <w:lang w:eastAsia="lt-LT"/>
        </w:rPr>
      </w:pPr>
      <w:r>
        <w:rPr>
          <w:color w:val="000000"/>
          <w:szCs w:val="24"/>
          <w:lang w:eastAsia="lt-LT"/>
        </w:rPr>
        <w:t>4.2.1.</w:t>
      </w:r>
      <w:r>
        <w:rPr>
          <w:color w:val="000000"/>
          <w:szCs w:val="24"/>
          <w:lang w:eastAsia="lt-LT"/>
        </w:rPr>
        <w:tab/>
        <w:t>turėjo galiojantį Vertintojo kvalifikacijos pažymėjimą, suteikiantį teisę vertinti verslą arba atitinkamos srities turtą (kai taikomi verslo vertinimo metodai ir skaičiavimo būdai, kuriems reikalingas nekilnojamojo ar kilnojamojo turto vertinimas);</w:t>
      </w:r>
    </w:p>
    <w:tbl>
      <w:tblPr>
        <w:tblW w:w="0" w:type="auto"/>
        <w:tblLook w:val="04A0" w:firstRow="1" w:lastRow="0" w:firstColumn="1" w:lastColumn="0" w:noHBand="0" w:noVBand="1"/>
      </w:tblPr>
      <w:tblGrid>
        <w:gridCol w:w="1203"/>
        <w:gridCol w:w="8157"/>
      </w:tblGrid>
      <w:tr w:rsidR="00021836" w14:paraId="0317D2B1" w14:textId="77777777">
        <w:tc>
          <w:tcPr>
            <w:tcW w:w="1203" w:type="dxa"/>
            <w:tcBorders>
              <w:top w:val="single" w:sz="4" w:space="0" w:color="auto"/>
              <w:bottom w:val="single" w:sz="4" w:space="0" w:color="auto"/>
              <w:right w:val="single" w:sz="4" w:space="0" w:color="auto"/>
            </w:tcBorders>
          </w:tcPr>
          <w:p w14:paraId="0317D2AF"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B0" w14:textId="77777777" w:rsidR="00021836" w:rsidRDefault="00266519">
            <w:pPr>
              <w:tabs>
                <w:tab w:val="left" w:pos="567"/>
                <w:tab w:val="left" w:pos="851"/>
              </w:tabs>
              <w:jc w:val="both"/>
              <w:rPr>
                <w:szCs w:val="24"/>
              </w:rPr>
            </w:pPr>
            <w:r>
              <w:rPr>
                <w:szCs w:val="24"/>
              </w:rPr>
              <w:t>(Pastabos)</w:t>
            </w:r>
          </w:p>
        </w:tc>
      </w:tr>
    </w:tbl>
    <w:p w14:paraId="0317D2B2" w14:textId="1FA14589" w:rsidR="00021836" w:rsidRDefault="00021836">
      <w:pPr>
        <w:tabs>
          <w:tab w:val="left" w:pos="0"/>
          <w:tab w:val="left" w:pos="567"/>
        </w:tabs>
        <w:jc w:val="both"/>
        <w:rPr>
          <w:szCs w:val="24"/>
        </w:rPr>
      </w:pPr>
    </w:p>
    <w:p w14:paraId="0317D2B3" w14:textId="24D403CC" w:rsidR="00021836" w:rsidRDefault="00266519">
      <w:pPr>
        <w:ind w:left="709" w:hanging="709"/>
        <w:jc w:val="both"/>
        <w:rPr>
          <w:szCs w:val="24"/>
        </w:rPr>
      </w:pPr>
      <w:r>
        <w:rPr>
          <w:szCs w:val="24"/>
        </w:rPr>
        <w:t>4.2.2.</w:t>
      </w:r>
      <w:r>
        <w:rPr>
          <w:szCs w:val="24"/>
        </w:rPr>
        <w:tab/>
        <w:t>darbo sutarties pagrindais dirbo Vertinimo įmonėje</w:t>
      </w:r>
    </w:p>
    <w:p w14:paraId="0317D2B4" w14:textId="77777777" w:rsidR="00021836" w:rsidRDefault="00266519">
      <w:pPr>
        <w:tabs>
          <w:tab w:val="left" w:pos="0"/>
          <w:tab w:val="left" w:pos="567"/>
        </w:tabs>
        <w:jc w:val="both"/>
        <w:rPr>
          <w:sz w:val="20"/>
        </w:rPr>
      </w:pPr>
      <w:r>
        <w:rPr>
          <w:i/>
          <w:sz w:val="20"/>
        </w:rPr>
        <w:t xml:space="preserve">(neaktualu, kai Ataskaitą parengė į </w:t>
      </w:r>
      <w:r>
        <w:rPr>
          <w:bCs/>
          <w:i/>
          <w:sz w:val="20"/>
        </w:rPr>
        <w:t xml:space="preserve">Išorės vertintojų sąrašą </w:t>
      </w:r>
      <w:r>
        <w:rPr>
          <w:i/>
          <w:sz w:val="20"/>
        </w:rPr>
        <w:t>įrašytas Vertintojas)</w:t>
      </w:r>
      <w:r>
        <w:rPr>
          <w:sz w:val="20"/>
        </w:rPr>
        <w:t>.</w:t>
      </w:r>
    </w:p>
    <w:tbl>
      <w:tblPr>
        <w:tblW w:w="0" w:type="auto"/>
        <w:tblLook w:val="04A0" w:firstRow="1" w:lastRow="0" w:firstColumn="1" w:lastColumn="0" w:noHBand="0" w:noVBand="1"/>
      </w:tblPr>
      <w:tblGrid>
        <w:gridCol w:w="2337"/>
        <w:gridCol w:w="7851"/>
      </w:tblGrid>
      <w:tr w:rsidR="00021836" w14:paraId="0317D2B7" w14:textId="77777777">
        <w:tc>
          <w:tcPr>
            <w:tcW w:w="1163" w:type="dxa"/>
            <w:tcBorders>
              <w:top w:val="single" w:sz="4" w:space="0" w:color="auto"/>
              <w:bottom w:val="single" w:sz="4" w:space="0" w:color="auto"/>
              <w:right w:val="single" w:sz="4" w:space="0" w:color="auto"/>
            </w:tcBorders>
          </w:tcPr>
          <w:p w14:paraId="0317D2B5"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2B6" w14:textId="77777777" w:rsidR="00021836" w:rsidRDefault="00266519">
            <w:pPr>
              <w:tabs>
                <w:tab w:val="left" w:pos="567"/>
                <w:tab w:val="left" w:pos="851"/>
              </w:tabs>
              <w:jc w:val="both"/>
              <w:rPr>
                <w:szCs w:val="24"/>
              </w:rPr>
            </w:pPr>
            <w:r>
              <w:rPr>
                <w:szCs w:val="24"/>
              </w:rPr>
              <w:t>(Pastabos)</w:t>
            </w:r>
          </w:p>
        </w:tc>
      </w:tr>
    </w:tbl>
    <w:p w14:paraId="0317D2B8" w14:textId="6A84B357" w:rsidR="00021836" w:rsidRDefault="00021836">
      <w:pPr>
        <w:jc w:val="both"/>
        <w:rPr>
          <w:b/>
          <w:szCs w:val="24"/>
        </w:rPr>
      </w:pPr>
    </w:p>
    <w:p w14:paraId="0317D2B9" w14:textId="567C6A30" w:rsidR="00021836" w:rsidRDefault="00266519">
      <w:pPr>
        <w:ind w:left="567" w:hanging="567"/>
        <w:jc w:val="both"/>
        <w:rPr>
          <w:szCs w:val="24"/>
        </w:rPr>
      </w:pPr>
      <w:r>
        <w:rPr>
          <w:b/>
          <w:szCs w:val="24"/>
        </w:rPr>
        <w:t>4.3.</w:t>
      </w:r>
      <w:r>
        <w:rPr>
          <w:b/>
          <w:szCs w:val="24"/>
        </w:rPr>
        <w:tab/>
      </w:r>
      <w:r>
        <w:rPr>
          <w:szCs w:val="24"/>
        </w:rPr>
        <w:t>Ataskaitoje nurodyti duomenys apie į Išorės vertintojų sąrašą įrašytą Vertintoją arba Vertinimo įmonę (Įstatymo 22 str. 4 d. 7 p.):</w:t>
      </w:r>
    </w:p>
    <w:p w14:paraId="0317D2BA" w14:textId="77777777" w:rsidR="00021836" w:rsidRDefault="00021836">
      <w:pPr>
        <w:tabs>
          <w:tab w:val="left" w:pos="567"/>
          <w:tab w:val="left" w:pos="851"/>
          <w:tab w:val="left" w:pos="993"/>
        </w:tabs>
        <w:jc w:val="both"/>
        <w:rPr>
          <w:sz w:val="20"/>
        </w:rPr>
      </w:pPr>
    </w:p>
    <w:p w14:paraId="0317D2BB" w14:textId="3416794F" w:rsidR="00021836" w:rsidRDefault="00266519">
      <w:pPr>
        <w:ind w:left="709" w:hanging="709"/>
        <w:jc w:val="both"/>
        <w:rPr>
          <w:sz w:val="20"/>
        </w:rPr>
      </w:pPr>
      <w:r>
        <w:rPr>
          <w:szCs w:val="24"/>
        </w:rPr>
        <w:t>4.3.1.</w:t>
      </w:r>
      <w:r>
        <w:rPr>
          <w:szCs w:val="24"/>
        </w:rPr>
        <w:tab/>
        <w:t>Ataskaitoje nurodyti Vertinimo įmonės duomenys: pavadinimas, teisinė forma, buveinė, kodas, registras, kuriame kaupiami ir laikomi duomenys apie Vertinimo įmonę, pažymėjimo, kuriuo įrodoma, kad Vertinimo įmonė įrašyta į Išorės vertintojų sąrašą, numeris</w:t>
      </w:r>
    </w:p>
    <w:p w14:paraId="0317D2BC" w14:textId="77777777" w:rsidR="00021836" w:rsidRDefault="00266519">
      <w:pPr>
        <w:tabs>
          <w:tab w:val="left" w:pos="567"/>
          <w:tab w:val="left" w:pos="851"/>
          <w:tab w:val="left" w:pos="993"/>
        </w:tabs>
        <w:jc w:val="both"/>
        <w:rPr>
          <w:sz w:val="20"/>
        </w:rPr>
      </w:pPr>
      <w:r>
        <w:rPr>
          <w:i/>
          <w:sz w:val="20"/>
        </w:rPr>
        <w:t>(neaktualu, kai Ataskaitą parengė į Išorės vertintojų sąrašą įrašytas Vertintojas)</w:t>
      </w:r>
      <w:r>
        <w:rPr>
          <w:sz w:val="20"/>
        </w:rPr>
        <w:t>.</w:t>
      </w:r>
    </w:p>
    <w:tbl>
      <w:tblPr>
        <w:tblW w:w="0" w:type="auto"/>
        <w:tblLook w:val="04A0" w:firstRow="1" w:lastRow="0" w:firstColumn="1" w:lastColumn="0" w:noHBand="0" w:noVBand="1"/>
      </w:tblPr>
      <w:tblGrid>
        <w:gridCol w:w="2337"/>
        <w:gridCol w:w="7851"/>
      </w:tblGrid>
      <w:tr w:rsidR="00021836" w14:paraId="0317D2BF" w14:textId="77777777">
        <w:tc>
          <w:tcPr>
            <w:tcW w:w="1163" w:type="dxa"/>
            <w:tcBorders>
              <w:top w:val="single" w:sz="4" w:space="0" w:color="auto"/>
              <w:bottom w:val="single" w:sz="4" w:space="0" w:color="auto"/>
              <w:right w:val="single" w:sz="4" w:space="0" w:color="auto"/>
            </w:tcBorders>
          </w:tcPr>
          <w:p w14:paraId="0317D2BD"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2BE" w14:textId="77777777" w:rsidR="00021836" w:rsidRDefault="00266519">
            <w:pPr>
              <w:tabs>
                <w:tab w:val="left" w:pos="567"/>
                <w:tab w:val="left" w:pos="851"/>
              </w:tabs>
              <w:jc w:val="both"/>
              <w:rPr>
                <w:szCs w:val="24"/>
              </w:rPr>
            </w:pPr>
            <w:r>
              <w:rPr>
                <w:szCs w:val="24"/>
              </w:rPr>
              <w:t>(Pastabos)</w:t>
            </w:r>
          </w:p>
        </w:tc>
      </w:tr>
    </w:tbl>
    <w:p w14:paraId="0317D2C0" w14:textId="77777777" w:rsidR="00021836" w:rsidRDefault="00021836">
      <w:pPr>
        <w:tabs>
          <w:tab w:val="left" w:pos="567"/>
          <w:tab w:val="left" w:pos="851"/>
          <w:tab w:val="left" w:pos="993"/>
        </w:tabs>
        <w:jc w:val="both"/>
        <w:rPr>
          <w:sz w:val="20"/>
        </w:rPr>
      </w:pPr>
    </w:p>
    <w:p w14:paraId="0317D2C1" w14:textId="77777777" w:rsidR="00021836" w:rsidRDefault="00266519">
      <w:pPr>
        <w:tabs>
          <w:tab w:val="left" w:pos="194"/>
          <w:tab w:val="left" w:pos="567"/>
          <w:tab w:val="left" w:pos="851"/>
        </w:tabs>
        <w:jc w:val="both"/>
        <w:rPr>
          <w:i/>
          <w:szCs w:val="24"/>
        </w:rPr>
      </w:pPr>
      <w:r>
        <w:rPr>
          <w:i/>
          <w:szCs w:val="24"/>
        </w:rPr>
        <w:t>arba</w:t>
      </w:r>
    </w:p>
    <w:p w14:paraId="0317D2C2" w14:textId="1FBD168A" w:rsidR="00021836" w:rsidRDefault="00021836">
      <w:pPr>
        <w:tabs>
          <w:tab w:val="left" w:pos="567"/>
          <w:tab w:val="left" w:pos="851"/>
          <w:tab w:val="left" w:pos="993"/>
        </w:tabs>
        <w:jc w:val="both"/>
        <w:rPr>
          <w:sz w:val="20"/>
        </w:rPr>
      </w:pPr>
    </w:p>
    <w:p w14:paraId="0317D2C3" w14:textId="6A10B09F" w:rsidR="00021836" w:rsidRDefault="00266519">
      <w:pPr>
        <w:ind w:left="709" w:hanging="709"/>
        <w:jc w:val="both"/>
        <w:rPr>
          <w:sz w:val="20"/>
        </w:rPr>
      </w:pPr>
      <w:r>
        <w:rPr>
          <w:szCs w:val="24"/>
        </w:rPr>
        <w:t>4.3.2.</w:t>
      </w:r>
      <w:r>
        <w:rPr>
          <w:szCs w:val="24"/>
        </w:rPr>
        <w:tab/>
        <w:t xml:space="preserve">Ataskaitoje nurodyti nepriklausomo Vertintojo, įrašyto į Išorės vertintojų sąrašą, duomenys: vardas, pavardė, kontaktiniai duomenys, pažymėjimo, kuriuo įrodoma, kad nepriklausomas Vertintojas įrašytas į Išorės vertintojų sąrašą, numeris </w:t>
      </w:r>
    </w:p>
    <w:p w14:paraId="0317D2C4" w14:textId="77777777" w:rsidR="00021836" w:rsidRDefault="00266519">
      <w:pPr>
        <w:tabs>
          <w:tab w:val="left" w:pos="567"/>
          <w:tab w:val="left" w:pos="851"/>
          <w:tab w:val="left" w:pos="993"/>
        </w:tabs>
        <w:jc w:val="both"/>
        <w:rPr>
          <w:sz w:val="20"/>
        </w:rPr>
      </w:pPr>
      <w:r>
        <w:rPr>
          <w:i/>
          <w:sz w:val="20"/>
        </w:rPr>
        <w:t>(neaktualu, kai Ataskaita parengta į Išorės vertintojų sąrašą įrašytos Vertinimo įmonės vardu).</w:t>
      </w:r>
    </w:p>
    <w:tbl>
      <w:tblPr>
        <w:tblW w:w="0" w:type="auto"/>
        <w:tblLook w:val="04A0" w:firstRow="1" w:lastRow="0" w:firstColumn="1" w:lastColumn="0" w:noHBand="0" w:noVBand="1"/>
      </w:tblPr>
      <w:tblGrid>
        <w:gridCol w:w="2337"/>
        <w:gridCol w:w="7851"/>
      </w:tblGrid>
      <w:tr w:rsidR="00021836" w14:paraId="0317D2C7" w14:textId="77777777">
        <w:tc>
          <w:tcPr>
            <w:tcW w:w="1163" w:type="dxa"/>
            <w:tcBorders>
              <w:top w:val="single" w:sz="4" w:space="0" w:color="auto"/>
              <w:bottom w:val="single" w:sz="4" w:space="0" w:color="auto"/>
              <w:right w:val="single" w:sz="4" w:space="0" w:color="auto"/>
            </w:tcBorders>
          </w:tcPr>
          <w:p w14:paraId="0317D2C5"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2C6" w14:textId="77777777" w:rsidR="00021836" w:rsidRDefault="00266519">
            <w:pPr>
              <w:tabs>
                <w:tab w:val="left" w:pos="567"/>
                <w:tab w:val="left" w:pos="851"/>
              </w:tabs>
              <w:jc w:val="both"/>
              <w:rPr>
                <w:szCs w:val="24"/>
              </w:rPr>
            </w:pPr>
            <w:r>
              <w:rPr>
                <w:szCs w:val="24"/>
              </w:rPr>
              <w:t>(Pastabos)</w:t>
            </w:r>
          </w:p>
        </w:tc>
      </w:tr>
    </w:tbl>
    <w:p w14:paraId="0317D2C8" w14:textId="592B2CB8" w:rsidR="00021836" w:rsidRDefault="00021836">
      <w:pPr>
        <w:tabs>
          <w:tab w:val="left" w:pos="567"/>
          <w:tab w:val="left" w:pos="851"/>
        </w:tabs>
        <w:jc w:val="both"/>
        <w:rPr>
          <w:szCs w:val="24"/>
        </w:rPr>
      </w:pPr>
    </w:p>
    <w:p w14:paraId="0317D2C9" w14:textId="4D9AEB65" w:rsidR="00021836" w:rsidRDefault="00266519">
      <w:pPr>
        <w:ind w:left="284" w:hanging="284"/>
        <w:jc w:val="center"/>
        <w:rPr>
          <w:b/>
          <w:szCs w:val="24"/>
        </w:rPr>
      </w:pPr>
      <w:r>
        <w:rPr>
          <w:b/>
          <w:szCs w:val="24"/>
        </w:rPr>
        <w:t>5.</w:t>
      </w:r>
      <w:r>
        <w:rPr>
          <w:b/>
          <w:szCs w:val="24"/>
        </w:rPr>
        <w:tab/>
        <w:t>Užsakovas</w:t>
      </w:r>
    </w:p>
    <w:p w14:paraId="0317D2CA" w14:textId="77777777" w:rsidR="00021836" w:rsidRDefault="00021836">
      <w:pPr>
        <w:tabs>
          <w:tab w:val="left" w:pos="567"/>
          <w:tab w:val="left" w:pos="851"/>
        </w:tabs>
        <w:jc w:val="both"/>
        <w:rPr>
          <w:szCs w:val="24"/>
        </w:rPr>
      </w:pPr>
    </w:p>
    <w:p w14:paraId="0317D2CB" w14:textId="5F58FF02" w:rsidR="00021836" w:rsidRDefault="00266519">
      <w:pPr>
        <w:ind w:left="567" w:hanging="567"/>
        <w:jc w:val="both"/>
        <w:rPr>
          <w:szCs w:val="24"/>
        </w:rPr>
      </w:pPr>
      <w:r>
        <w:rPr>
          <w:b/>
          <w:szCs w:val="24"/>
        </w:rPr>
        <w:t>5.1.</w:t>
      </w:r>
      <w:r>
        <w:rPr>
          <w:b/>
          <w:szCs w:val="24"/>
        </w:rPr>
        <w:tab/>
      </w:r>
      <w:r>
        <w:rPr>
          <w:szCs w:val="24"/>
        </w:rPr>
        <w:t>Ataskaitoje nurodyti užsakovo duomenys (Įstatymo 22 str. 4 d. 5 p.):</w:t>
      </w:r>
    </w:p>
    <w:p w14:paraId="0317D2CC" w14:textId="77777777" w:rsidR="00021836" w:rsidRDefault="00021836">
      <w:pPr>
        <w:tabs>
          <w:tab w:val="left" w:pos="0"/>
          <w:tab w:val="left" w:pos="194"/>
          <w:tab w:val="left" w:pos="567"/>
          <w:tab w:val="left" w:pos="993"/>
        </w:tabs>
        <w:contextualSpacing/>
        <w:jc w:val="both"/>
        <w:rPr>
          <w:szCs w:val="24"/>
        </w:rPr>
      </w:pPr>
    </w:p>
    <w:p w14:paraId="0317D2CD" w14:textId="59639D4F" w:rsidR="00021836" w:rsidRDefault="00266519">
      <w:pPr>
        <w:ind w:left="709" w:hanging="709"/>
        <w:jc w:val="both"/>
        <w:rPr>
          <w:szCs w:val="24"/>
        </w:rPr>
      </w:pPr>
      <w:r>
        <w:rPr>
          <w:szCs w:val="24"/>
        </w:rPr>
        <w:t>5.1.1.</w:t>
      </w:r>
      <w:r>
        <w:rPr>
          <w:szCs w:val="24"/>
        </w:rPr>
        <w:tab/>
        <w:t xml:space="preserve">juridinio asmens pavadinimas, teisinė forma, buveinė, kodas, registras, kuriame kaupiami ir laikomi duomenys apie užsakovą </w:t>
      </w:r>
    </w:p>
    <w:p w14:paraId="0317D2CE" w14:textId="77777777" w:rsidR="00021836" w:rsidRDefault="00266519">
      <w:pPr>
        <w:tabs>
          <w:tab w:val="left" w:pos="0"/>
          <w:tab w:val="left" w:pos="194"/>
          <w:tab w:val="left" w:pos="567"/>
          <w:tab w:val="left" w:pos="993"/>
        </w:tabs>
        <w:contextualSpacing/>
        <w:jc w:val="both"/>
        <w:rPr>
          <w:szCs w:val="24"/>
        </w:rPr>
      </w:pPr>
      <w:r>
        <w:rPr>
          <w:i/>
          <w:sz w:val="20"/>
        </w:rPr>
        <w:t>(neaktualu, kai vertinimo užsakovas yra fizinis asmuo)</w:t>
      </w:r>
      <w:r>
        <w:rPr>
          <w:sz w:val="20"/>
        </w:rPr>
        <w:t>.</w:t>
      </w:r>
    </w:p>
    <w:tbl>
      <w:tblPr>
        <w:tblW w:w="0" w:type="auto"/>
        <w:tblLook w:val="04A0" w:firstRow="1" w:lastRow="0" w:firstColumn="1" w:lastColumn="0" w:noHBand="0" w:noVBand="1"/>
      </w:tblPr>
      <w:tblGrid>
        <w:gridCol w:w="2337"/>
        <w:gridCol w:w="7851"/>
      </w:tblGrid>
      <w:tr w:rsidR="00021836" w14:paraId="0317D2D1" w14:textId="77777777">
        <w:tc>
          <w:tcPr>
            <w:tcW w:w="1163" w:type="dxa"/>
            <w:tcBorders>
              <w:top w:val="single" w:sz="4" w:space="0" w:color="auto"/>
              <w:bottom w:val="single" w:sz="4" w:space="0" w:color="auto"/>
              <w:right w:val="single" w:sz="4" w:space="0" w:color="auto"/>
            </w:tcBorders>
          </w:tcPr>
          <w:p w14:paraId="0317D2CF"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2D0" w14:textId="77777777" w:rsidR="00021836" w:rsidRDefault="00266519">
            <w:pPr>
              <w:tabs>
                <w:tab w:val="left" w:pos="567"/>
                <w:tab w:val="left" w:pos="851"/>
              </w:tabs>
              <w:jc w:val="both"/>
              <w:rPr>
                <w:szCs w:val="24"/>
              </w:rPr>
            </w:pPr>
            <w:r>
              <w:rPr>
                <w:szCs w:val="24"/>
              </w:rPr>
              <w:t>(Pastabos)</w:t>
            </w:r>
          </w:p>
        </w:tc>
      </w:tr>
    </w:tbl>
    <w:p w14:paraId="0317D2D2" w14:textId="77777777" w:rsidR="00021836" w:rsidRDefault="00021836">
      <w:pPr>
        <w:tabs>
          <w:tab w:val="left" w:pos="194"/>
          <w:tab w:val="left" w:pos="567"/>
          <w:tab w:val="left" w:pos="851"/>
        </w:tabs>
        <w:ind w:firstLine="194"/>
        <w:jc w:val="both"/>
        <w:rPr>
          <w:i/>
          <w:szCs w:val="24"/>
        </w:rPr>
      </w:pPr>
    </w:p>
    <w:p w14:paraId="0317D2D3" w14:textId="77777777" w:rsidR="00021836" w:rsidRDefault="00266519">
      <w:pPr>
        <w:tabs>
          <w:tab w:val="left" w:pos="194"/>
          <w:tab w:val="left" w:pos="567"/>
          <w:tab w:val="left" w:pos="851"/>
        </w:tabs>
        <w:jc w:val="both"/>
        <w:rPr>
          <w:i/>
          <w:szCs w:val="24"/>
        </w:rPr>
      </w:pPr>
      <w:r>
        <w:rPr>
          <w:i/>
          <w:szCs w:val="24"/>
        </w:rPr>
        <w:t>arba</w:t>
      </w:r>
    </w:p>
    <w:p w14:paraId="0317D2D4" w14:textId="0780204B" w:rsidR="00021836" w:rsidRDefault="00021836">
      <w:pPr>
        <w:tabs>
          <w:tab w:val="left" w:pos="194"/>
          <w:tab w:val="left" w:pos="567"/>
          <w:tab w:val="left" w:pos="851"/>
        </w:tabs>
        <w:jc w:val="both"/>
        <w:rPr>
          <w:i/>
          <w:szCs w:val="24"/>
        </w:rPr>
      </w:pPr>
    </w:p>
    <w:p w14:paraId="0317D2D5" w14:textId="4F053AB9" w:rsidR="00021836" w:rsidRDefault="00266519">
      <w:pPr>
        <w:ind w:left="709" w:hanging="709"/>
        <w:jc w:val="both"/>
        <w:rPr>
          <w:sz w:val="20"/>
        </w:rPr>
      </w:pPr>
      <w:r>
        <w:rPr>
          <w:szCs w:val="24"/>
        </w:rPr>
        <w:t>5.1.2.</w:t>
      </w:r>
      <w:r>
        <w:rPr>
          <w:szCs w:val="24"/>
        </w:rPr>
        <w:tab/>
        <w:t xml:space="preserve">fizinio asmens vardas, pavardė, kontaktiniai duomenys  </w:t>
      </w:r>
    </w:p>
    <w:p w14:paraId="0317D2D6" w14:textId="77777777" w:rsidR="00021836" w:rsidRDefault="00266519">
      <w:pPr>
        <w:tabs>
          <w:tab w:val="left" w:pos="194"/>
          <w:tab w:val="left" w:pos="567"/>
          <w:tab w:val="left" w:pos="851"/>
        </w:tabs>
        <w:contextualSpacing/>
        <w:jc w:val="both"/>
        <w:rPr>
          <w:sz w:val="20"/>
        </w:rPr>
      </w:pPr>
      <w:r>
        <w:rPr>
          <w:i/>
          <w:sz w:val="20"/>
        </w:rPr>
        <w:t>(neaktualu, kai vertinimo užsakovas yra juridinis asmuo).</w:t>
      </w:r>
    </w:p>
    <w:tbl>
      <w:tblPr>
        <w:tblW w:w="0" w:type="auto"/>
        <w:tblLook w:val="04A0" w:firstRow="1" w:lastRow="0" w:firstColumn="1" w:lastColumn="0" w:noHBand="0" w:noVBand="1"/>
      </w:tblPr>
      <w:tblGrid>
        <w:gridCol w:w="2337"/>
        <w:gridCol w:w="7851"/>
      </w:tblGrid>
      <w:tr w:rsidR="00021836" w14:paraId="0317D2D9" w14:textId="77777777">
        <w:tc>
          <w:tcPr>
            <w:tcW w:w="1163" w:type="dxa"/>
            <w:tcBorders>
              <w:top w:val="single" w:sz="4" w:space="0" w:color="auto"/>
              <w:bottom w:val="single" w:sz="4" w:space="0" w:color="auto"/>
              <w:right w:val="single" w:sz="4" w:space="0" w:color="auto"/>
            </w:tcBorders>
          </w:tcPr>
          <w:p w14:paraId="0317D2D7"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2D8" w14:textId="77777777" w:rsidR="00021836" w:rsidRDefault="00266519">
            <w:pPr>
              <w:tabs>
                <w:tab w:val="left" w:pos="567"/>
                <w:tab w:val="left" w:pos="851"/>
              </w:tabs>
              <w:jc w:val="both"/>
              <w:rPr>
                <w:szCs w:val="24"/>
              </w:rPr>
            </w:pPr>
            <w:r>
              <w:rPr>
                <w:szCs w:val="24"/>
              </w:rPr>
              <w:t>(Pastabos)</w:t>
            </w:r>
          </w:p>
        </w:tc>
      </w:tr>
    </w:tbl>
    <w:p w14:paraId="0317D2DA" w14:textId="58AF068B" w:rsidR="00021836" w:rsidRDefault="00021836">
      <w:pPr>
        <w:tabs>
          <w:tab w:val="left" w:pos="567"/>
          <w:tab w:val="left" w:pos="851"/>
        </w:tabs>
        <w:jc w:val="both"/>
        <w:rPr>
          <w:szCs w:val="24"/>
        </w:rPr>
      </w:pPr>
    </w:p>
    <w:p w14:paraId="0317D2DB" w14:textId="4C550B9B" w:rsidR="00021836" w:rsidRDefault="00266519">
      <w:pPr>
        <w:ind w:left="284" w:hanging="284"/>
        <w:jc w:val="center"/>
        <w:rPr>
          <w:b/>
          <w:szCs w:val="24"/>
        </w:rPr>
      </w:pPr>
      <w:r>
        <w:rPr>
          <w:b/>
          <w:szCs w:val="24"/>
        </w:rPr>
        <w:t>6.</w:t>
      </w:r>
      <w:r>
        <w:rPr>
          <w:b/>
          <w:szCs w:val="24"/>
        </w:rPr>
        <w:tab/>
        <w:t>Vertinimas</w:t>
      </w:r>
    </w:p>
    <w:p w14:paraId="0317D2DC" w14:textId="77777777" w:rsidR="00021836" w:rsidRDefault="00021836">
      <w:pPr>
        <w:tabs>
          <w:tab w:val="left" w:pos="567"/>
          <w:tab w:val="left" w:pos="851"/>
        </w:tabs>
        <w:jc w:val="both"/>
        <w:rPr>
          <w:szCs w:val="24"/>
        </w:rPr>
      </w:pPr>
    </w:p>
    <w:p w14:paraId="0317D2DD" w14:textId="4471E414" w:rsidR="00021836" w:rsidRDefault="00266519">
      <w:pPr>
        <w:ind w:left="567" w:hanging="567"/>
        <w:jc w:val="both"/>
        <w:rPr>
          <w:szCs w:val="24"/>
        </w:rPr>
      </w:pPr>
      <w:r>
        <w:rPr>
          <w:b/>
          <w:szCs w:val="24"/>
        </w:rPr>
        <w:t>6.1.</w:t>
      </w:r>
      <w:r>
        <w:rPr>
          <w:b/>
          <w:szCs w:val="24"/>
        </w:rPr>
        <w:tab/>
      </w:r>
      <w:r>
        <w:rPr>
          <w:szCs w:val="24"/>
        </w:rPr>
        <w:t>Ataskaitoje nurodytas vertinimo atvejis (Įstatymo 22 str. 4 d. 4 p.).</w:t>
      </w:r>
    </w:p>
    <w:tbl>
      <w:tblPr>
        <w:tblW w:w="0" w:type="auto"/>
        <w:tblLook w:val="04A0" w:firstRow="1" w:lastRow="0" w:firstColumn="1" w:lastColumn="0" w:noHBand="0" w:noVBand="1"/>
      </w:tblPr>
      <w:tblGrid>
        <w:gridCol w:w="1203"/>
        <w:gridCol w:w="8157"/>
      </w:tblGrid>
      <w:tr w:rsidR="00021836" w14:paraId="0317D2E0" w14:textId="77777777">
        <w:tc>
          <w:tcPr>
            <w:tcW w:w="1203" w:type="dxa"/>
            <w:tcBorders>
              <w:top w:val="single" w:sz="4" w:space="0" w:color="auto"/>
              <w:bottom w:val="single" w:sz="4" w:space="0" w:color="auto"/>
              <w:right w:val="single" w:sz="4" w:space="0" w:color="auto"/>
            </w:tcBorders>
          </w:tcPr>
          <w:p w14:paraId="0317D2DE"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DF" w14:textId="77777777" w:rsidR="00021836" w:rsidRDefault="00266519">
            <w:pPr>
              <w:tabs>
                <w:tab w:val="left" w:pos="567"/>
                <w:tab w:val="left" w:pos="851"/>
              </w:tabs>
              <w:jc w:val="both"/>
              <w:rPr>
                <w:szCs w:val="24"/>
              </w:rPr>
            </w:pPr>
            <w:r>
              <w:rPr>
                <w:szCs w:val="24"/>
              </w:rPr>
              <w:t>(Pastabos)</w:t>
            </w:r>
          </w:p>
        </w:tc>
      </w:tr>
    </w:tbl>
    <w:p w14:paraId="0317D2E1" w14:textId="1023B20A" w:rsidR="00021836" w:rsidRDefault="00021836">
      <w:pPr>
        <w:jc w:val="both"/>
        <w:rPr>
          <w:szCs w:val="24"/>
        </w:rPr>
      </w:pPr>
    </w:p>
    <w:p w14:paraId="0317D2E2" w14:textId="0B2E53E1" w:rsidR="00021836" w:rsidRDefault="00266519">
      <w:pPr>
        <w:ind w:left="567" w:hanging="567"/>
        <w:jc w:val="both"/>
        <w:rPr>
          <w:szCs w:val="24"/>
        </w:rPr>
      </w:pPr>
      <w:r>
        <w:rPr>
          <w:b/>
          <w:szCs w:val="24"/>
        </w:rPr>
        <w:t>6.2.</w:t>
      </w:r>
      <w:r>
        <w:rPr>
          <w:b/>
          <w:szCs w:val="24"/>
        </w:rPr>
        <w:tab/>
      </w:r>
      <w:r>
        <w:rPr>
          <w:szCs w:val="24"/>
        </w:rPr>
        <w:t>Ataskaitoje nurodytas vertinimo tikslas (Metodikos 8 p.).</w:t>
      </w:r>
    </w:p>
    <w:tbl>
      <w:tblPr>
        <w:tblW w:w="0" w:type="auto"/>
        <w:tblLook w:val="04A0" w:firstRow="1" w:lastRow="0" w:firstColumn="1" w:lastColumn="0" w:noHBand="0" w:noVBand="1"/>
      </w:tblPr>
      <w:tblGrid>
        <w:gridCol w:w="1203"/>
        <w:gridCol w:w="8157"/>
      </w:tblGrid>
      <w:tr w:rsidR="00021836" w14:paraId="0317D2E5" w14:textId="77777777">
        <w:tc>
          <w:tcPr>
            <w:tcW w:w="1203" w:type="dxa"/>
            <w:tcBorders>
              <w:top w:val="single" w:sz="4" w:space="0" w:color="auto"/>
              <w:bottom w:val="single" w:sz="4" w:space="0" w:color="auto"/>
              <w:right w:val="single" w:sz="4" w:space="0" w:color="auto"/>
            </w:tcBorders>
          </w:tcPr>
          <w:p w14:paraId="0317D2E3"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E4" w14:textId="77777777" w:rsidR="00021836" w:rsidRDefault="00266519">
            <w:pPr>
              <w:tabs>
                <w:tab w:val="left" w:pos="567"/>
                <w:tab w:val="left" w:pos="851"/>
              </w:tabs>
              <w:jc w:val="both"/>
              <w:rPr>
                <w:szCs w:val="24"/>
              </w:rPr>
            </w:pPr>
            <w:r>
              <w:rPr>
                <w:szCs w:val="24"/>
              </w:rPr>
              <w:t>(Pastabos)</w:t>
            </w:r>
          </w:p>
        </w:tc>
      </w:tr>
    </w:tbl>
    <w:p w14:paraId="0317D2E6" w14:textId="61F19001" w:rsidR="00021836" w:rsidRDefault="00021836">
      <w:pPr>
        <w:jc w:val="both"/>
        <w:rPr>
          <w:szCs w:val="24"/>
        </w:rPr>
      </w:pPr>
    </w:p>
    <w:p w14:paraId="0317D2E7" w14:textId="28B1EE3C" w:rsidR="00021836" w:rsidRDefault="00266519">
      <w:pPr>
        <w:ind w:left="567" w:hanging="567"/>
        <w:jc w:val="both"/>
        <w:rPr>
          <w:szCs w:val="24"/>
        </w:rPr>
      </w:pPr>
      <w:r>
        <w:rPr>
          <w:b/>
          <w:szCs w:val="24"/>
        </w:rPr>
        <w:t>6.3.</w:t>
      </w:r>
      <w:r>
        <w:rPr>
          <w:b/>
          <w:szCs w:val="24"/>
        </w:rPr>
        <w:tab/>
      </w:r>
      <w:r>
        <w:rPr>
          <w:color w:val="000000"/>
          <w:szCs w:val="24"/>
          <w:lang w:eastAsia="lt-LT"/>
        </w:rPr>
        <w:t xml:space="preserve">Vertinant finansinių ataskaitų sudarymo tikslu, Ataskaitoje vadovautasi </w:t>
      </w:r>
      <w:r>
        <w:rPr>
          <w:szCs w:val="24"/>
        </w:rPr>
        <w:t>Tarptautiniais apskaitos standartais, Verslo apskaitos standartais ar Viešojo sektoriaus apskaitos ir finansinės atskaitomybės standartais</w:t>
      </w:r>
      <w:r>
        <w:rPr>
          <w:color w:val="000000"/>
          <w:szCs w:val="24"/>
          <w:lang w:eastAsia="lt-LT"/>
        </w:rPr>
        <w:t xml:space="preserve"> (Metodikos 10 p.) </w:t>
      </w:r>
    </w:p>
    <w:p w14:paraId="0317D2E8" w14:textId="77777777" w:rsidR="00021836" w:rsidRDefault="00266519">
      <w:pPr>
        <w:tabs>
          <w:tab w:val="left" w:pos="567"/>
        </w:tabs>
        <w:suppressAutoHyphens/>
        <w:jc w:val="both"/>
        <w:textAlignment w:val="center"/>
        <w:rPr>
          <w:color w:val="000000"/>
          <w:szCs w:val="24"/>
          <w:lang w:eastAsia="lt-LT"/>
        </w:rPr>
      </w:pPr>
      <w:r>
        <w:rPr>
          <w:i/>
          <w:color w:val="000000"/>
          <w:sz w:val="20"/>
          <w:lang w:eastAsia="lt-LT"/>
        </w:rPr>
        <w:t>(neaktualu, kai vertinama ne finansinių ataskaitų sudarymo tikslu)</w:t>
      </w:r>
    </w:p>
    <w:tbl>
      <w:tblPr>
        <w:tblW w:w="0" w:type="auto"/>
        <w:tblLook w:val="04A0" w:firstRow="1" w:lastRow="0" w:firstColumn="1" w:lastColumn="0" w:noHBand="0" w:noVBand="1"/>
      </w:tblPr>
      <w:tblGrid>
        <w:gridCol w:w="2337"/>
        <w:gridCol w:w="7851"/>
      </w:tblGrid>
      <w:tr w:rsidR="00021836" w14:paraId="0317D2EB" w14:textId="77777777">
        <w:tc>
          <w:tcPr>
            <w:tcW w:w="1163" w:type="dxa"/>
            <w:tcBorders>
              <w:top w:val="single" w:sz="4" w:space="0" w:color="auto"/>
              <w:bottom w:val="single" w:sz="4" w:space="0" w:color="auto"/>
              <w:right w:val="single" w:sz="4" w:space="0" w:color="auto"/>
            </w:tcBorders>
          </w:tcPr>
          <w:p w14:paraId="0317D2E9"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2EA" w14:textId="77777777" w:rsidR="00021836" w:rsidRDefault="00266519">
            <w:pPr>
              <w:tabs>
                <w:tab w:val="left" w:pos="567"/>
                <w:tab w:val="left" w:pos="851"/>
              </w:tabs>
              <w:jc w:val="both"/>
              <w:rPr>
                <w:szCs w:val="24"/>
              </w:rPr>
            </w:pPr>
            <w:r>
              <w:rPr>
                <w:szCs w:val="24"/>
              </w:rPr>
              <w:t>(Pastabos)</w:t>
            </w:r>
          </w:p>
        </w:tc>
      </w:tr>
    </w:tbl>
    <w:p w14:paraId="0317D2EC" w14:textId="6934C68D" w:rsidR="00021836" w:rsidRDefault="00021836">
      <w:pPr>
        <w:tabs>
          <w:tab w:val="left" w:pos="194"/>
          <w:tab w:val="left" w:pos="567"/>
          <w:tab w:val="left" w:pos="851"/>
          <w:tab w:val="left" w:pos="993"/>
        </w:tabs>
        <w:jc w:val="both"/>
        <w:rPr>
          <w:szCs w:val="24"/>
        </w:rPr>
      </w:pPr>
    </w:p>
    <w:p w14:paraId="0317D2ED" w14:textId="716450ED" w:rsidR="00021836" w:rsidRDefault="00266519">
      <w:pPr>
        <w:ind w:left="567" w:hanging="567"/>
        <w:jc w:val="both"/>
        <w:rPr>
          <w:szCs w:val="24"/>
        </w:rPr>
      </w:pPr>
      <w:r>
        <w:rPr>
          <w:b/>
          <w:szCs w:val="24"/>
        </w:rPr>
        <w:t>6.4.</w:t>
      </w:r>
      <w:r>
        <w:rPr>
          <w:b/>
          <w:szCs w:val="24"/>
        </w:rPr>
        <w:tab/>
      </w:r>
      <w:r>
        <w:rPr>
          <w:color w:val="000000"/>
          <w:szCs w:val="24"/>
          <w:lang w:eastAsia="lt-LT"/>
        </w:rPr>
        <w:t xml:space="preserve">Vertinant įkeitimo tikslu Ataskaitoje nurodyta (Metodikos 18-20 p.) </w:t>
      </w:r>
    </w:p>
    <w:p w14:paraId="0317D2EE" w14:textId="77777777" w:rsidR="00021836" w:rsidRDefault="00266519">
      <w:pPr>
        <w:tabs>
          <w:tab w:val="left" w:pos="567"/>
        </w:tabs>
        <w:suppressAutoHyphens/>
        <w:jc w:val="both"/>
        <w:textAlignment w:val="center"/>
        <w:rPr>
          <w:color w:val="000000"/>
          <w:szCs w:val="24"/>
          <w:lang w:eastAsia="lt-LT"/>
        </w:rPr>
      </w:pPr>
      <w:r>
        <w:rPr>
          <w:i/>
          <w:color w:val="000000"/>
          <w:sz w:val="20"/>
          <w:lang w:eastAsia="lt-LT"/>
        </w:rPr>
        <w:t>(neaktualu, kai verslo vertei nustatyti taikomi šie verslo vertinimo metodai – lyginamasis metodas arba pajamų metodas</w:t>
      </w:r>
      <w:r>
        <w:rPr>
          <w:i/>
          <w:sz w:val="20"/>
        </w:rPr>
        <w:t>; tokiu atveju klausimai su verslo egzistavimo įrodymais iš klausimyno ištrinami</w:t>
      </w:r>
      <w:r>
        <w:rPr>
          <w:i/>
          <w:color w:val="000000"/>
          <w:sz w:val="20"/>
          <w:lang w:eastAsia="lt-LT"/>
        </w:rPr>
        <w:t>; neaktualu, kai vertinama ne įkeitimo tikslu; tokiais atvejais su vertinimu įkeitimo tikslu susiję klausimai iš klausimyno ištrinami)</w:t>
      </w:r>
      <w:r>
        <w:rPr>
          <w:color w:val="000000"/>
          <w:szCs w:val="24"/>
          <w:lang w:eastAsia="lt-LT"/>
        </w:rPr>
        <w:t>:</w:t>
      </w:r>
    </w:p>
    <w:p w14:paraId="0317D2EF" w14:textId="77777777" w:rsidR="00021836" w:rsidRDefault="00021836">
      <w:pPr>
        <w:tabs>
          <w:tab w:val="left" w:pos="567"/>
        </w:tabs>
        <w:suppressAutoHyphens/>
        <w:jc w:val="both"/>
        <w:textAlignment w:val="center"/>
        <w:rPr>
          <w:color w:val="000000"/>
          <w:szCs w:val="24"/>
          <w:lang w:eastAsia="lt-LT"/>
        </w:rPr>
      </w:pPr>
    </w:p>
    <w:p w14:paraId="0317D2F0" w14:textId="61B31138" w:rsidR="00021836" w:rsidRDefault="00266519">
      <w:pPr>
        <w:ind w:left="709" w:hanging="709"/>
        <w:jc w:val="both"/>
        <w:rPr>
          <w:color w:val="000000"/>
          <w:szCs w:val="24"/>
          <w:lang w:eastAsia="lt-LT"/>
        </w:rPr>
      </w:pPr>
      <w:r>
        <w:rPr>
          <w:color w:val="000000"/>
          <w:szCs w:val="24"/>
          <w:lang w:eastAsia="lt-LT"/>
        </w:rPr>
        <w:t>6.4.1.</w:t>
      </w:r>
      <w:r>
        <w:rPr>
          <w:color w:val="000000"/>
          <w:szCs w:val="24"/>
          <w:lang w:eastAsia="lt-LT"/>
        </w:rPr>
        <w:tab/>
        <w:t>Ataskaitoje nurodyta Vertintojo nuomonė, ar vertinamas turtas sudaro užbaigtą visumą</w:t>
      </w:r>
    </w:p>
    <w:tbl>
      <w:tblPr>
        <w:tblW w:w="0" w:type="auto"/>
        <w:tblLook w:val="04A0" w:firstRow="1" w:lastRow="0" w:firstColumn="1" w:lastColumn="0" w:noHBand="0" w:noVBand="1"/>
      </w:tblPr>
      <w:tblGrid>
        <w:gridCol w:w="1203"/>
        <w:gridCol w:w="8157"/>
      </w:tblGrid>
      <w:tr w:rsidR="00021836" w14:paraId="0317D2F3" w14:textId="77777777">
        <w:tc>
          <w:tcPr>
            <w:tcW w:w="1203" w:type="dxa"/>
            <w:tcBorders>
              <w:top w:val="single" w:sz="4" w:space="0" w:color="auto"/>
              <w:bottom w:val="single" w:sz="4" w:space="0" w:color="auto"/>
              <w:right w:val="single" w:sz="4" w:space="0" w:color="auto"/>
            </w:tcBorders>
          </w:tcPr>
          <w:p w14:paraId="0317D2F1"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2F2" w14:textId="77777777" w:rsidR="00021836" w:rsidRDefault="00266519">
            <w:pPr>
              <w:tabs>
                <w:tab w:val="left" w:pos="567"/>
                <w:tab w:val="left" w:pos="851"/>
              </w:tabs>
              <w:jc w:val="both"/>
              <w:rPr>
                <w:szCs w:val="24"/>
              </w:rPr>
            </w:pPr>
            <w:r>
              <w:rPr>
                <w:szCs w:val="24"/>
              </w:rPr>
              <w:t>(Pastabos)</w:t>
            </w:r>
          </w:p>
        </w:tc>
      </w:tr>
    </w:tbl>
    <w:p w14:paraId="0317D2F4" w14:textId="5B7CE6E7" w:rsidR="00021836" w:rsidRDefault="00021836">
      <w:pPr>
        <w:suppressAutoHyphens/>
        <w:jc w:val="both"/>
        <w:textAlignment w:val="center"/>
        <w:rPr>
          <w:color w:val="000000"/>
          <w:szCs w:val="24"/>
          <w:lang w:eastAsia="lt-LT"/>
        </w:rPr>
      </w:pPr>
    </w:p>
    <w:p w14:paraId="0317D2F5" w14:textId="2A2DC78A" w:rsidR="00021836" w:rsidRDefault="00266519">
      <w:pPr>
        <w:ind w:left="709" w:hanging="709"/>
        <w:jc w:val="both"/>
        <w:rPr>
          <w:color w:val="000000"/>
          <w:sz w:val="20"/>
          <w:lang w:eastAsia="lt-LT"/>
        </w:rPr>
      </w:pPr>
      <w:r>
        <w:rPr>
          <w:color w:val="000000"/>
          <w:szCs w:val="24"/>
          <w:lang w:eastAsia="lt-LT"/>
        </w:rPr>
        <w:t>6.4.2.</w:t>
      </w:r>
      <w:r>
        <w:rPr>
          <w:color w:val="000000"/>
          <w:szCs w:val="24"/>
          <w:lang w:eastAsia="lt-LT"/>
        </w:rPr>
        <w:tab/>
        <w:t>jei vertinamas turtas užbaigtos visumos nesudaro, Ataskaitoje nurodyta, ar turtas vertintas atsižvelgiant į tai, kad turtas (komplekso dalis) būtų parduodamas kartu su kitomis užbaigtą visumą (kompleksą) sudarančiomis dalimis (būtų parduodamas visas kompleksas kartu), ar į tai, kad turtas būtų parduodamas atskirai nuo visų kitų užbaigtą visumą (kompleksą) sudarančių dalių</w:t>
      </w:r>
    </w:p>
    <w:p w14:paraId="0317D2F6"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jei Ataskaitoje Vertintojas išreiškė nuomonę, kad vertinamas turtas sudaro užbaigtą visumą);</w:t>
      </w:r>
    </w:p>
    <w:tbl>
      <w:tblPr>
        <w:tblW w:w="0" w:type="auto"/>
        <w:tblLook w:val="04A0" w:firstRow="1" w:lastRow="0" w:firstColumn="1" w:lastColumn="0" w:noHBand="0" w:noVBand="1"/>
      </w:tblPr>
      <w:tblGrid>
        <w:gridCol w:w="2337"/>
        <w:gridCol w:w="7023"/>
      </w:tblGrid>
      <w:tr w:rsidR="00021836" w14:paraId="0317D2F9" w14:textId="77777777">
        <w:tc>
          <w:tcPr>
            <w:tcW w:w="2337" w:type="dxa"/>
            <w:tcBorders>
              <w:top w:val="single" w:sz="4" w:space="0" w:color="auto"/>
              <w:bottom w:val="single" w:sz="4" w:space="0" w:color="auto"/>
              <w:right w:val="single" w:sz="4" w:space="0" w:color="auto"/>
            </w:tcBorders>
          </w:tcPr>
          <w:p w14:paraId="0317D2F7" w14:textId="77777777" w:rsidR="00021836" w:rsidRDefault="00266519">
            <w:pPr>
              <w:tabs>
                <w:tab w:val="left" w:pos="567"/>
                <w:tab w:val="left" w:pos="851"/>
              </w:tabs>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2F8" w14:textId="77777777" w:rsidR="00021836" w:rsidRDefault="00266519">
            <w:pPr>
              <w:tabs>
                <w:tab w:val="left" w:pos="567"/>
                <w:tab w:val="left" w:pos="851"/>
              </w:tabs>
              <w:jc w:val="both"/>
              <w:rPr>
                <w:szCs w:val="24"/>
              </w:rPr>
            </w:pPr>
            <w:r>
              <w:rPr>
                <w:szCs w:val="24"/>
              </w:rPr>
              <w:t>(Pastabos)</w:t>
            </w:r>
          </w:p>
        </w:tc>
      </w:tr>
    </w:tbl>
    <w:p w14:paraId="0317D2FA" w14:textId="6AADD769" w:rsidR="00021836" w:rsidRDefault="00021836">
      <w:pPr>
        <w:suppressAutoHyphens/>
        <w:jc w:val="both"/>
        <w:textAlignment w:val="center"/>
        <w:rPr>
          <w:color w:val="000000"/>
          <w:szCs w:val="24"/>
          <w:lang w:eastAsia="lt-LT"/>
        </w:rPr>
      </w:pPr>
    </w:p>
    <w:p w14:paraId="0317D2FB" w14:textId="7A746A7F" w:rsidR="00021836" w:rsidRDefault="00266519">
      <w:pPr>
        <w:ind w:left="709" w:hanging="709"/>
        <w:jc w:val="both"/>
        <w:rPr>
          <w:color w:val="000000"/>
          <w:szCs w:val="24"/>
          <w:lang w:eastAsia="lt-LT"/>
        </w:rPr>
      </w:pPr>
      <w:r>
        <w:rPr>
          <w:color w:val="000000"/>
          <w:szCs w:val="24"/>
          <w:lang w:eastAsia="lt-LT"/>
        </w:rPr>
        <w:t>6.4.3.</w:t>
      </w:r>
      <w:r>
        <w:rPr>
          <w:color w:val="000000"/>
          <w:szCs w:val="24"/>
          <w:lang w:eastAsia="lt-LT"/>
        </w:rPr>
        <w:tab/>
        <w:t xml:space="preserve">aplinkybė, ar vertinimo dieną egzistuoja galiojantis projektavimo sąlygų sąvadas, detaliojo plano projektas, patvirtintas detalusis planas arba statybos leidimas, jeigu vertinimo pagrindas – alternatyvus vertinamo turto panaudojimas </w:t>
      </w:r>
    </w:p>
    <w:p w14:paraId="0317D2FC" w14:textId="77777777" w:rsidR="00021836" w:rsidRDefault="00266519">
      <w:pPr>
        <w:tabs>
          <w:tab w:val="left" w:pos="709"/>
          <w:tab w:val="left" w:pos="1134"/>
          <w:tab w:val="left" w:pos="1276"/>
        </w:tabs>
        <w:suppressAutoHyphens/>
        <w:jc w:val="both"/>
        <w:textAlignment w:val="center"/>
        <w:rPr>
          <w:i/>
          <w:color w:val="000000"/>
          <w:sz w:val="20"/>
          <w:lang w:eastAsia="lt-LT"/>
        </w:rPr>
      </w:pPr>
      <w:r>
        <w:rPr>
          <w:i/>
          <w:color w:val="000000"/>
          <w:sz w:val="20"/>
          <w:lang w:eastAsia="lt-LT"/>
        </w:rPr>
        <w:t>(neaktualu, kai vertinimo pagrindas – esamas vertinamo turto panaudojimas);</w:t>
      </w:r>
    </w:p>
    <w:tbl>
      <w:tblPr>
        <w:tblW w:w="0" w:type="auto"/>
        <w:tblLook w:val="04A0" w:firstRow="1" w:lastRow="0" w:firstColumn="1" w:lastColumn="0" w:noHBand="0" w:noVBand="1"/>
      </w:tblPr>
      <w:tblGrid>
        <w:gridCol w:w="2337"/>
        <w:gridCol w:w="7851"/>
      </w:tblGrid>
      <w:tr w:rsidR="00021836" w14:paraId="0317D2FF" w14:textId="77777777">
        <w:tc>
          <w:tcPr>
            <w:tcW w:w="1163" w:type="dxa"/>
            <w:tcBorders>
              <w:top w:val="single" w:sz="4" w:space="0" w:color="auto"/>
              <w:bottom w:val="single" w:sz="4" w:space="0" w:color="auto"/>
              <w:right w:val="single" w:sz="4" w:space="0" w:color="auto"/>
            </w:tcBorders>
          </w:tcPr>
          <w:p w14:paraId="0317D2FD"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2FE" w14:textId="77777777" w:rsidR="00021836" w:rsidRDefault="00266519">
            <w:pPr>
              <w:tabs>
                <w:tab w:val="left" w:pos="567"/>
                <w:tab w:val="left" w:pos="851"/>
              </w:tabs>
              <w:jc w:val="both"/>
              <w:rPr>
                <w:szCs w:val="24"/>
              </w:rPr>
            </w:pPr>
            <w:r>
              <w:rPr>
                <w:szCs w:val="24"/>
              </w:rPr>
              <w:t>(Pastabos)</w:t>
            </w:r>
          </w:p>
        </w:tc>
      </w:tr>
    </w:tbl>
    <w:p w14:paraId="0317D300" w14:textId="6BC4DD8D" w:rsidR="00021836" w:rsidRDefault="00021836">
      <w:pPr>
        <w:tabs>
          <w:tab w:val="left" w:pos="709"/>
          <w:tab w:val="left" w:pos="1134"/>
          <w:tab w:val="left" w:pos="1276"/>
        </w:tabs>
        <w:suppressAutoHyphens/>
        <w:jc w:val="both"/>
        <w:textAlignment w:val="center"/>
        <w:rPr>
          <w:color w:val="000000"/>
          <w:szCs w:val="24"/>
          <w:lang w:eastAsia="lt-LT"/>
        </w:rPr>
      </w:pPr>
    </w:p>
    <w:p w14:paraId="0317D301" w14:textId="21384DF3" w:rsidR="00021836" w:rsidRDefault="00266519">
      <w:pPr>
        <w:ind w:left="709" w:hanging="709"/>
        <w:jc w:val="both"/>
        <w:rPr>
          <w:color w:val="000000"/>
          <w:szCs w:val="24"/>
          <w:lang w:eastAsia="lt-LT"/>
        </w:rPr>
      </w:pPr>
      <w:r>
        <w:rPr>
          <w:color w:val="000000"/>
          <w:szCs w:val="24"/>
          <w:lang w:eastAsia="lt-LT"/>
        </w:rPr>
        <w:t>6.4.4.</w:t>
      </w:r>
      <w:r>
        <w:rPr>
          <w:color w:val="000000"/>
          <w:szCs w:val="24"/>
          <w:lang w:eastAsia="lt-LT"/>
        </w:rPr>
        <w:tab/>
        <w:t xml:space="preserve">aplinkybė, ar kilnojamasis turtas vertinamas atsižvelgiant į tai, kad bus perkeltas į kitą vietą ar kad jis nebus perkeliamas ir išliks esamoje vietoje </w:t>
      </w:r>
    </w:p>
    <w:p w14:paraId="0317D302" w14:textId="77777777" w:rsidR="00021836" w:rsidRDefault="00266519">
      <w:pPr>
        <w:tabs>
          <w:tab w:val="left" w:pos="567"/>
          <w:tab w:val="left" w:pos="1134"/>
          <w:tab w:val="left" w:pos="1276"/>
        </w:tabs>
        <w:suppressAutoHyphens/>
        <w:jc w:val="both"/>
        <w:textAlignment w:val="center"/>
        <w:rPr>
          <w:color w:val="000000"/>
          <w:szCs w:val="24"/>
          <w:lang w:eastAsia="lt-LT"/>
        </w:rPr>
      </w:pPr>
      <w:r>
        <w:rPr>
          <w:i/>
          <w:color w:val="000000"/>
          <w:sz w:val="20"/>
          <w:lang w:eastAsia="lt-LT"/>
        </w:rPr>
        <w:t>(neaktualu, kai įkeitimo tikslu vertinamas nekilnojamasis turtas)</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305" w14:textId="77777777">
        <w:tc>
          <w:tcPr>
            <w:tcW w:w="1163" w:type="dxa"/>
            <w:tcBorders>
              <w:top w:val="single" w:sz="4" w:space="0" w:color="auto"/>
              <w:bottom w:val="single" w:sz="4" w:space="0" w:color="auto"/>
              <w:right w:val="single" w:sz="4" w:space="0" w:color="auto"/>
            </w:tcBorders>
          </w:tcPr>
          <w:p w14:paraId="0317D303" w14:textId="77777777" w:rsidR="00021836" w:rsidRDefault="00266519">
            <w:pPr>
              <w:tabs>
                <w:tab w:val="left" w:pos="567"/>
                <w:tab w:val="left" w:pos="851"/>
              </w:tabs>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304" w14:textId="77777777" w:rsidR="00021836" w:rsidRDefault="00266519">
            <w:pPr>
              <w:tabs>
                <w:tab w:val="left" w:pos="567"/>
                <w:tab w:val="left" w:pos="851"/>
              </w:tabs>
              <w:jc w:val="both"/>
              <w:rPr>
                <w:szCs w:val="24"/>
              </w:rPr>
            </w:pPr>
            <w:r>
              <w:rPr>
                <w:szCs w:val="24"/>
              </w:rPr>
              <w:t>(Pastabos)</w:t>
            </w:r>
          </w:p>
        </w:tc>
      </w:tr>
    </w:tbl>
    <w:p w14:paraId="0317D306" w14:textId="114A7B2E" w:rsidR="00021836" w:rsidRDefault="00021836">
      <w:pPr>
        <w:tabs>
          <w:tab w:val="left" w:pos="194"/>
          <w:tab w:val="left" w:pos="567"/>
          <w:tab w:val="left" w:pos="851"/>
          <w:tab w:val="left" w:pos="993"/>
        </w:tabs>
        <w:jc w:val="both"/>
        <w:rPr>
          <w:szCs w:val="24"/>
        </w:rPr>
      </w:pPr>
    </w:p>
    <w:p w14:paraId="0317D307" w14:textId="67841ADA" w:rsidR="00021836" w:rsidRDefault="00266519">
      <w:pPr>
        <w:ind w:left="567" w:hanging="567"/>
        <w:jc w:val="both"/>
        <w:rPr>
          <w:szCs w:val="24"/>
        </w:rPr>
      </w:pPr>
      <w:r>
        <w:rPr>
          <w:b/>
          <w:szCs w:val="24"/>
        </w:rPr>
        <w:t>6.5.</w:t>
      </w:r>
      <w:r>
        <w:rPr>
          <w:b/>
          <w:szCs w:val="24"/>
        </w:rPr>
        <w:tab/>
      </w:r>
      <w:r>
        <w:rPr>
          <w:szCs w:val="24"/>
        </w:rPr>
        <w:t>Ataskaitoje nurodytos sąlygos ir aplinkybės, kurios galėtų turėti įtakos vertinimui ir į kurias nebuvo atsižvelgta, nurodant motyvus (Įstatymo 22 str. 4 d. 10 p.).</w:t>
      </w:r>
    </w:p>
    <w:tbl>
      <w:tblPr>
        <w:tblW w:w="0" w:type="auto"/>
        <w:tblLook w:val="04A0" w:firstRow="1" w:lastRow="0" w:firstColumn="1" w:lastColumn="0" w:noHBand="0" w:noVBand="1"/>
      </w:tblPr>
      <w:tblGrid>
        <w:gridCol w:w="1203"/>
        <w:gridCol w:w="8157"/>
      </w:tblGrid>
      <w:tr w:rsidR="00021836" w14:paraId="0317D30A" w14:textId="77777777">
        <w:tc>
          <w:tcPr>
            <w:tcW w:w="1203" w:type="dxa"/>
            <w:tcBorders>
              <w:top w:val="single" w:sz="4" w:space="0" w:color="auto"/>
              <w:bottom w:val="single" w:sz="4" w:space="0" w:color="auto"/>
              <w:right w:val="single" w:sz="4" w:space="0" w:color="auto"/>
            </w:tcBorders>
          </w:tcPr>
          <w:p w14:paraId="0317D308" w14:textId="77777777" w:rsidR="00021836" w:rsidRDefault="00266519">
            <w:pPr>
              <w:tabs>
                <w:tab w:val="left" w:pos="567"/>
                <w:tab w:val="left" w:pos="851"/>
              </w:tabs>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09" w14:textId="77777777" w:rsidR="00021836" w:rsidRDefault="00266519">
            <w:pPr>
              <w:tabs>
                <w:tab w:val="left" w:pos="567"/>
                <w:tab w:val="left" w:pos="851"/>
              </w:tabs>
              <w:jc w:val="both"/>
              <w:rPr>
                <w:szCs w:val="24"/>
              </w:rPr>
            </w:pPr>
            <w:r>
              <w:rPr>
                <w:szCs w:val="24"/>
              </w:rPr>
              <w:t>(Pastabos)</w:t>
            </w:r>
          </w:p>
        </w:tc>
      </w:tr>
    </w:tbl>
    <w:p w14:paraId="0317D30B" w14:textId="6D5E0E3C" w:rsidR="00021836" w:rsidRDefault="00021836">
      <w:pPr>
        <w:tabs>
          <w:tab w:val="left" w:pos="567"/>
          <w:tab w:val="left" w:pos="851"/>
        </w:tabs>
        <w:jc w:val="both"/>
        <w:rPr>
          <w:szCs w:val="24"/>
        </w:rPr>
      </w:pPr>
    </w:p>
    <w:p w14:paraId="0317D30C" w14:textId="0C865107" w:rsidR="00021836" w:rsidRDefault="00266519">
      <w:pPr>
        <w:ind w:left="284" w:hanging="284"/>
        <w:jc w:val="center"/>
        <w:rPr>
          <w:b/>
          <w:szCs w:val="24"/>
        </w:rPr>
      </w:pPr>
      <w:r>
        <w:rPr>
          <w:b/>
          <w:szCs w:val="24"/>
        </w:rPr>
        <w:t>7.</w:t>
      </w:r>
      <w:r>
        <w:rPr>
          <w:b/>
          <w:szCs w:val="24"/>
        </w:rPr>
        <w:tab/>
        <w:t>Verslas</w:t>
      </w:r>
    </w:p>
    <w:p w14:paraId="0317D30D" w14:textId="77777777" w:rsidR="00021836" w:rsidRDefault="00021836">
      <w:pPr>
        <w:tabs>
          <w:tab w:val="left" w:pos="567"/>
          <w:tab w:val="left" w:pos="851"/>
        </w:tabs>
        <w:jc w:val="both"/>
        <w:rPr>
          <w:szCs w:val="24"/>
        </w:rPr>
      </w:pPr>
    </w:p>
    <w:p w14:paraId="0317D30E" w14:textId="49C3B993" w:rsidR="00021836" w:rsidRDefault="00266519">
      <w:pPr>
        <w:ind w:left="567" w:hanging="567"/>
        <w:jc w:val="both"/>
        <w:rPr>
          <w:szCs w:val="24"/>
        </w:rPr>
      </w:pPr>
      <w:r>
        <w:rPr>
          <w:b/>
          <w:szCs w:val="24"/>
        </w:rPr>
        <w:t>7.1.</w:t>
      </w:r>
      <w:r>
        <w:rPr>
          <w:b/>
          <w:szCs w:val="24"/>
        </w:rPr>
        <w:tab/>
      </w:r>
      <w:r>
        <w:rPr>
          <w:szCs w:val="24"/>
        </w:rPr>
        <w:t>Ataskaitoje nurodytas vertinimo verslo pavadinimas (Įstatymo 22 str. 4 d. 2 p.).</w:t>
      </w:r>
    </w:p>
    <w:tbl>
      <w:tblPr>
        <w:tblW w:w="0" w:type="auto"/>
        <w:tblLook w:val="04A0" w:firstRow="1" w:lastRow="0" w:firstColumn="1" w:lastColumn="0" w:noHBand="0" w:noVBand="1"/>
      </w:tblPr>
      <w:tblGrid>
        <w:gridCol w:w="1203"/>
        <w:gridCol w:w="8157"/>
      </w:tblGrid>
      <w:tr w:rsidR="00021836" w14:paraId="0317D311" w14:textId="77777777">
        <w:tc>
          <w:tcPr>
            <w:tcW w:w="1203" w:type="dxa"/>
            <w:tcBorders>
              <w:top w:val="single" w:sz="4" w:space="0" w:color="auto"/>
              <w:bottom w:val="single" w:sz="4" w:space="0" w:color="auto"/>
              <w:right w:val="single" w:sz="4" w:space="0" w:color="auto"/>
            </w:tcBorders>
          </w:tcPr>
          <w:p w14:paraId="0317D30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10" w14:textId="77777777" w:rsidR="00021836" w:rsidRDefault="00266519">
            <w:pPr>
              <w:tabs>
                <w:tab w:val="left" w:pos="567"/>
                <w:tab w:val="left" w:pos="851"/>
              </w:tabs>
              <w:jc w:val="both"/>
              <w:rPr>
                <w:szCs w:val="24"/>
              </w:rPr>
            </w:pPr>
            <w:r>
              <w:rPr>
                <w:szCs w:val="24"/>
              </w:rPr>
              <w:t>(Pastabos)</w:t>
            </w:r>
          </w:p>
        </w:tc>
      </w:tr>
    </w:tbl>
    <w:p w14:paraId="0317D312" w14:textId="4459F2C8" w:rsidR="00021836" w:rsidRDefault="00021836">
      <w:pPr>
        <w:tabs>
          <w:tab w:val="left" w:pos="567"/>
          <w:tab w:val="left" w:pos="851"/>
        </w:tabs>
        <w:jc w:val="both"/>
        <w:rPr>
          <w:szCs w:val="24"/>
        </w:rPr>
      </w:pPr>
    </w:p>
    <w:p w14:paraId="0317D313" w14:textId="4ED77BFD" w:rsidR="00021836" w:rsidRDefault="00266519">
      <w:pPr>
        <w:ind w:left="567" w:hanging="567"/>
        <w:jc w:val="both"/>
        <w:rPr>
          <w:szCs w:val="24"/>
        </w:rPr>
      </w:pPr>
      <w:r>
        <w:rPr>
          <w:b/>
          <w:szCs w:val="24"/>
        </w:rPr>
        <w:t>7.2.</w:t>
      </w:r>
      <w:r>
        <w:rPr>
          <w:b/>
          <w:szCs w:val="24"/>
        </w:rPr>
        <w:tab/>
      </w:r>
      <w:r>
        <w:rPr>
          <w:szCs w:val="24"/>
        </w:rPr>
        <w:t>Ataskaitoje nurodyti vertinimo verslo individualūs požymiai (Įstatymo 22 str. 4 d. 3 p.).</w:t>
      </w:r>
    </w:p>
    <w:tbl>
      <w:tblPr>
        <w:tblW w:w="0" w:type="auto"/>
        <w:tblLook w:val="04A0" w:firstRow="1" w:lastRow="0" w:firstColumn="1" w:lastColumn="0" w:noHBand="0" w:noVBand="1"/>
      </w:tblPr>
      <w:tblGrid>
        <w:gridCol w:w="2337"/>
        <w:gridCol w:w="7851"/>
      </w:tblGrid>
      <w:tr w:rsidR="00021836" w14:paraId="0317D316" w14:textId="77777777">
        <w:tc>
          <w:tcPr>
            <w:tcW w:w="1163" w:type="dxa"/>
            <w:tcBorders>
              <w:top w:val="single" w:sz="4" w:space="0" w:color="auto"/>
              <w:bottom w:val="single" w:sz="4" w:space="0" w:color="auto"/>
              <w:right w:val="single" w:sz="4" w:space="0" w:color="auto"/>
            </w:tcBorders>
          </w:tcPr>
          <w:p w14:paraId="0317D314"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315" w14:textId="77777777" w:rsidR="00021836" w:rsidRDefault="00266519">
            <w:pPr>
              <w:tabs>
                <w:tab w:val="left" w:pos="567"/>
                <w:tab w:val="left" w:pos="851"/>
              </w:tabs>
              <w:jc w:val="both"/>
              <w:rPr>
                <w:szCs w:val="24"/>
              </w:rPr>
            </w:pPr>
            <w:r>
              <w:rPr>
                <w:szCs w:val="24"/>
              </w:rPr>
              <w:t>(Pastabos)</w:t>
            </w:r>
          </w:p>
        </w:tc>
      </w:tr>
    </w:tbl>
    <w:p w14:paraId="0317D317" w14:textId="024FEA2D" w:rsidR="00021836" w:rsidRDefault="00021836">
      <w:pPr>
        <w:tabs>
          <w:tab w:val="left" w:pos="567"/>
          <w:tab w:val="left" w:pos="851"/>
        </w:tabs>
        <w:jc w:val="both"/>
        <w:rPr>
          <w:szCs w:val="24"/>
        </w:rPr>
      </w:pPr>
    </w:p>
    <w:p w14:paraId="0317D318" w14:textId="6AA0729D" w:rsidR="00021836" w:rsidRDefault="00266519">
      <w:pPr>
        <w:ind w:left="567" w:hanging="567"/>
        <w:jc w:val="both"/>
        <w:rPr>
          <w:szCs w:val="24"/>
        </w:rPr>
      </w:pPr>
      <w:r>
        <w:rPr>
          <w:b/>
          <w:szCs w:val="24"/>
        </w:rPr>
        <w:t>7.3.</w:t>
      </w:r>
      <w:r>
        <w:rPr>
          <w:b/>
          <w:szCs w:val="24"/>
        </w:rPr>
        <w:tab/>
      </w:r>
      <w:r>
        <w:rPr>
          <w:szCs w:val="24"/>
        </w:rPr>
        <w:t>Ataskaitoje pateiktas vertinimo verslo aprašymas (Įstatymo 22 str. 4 d. 12 p.).</w:t>
      </w:r>
    </w:p>
    <w:tbl>
      <w:tblPr>
        <w:tblW w:w="0" w:type="auto"/>
        <w:tblLook w:val="04A0" w:firstRow="1" w:lastRow="0" w:firstColumn="1" w:lastColumn="0" w:noHBand="0" w:noVBand="1"/>
      </w:tblPr>
      <w:tblGrid>
        <w:gridCol w:w="1203"/>
        <w:gridCol w:w="8157"/>
      </w:tblGrid>
      <w:tr w:rsidR="00021836" w14:paraId="0317D31B" w14:textId="77777777">
        <w:tc>
          <w:tcPr>
            <w:tcW w:w="1203" w:type="dxa"/>
            <w:tcBorders>
              <w:top w:val="single" w:sz="4" w:space="0" w:color="auto"/>
              <w:bottom w:val="single" w:sz="4" w:space="0" w:color="auto"/>
              <w:right w:val="single" w:sz="4" w:space="0" w:color="auto"/>
            </w:tcBorders>
          </w:tcPr>
          <w:p w14:paraId="0317D319"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1A" w14:textId="77777777" w:rsidR="00021836" w:rsidRDefault="00266519">
            <w:pPr>
              <w:tabs>
                <w:tab w:val="left" w:pos="567"/>
                <w:tab w:val="left" w:pos="851"/>
              </w:tabs>
              <w:jc w:val="both"/>
              <w:rPr>
                <w:szCs w:val="24"/>
              </w:rPr>
            </w:pPr>
            <w:r>
              <w:rPr>
                <w:szCs w:val="24"/>
              </w:rPr>
              <w:t>(Pastabos)</w:t>
            </w:r>
          </w:p>
        </w:tc>
      </w:tr>
    </w:tbl>
    <w:p w14:paraId="0317D31C" w14:textId="78B8F51E" w:rsidR="00021836" w:rsidRDefault="00021836">
      <w:pPr>
        <w:tabs>
          <w:tab w:val="left" w:pos="567"/>
          <w:tab w:val="left" w:pos="851"/>
        </w:tabs>
        <w:jc w:val="both"/>
        <w:rPr>
          <w:szCs w:val="24"/>
        </w:rPr>
      </w:pPr>
    </w:p>
    <w:p w14:paraId="0317D31D" w14:textId="1B5C3BB6" w:rsidR="00021836" w:rsidRDefault="00266519">
      <w:pPr>
        <w:ind w:left="567" w:hanging="567"/>
        <w:jc w:val="both"/>
        <w:rPr>
          <w:szCs w:val="24"/>
        </w:rPr>
      </w:pPr>
      <w:r>
        <w:rPr>
          <w:b/>
          <w:szCs w:val="24"/>
        </w:rPr>
        <w:t>7.4.</w:t>
      </w:r>
      <w:r>
        <w:rPr>
          <w:b/>
          <w:szCs w:val="24"/>
        </w:rPr>
        <w:tab/>
      </w:r>
      <w:r>
        <w:rPr>
          <w:szCs w:val="24"/>
        </w:rPr>
        <w:t>Ataskaitoje nurodyta vertinimo verslo valdymo teisė ir savininkas (Įstatymo 22 str. 4 d. 6 p.).</w:t>
      </w:r>
    </w:p>
    <w:tbl>
      <w:tblPr>
        <w:tblW w:w="0" w:type="auto"/>
        <w:tblLook w:val="04A0" w:firstRow="1" w:lastRow="0" w:firstColumn="1" w:lastColumn="0" w:noHBand="0" w:noVBand="1"/>
      </w:tblPr>
      <w:tblGrid>
        <w:gridCol w:w="2337"/>
        <w:gridCol w:w="7851"/>
      </w:tblGrid>
      <w:tr w:rsidR="00021836" w14:paraId="0317D320" w14:textId="77777777">
        <w:tc>
          <w:tcPr>
            <w:tcW w:w="1163" w:type="dxa"/>
            <w:tcBorders>
              <w:top w:val="single" w:sz="4" w:space="0" w:color="auto"/>
              <w:bottom w:val="single" w:sz="4" w:space="0" w:color="auto"/>
              <w:right w:val="single" w:sz="4" w:space="0" w:color="auto"/>
            </w:tcBorders>
          </w:tcPr>
          <w:p w14:paraId="0317D31E"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31F" w14:textId="77777777" w:rsidR="00021836" w:rsidRDefault="00266519">
            <w:pPr>
              <w:tabs>
                <w:tab w:val="left" w:pos="567"/>
                <w:tab w:val="left" w:pos="851"/>
              </w:tabs>
              <w:jc w:val="both"/>
              <w:rPr>
                <w:szCs w:val="24"/>
              </w:rPr>
            </w:pPr>
            <w:r>
              <w:rPr>
                <w:szCs w:val="24"/>
              </w:rPr>
              <w:t>(Pastabos)</w:t>
            </w:r>
          </w:p>
        </w:tc>
      </w:tr>
    </w:tbl>
    <w:p w14:paraId="0317D321" w14:textId="39701180" w:rsidR="00021836" w:rsidRDefault="00021836">
      <w:pPr>
        <w:tabs>
          <w:tab w:val="left" w:pos="567"/>
          <w:tab w:val="left" w:pos="851"/>
        </w:tabs>
        <w:jc w:val="both"/>
        <w:rPr>
          <w:szCs w:val="24"/>
        </w:rPr>
      </w:pPr>
    </w:p>
    <w:p w14:paraId="0317D322" w14:textId="41D95E17" w:rsidR="00021836" w:rsidRDefault="00266519">
      <w:pPr>
        <w:ind w:left="567" w:hanging="567"/>
        <w:jc w:val="both"/>
        <w:rPr>
          <w:szCs w:val="24"/>
        </w:rPr>
      </w:pPr>
      <w:r>
        <w:rPr>
          <w:b/>
          <w:szCs w:val="24"/>
        </w:rPr>
        <w:t>7.5.</w:t>
      </w:r>
      <w:r>
        <w:rPr>
          <w:b/>
          <w:szCs w:val="24"/>
        </w:rPr>
        <w:tab/>
      </w:r>
      <w:r>
        <w:rPr>
          <w:szCs w:val="24"/>
        </w:rPr>
        <w:t>Ataskaitoje nurodyta vertinimo verslo buvimo vieta (Įstatymo 22 str. 4 d. 2 p.).</w:t>
      </w:r>
    </w:p>
    <w:tbl>
      <w:tblPr>
        <w:tblW w:w="0" w:type="auto"/>
        <w:tblLook w:val="04A0" w:firstRow="1" w:lastRow="0" w:firstColumn="1" w:lastColumn="0" w:noHBand="0" w:noVBand="1"/>
      </w:tblPr>
      <w:tblGrid>
        <w:gridCol w:w="1203"/>
        <w:gridCol w:w="8157"/>
      </w:tblGrid>
      <w:tr w:rsidR="00021836" w14:paraId="0317D325" w14:textId="77777777">
        <w:tc>
          <w:tcPr>
            <w:tcW w:w="1203" w:type="dxa"/>
            <w:tcBorders>
              <w:top w:val="single" w:sz="4" w:space="0" w:color="auto"/>
              <w:bottom w:val="single" w:sz="4" w:space="0" w:color="auto"/>
              <w:right w:val="single" w:sz="4" w:space="0" w:color="auto"/>
            </w:tcBorders>
          </w:tcPr>
          <w:p w14:paraId="0317D32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24" w14:textId="77777777" w:rsidR="00021836" w:rsidRDefault="00266519">
            <w:pPr>
              <w:tabs>
                <w:tab w:val="left" w:pos="567"/>
                <w:tab w:val="left" w:pos="851"/>
              </w:tabs>
              <w:jc w:val="both"/>
              <w:rPr>
                <w:szCs w:val="24"/>
              </w:rPr>
            </w:pPr>
            <w:r>
              <w:rPr>
                <w:szCs w:val="24"/>
              </w:rPr>
              <w:t>(Pastabos)</w:t>
            </w:r>
          </w:p>
        </w:tc>
      </w:tr>
    </w:tbl>
    <w:p w14:paraId="0317D326" w14:textId="32E4BF29" w:rsidR="00021836" w:rsidRDefault="00021836">
      <w:pPr>
        <w:tabs>
          <w:tab w:val="left" w:pos="567"/>
        </w:tabs>
        <w:jc w:val="both"/>
        <w:rPr>
          <w:szCs w:val="24"/>
        </w:rPr>
      </w:pPr>
    </w:p>
    <w:p w14:paraId="0317D327" w14:textId="273DDA3F" w:rsidR="00021836" w:rsidRDefault="00266519">
      <w:pPr>
        <w:ind w:left="284" w:hanging="284"/>
        <w:jc w:val="center"/>
        <w:rPr>
          <w:b/>
          <w:szCs w:val="24"/>
        </w:rPr>
      </w:pPr>
      <w:r>
        <w:rPr>
          <w:b/>
          <w:szCs w:val="24"/>
        </w:rPr>
        <w:t>8.</w:t>
      </w:r>
      <w:r>
        <w:rPr>
          <w:b/>
          <w:szCs w:val="24"/>
        </w:rPr>
        <w:tab/>
        <w:t>Verslo egzistavimo įrodymai</w:t>
      </w:r>
    </w:p>
    <w:p w14:paraId="0317D328" w14:textId="77777777" w:rsidR="00021836" w:rsidRDefault="00021836">
      <w:pPr>
        <w:tabs>
          <w:tab w:val="left" w:pos="209"/>
          <w:tab w:val="left" w:pos="567"/>
        </w:tabs>
        <w:contextualSpacing/>
        <w:jc w:val="both"/>
        <w:rPr>
          <w:szCs w:val="24"/>
        </w:rPr>
      </w:pPr>
    </w:p>
    <w:p w14:paraId="0317D329" w14:textId="50A209E5" w:rsidR="00021836" w:rsidRDefault="00266519">
      <w:pPr>
        <w:ind w:left="567" w:hanging="567"/>
        <w:jc w:val="both"/>
        <w:rPr>
          <w:szCs w:val="24"/>
        </w:rPr>
      </w:pPr>
      <w:r>
        <w:rPr>
          <w:b/>
          <w:szCs w:val="24"/>
        </w:rPr>
        <w:t>8.1.</w:t>
      </w:r>
      <w:r>
        <w:rPr>
          <w:b/>
          <w:szCs w:val="24"/>
        </w:rPr>
        <w:tab/>
      </w:r>
      <w:r>
        <w:rPr>
          <w:rFonts w:eastAsia="Calibri"/>
          <w:szCs w:val="24"/>
        </w:rPr>
        <w:t>Ataskaitoje pateikiama informacija (duomenys), susijusi su vertinimo verslo egzistavimo nustatymu</w:t>
      </w:r>
    </w:p>
    <w:p w14:paraId="0317D32A" w14:textId="77777777" w:rsidR="00021836" w:rsidRDefault="00021836">
      <w:pPr>
        <w:tabs>
          <w:tab w:val="left" w:pos="567"/>
          <w:tab w:val="left" w:pos="851"/>
          <w:tab w:val="left" w:pos="993"/>
        </w:tabs>
        <w:jc w:val="both"/>
        <w:rPr>
          <w:szCs w:val="24"/>
        </w:rPr>
      </w:pPr>
    </w:p>
    <w:p w14:paraId="0317D32B" w14:textId="5AC121E5" w:rsidR="00021836" w:rsidRDefault="00266519">
      <w:pPr>
        <w:ind w:left="709" w:hanging="709"/>
        <w:jc w:val="both"/>
        <w:rPr>
          <w:sz w:val="20"/>
        </w:rPr>
      </w:pPr>
      <w:r>
        <w:rPr>
          <w:szCs w:val="24"/>
        </w:rPr>
        <w:t>8.1.1.</w:t>
      </w:r>
      <w:r>
        <w:rPr>
          <w:szCs w:val="24"/>
        </w:rPr>
        <w:tab/>
      </w:r>
      <w:r>
        <w:rPr>
          <w:rFonts w:eastAsia="Calibri"/>
          <w:szCs w:val="24"/>
        </w:rPr>
        <w:t xml:space="preserve">vertinimo verslo apžiūrėjimo data </w:t>
      </w:r>
      <w:r>
        <w:rPr>
          <w:szCs w:val="24"/>
        </w:rPr>
        <w:t xml:space="preserve">(Įstatymo 22 str. 4 d. 9 p.) </w:t>
      </w:r>
    </w:p>
    <w:tbl>
      <w:tblPr>
        <w:tblW w:w="0" w:type="auto"/>
        <w:tblLook w:val="04A0" w:firstRow="1" w:lastRow="0" w:firstColumn="1" w:lastColumn="0" w:noHBand="0" w:noVBand="1"/>
      </w:tblPr>
      <w:tblGrid>
        <w:gridCol w:w="1203"/>
        <w:gridCol w:w="8157"/>
      </w:tblGrid>
      <w:tr w:rsidR="00021836" w14:paraId="0317D32E" w14:textId="77777777">
        <w:tc>
          <w:tcPr>
            <w:tcW w:w="1203" w:type="dxa"/>
            <w:tcBorders>
              <w:top w:val="single" w:sz="4" w:space="0" w:color="auto"/>
              <w:bottom w:val="single" w:sz="4" w:space="0" w:color="auto"/>
              <w:right w:val="single" w:sz="4" w:space="0" w:color="auto"/>
            </w:tcBorders>
          </w:tcPr>
          <w:p w14:paraId="0317D32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2D" w14:textId="77777777" w:rsidR="00021836" w:rsidRDefault="00266519">
            <w:pPr>
              <w:tabs>
                <w:tab w:val="left" w:pos="567"/>
                <w:tab w:val="left" w:pos="851"/>
              </w:tabs>
              <w:jc w:val="both"/>
              <w:rPr>
                <w:szCs w:val="24"/>
              </w:rPr>
            </w:pPr>
            <w:r>
              <w:rPr>
                <w:szCs w:val="24"/>
              </w:rPr>
              <w:t>(Pastabos)</w:t>
            </w:r>
          </w:p>
        </w:tc>
      </w:tr>
    </w:tbl>
    <w:p w14:paraId="0317D32F" w14:textId="77777777" w:rsidR="00021836" w:rsidRDefault="00021836">
      <w:pPr>
        <w:tabs>
          <w:tab w:val="left" w:pos="567"/>
        </w:tabs>
        <w:suppressAutoHyphens/>
        <w:jc w:val="both"/>
        <w:textAlignment w:val="center"/>
        <w:rPr>
          <w:color w:val="000000"/>
          <w:szCs w:val="24"/>
          <w:lang w:eastAsia="lt-LT"/>
        </w:rPr>
      </w:pPr>
    </w:p>
    <w:p w14:paraId="0317D330" w14:textId="0FA2270F" w:rsidR="00021836" w:rsidRDefault="00021836">
      <w:pPr>
        <w:tabs>
          <w:tab w:val="left" w:pos="567"/>
        </w:tabs>
        <w:suppressAutoHyphens/>
        <w:jc w:val="both"/>
        <w:textAlignment w:val="center"/>
        <w:rPr>
          <w:color w:val="000000"/>
          <w:szCs w:val="24"/>
          <w:lang w:eastAsia="lt-LT"/>
        </w:rPr>
      </w:pPr>
    </w:p>
    <w:p w14:paraId="0317D331" w14:textId="235BD3DA" w:rsidR="00021836" w:rsidRDefault="00266519">
      <w:pPr>
        <w:ind w:left="709" w:hanging="709"/>
        <w:jc w:val="both"/>
        <w:rPr>
          <w:color w:val="000000"/>
          <w:lang w:eastAsia="lt-LT"/>
        </w:rPr>
      </w:pPr>
      <w:r>
        <w:rPr>
          <w:color w:val="000000"/>
          <w:szCs w:val="24"/>
          <w:lang w:eastAsia="lt-LT"/>
        </w:rPr>
        <w:t>8.1.2.</w:t>
      </w:r>
      <w:r>
        <w:rPr>
          <w:color w:val="000000"/>
          <w:szCs w:val="24"/>
          <w:lang w:eastAsia="lt-LT"/>
        </w:rPr>
        <w:tab/>
      </w:r>
      <w:r>
        <w:rPr>
          <w:color w:val="000000"/>
          <w:lang w:eastAsia="lt-LT"/>
        </w:rPr>
        <w:t>Kai vertinant verslą taikomas turto požiūrio metodų derinys:</w:t>
      </w:r>
    </w:p>
    <w:p w14:paraId="0317D332" w14:textId="77777777" w:rsidR="00021836" w:rsidRDefault="00266519">
      <w:pPr>
        <w:tabs>
          <w:tab w:val="left" w:pos="0"/>
          <w:tab w:val="left" w:pos="567"/>
          <w:tab w:val="left" w:pos="851"/>
        </w:tabs>
        <w:jc w:val="both"/>
        <w:rPr>
          <w:i/>
          <w:sz w:val="20"/>
        </w:rPr>
      </w:pPr>
      <w:r>
        <w:rPr>
          <w:i/>
          <w:sz w:val="20"/>
        </w:rPr>
        <w:t>(</w:t>
      </w:r>
      <w:r>
        <w:rPr>
          <w:i/>
          <w:color w:val="000000"/>
          <w:sz w:val="20"/>
          <w:lang w:eastAsia="lt-LT"/>
        </w:rPr>
        <w:t xml:space="preserve">neaktualu, kai vertinant verslą netaikomas turto požiūrio metodų derinys; </w:t>
      </w:r>
      <w:r>
        <w:rPr>
          <w:i/>
          <w:sz w:val="20"/>
        </w:rPr>
        <w:t>tokiu atveju žemiau nurodyti klausimai iš klausimyno ištrinami):</w:t>
      </w:r>
    </w:p>
    <w:p w14:paraId="0317D333" w14:textId="77777777" w:rsidR="00021836" w:rsidRDefault="00021836">
      <w:pPr>
        <w:jc w:val="both"/>
        <w:rPr>
          <w:color w:val="000000"/>
          <w:sz w:val="20"/>
          <w:lang w:eastAsia="lt-LT"/>
        </w:rPr>
      </w:pPr>
    </w:p>
    <w:p w14:paraId="0317D334" w14:textId="3674AED2" w:rsidR="00021836" w:rsidRDefault="00266519">
      <w:pPr>
        <w:tabs>
          <w:tab w:val="left" w:pos="851"/>
        </w:tabs>
        <w:ind w:left="851" w:hanging="851"/>
        <w:jc w:val="both"/>
        <w:rPr>
          <w:color w:val="000000"/>
          <w:sz w:val="20"/>
          <w:lang w:eastAsia="lt-LT"/>
        </w:rPr>
      </w:pPr>
      <w:r>
        <w:rPr>
          <w:color w:val="000000"/>
          <w:sz w:val="20"/>
          <w:lang w:eastAsia="lt-LT"/>
        </w:rPr>
        <w:t>8.1.2.1.</w:t>
      </w:r>
      <w:r>
        <w:rPr>
          <w:color w:val="000000"/>
          <w:sz w:val="20"/>
          <w:lang w:eastAsia="lt-LT"/>
        </w:rPr>
        <w:tab/>
      </w:r>
      <w:r>
        <w:rPr>
          <w:color w:val="000000"/>
          <w:szCs w:val="24"/>
          <w:lang w:eastAsia="lt-LT"/>
        </w:rPr>
        <w:t xml:space="preserve">vertinimo materialiojo  turto apžiūra atlikta dalyvaujant savininkui ir (arba) užsakovui arba jų įgaliotiems asmenims, išskyrus Metodikos 39 p. nustatytus atvejus (Metodikos 34 p.) </w:t>
      </w:r>
    </w:p>
    <w:p w14:paraId="0317D335"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jeigu taikoma Metodikos 39 p. nurodyta išimtis);</w:t>
      </w:r>
    </w:p>
    <w:tbl>
      <w:tblPr>
        <w:tblW w:w="0" w:type="auto"/>
        <w:tblLook w:val="04A0" w:firstRow="1" w:lastRow="0" w:firstColumn="1" w:lastColumn="0" w:noHBand="0" w:noVBand="1"/>
      </w:tblPr>
      <w:tblGrid>
        <w:gridCol w:w="2337"/>
        <w:gridCol w:w="7851"/>
      </w:tblGrid>
      <w:tr w:rsidR="00021836" w14:paraId="0317D338" w14:textId="77777777">
        <w:tc>
          <w:tcPr>
            <w:tcW w:w="1163" w:type="dxa"/>
            <w:tcBorders>
              <w:top w:val="single" w:sz="4" w:space="0" w:color="auto"/>
              <w:bottom w:val="single" w:sz="4" w:space="0" w:color="auto"/>
              <w:right w:val="single" w:sz="4" w:space="0" w:color="auto"/>
            </w:tcBorders>
          </w:tcPr>
          <w:p w14:paraId="0317D336"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337" w14:textId="77777777" w:rsidR="00021836" w:rsidRDefault="00266519">
            <w:pPr>
              <w:tabs>
                <w:tab w:val="left" w:pos="567"/>
                <w:tab w:val="left" w:pos="851"/>
              </w:tabs>
              <w:jc w:val="both"/>
              <w:rPr>
                <w:szCs w:val="24"/>
              </w:rPr>
            </w:pPr>
            <w:r>
              <w:rPr>
                <w:szCs w:val="24"/>
              </w:rPr>
              <w:t>(Pastabos)</w:t>
            </w:r>
          </w:p>
        </w:tc>
      </w:tr>
    </w:tbl>
    <w:p w14:paraId="0317D339" w14:textId="707793F9" w:rsidR="00021836" w:rsidRDefault="00021836">
      <w:pPr>
        <w:tabs>
          <w:tab w:val="left" w:pos="567"/>
        </w:tabs>
        <w:suppressAutoHyphens/>
        <w:jc w:val="both"/>
        <w:textAlignment w:val="center"/>
        <w:rPr>
          <w:color w:val="000000"/>
          <w:sz w:val="16"/>
          <w:szCs w:val="16"/>
          <w:lang w:eastAsia="lt-LT"/>
        </w:rPr>
      </w:pPr>
    </w:p>
    <w:p w14:paraId="0317D33A" w14:textId="224C4955" w:rsidR="00021836" w:rsidRDefault="00266519">
      <w:pPr>
        <w:tabs>
          <w:tab w:val="left" w:pos="851"/>
        </w:tabs>
        <w:ind w:left="851" w:hanging="851"/>
        <w:jc w:val="both"/>
        <w:rPr>
          <w:color w:val="000000"/>
          <w:sz w:val="20"/>
          <w:lang w:eastAsia="lt-LT"/>
        </w:rPr>
      </w:pPr>
      <w:r>
        <w:rPr>
          <w:color w:val="000000"/>
          <w:sz w:val="20"/>
          <w:lang w:eastAsia="lt-LT"/>
        </w:rPr>
        <w:t>8.1.2.2.</w:t>
      </w:r>
      <w:r>
        <w:rPr>
          <w:color w:val="000000"/>
          <w:sz w:val="20"/>
          <w:lang w:eastAsia="lt-LT"/>
        </w:rPr>
        <w:tab/>
      </w:r>
      <w:r>
        <w:rPr>
          <w:color w:val="000000"/>
          <w:szCs w:val="24"/>
          <w:lang w:eastAsia="lt-LT"/>
        </w:rPr>
        <w:t xml:space="preserve">jeigu vertinimo materialiojo  turto apžiūroje nedalyvavo savininkas (jo įgaliotas asmuo) ir užsakovas (jo įgaliotas asmuo) – informacija apie šių asmenų nedalyvavimą, nedalyvavimo priežastį, užsakovo informavimo dėl apžiūros datos ir laiko būdą, savininko informavimą apie apžiūrą, savininko sutikimą dėl apžiūros (Metodikos 39 p.) </w:t>
      </w:r>
    </w:p>
    <w:p w14:paraId="0317D33B"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jeigu vertinimo objekto savininkas ir (arba) užsakovas dalyvavo apžiūroje</w:t>
      </w:r>
      <w:r>
        <w:rPr>
          <w:color w:val="000000"/>
          <w:sz w:val="20"/>
          <w:lang w:eastAsia="lt-LT"/>
        </w:rPr>
        <w:t>)</w:t>
      </w:r>
      <w:r>
        <w:rPr>
          <w:i/>
          <w:color w:val="000000"/>
          <w:sz w:val="20"/>
          <w:lang w:eastAsia="lt-LT"/>
        </w:rPr>
        <w:t>;</w:t>
      </w:r>
    </w:p>
    <w:tbl>
      <w:tblPr>
        <w:tblW w:w="0" w:type="auto"/>
        <w:tblLook w:val="04A0" w:firstRow="1" w:lastRow="0" w:firstColumn="1" w:lastColumn="0" w:noHBand="0" w:noVBand="1"/>
      </w:tblPr>
      <w:tblGrid>
        <w:gridCol w:w="2337"/>
        <w:gridCol w:w="7023"/>
      </w:tblGrid>
      <w:tr w:rsidR="00021836" w14:paraId="0317D33E" w14:textId="77777777">
        <w:tc>
          <w:tcPr>
            <w:tcW w:w="2337" w:type="dxa"/>
            <w:tcBorders>
              <w:top w:val="single" w:sz="4" w:space="0" w:color="auto"/>
              <w:bottom w:val="single" w:sz="4" w:space="0" w:color="auto"/>
              <w:right w:val="single" w:sz="4" w:space="0" w:color="auto"/>
            </w:tcBorders>
          </w:tcPr>
          <w:p w14:paraId="0317D33C" w14:textId="77777777" w:rsidR="00021836" w:rsidRDefault="00266519">
            <w:pPr>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33D" w14:textId="77777777" w:rsidR="00021836" w:rsidRDefault="00266519">
            <w:pPr>
              <w:tabs>
                <w:tab w:val="left" w:pos="567"/>
                <w:tab w:val="left" w:pos="851"/>
              </w:tabs>
              <w:jc w:val="both"/>
              <w:rPr>
                <w:szCs w:val="24"/>
              </w:rPr>
            </w:pPr>
            <w:r>
              <w:rPr>
                <w:szCs w:val="24"/>
              </w:rPr>
              <w:t>(Pastabos)</w:t>
            </w:r>
          </w:p>
        </w:tc>
      </w:tr>
    </w:tbl>
    <w:p w14:paraId="0317D33F" w14:textId="4B554BDD" w:rsidR="00021836" w:rsidRDefault="00021836">
      <w:pPr>
        <w:ind w:left="709"/>
        <w:jc w:val="both"/>
        <w:rPr>
          <w:sz w:val="20"/>
          <w:lang w:eastAsia="lt-LT"/>
        </w:rPr>
      </w:pPr>
    </w:p>
    <w:p w14:paraId="0317D340" w14:textId="09679E91" w:rsidR="00021836" w:rsidRDefault="00266519">
      <w:pPr>
        <w:tabs>
          <w:tab w:val="left" w:pos="851"/>
        </w:tabs>
        <w:ind w:left="851" w:hanging="851"/>
        <w:jc w:val="both"/>
        <w:rPr>
          <w:sz w:val="20"/>
          <w:lang w:eastAsia="lt-LT"/>
        </w:rPr>
      </w:pPr>
      <w:r>
        <w:rPr>
          <w:sz w:val="20"/>
          <w:lang w:eastAsia="lt-LT"/>
        </w:rPr>
        <w:t>8.1.2.3.</w:t>
      </w:r>
      <w:r>
        <w:rPr>
          <w:sz w:val="20"/>
          <w:lang w:eastAsia="lt-LT"/>
        </w:rPr>
        <w:tab/>
      </w:r>
      <w:r>
        <w:rPr>
          <w:szCs w:val="24"/>
          <w:lang w:eastAsia="lt-LT"/>
        </w:rPr>
        <w:t xml:space="preserve">vertinimo materialaus turto apžiūrėjimo aplinkybė (Metodikos 31.1 p.) </w:t>
      </w:r>
    </w:p>
    <w:tbl>
      <w:tblPr>
        <w:tblW w:w="0" w:type="auto"/>
        <w:tblLook w:val="04A0" w:firstRow="1" w:lastRow="0" w:firstColumn="1" w:lastColumn="0" w:noHBand="0" w:noVBand="1"/>
      </w:tblPr>
      <w:tblGrid>
        <w:gridCol w:w="1203"/>
        <w:gridCol w:w="8157"/>
      </w:tblGrid>
      <w:tr w:rsidR="00021836" w14:paraId="0317D343" w14:textId="77777777">
        <w:tc>
          <w:tcPr>
            <w:tcW w:w="1203" w:type="dxa"/>
            <w:tcBorders>
              <w:top w:val="single" w:sz="4" w:space="0" w:color="auto"/>
              <w:bottom w:val="single" w:sz="4" w:space="0" w:color="auto"/>
              <w:right w:val="single" w:sz="4" w:space="0" w:color="auto"/>
            </w:tcBorders>
          </w:tcPr>
          <w:p w14:paraId="0317D341"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42" w14:textId="77777777" w:rsidR="00021836" w:rsidRDefault="00266519">
            <w:pPr>
              <w:tabs>
                <w:tab w:val="left" w:pos="567"/>
                <w:tab w:val="left" w:pos="851"/>
              </w:tabs>
              <w:jc w:val="both"/>
              <w:rPr>
                <w:szCs w:val="24"/>
              </w:rPr>
            </w:pPr>
            <w:r>
              <w:rPr>
                <w:szCs w:val="24"/>
              </w:rPr>
              <w:t>(Pastabos)</w:t>
            </w:r>
          </w:p>
        </w:tc>
      </w:tr>
    </w:tbl>
    <w:p w14:paraId="0317D344" w14:textId="1D8B7080" w:rsidR="00021836" w:rsidRDefault="00021836">
      <w:pPr>
        <w:tabs>
          <w:tab w:val="left" w:pos="567"/>
        </w:tabs>
        <w:suppressAutoHyphens/>
        <w:jc w:val="both"/>
        <w:textAlignment w:val="center"/>
        <w:rPr>
          <w:color w:val="000000"/>
          <w:szCs w:val="24"/>
          <w:lang w:eastAsia="lt-LT"/>
        </w:rPr>
      </w:pPr>
    </w:p>
    <w:p w14:paraId="0317D345" w14:textId="7F6B67C9" w:rsidR="00021836" w:rsidRDefault="00266519">
      <w:pPr>
        <w:tabs>
          <w:tab w:val="left" w:pos="851"/>
        </w:tabs>
        <w:ind w:left="851" w:hanging="851"/>
        <w:jc w:val="both"/>
        <w:rPr>
          <w:color w:val="000000"/>
          <w:sz w:val="20"/>
          <w:lang w:eastAsia="lt-LT"/>
        </w:rPr>
      </w:pPr>
      <w:r>
        <w:rPr>
          <w:color w:val="000000"/>
          <w:sz w:val="20"/>
          <w:lang w:eastAsia="lt-LT"/>
        </w:rPr>
        <w:t>8.1.2.4.</w:t>
      </w:r>
      <w:r>
        <w:rPr>
          <w:color w:val="000000"/>
          <w:sz w:val="20"/>
          <w:lang w:eastAsia="lt-LT"/>
        </w:rPr>
        <w:tab/>
      </w:r>
      <w:r>
        <w:rPr>
          <w:color w:val="000000"/>
          <w:szCs w:val="24"/>
          <w:lang w:eastAsia="lt-LT"/>
        </w:rPr>
        <w:t>Ataskaitoje (Ataskaitos prieduose) pateikiamos vertinimo materialiojo  turto nuotraukos ir (arba) vaizdo medžiaga (Metodikos 40 p.);</w:t>
      </w:r>
    </w:p>
    <w:tbl>
      <w:tblPr>
        <w:tblW w:w="0" w:type="auto"/>
        <w:tblLook w:val="04A0" w:firstRow="1" w:lastRow="0" w:firstColumn="1" w:lastColumn="0" w:noHBand="0" w:noVBand="1"/>
      </w:tblPr>
      <w:tblGrid>
        <w:gridCol w:w="1203"/>
        <w:gridCol w:w="8157"/>
      </w:tblGrid>
      <w:tr w:rsidR="00021836" w14:paraId="0317D348" w14:textId="77777777">
        <w:tc>
          <w:tcPr>
            <w:tcW w:w="1203" w:type="dxa"/>
            <w:tcBorders>
              <w:top w:val="single" w:sz="4" w:space="0" w:color="auto"/>
              <w:bottom w:val="single" w:sz="4" w:space="0" w:color="auto"/>
              <w:right w:val="single" w:sz="4" w:space="0" w:color="auto"/>
            </w:tcBorders>
          </w:tcPr>
          <w:p w14:paraId="0317D346"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47" w14:textId="77777777" w:rsidR="00021836" w:rsidRDefault="00266519">
            <w:pPr>
              <w:tabs>
                <w:tab w:val="left" w:pos="567"/>
                <w:tab w:val="left" w:pos="851"/>
              </w:tabs>
              <w:jc w:val="both"/>
              <w:rPr>
                <w:szCs w:val="24"/>
              </w:rPr>
            </w:pPr>
            <w:r>
              <w:rPr>
                <w:szCs w:val="24"/>
              </w:rPr>
              <w:t>(Pastabos)</w:t>
            </w:r>
          </w:p>
        </w:tc>
      </w:tr>
    </w:tbl>
    <w:p w14:paraId="0317D349" w14:textId="2261078D" w:rsidR="00021836" w:rsidRDefault="00021836">
      <w:pPr>
        <w:tabs>
          <w:tab w:val="left" w:pos="567"/>
        </w:tabs>
        <w:suppressAutoHyphens/>
        <w:jc w:val="both"/>
        <w:textAlignment w:val="center"/>
        <w:rPr>
          <w:color w:val="000000"/>
          <w:sz w:val="16"/>
          <w:szCs w:val="16"/>
          <w:lang w:eastAsia="lt-LT"/>
        </w:rPr>
      </w:pPr>
    </w:p>
    <w:p w14:paraId="0317D34A" w14:textId="3E3950B0" w:rsidR="00021836" w:rsidRDefault="00266519">
      <w:pPr>
        <w:tabs>
          <w:tab w:val="left" w:pos="851"/>
        </w:tabs>
        <w:ind w:left="851" w:hanging="851"/>
        <w:jc w:val="both"/>
        <w:rPr>
          <w:color w:val="000000"/>
          <w:sz w:val="20"/>
          <w:lang w:eastAsia="lt-LT"/>
        </w:rPr>
      </w:pPr>
      <w:r>
        <w:rPr>
          <w:color w:val="000000"/>
          <w:sz w:val="20"/>
          <w:lang w:eastAsia="lt-LT"/>
        </w:rPr>
        <w:lastRenderedPageBreak/>
        <w:t>8.1.2.5.</w:t>
      </w:r>
      <w:r>
        <w:rPr>
          <w:color w:val="000000"/>
          <w:sz w:val="20"/>
          <w:lang w:eastAsia="lt-LT"/>
        </w:rPr>
        <w:tab/>
      </w:r>
      <w:r>
        <w:rPr>
          <w:color w:val="000000"/>
          <w:szCs w:val="24"/>
          <w:lang w:eastAsia="lt-LT"/>
        </w:rPr>
        <w:t>nuotraukose ir (arba) vaizdo medžiagoje užfiksuotos individualios materialiojo  turto savybės, turinčios įtakos materialiojo  turto vertei, pagal kurias būtų galima nustatyti vertinimą materialųjį turtą (Metodikos 35.1 p.);</w:t>
      </w:r>
    </w:p>
    <w:tbl>
      <w:tblPr>
        <w:tblW w:w="0" w:type="auto"/>
        <w:tblLook w:val="04A0" w:firstRow="1" w:lastRow="0" w:firstColumn="1" w:lastColumn="0" w:noHBand="0" w:noVBand="1"/>
      </w:tblPr>
      <w:tblGrid>
        <w:gridCol w:w="1203"/>
        <w:gridCol w:w="8157"/>
      </w:tblGrid>
      <w:tr w:rsidR="00021836" w14:paraId="0317D34D" w14:textId="77777777">
        <w:tc>
          <w:tcPr>
            <w:tcW w:w="1203" w:type="dxa"/>
            <w:tcBorders>
              <w:top w:val="single" w:sz="4" w:space="0" w:color="auto"/>
              <w:bottom w:val="single" w:sz="4" w:space="0" w:color="auto"/>
              <w:right w:val="single" w:sz="4" w:space="0" w:color="auto"/>
            </w:tcBorders>
          </w:tcPr>
          <w:p w14:paraId="0317D34B"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4C" w14:textId="77777777" w:rsidR="00021836" w:rsidRDefault="00266519">
            <w:pPr>
              <w:tabs>
                <w:tab w:val="left" w:pos="567"/>
                <w:tab w:val="left" w:pos="851"/>
              </w:tabs>
              <w:jc w:val="both"/>
              <w:rPr>
                <w:szCs w:val="24"/>
              </w:rPr>
            </w:pPr>
            <w:r>
              <w:rPr>
                <w:szCs w:val="24"/>
              </w:rPr>
              <w:t>(Pastabos)</w:t>
            </w:r>
          </w:p>
        </w:tc>
      </w:tr>
    </w:tbl>
    <w:p w14:paraId="0317D34E" w14:textId="5EC4C7FE" w:rsidR="00021836" w:rsidRDefault="00021836">
      <w:pPr>
        <w:tabs>
          <w:tab w:val="left" w:pos="567"/>
        </w:tabs>
        <w:suppressAutoHyphens/>
        <w:jc w:val="both"/>
        <w:textAlignment w:val="center"/>
        <w:rPr>
          <w:color w:val="000000"/>
          <w:sz w:val="16"/>
          <w:szCs w:val="16"/>
          <w:lang w:eastAsia="lt-LT"/>
        </w:rPr>
      </w:pPr>
    </w:p>
    <w:p w14:paraId="0317D34F" w14:textId="62BCEE2A" w:rsidR="00021836" w:rsidRDefault="00266519">
      <w:pPr>
        <w:tabs>
          <w:tab w:val="left" w:pos="851"/>
        </w:tabs>
        <w:ind w:left="851" w:hanging="851"/>
        <w:jc w:val="both"/>
        <w:rPr>
          <w:color w:val="000000"/>
          <w:sz w:val="20"/>
          <w:lang w:eastAsia="lt-LT"/>
        </w:rPr>
      </w:pPr>
      <w:r>
        <w:rPr>
          <w:color w:val="000000"/>
          <w:sz w:val="20"/>
          <w:lang w:eastAsia="lt-LT"/>
        </w:rPr>
        <w:t>8.1.2.6.</w:t>
      </w:r>
      <w:r>
        <w:rPr>
          <w:color w:val="000000"/>
          <w:sz w:val="20"/>
          <w:lang w:eastAsia="lt-LT"/>
        </w:rPr>
        <w:tab/>
      </w:r>
      <w:r>
        <w:rPr>
          <w:color w:val="000000"/>
          <w:szCs w:val="24"/>
          <w:lang w:eastAsia="lt-LT"/>
        </w:rPr>
        <w:t>Ataskaitoje pateikiama ne mažiau kaip 3 kiekvieno vertinimo materialiojo  turto nuotraukos (vaizdo medžiagos kopijų – ne mažiau kaip 1) (Metodikos 35.2 p.);</w:t>
      </w:r>
    </w:p>
    <w:tbl>
      <w:tblPr>
        <w:tblW w:w="0" w:type="auto"/>
        <w:tblLook w:val="04A0" w:firstRow="1" w:lastRow="0" w:firstColumn="1" w:lastColumn="0" w:noHBand="0" w:noVBand="1"/>
      </w:tblPr>
      <w:tblGrid>
        <w:gridCol w:w="1203"/>
        <w:gridCol w:w="8157"/>
      </w:tblGrid>
      <w:tr w:rsidR="00021836" w14:paraId="0317D352" w14:textId="77777777">
        <w:tc>
          <w:tcPr>
            <w:tcW w:w="1203" w:type="dxa"/>
            <w:tcBorders>
              <w:top w:val="single" w:sz="4" w:space="0" w:color="auto"/>
              <w:bottom w:val="single" w:sz="4" w:space="0" w:color="auto"/>
              <w:right w:val="single" w:sz="4" w:space="0" w:color="auto"/>
            </w:tcBorders>
          </w:tcPr>
          <w:p w14:paraId="0317D350"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51" w14:textId="77777777" w:rsidR="00021836" w:rsidRDefault="00266519">
            <w:pPr>
              <w:tabs>
                <w:tab w:val="left" w:pos="567"/>
                <w:tab w:val="left" w:pos="851"/>
              </w:tabs>
              <w:jc w:val="both"/>
              <w:rPr>
                <w:szCs w:val="24"/>
              </w:rPr>
            </w:pPr>
            <w:r>
              <w:rPr>
                <w:szCs w:val="24"/>
              </w:rPr>
              <w:t>(Pastabos)</w:t>
            </w:r>
          </w:p>
        </w:tc>
      </w:tr>
    </w:tbl>
    <w:p w14:paraId="0317D353" w14:textId="1F6437C9" w:rsidR="00021836" w:rsidRDefault="00021836">
      <w:pPr>
        <w:tabs>
          <w:tab w:val="left" w:pos="567"/>
          <w:tab w:val="left" w:pos="1134"/>
          <w:tab w:val="left" w:pos="1276"/>
        </w:tabs>
        <w:suppressAutoHyphens/>
        <w:jc w:val="both"/>
        <w:textAlignment w:val="center"/>
        <w:rPr>
          <w:color w:val="000000"/>
          <w:sz w:val="16"/>
          <w:szCs w:val="16"/>
          <w:lang w:eastAsia="lt-LT"/>
        </w:rPr>
      </w:pPr>
    </w:p>
    <w:p w14:paraId="0317D354" w14:textId="5474F943" w:rsidR="00021836" w:rsidRDefault="00266519">
      <w:pPr>
        <w:tabs>
          <w:tab w:val="left" w:pos="851"/>
        </w:tabs>
        <w:ind w:left="851" w:hanging="851"/>
        <w:jc w:val="both"/>
        <w:rPr>
          <w:color w:val="000000"/>
          <w:sz w:val="20"/>
          <w:lang w:eastAsia="lt-LT"/>
        </w:rPr>
      </w:pPr>
      <w:r>
        <w:rPr>
          <w:color w:val="000000"/>
          <w:sz w:val="20"/>
          <w:lang w:eastAsia="lt-LT"/>
        </w:rPr>
        <w:t>8.1.2.7.</w:t>
      </w:r>
      <w:r>
        <w:rPr>
          <w:color w:val="000000"/>
          <w:sz w:val="20"/>
          <w:lang w:eastAsia="lt-LT"/>
        </w:rPr>
        <w:tab/>
      </w:r>
      <w:r>
        <w:rPr>
          <w:color w:val="000000"/>
          <w:szCs w:val="24"/>
          <w:lang w:eastAsia="lt-LT"/>
        </w:rPr>
        <w:t xml:space="preserve">nuotraukose ir (arba) vaizdo medžiagoje matomas vertinimo materialiojo  turto vidus, jeigu jis turi vidų (Metodikos 35.3 p.) </w:t>
      </w:r>
    </w:p>
    <w:tbl>
      <w:tblPr>
        <w:tblW w:w="0" w:type="auto"/>
        <w:tblLook w:val="04A0" w:firstRow="1" w:lastRow="0" w:firstColumn="1" w:lastColumn="0" w:noHBand="0" w:noVBand="1"/>
      </w:tblPr>
      <w:tblGrid>
        <w:gridCol w:w="1203"/>
        <w:gridCol w:w="8157"/>
      </w:tblGrid>
      <w:tr w:rsidR="00021836" w14:paraId="0317D357" w14:textId="77777777">
        <w:tc>
          <w:tcPr>
            <w:tcW w:w="1203" w:type="dxa"/>
            <w:tcBorders>
              <w:top w:val="single" w:sz="4" w:space="0" w:color="auto"/>
              <w:bottom w:val="single" w:sz="4" w:space="0" w:color="auto"/>
              <w:right w:val="single" w:sz="4" w:space="0" w:color="auto"/>
            </w:tcBorders>
          </w:tcPr>
          <w:p w14:paraId="0317D355"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56" w14:textId="77777777" w:rsidR="00021836" w:rsidRDefault="00266519">
            <w:pPr>
              <w:tabs>
                <w:tab w:val="left" w:pos="567"/>
                <w:tab w:val="left" w:pos="851"/>
              </w:tabs>
              <w:jc w:val="both"/>
              <w:rPr>
                <w:szCs w:val="24"/>
              </w:rPr>
            </w:pPr>
            <w:r>
              <w:rPr>
                <w:szCs w:val="24"/>
              </w:rPr>
              <w:t>(Pastabos)</w:t>
            </w:r>
          </w:p>
        </w:tc>
      </w:tr>
    </w:tbl>
    <w:p w14:paraId="0317D358" w14:textId="360E0F7D" w:rsidR="00021836" w:rsidRDefault="00021836">
      <w:pPr>
        <w:tabs>
          <w:tab w:val="left" w:pos="567"/>
          <w:tab w:val="left" w:pos="709"/>
          <w:tab w:val="left" w:pos="1276"/>
        </w:tabs>
        <w:suppressAutoHyphens/>
        <w:jc w:val="both"/>
        <w:textAlignment w:val="center"/>
        <w:rPr>
          <w:color w:val="000000"/>
          <w:sz w:val="16"/>
          <w:szCs w:val="16"/>
          <w:lang w:eastAsia="lt-LT"/>
        </w:rPr>
      </w:pPr>
    </w:p>
    <w:p w14:paraId="0317D359" w14:textId="24898927" w:rsidR="00021836" w:rsidRDefault="00266519">
      <w:pPr>
        <w:tabs>
          <w:tab w:val="left" w:pos="851"/>
        </w:tabs>
        <w:ind w:left="851" w:hanging="851"/>
        <w:jc w:val="both"/>
        <w:rPr>
          <w:color w:val="000000"/>
          <w:sz w:val="20"/>
          <w:lang w:eastAsia="lt-LT"/>
        </w:rPr>
      </w:pPr>
      <w:r>
        <w:rPr>
          <w:color w:val="000000"/>
          <w:sz w:val="20"/>
          <w:lang w:eastAsia="lt-LT"/>
        </w:rPr>
        <w:t>8.1.2.8.</w:t>
      </w:r>
      <w:r>
        <w:rPr>
          <w:color w:val="000000"/>
          <w:sz w:val="20"/>
          <w:lang w:eastAsia="lt-LT"/>
        </w:rPr>
        <w:tab/>
      </w:r>
      <w:r>
        <w:rPr>
          <w:color w:val="000000"/>
          <w:szCs w:val="24"/>
          <w:lang w:eastAsia="lt-LT"/>
        </w:rPr>
        <w:t xml:space="preserve">nuotraukose ir (arba) vaizdo medžiagoje matoma vertinimo materialiojo  turto išorė, jeigu jis turi išorę (Metodikos 35.3 p.) </w:t>
      </w:r>
    </w:p>
    <w:tbl>
      <w:tblPr>
        <w:tblW w:w="0" w:type="auto"/>
        <w:tblLook w:val="04A0" w:firstRow="1" w:lastRow="0" w:firstColumn="1" w:lastColumn="0" w:noHBand="0" w:noVBand="1"/>
      </w:tblPr>
      <w:tblGrid>
        <w:gridCol w:w="1203"/>
        <w:gridCol w:w="8157"/>
      </w:tblGrid>
      <w:tr w:rsidR="00021836" w14:paraId="0317D35C" w14:textId="77777777">
        <w:tc>
          <w:tcPr>
            <w:tcW w:w="1203" w:type="dxa"/>
            <w:tcBorders>
              <w:top w:val="single" w:sz="4" w:space="0" w:color="auto"/>
              <w:bottom w:val="single" w:sz="4" w:space="0" w:color="auto"/>
              <w:right w:val="single" w:sz="4" w:space="0" w:color="auto"/>
            </w:tcBorders>
          </w:tcPr>
          <w:p w14:paraId="0317D35A"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5B" w14:textId="77777777" w:rsidR="00021836" w:rsidRDefault="00266519">
            <w:pPr>
              <w:tabs>
                <w:tab w:val="left" w:pos="567"/>
                <w:tab w:val="left" w:pos="851"/>
              </w:tabs>
              <w:jc w:val="both"/>
              <w:rPr>
                <w:szCs w:val="24"/>
              </w:rPr>
            </w:pPr>
            <w:r>
              <w:rPr>
                <w:szCs w:val="24"/>
              </w:rPr>
              <w:t>(Pastabos)</w:t>
            </w:r>
          </w:p>
        </w:tc>
      </w:tr>
    </w:tbl>
    <w:p w14:paraId="0317D35D" w14:textId="2409BC4D" w:rsidR="00021836" w:rsidRDefault="00021836">
      <w:pPr>
        <w:tabs>
          <w:tab w:val="left" w:pos="567"/>
          <w:tab w:val="left" w:pos="709"/>
          <w:tab w:val="left" w:pos="1276"/>
        </w:tabs>
        <w:suppressAutoHyphens/>
        <w:jc w:val="both"/>
        <w:textAlignment w:val="center"/>
        <w:rPr>
          <w:color w:val="000000"/>
          <w:sz w:val="16"/>
          <w:szCs w:val="16"/>
          <w:lang w:eastAsia="lt-LT"/>
        </w:rPr>
      </w:pPr>
    </w:p>
    <w:p w14:paraId="0317D35E" w14:textId="60476D1B" w:rsidR="00021836" w:rsidRDefault="00266519">
      <w:pPr>
        <w:tabs>
          <w:tab w:val="left" w:pos="851"/>
        </w:tabs>
        <w:ind w:left="851" w:hanging="851"/>
        <w:jc w:val="both"/>
        <w:rPr>
          <w:color w:val="000000"/>
          <w:sz w:val="20"/>
          <w:lang w:eastAsia="lt-LT"/>
        </w:rPr>
      </w:pPr>
      <w:r>
        <w:rPr>
          <w:color w:val="000000"/>
          <w:sz w:val="20"/>
          <w:lang w:eastAsia="lt-LT"/>
        </w:rPr>
        <w:t>8.1.2.9.</w:t>
      </w:r>
      <w:r>
        <w:rPr>
          <w:color w:val="000000"/>
          <w:sz w:val="20"/>
          <w:lang w:eastAsia="lt-LT"/>
        </w:rPr>
        <w:tab/>
      </w:r>
      <w:r>
        <w:rPr>
          <w:color w:val="000000"/>
          <w:szCs w:val="24"/>
          <w:lang w:eastAsia="lt-LT"/>
        </w:rPr>
        <w:t xml:space="preserve">nuotraukos ir (arba) vaizdo medžiaga yra spalvotos ir tokio ryškumo, kad jose galima atpažinti materialųjį  turtą ar jo fragmentus (Metodikos 35.4 p.) </w:t>
      </w:r>
    </w:p>
    <w:tbl>
      <w:tblPr>
        <w:tblW w:w="0" w:type="auto"/>
        <w:tblLook w:val="04A0" w:firstRow="1" w:lastRow="0" w:firstColumn="1" w:lastColumn="0" w:noHBand="0" w:noVBand="1"/>
      </w:tblPr>
      <w:tblGrid>
        <w:gridCol w:w="1203"/>
        <w:gridCol w:w="8157"/>
      </w:tblGrid>
      <w:tr w:rsidR="00021836" w14:paraId="0317D361" w14:textId="77777777">
        <w:tc>
          <w:tcPr>
            <w:tcW w:w="1203" w:type="dxa"/>
            <w:tcBorders>
              <w:top w:val="single" w:sz="4" w:space="0" w:color="auto"/>
              <w:bottom w:val="single" w:sz="4" w:space="0" w:color="auto"/>
              <w:right w:val="single" w:sz="4" w:space="0" w:color="auto"/>
            </w:tcBorders>
          </w:tcPr>
          <w:p w14:paraId="0317D35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60" w14:textId="77777777" w:rsidR="00021836" w:rsidRDefault="00266519">
            <w:pPr>
              <w:tabs>
                <w:tab w:val="left" w:pos="567"/>
                <w:tab w:val="left" w:pos="851"/>
              </w:tabs>
              <w:jc w:val="both"/>
              <w:rPr>
                <w:szCs w:val="24"/>
              </w:rPr>
            </w:pPr>
            <w:r>
              <w:rPr>
                <w:szCs w:val="24"/>
              </w:rPr>
              <w:t>(Pastabos)</w:t>
            </w:r>
          </w:p>
        </w:tc>
      </w:tr>
    </w:tbl>
    <w:p w14:paraId="0317D362" w14:textId="20D6820A" w:rsidR="00021836" w:rsidRDefault="00021836">
      <w:pPr>
        <w:tabs>
          <w:tab w:val="left" w:pos="567"/>
          <w:tab w:val="left" w:pos="709"/>
          <w:tab w:val="left" w:pos="1276"/>
        </w:tabs>
        <w:suppressAutoHyphens/>
        <w:jc w:val="both"/>
        <w:textAlignment w:val="center"/>
        <w:rPr>
          <w:color w:val="000000"/>
          <w:sz w:val="16"/>
          <w:szCs w:val="16"/>
          <w:lang w:eastAsia="lt-LT"/>
        </w:rPr>
      </w:pPr>
    </w:p>
    <w:p w14:paraId="0317D363" w14:textId="490AA68F" w:rsidR="00021836" w:rsidRDefault="00266519">
      <w:pPr>
        <w:tabs>
          <w:tab w:val="left" w:pos="851"/>
        </w:tabs>
        <w:ind w:left="851" w:hanging="851"/>
        <w:jc w:val="both"/>
        <w:rPr>
          <w:color w:val="000000"/>
          <w:sz w:val="20"/>
          <w:lang w:eastAsia="lt-LT"/>
        </w:rPr>
      </w:pPr>
      <w:r>
        <w:rPr>
          <w:color w:val="000000"/>
          <w:sz w:val="20"/>
          <w:lang w:eastAsia="lt-LT"/>
        </w:rPr>
        <w:t>8.1.2.10.</w:t>
      </w:r>
      <w:r>
        <w:rPr>
          <w:color w:val="000000"/>
          <w:sz w:val="20"/>
          <w:lang w:eastAsia="lt-LT"/>
        </w:rPr>
        <w:tab/>
      </w:r>
      <w:r>
        <w:rPr>
          <w:color w:val="000000"/>
          <w:szCs w:val="24"/>
          <w:lang w:eastAsia="lt-LT"/>
        </w:rPr>
        <w:t xml:space="preserve">materialusis  turtas vertintojo nufotografuotas ir (arba) nufilmuotas materialiojo  turto apžiūros dieną (Metodikos 35.5 p.) </w:t>
      </w:r>
    </w:p>
    <w:tbl>
      <w:tblPr>
        <w:tblW w:w="0" w:type="auto"/>
        <w:tblLook w:val="04A0" w:firstRow="1" w:lastRow="0" w:firstColumn="1" w:lastColumn="0" w:noHBand="0" w:noVBand="1"/>
      </w:tblPr>
      <w:tblGrid>
        <w:gridCol w:w="1203"/>
        <w:gridCol w:w="8157"/>
      </w:tblGrid>
      <w:tr w:rsidR="00021836" w14:paraId="0317D366" w14:textId="77777777">
        <w:tc>
          <w:tcPr>
            <w:tcW w:w="1203" w:type="dxa"/>
            <w:tcBorders>
              <w:top w:val="single" w:sz="4" w:space="0" w:color="auto"/>
              <w:bottom w:val="single" w:sz="4" w:space="0" w:color="auto"/>
              <w:right w:val="single" w:sz="4" w:space="0" w:color="auto"/>
            </w:tcBorders>
          </w:tcPr>
          <w:p w14:paraId="0317D364"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65" w14:textId="77777777" w:rsidR="00021836" w:rsidRDefault="00266519">
            <w:pPr>
              <w:tabs>
                <w:tab w:val="left" w:pos="567"/>
                <w:tab w:val="left" w:pos="851"/>
              </w:tabs>
              <w:jc w:val="both"/>
              <w:rPr>
                <w:szCs w:val="24"/>
              </w:rPr>
            </w:pPr>
            <w:r>
              <w:rPr>
                <w:szCs w:val="24"/>
              </w:rPr>
              <w:t>(Pastabos)</w:t>
            </w:r>
          </w:p>
        </w:tc>
      </w:tr>
    </w:tbl>
    <w:p w14:paraId="0317D367" w14:textId="42E43D26" w:rsidR="00021836" w:rsidRDefault="00021836">
      <w:pPr>
        <w:tabs>
          <w:tab w:val="left" w:pos="567"/>
          <w:tab w:val="left" w:pos="709"/>
          <w:tab w:val="left" w:pos="1276"/>
        </w:tabs>
        <w:suppressAutoHyphens/>
        <w:jc w:val="both"/>
        <w:textAlignment w:val="center"/>
        <w:rPr>
          <w:color w:val="000000"/>
          <w:sz w:val="16"/>
          <w:szCs w:val="16"/>
          <w:lang w:eastAsia="lt-LT"/>
        </w:rPr>
      </w:pPr>
    </w:p>
    <w:p w14:paraId="0317D368" w14:textId="11C20309" w:rsidR="00021836" w:rsidRDefault="00266519">
      <w:pPr>
        <w:tabs>
          <w:tab w:val="left" w:pos="851"/>
        </w:tabs>
        <w:ind w:left="851" w:hanging="851"/>
        <w:jc w:val="both"/>
        <w:rPr>
          <w:color w:val="000000"/>
          <w:sz w:val="20"/>
          <w:lang w:eastAsia="lt-LT"/>
        </w:rPr>
      </w:pPr>
      <w:r>
        <w:rPr>
          <w:color w:val="000000"/>
          <w:sz w:val="20"/>
          <w:lang w:eastAsia="lt-LT"/>
        </w:rPr>
        <w:t>8.1.2.11.</w:t>
      </w:r>
      <w:r>
        <w:rPr>
          <w:color w:val="000000"/>
          <w:sz w:val="20"/>
          <w:lang w:eastAsia="lt-LT"/>
        </w:rPr>
        <w:tab/>
      </w:r>
      <w:r>
        <w:rPr>
          <w:color w:val="000000"/>
          <w:szCs w:val="24"/>
          <w:lang w:eastAsia="lt-LT"/>
        </w:rPr>
        <w:t>prie Ataskaitos pridėtas užpildytas Metodikos priede nustatytos formos Apžiūros aktas (Metodikos 37 p.)</w:t>
      </w:r>
      <w:r>
        <w:rPr>
          <w:i/>
          <w:color w:val="000000"/>
          <w:szCs w:val="24"/>
          <w:lang w:eastAsia="lt-LT"/>
        </w:rPr>
        <w:t xml:space="preserve"> </w:t>
      </w:r>
    </w:p>
    <w:tbl>
      <w:tblPr>
        <w:tblW w:w="0" w:type="auto"/>
        <w:tblLook w:val="04A0" w:firstRow="1" w:lastRow="0" w:firstColumn="1" w:lastColumn="0" w:noHBand="0" w:noVBand="1"/>
      </w:tblPr>
      <w:tblGrid>
        <w:gridCol w:w="1203"/>
        <w:gridCol w:w="8157"/>
      </w:tblGrid>
      <w:tr w:rsidR="00021836" w14:paraId="0317D36B" w14:textId="77777777">
        <w:tc>
          <w:tcPr>
            <w:tcW w:w="1203" w:type="dxa"/>
            <w:tcBorders>
              <w:top w:val="single" w:sz="4" w:space="0" w:color="auto"/>
              <w:bottom w:val="single" w:sz="4" w:space="0" w:color="auto"/>
              <w:right w:val="single" w:sz="4" w:space="0" w:color="auto"/>
            </w:tcBorders>
          </w:tcPr>
          <w:p w14:paraId="0317D369"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6A" w14:textId="77777777" w:rsidR="00021836" w:rsidRDefault="00266519">
            <w:pPr>
              <w:tabs>
                <w:tab w:val="left" w:pos="567"/>
                <w:tab w:val="left" w:pos="851"/>
              </w:tabs>
              <w:jc w:val="both"/>
              <w:rPr>
                <w:szCs w:val="24"/>
              </w:rPr>
            </w:pPr>
            <w:r>
              <w:rPr>
                <w:szCs w:val="24"/>
              </w:rPr>
              <w:t>(Pastabos)</w:t>
            </w:r>
          </w:p>
        </w:tc>
      </w:tr>
    </w:tbl>
    <w:p w14:paraId="0317D36C" w14:textId="5477C4B4" w:rsidR="00021836" w:rsidRDefault="00021836">
      <w:pPr>
        <w:suppressAutoHyphens/>
        <w:jc w:val="both"/>
        <w:textAlignment w:val="center"/>
        <w:rPr>
          <w:color w:val="000000"/>
          <w:sz w:val="20"/>
          <w:lang w:eastAsia="lt-LT"/>
        </w:rPr>
      </w:pPr>
    </w:p>
    <w:p w14:paraId="0317D36D" w14:textId="4A55D634" w:rsidR="00021836" w:rsidRDefault="00266519">
      <w:pPr>
        <w:tabs>
          <w:tab w:val="left" w:pos="851"/>
        </w:tabs>
        <w:ind w:left="851" w:hanging="851"/>
        <w:jc w:val="both"/>
        <w:rPr>
          <w:color w:val="000000"/>
          <w:szCs w:val="24"/>
          <w:lang w:eastAsia="lt-LT"/>
        </w:rPr>
      </w:pPr>
      <w:r>
        <w:rPr>
          <w:color w:val="000000"/>
          <w:szCs w:val="24"/>
          <w:lang w:eastAsia="lt-LT"/>
        </w:rPr>
        <w:t>8.1.2.12.</w:t>
      </w:r>
      <w:r>
        <w:rPr>
          <w:color w:val="000000"/>
          <w:szCs w:val="24"/>
          <w:lang w:eastAsia="lt-LT"/>
        </w:rPr>
        <w:tab/>
        <w:t>Vertinamo materialiojo  turto neapžiūrėjimo aplinkybė, nurodant, kokią tai turi įtaką apskaičiuojant turto vertę (Metodikos 44 </w:t>
      </w:r>
      <w:r>
        <w:rPr>
          <w:rFonts w:eastAsia="Calibri"/>
          <w:szCs w:val="24"/>
        </w:rPr>
        <w:t>punktas</w:t>
      </w:r>
      <w:r>
        <w:rPr>
          <w:color w:val="000000"/>
          <w:szCs w:val="24"/>
          <w:lang w:eastAsia="lt-LT"/>
        </w:rPr>
        <w:t>)</w:t>
      </w:r>
    </w:p>
    <w:p w14:paraId="0317D36E" w14:textId="77777777" w:rsidR="00021836" w:rsidRDefault="00266519">
      <w:pPr>
        <w:tabs>
          <w:tab w:val="left" w:pos="567"/>
          <w:tab w:val="left" w:pos="709"/>
          <w:tab w:val="left" w:pos="1276"/>
        </w:tabs>
        <w:suppressAutoHyphens/>
        <w:jc w:val="both"/>
        <w:textAlignment w:val="center"/>
        <w:rPr>
          <w:i/>
          <w:color w:val="000000"/>
          <w:sz w:val="20"/>
          <w:lang w:eastAsia="lt-LT"/>
        </w:rPr>
      </w:pPr>
      <w:r>
        <w:rPr>
          <w:i/>
          <w:color w:val="000000"/>
          <w:sz w:val="20"/>
          <w:lang w:eastAsia="lt-LT"/>
        </w:rPr>
        <w:t>(vertinamas materialusis turtas gali būti neapžiūrėtas atliekant retrospektyvinį vertinimą, kai turtas: 1) yra sunaikintas; 2) kilnojamojo turto vertinimo atveju nėra žinoma jo buvimo vieta; 3) objekto apžiūros dieną jo fizinės charakteristikos yra pasikeitusios ir neatspindi buvusios faktinės objekto būklės vertinimo dieną (praeityje)).</w:t>
      </w:r>
    </w:p>
    <w:tbl>
      <w:tblPr>
        <w:tblW w:w="0" w:type="auto"/>
        <w:tblLook w:val="04A0" w:firstRow="1" w:lastRow="0" w:firstColumn="1" w:lastColumn="0" w:noHBand="0" w:noVBand="1"/>
      </w:tblPr>
      <w:tblGrid>
        <w:gridCol w:w="1203"/>
        <w:gridCol w:w="8157"/>
      </w:tblGrid>
      <w:tr w:rsidR="00021836" w14:paraId="0317D371" w14:textId="77777777">
        <w:tc>
          <w:tcPr>
            <w:tcW w:w="1203" w:type="dxa"/>
            <w:tcBorders>
              <w:top w:val="single" w:sz="4" w:space="0" w:color="auto"/>
              <w:bottom w:val="single" w:sz="4" w:space="0" w:color="auto"/>
              <w:right w:val="single" w:sz="4" w:space="0" w:color="auto"/>
            </w:tcBorders>
          </w:tcPr>
          <w:p w14:paraId="0317D36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70" w14:textId="77777777" w:rsidR="00021836" w:rsidRDefault="00266519">
            <w:pPr>
              <w:tabs>
                <w:tab w:val="left" w:pos="567"/>
                <w:tab w:val="left" w:pos="851"/>
              </w:tabs>
              <w:jc w:val="both"/>
              <w:rPr>
                <w:szCs w:val="24"/>
              </w:rPr>
            </w:pPr>
            <w:r>
              <w:rPr>
                <w:szCs w:val="24"/>
              </w:rPr>
              <w:t>(Pastabos)</w:t>
            </w:r>
          </w:p>
        </w:tc>
      </w:tr>
    </w:tbl>
    <w:p w14:paraId="0317D372" w14:textId="6454E0B8" w:rsidR="00021836" w:rsidRDefault="00021836">
      <w:pPr>
        <w:tabs>
          <w:tab w:val="left" w:pos="567"/>
          <w:tab w:val="left" w:pos="1134"/>
          <w:tab w:val="left" w:pos="1276"/>
        </w:tabs>
        <w:suppressAutoHyphens/>
        <w:jc w:val="both"/>
        <w:textAlignment w:val="center"/>
        <w:rPr>
          <w:color w:val="000000"/>
          <w:szCs w:val="24"/>
          <w:lang w:eastAsia="lt-LT"/>
        </w:rPr>
      </w:pPr>
    </w:p>
    <w:p w14:paraId="0317D373" w14:textId="63C9E23D" w:rsidR="00021836" w:rsidRDefault="00266519">
      <w:pPr>
        <w:ind w:left="284" w:hanging="284"/>
        <w:jc w:val="center"/>
        <w:rPr>
          <w:b/>
          <w:color w:val="000000"/>
          <w:szCs w:val="24"/>
          <w:lang w:eastAsia="lt-LT"/>
        </w:rPr>
      </w:pPr>
      <w:r>
        <w:rPr>
          <w:b/>
          <w:color w:val="000000"/>
          <w:szCs w:val="24"/>
          <w:lang w:eastAsia="lt-LT"/>
        </w:rPr>
        <w:t>9.</w:t>
      </w:r>
      <w:r>
        <w:rPr>
          <w:b/>
          <w:color w:val="000000"/>
          <w:szCs w:val="24"/>
          <w:lang w:eastAsia="lt-LT"/>
        </w:rPr>
        <w:tab/>
        <w:t>Duomenys ir šaltiniai</w:t>
      </w:r>
    </w:p>
    <w:p w14:paraId="0317D374" w14:textId="77777777" w:rsidR="00021836" w:rsidRDefault="00021836">
      <w:pPr>
        <w:tabs>
          <w:tab w:val="left" w:pos="567"/>
        </w:tabs>
        <w:contextualSpacing/>
        <w:rPr>
          <w:szCs w:val="24"/>
        </w:rPr>
      </w:pPr>
    </w:p>
    <w:p w14:paraId="0317D375" w14:textId="128A9E7F" w:rsidR="00021836" w:rsidRDefault="00266519">
      <w:pPr>
        <w:ind w:left="567" w:hanging="567"/>
        <w:jc w:val="both"/>
        <w:rPr>
          <w:szCs w:val="24"/>
        </w:rPr>
      </w:pPr>
      <w:r>
        <w:rPr>
          <w:b/>
          <w:szCs w:val="24"/>
        </w:rPr>
        <w:t>9.1.</w:t>
      </w:r>
      <w:r>
        <w:rPr>
          <w:b/>
          <w:szCs w:val="24"/>
        </w:rPr>
        <w:tab/>
      </w:r>
      <w:r>
        <w:rPr>
          <w:szCs w:val="24"/>
        </w:rPr>
        <w:t>Ataskaitoje pateikiami toliau nurodyti duomenys (informacija):</w:t>
      </w:r>
    </w:p>
    <w:p w14:paraId="0317D376" w14:textId="77777777" w:rsidR="00021836" w:rsidRDefault="00021836">
      <w:pPr>
        <w:tabs>
          <w:tab w:val="left" w:pos="567"/>
        </w:tabs>
        <w:suppressAutoHyphens/>
        <w:jc w:val="both"/>
        <w:textAlignment w:val="center"/>
        <w:rPr>
          <w:color w:val="000000"/>
          <w:szCs w:val="24"/>
          <w:lang w:eastAsia="lt-LT"/>
        </w:rPr>
      </w:pPr>
    </w:p>
    <w:p w14:paraId="0317D377" w14:textId="0C3B185C" w:rsidR="00021836" w:rsidRDefault="00266519">
      <w:pPr>
        <w:ind w:left="709" w:hanging="709"/>
        <w:jc w:val="both"/>
        <w:rPr>
          <w:color w:val="000000"/>
          <w:szCs w:val="24"/>
          <w:lang w:eastAsia="lt-LT"/>
        </w:rPr>
      </w:pPr>
      <w:r>
        <w:rPr>
          <w:color w:val="000000"/>
          <w:szCs w:val="24"/>
          <w:lang w:eastAsia="lt-LT"/>
        </w:rPr>
        <w:t>9.1.1.</w:t>
      </w:r>
      <w:r>
        <w:rPr>
          <w:color w:val="000000"/>
          <w:szCs w:val="24"/>
          <w:lang w:eastAsia="lt-LT"/>
        </w:rPr>
        <w:tab/>
        <w:t>tik tokia informacija, kuri rodo padėtį iki vertinimo dienos ir vertinimo metu (Metodikos 29 p.);</w:t>
      </w:r>
    </w:p>
    <w:tbl>
      <w:tblPr>
        <w:tblW w:w="0" w:type="auto"/>
        <w:tblLook w:val="04A0" w:firstRow="1" w:lastRow="0" w:firstColumn="1" w:lastColumn="0" w:noHBand="0" w:noVBand="1"/>
      </w:tblPr>
      <w:tblGrid>
        <w:gridCol w:w="1203"/>
        <w:gridCol w:w="8157"/>
      </w:tblGrid>
      <w:tr w:rsidR="00021836" w14:paraId="0317D37A" w14:textId="77777777">
        <w:tc>
          <w:tcPr>
            <w:tcW w:w="1203" w:type="dxa"/>
            <w:tcBorders>
              <w:top w:val="single" w:sz="4" w:space="0" w:color="auto"/>
              <w:bottom w:val="single" w:sz="4" w:space="0" w:color="auto"/>
              <w:right w:val="single" w:sz="4" w:space="0" w:color="auto"/>
            </w:tcBorders>
          </w:tcPr>
          <w:p w14:paraId="0317D378"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79" w14:textId="77777777" w:rsidR="00021836" w:rsidRDefault="00266519">
            <w:pPr>
              <w:tabs>
                <w:tab w:val="left" w:pos="567"/>
                <w:tab w:val="left" w:pos="851"/>
              </w:tabs>
              <w:jc w:val="both"/>
              <w:rPr>
                <w:szCs w:val="24"/>
              </w:rPr>
            </w:pPr>
            <w:r>
              <w:rPr>
                <w:szCs w:val="24"/>
              </w:rPr>
              <w:t>(Pastabos)</w:t>
            </w:r>
          </w:p>
        </w:tc>
      </w:tr>
    </w:tbl>
    <w:p w14:paraId="0317D37B" w14:textId="1F7CA7B9" w:rsidR="00021836" w:rsidRDefault="00021836">
      <w:pPr>
        <w:tabs>
          <w:tab w:val="left" w:pos="0"/>
          <w:tab w:val="left" w:pos="567"/>
          <w:tab w:val="left" w:pos="851"/>
        </w:tabs>
        <w:contextualSpacing/>
        <w:jc w:val="both"/>
        <w:rPr>
          <w:color w:val="000000"/>
          <w:szCs w:val="24"/>
          <w:lang w:eastAsia="lt-LT"/>
        </w:rPr>
      </w:pPr>
    </w:p>
    <w:p w14:paraId="0317D37C" w14:textId="54219FE4" w:rsidR="00021836" w:rsidRDefault="00266519">
      <w:pPr>
        <w:ind w:left="709" w:hanging="709"/>
        <w:jc w:val="both"/>
        <w:rPr>
          <w:color w:val="000000"/>
          <w:szCs w:val="24"/>
          <w:lang w:eastAsia="lt-LT"/>
        </w:rPr>
      </w:pPr>
      <w:r>
        <w:rPr>
          <w:color w:val="000000"/>
          <w:szCs w:val="24"/>
          <w:lang w:eastAsia="lt-LT"/>
        </w:rPr>
        <w:t>9.1.2.</w:t>
      </w:r>
      <w:r>
        <w:rPr>
          <w:color w:val="000000"/>
          <w:szCs w:val="24"/>
          <w:lang w:eastAsia="lt-LT"/>
        </w:rPr>
        <w:tab/>
        <w:t>surinktų ir naudotų duomenų šaltiniai (Metodikos 30 p.);</w:t>
      </w:r>
    </w:p>
    <w:tbl>
      <w:tblPr>
        <w:tblW w:w="0" w:type="auto"/>
        <w:tblLook w:val="04A0" w:firstRow="1" w:lastRow="0" w:firstColumn="1" w:lastColumn="0" w:noHBand="0" w:noVBand="1"/>
      </w:tblPr>
      <w:tblGrid>
        <w:gridCol w:w="1203"/>
        <w:gridCol w:w="8157"/>
      </w:tblGrid>
      <w:tr w:rsidR="00021836" w14:paraId="0317D37F" w14:textId="77777777">
        <w:tc>
          <w:tcPr>
            <w:tcW w:w="1203" w:type="dxa"/>
            <w:tcBorders>
              <w:top w:val="single" w:sz="4" w:space="0" w:color="auto"/>
              <w:bottom w:val="single" w:sz="4" w:space="0" w:color="auto"/>
              <w:right w:val="single" w:sz="4" w:space="0" w:color="auto"/>
            </w:tcBorders>
          </w:tcPr>
          <w:p w14:paraId="0317D37D"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7E" w14:textId="77777777" w:rsidR="00021836" w:rsidRDefault="00266519">
            <w:pPr>
              <w:tabs>
                <w:tab w:val="left" w:pos="567"/>
                <w:tab w:val="left" w:pos="851"/>
              </w:tabs>
              <w:jc w:val="both"/>
              <w:rPr>
                <w:szCs w:val="24"/>
              </w:rPr>
            </w:pPr>
            <w:r>
              <w:rPr>
                <w:szCs w:val="24"/>
              </w:rPr>
              <w:t>(Pastabos)</w:t>
            </w:r>
          </w:p>
        </w:tc>
      </w:tr>
    </w:tbl>
    <w:p w14:paraId="0317D380" w14:textId="14C13BD9" w:rsidR="00021836" w:rsidRDefault="00021836">
      <w:pPr>
        <w:tabs>
          <w:tab w:val="left" w:pos="0"/>
          <w:tab w:val="left" w:pos="567"/>
          <w:tab w:val="left" w:pos="851"/>
        </w:tabs>
        <w:contextualSpacing/>
        <w:jc w:val="both"/>
        <w:rPr>
          <w:color w:val="000000"/>
          <w:szCs w:val="24"/>
          <w:lang w:eastAsia="lt-LT"/>
        </w:rPr>
      </w:pPr>
    </w:p>
    <w:p w14:paraId="0317D381" w14:textId="434B65BD" w:rsidR="00021836" w:rsidRDefault="00266519">
      <w:pPr>
        <w:ind w:left="709" w:hanging="709"/>
        <w:jc w:val="both"/>
        <w:rPr>
          <w:color w:val="000000"/>
          <w:sz w:val="20"/>
          <w:lang w:eastAsia="lt-LT"/>
        </w:rPr>
      </w:pPr>
      <w:r>
        <w:rPr>
          <w:color w:val="000000"/>
          <w:szCs w:val="24"/>
          <w:lang w:eastAsia="lt-LT"/>
        </w:rPr>
        <w:t>9.1.3.</w:t>
      </w:r>
      <w:r>
        <w:rPr>
          <w:color w:val="000000"/>
          <w:szCs w:val="24"/>
          <w:lang w:eastAsia="lt-LT"/>
        </w:rPr>
        <w:tab/>
        <w:t xml:space="preserve">kitų specialistų, kurių pagalba naudotasi rengiant Ataskaitą, pateikta informacija (Metodikos 6 p.) </w:t>
      </w:r>
    </w:p>
    <w:p w14:paraId="0317D382"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(neaktualu, kai kitų specialistų pagalba nesinaudota)</w:t>
      </w:r>
      <w:r>
        <w:rPr>
          <w:color w:val="000000"/>
          <w:sz w:val="20"/>
          <w:lang w:eastAsia="lt-LT"/>
        </w:rPr>
        <w:t>.</w:t>
      </w:r>
    </w:p>
    <w:tbl>
      <w:tblPr>
        <w:tblW w:w="0" w:type="auto"/>
        <w:tblLook w:val="04A0" w:firstRow="1" w:lastRow="0" w:firstColumn="1" w:lastColumn="0" w:noHBand="0" w:noVBand="1"/>
      </w:tblPr>
      <w:tblGrid>
        <w:gridCol w:w="2337"/>
        <w:gridCol w:w="7851"/>
      </w:tblGrid>
      <w:tr w:rsidR="00021836" w14:paraId="0317D385" w14:textId="77777777">
        <w:tc>
          <w:tcPr>
            <w:tcW w:w="1163" w:type="dxa"/>
            <w:tcBorders>
              <w:top w:val="single" w:sz="4" w:space="0" w:color="auto"/>
              <w:bottom w:val="single" w:sz="4" w:space="0" w:color="auto"/>
              <w:right w:val="single" w:sz="4" w:space="0" w:color="auto"/>
            </w:tcBorders>
          </w:tcPr>
          <w:p w14:paraId="0317D383"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384" w14:textId="77777777" w:rsidR="00021836" w:rsidRDefault="00266519">
            <w:pPr>
              <w:tabs>
                <w:tab w:val="left" w:pos="567"/>
                <w:tab w:val="left" w:pos="851"/>
              </w:tabs>
              <w:jc w:val="both"/>
              <w:rPr>
                <w:szCs w:val="24"/>
              </w:rPr>
            </w:pPr>
            <w:r>
              <w:rPr>
                <w:szCs w:val="24"/>
              </w:rPr>
              <w:t>(Pastabos)</w:t>
            </w:r>
          </w:p>
        </w:tc>
      </w:tr>
    </w:tbl>
    <w:p w14:paraId="0317D386" w14:textId="6E10B8B3" w:rsidR="00021836" w:rsidRDefault="00021836">
      <w:pPr>
        <w:tabs>
          <w:tab w:val="left" w:pos="567"/>
        </w:tabs>
        <w:suppressAutoHyphens/>
        <w:jc w:val="both"/>
        <w:textAlignment w:val="center"/>
        <w:rPr>
          <w:color w:val="000000"/>
          <w:spacing w:val="-5"/>
          <w:szCs w:val="24"/>
          <w:lang w:eastAsia="lt-LT"/>
        </w:rPr>
      </w:pPr>
    </w:p>
    <w:p w14:paraId="0317D387" w14:textId="17264F40" w:rsidR="00021836" w:rsidRDefault="00266519">
      <w:pPr>
        <w:ind w:left="567" w:hanging="567"/>
        <w:jc w:val="both"/>
        <w:rPr>
          <w:color w:val="000000"/>
          <w:spacing w:val="-5"/>
          <w:szCs w:val="24"/>
          <w:lang w:eastAsia="lt-LT"/>
        </w:rPr>
      </w:pPr>
      <w:r>
        <w:rPr>
          <w:b/>
          <w:color w:val="000000"/>
          <w:spacing w:val="-5"/>
          <w:szCs w:val="24"/>
          <w:lang w:eastAsia="lt-LT"/>
        </w:rPr>
        <w:lastRenderedPageBreak/>
        <w:t>9.2.</w:t>
      </w:r>
      <w:r>
        <w:rPr>
          <w:b/>
          <w:color w:val="000000"/>
          <w:spacing w:val="-5"/>
          <w:szCs w:val="24"/>
          <w:lang w:eastAsia="lt-LT"/>
        </w:rPr>
        <w:tab/>
      </w:r>
      <w:r>
        <w:rPr>
          <w:color w:val="000000"/>
          <w:spacing w:val="-5"/>
          <w:szCs w:val="24"/>
          <w:lang w:eastAsia="lt-LT"/>
        </w:rPr>
        <w:t>Retrospektyvinio vertinimo atveju, remtasi</w:t>
      </w:r>
    </w:p>
    <w:p w14:paraId="0317D388" w14:textId="77777777" w:rsidR="00021836" w:rsidRDefault="00266519">
      <w:pPr>
        <w:tabs>
          <w:tab w:val="left" w:pos="567"/>
        </w:tabs>
        <w:suppressAutoHyphens/>
        <w:jc w:val="both"/>
        <w:textAlignment w:val="center"/>
        <w:rPr>
          <w:color w:val="000000"/>
          <w:sz w:val="20"/>
          <w:lang w:eastAsia="lt-LT"/>
        </w:rPr>
      </w:pPr>
      <w:r>
        <w:rPr>
          <w:i/>
          <w:color w:val="000000"/>
          <w:sz w:val="20"/>
          <w:lang w:eastAsia="lt-LT"/>
        </w:rPr>
        <w:t>(jei vertinimas nėra retrospektyvinis, su retrospektyviniu vertinimu susiję klausimai iš klausimyno ištrinami):</w:t>
      </w:r>
    </w:p>
    <w:p w14:paraId="0317D389" w14:textId="77777777" w:rsidR="00021836" w:rsidRDefault="00021836">
      <w:pPr>
        <w:tabs>
          <w:tab w:val="left" w:pos="5560"/>
        </w:tabs>
        <w:ind w:firstLine="5560"/>
        <w:jc w:val="both"/>
        <w:rPr>
          <w:color w:val="000000"/>
          <w:spacing w:val="-5"/>
          <w:szCs w:val="24"/>
          <w:lang w:eastAsia="lt-LT"/>
        </w:rPr>
      </w:pPr>
    </w:p>
    <w:p w14:paraId="0317D38A" w14:textId="37CC226A" w:rsidR="00021836" w:rsidRDefault="00266519">
      <w:pPr>
        <w:ind w:left="709" w:hanging="709"/>
        <w:jc w:val="both"/>
        <w:rPr>
          <w:color w:val="000000"/>
          <w:spacing w:val="-5"/>
          <w:szCs w:val="24"/>
          <w:lang w:eastAsia="lt-LT"/>
        </w:rPr>
      </w:pPr>
      <w:r>
        <w:rPr>
          <w:color w:val="000000"/>
          <w:spacing w:val="-5"/>
          <w:szCs w:val="24"/>
          <w:lang w:eastAsia="lt-LT"/>
        </w:rPr>
        <w:t>9.2.1.</w:t>
      </w:r>
      <w:r>
        <w:rPr>
          <w:color w:val="000000"/>
          <w:spacing w:val="-5"/>
          <w:szCs w:val="24"/>
          <w:lang w:eastAsia="lt-LT"/>
        </w:rPr>
        <w:tab/>
      </w:r>
      <w:r>
        <w:rPr>
          <w:color w:val="000000"/>
          <w:szCs w:val="24"/>
          <w:lang w:eastAsia="lt-LT"/>
        </w:rPr>
        <w:t xml:space="preserve">sąlygomis ir aplinkybėmis, turinčiomis įtakos vertei, egzistavusiomis iki nurodytos vertės nustatymo dienos (praeityje) ir (arba) nurodytą vertės nustatymo dieną (praeityje) </w:t>
      </w:r>
      <w:r>
        <w:rPr>
          <w:color w:val="000000"/>
          <w:spacing w:val="-5"/>
          <w:szCs w:val="24"/>
          <w:lang w:eastAsia="lt-LT"/>
        </w:rPr>
        <w:t>(Metodikos 43 p.)</w:t>
      </w:r>
      <w:r>
        <w:rPr>
          <w:color w:val="000000"/>
          <w:szCs w:val="24"/>
          <w:lang w:eastAsia="lt-LT"/>
        </w:rPr>
        <w:t>;</w:t>
      </w:r>
    </w:p>
    <w:tbl>
      <w:tblPr>
        <w:tblW w:w="0" w:type="auto"/>
        <w:tblLook w:val="04A0" w:firstRow="1" w:lastRow="0" w:firstColumn="1" w:lastColumn="0" w:noHBand="0" w:noVBand="1"/>
      </w:tblPr>
      <w:tblGrid>
        <w:gridCol w:w="1203"/>
        <w:gridCol w:w="8157"/>
      </w:tblGrid>
      <w:tr w:rsidR="00021836" w14:paraId="0317D38D" w14:textId="77777777">
        <w:tc>
          <w:tcPr>
            <w:tcW w:w="1203" w:type="dxa"/>
            <w:tcBorders>
              <w:top w:val="single" w:sz="4" w:space="0" w:color="auto"/>
              <w:bottom w:val="single" w:sz="4" w:space="0" w:color="auto"/>
              <w:right w:val="single" w:sz="4" w:space="0" w:color="auto"/>
            </w:tcBorders>
          </w:tcPr>
          <w:p w14:paraId="0317D38B"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8C" w14:textId="77777777" w:rsidR="00021836" w:rsidRDefault="00266519">
            <w:pPr>
              <w:tabs>
                <w:tab w:val="left" w:pos="567"/>
                <w:tab w:val="left" w:pos="851"/>
              </w:tabs>
              <w:jc w:val="both"/>
              <w:rPr>
                <w:szCs w:val="24"/>
              </w:rPr>
            </w:pPr>
            <w:r>
              <w:rPr>
                <w:szCs w:val="24"/>
              </w:rPr>
              <w:t>(Pastabos)</w:t>
            </w:r>
          </w:p>
        </w:tc>
      </w:tr>
    </w:tbl>
    <w:p w14:paraId="0317D38E" w14:textId="2BE2D32D" w:rsidR="00021836" w:rsidRDefault="00021836">
      <w:pPr>
        <w:jc w:val="both"/>
        <w:rPr>
          <w:color w:val="000000"/>
          <w:spacing w:val="-5"/>
          <w:szCs w:val="24"/>
          <w:lang w:eastAsia="lt-LT"/>
        </w:rPr>
      </w:pPr>
    </w:p>
    <w:p w14:paraId="0317D38F" w14:textId="683D2730" w:rsidR="00021836" w:rsidRDefault="00266519">
      <w:pPr>
        <w:ind w:left="709" w:hanging="709"/>
        <w:jc w:val="both"/>
        <w:rPr>
          <w:color w:val="000000"/>
          <w:spacing w:val="-5"/>
          <w:szCs w:val="24"/>
          <w:lang w:eastAsia="lt-LT"/>
        </w:rPr>
      </w:pPr>
      <w:r>
        <w:rPr>
          <w:color w:val="000000"/>
          <w:spacing w:val="-5"/>
          <w:szCs w:val="24"/>
          <w:lang w:eastAsia="lt-LT"/>
        </w:rPr>
        <w:t>9.2.2.</w:t>
      </w:r>
      <w:r>
        <w:rPr>
          <w:color w:val="000000"/>
          <w:spacing w:val="-5"/>
          <w:szCs w:val="24"/>
          <w:lang w:eastAsia="lt-LT"/>
        </w:rPr>
        <w:tab/>
        <w:t>teisės aktais ir dokumentais, kurie galiojo iki ir nurodytą vertės nustatymo dieną (praeityje) (Metodikos 43 p.).</w:t>
      </w:r>
    </w:p>
    <w:tbl>
      <w:tblPr>
        <w:tblW w:w="0" w:type="auto"/>
        <w:tblLook w:val="04A0" w:firstRow="1" w:lastRow="0" w:firstColumn="1" w:lastColumn="0" w:noHBand="0" w:noVBand="1"/>
      </w:tblPr>
      <w:tblGrid>
        <w:gridCol w:w="1203"/>
        <w:gridCol w:w="8157"/>
      </w:tblGrid>
      <w:tr w:rsidR="00021836" w14:paraId="0317D392" w14:textId="77777777">
        <w:tc>
          <w:tcPr>
            <w:tcW w:w="1203" w:type="dxa"/>
            <w:tcBorders>
              <w:top w:val="single" w:sz="4" w:space="0" w:color="auto"/>
              <w:bottom w:val="single" w:sz="4" w:space="0" w:color="auto"/>
              <w:right w:val="single" w:sz="4" w:space="0" w:color="auto"/>
            </w:tcBorders>
          </w:tcPr>
          <w:p w14:paraId="0317D390"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91" w14:textId="77777777" w:rsidR="00021836" w:rsidRDefault="00266519">
            <w:pPr>
              <w:tabs>
                <w:tab w:val="left" w:pos="567"/>
                <w:tab w:val="left" w:pos="851"/>
              </w:tabs>
              <w:jc w:val="both"/>
              <w:rPr>
                <w:szCs w:val="24"/>
              </w:rPr>
            </w:pPr>
            <w:r>
              <w:rPr>
                <w:szCs w:val="24"/>
              </w:rPr>
              <w:t>(Pastabos)</w:t>
            </w:r>
          </w:p>
        </w:tc>
      </w:tr>
    </w:tbl>
    <w:p w14:paraId="0317D393" w14:textId="37C38B75" w:rsidR="00021836" w:rsidRDefault="00021836">
      <w:pPr>
        <w:ind w:left="284"/>
        <w:rPr>
          <w:b/>
          <w:szCs w:val="24"/>
        </w:rPr>
      </w:pPr>
    </w:p>
    <w:p w14:paraId="0317D394" w14:textId="367724BC" w:rsidR="00021836" w:rsidRDefault="00266519">
      <w:pPr>
        <w:ind w:left="284" w:hanging="284"/>
        <w:jc w:val="center"/>
        <w:rPr>
          <w:b/>
          <w:szCs w:val="24"/>
        </w:rPr>
      </w:pPr>
      <w:r>
        <w:rPr>
          <w:b/>
          <w:szCs w:val="24"/>
        </w:rPr>
        <w:t>10.</w:t>
      </w:r>
      <w:r>
        <w:rPr>
          <w:b/>
          <w:szCs w:val="24"/>
        </w:rPr>
        <w:tab/>
        <w:t>Vertinimo metodai</w:t>
      </w:r>
    </w:p>
    <w:p w14:paraId="0317D395" w14:textId="77777777" w:rsidR="00021836" w:rsidRDefault="00021836">
      <w:pPr>
        <w:tabs>
          <w:tab w:val="left" w:pos="567"/>
        </w:tabs>
        <w:contextualSpacing/>
        <w:rPr>
          <w:szCs w:val="24"/>
        </w:rPr>
      </w:pPr>
    </w:p>
    <w:p w14:paraId="0317D396" w14:textId="3859C7F8" w:rsidR="00021836" w:rsidRDefault="00266519">
      <w:pPr>
        <w:ind w:left="567" w:hanging="567"/>
        <w:jc w:val="both"/>
        <w:rPr>
          <w:szCs w:val="24"/>
        </w:rPr>
      </w:pPr>
      <w:r>
        <w:rPr>
          <w:b/>
          <w:szCs w:val="24"/>
        </w:rPr>
        <w:t>10.1.</w:t>
      </w:r>
      <w:r>
        <w:rPr>
          <w:b/>
          <w:szCs w:val="24"/>
        </w:rPr>
        <w:tab/>
      </w:r>
      <w:r>
        <w:rPr>
          <w:szCs w:val="24"/>
        </w:rPr>
        <w:t>Vertinimas atliktas ne mažiau kaip dviem metodais. Jeigu du vertinimo metodai netaikyti, Ataskaitoje pagrindžiamas toks pasirinkimas (Metodikos 85 p.);</w:t>
      </w:r>
    </w:p>
    <w:tbl>
      <w:tblPr>
        <w:tblW w:w="0" w:type="auto"/>
        <w:tblLook w:val="04A0" w:firstRow="1" w:lastRow="0" w:firstColumn="1" w:lastColumn="0" w:noHBand="0" w:noVBand="1"/>
      </w:tblPr>
      <w:tblGrid>
        <w:gridCol w:w="1203"/>
        <w:gridCol w:w="8157"/>
      </w:tblGrid>
      <w:tr w:rsidR="00021836" w14:paraId="0317D399" w14:textId="77777777">
        <w:tc>
          <w:tcPr>
            <w:tcW w:w="1203" w:type="dxa"/>
            <w:tcBorders>
              <w:top w:val="single" w:sz="4" w:space="0" w:color="auto"/>
              <w:bottom w:val="single" w:sz="4" w:space="0" w:color="auto"/>
              <w:right w:val="single" w:sz="4" w:space="0" w:color="auto"/>
            </w:tcBorders>
          </w:tcPr>
          <w:p w14:paraId="0317D39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98" w14:textId="77777777" w:rsidR="00021836" w:rsidRDefault="00266519">
            <w:pPr>
              <w:tabs>
                <w:tab w:val="left" w:pos="567"/>
                <w:tab w:val="left" w:pos="851"/>
              </w:tabs>
              <w:jc w:val="both"/>
              <w:rPr>
                <w:szCs w:val="24"/>
              </w:rPr>
            </w:pPr>
            <w:r>
              <w:rPr>
                <w:szCs w:val="24"/>
              </w:rPr>
              <w:t>(Pastabos)</w:t>
            </w:r>
          </w:p>
        </w:tc>
      </w:tr>
    </w:tbl>
    <w:p w14:paraId="0317D39A" w14:textId="044724C2" w:rsidR="00021836" w:rsidRDefault="00021836">
      <w:pPr>
        <w:tabs>
          <w:tab w:val="left" w:pos="567"/>
          <w:tab w:val="left" w:pos="851"/>
          <w:tab w:val="left" w:pos="993"/>
        </w:tabs>
        <w:contextualSpacing/>
        <w:jc w:val="both"/>
        <w:rPr>
          <w:szCs w:val="24"/>
        </w:rPr>
      </w:pPr>
    </w:p>
    <w:p w14:paraId="0317D39B" w14:textId="32EBEA29" w:rsidR="00021836" w:rsidRDefault="00266519">
      <w:pPr>
        <w:ind w:left="567" w:hanging="567"/>
        <w:jc w:val="both"/>
        <w:rPr>
          <w:szCs w:val="24"/>
        </w:rPr>
      </w:pPr>
      <w:r>
        <w:rPr>
          <w:b/>
          <w:szCs w:val="24"/>
        </w:rPr>
        <w:t>10.2.</w:t>
      </w:r>
      <w:r>
        <w:rPr>
          <w:b/>
          <w:szCs w:val="24"/>
        </w:rPr>
        <w:tab/>
      </w:r>
      <w:r>
        <w:rPr>
          <w:szCs w:val="24"/>
        </w:rPr>
        <w:t>Ataskaitoje nurodyta informacija, susijusi su taikytais vertinimo metodais:</w:t>
      </w:r>
    </w:p>
    <w:p w14:paraId="0317D39C" w14:textId="77777777" w:rsidR="00021836" w:rsidRDefault="00021836">
      <w:pPr>
        <w:tabs>
          <w:tab w:val="left" w:pos="2835"/>
        </w:tabs>
        <w:contextualSpacing/>
        <w:rPr>
          <w:szCs w:val="24"/>
        </w:rPr>
      </w:pPr>
    </w:p>
    <w:p w14:paraId="0317D39D" w14:textId="2A168258" w:rsidR="00021836" w:rsidRDefault="00266519">
      <w:pPr>
        <w:ind w:left="709" w:hanging="709"/>
        <w:jc w:val="both"/>
        <w:rPr>
          <w:szCs w:val="24"/>
        </w:rPr>
      </w:pPr>
      <w:r>
        <w:rPr>
          <w:szCs w:val="24"/>
        </w:rPr>
        <w:t>10.2.1.</w:t>
      </w:r>
      <w:r>
        <w:rPr>
          <w:szCs w:val="24"/>
        </w:rPr>
        <w:tab/>
        <w:t>taikyti vertinimo metodai (metodų deriniai) (Įstatymo 22 str. 4 d. 11 p.);</w:t>
      </w:r>
    </w:p>
    <w:tbl>
      <w:tblPr>
        <w:tblW w:w="0" w:type="auto"/>
        <w:tblLook w:val="04A0" w:firstRow="1" w:lastRow="0" w:firstColumn="1" w:lastColumn="0" w:noHBand="0" w:noVBand="1"/>
      </w:tblPr>
      <w:tblGrid>
        <w:gridCol w:w="1203"/>
        <w:gridCol w:w="8157"/>
      </w:tblGrid>
      <w:tr w:rsidR="00021836" w14:paraId="0317D3A0" w14:textId="77777777">
        <w:tc>
          <w:tcPr>
            <w:tcW w:w="1203" w:type="dxa"/>
            <w:tcBorders>
              <w:top w:val="single" w:sz="4" w:space="0" w:color="auto"/>
              <w:bottom w:val="single" w:sz="4" w:space="0" w:color="auto"/>
              <w:right w:val="single" w:sz="4" w:space="0" w:color="auto"/>
            </w:tcBorders>
          </w:tcPr>
          <w:p w14:paraId="0317D39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9F" w14:textId="77777777" w:rsidR="00021836" w:rsidRDefault="00266519">
            <w:pPr>
              <w:tabs>
                <w:tab w:val="left" w:pos="567"/>
                <w:tab w:val="left" w:pos="851"/>
              </w:tabs>
              <w:jc w:val="both"/>
              <w:rPr>
                <w:szCs w:val="24"/>
              </w:rPr>
            </w:pPr>
            <w:r>
              <w:rPr>
                <w:szCs w:val="24"/>
              </w:rPr>
              <w:t>(Pastabos)</w:t>
            </w:r>
          </w:p>
        </w:tc>
      </w:tr>
    </w:tbl>
    <w:p w14:paraId="0317D3A1" w14:textId="1EC5ECB4" w:rsidR="00021836" w:rsidRDefault="00021836">
      <w:pPr>
        <w:tabs>
          <w:tab w:val="left" w:pos="0"/>
          <w:tab w:val="left" w:pos="567"/>
          <w:tab w:val="left" w:pos="851"/>
        </w:tabs>
        <w:contextualSpacing/>
        <w:jc w:val="both"/>
        <w:rPr>
          <w:szCs w:val="24"/>
        </w:rPr>
      </w:pPr>
    </w:p>
    <w:p w14:paraId="0317D3A2" w14:textId="292F4766" w:rsidR="00021836" w:rsidRDefault="00266519">
      <w:pPr>
        <w:ind w:left="709" w:hanging="709"/>
        <w:jc w:val="both"/>
        <w:rPr>
          <w:szCs w:val="24"/>
        </w:rPr>
      </w:pPr>
      <w:r>
        <w:rPr>
          <w:szCs w:val="24"/>
        </w:rPr>
        <w:t>10.2.2.</w:t>
      </w:r>
      <w:r>
        <w:rPr>
          <w:szCs w:val="24"/>
        </w:rPr>
        <w:tab/>
        <w:t>metodų taikymo būdai (Įstatymo 22 str. 4 d. 11 p.);</w:t>
      </w:r>
    </w:p>
    <w:tbl>
      <w:tblPr>
        <w:tblW w:w="0" w:type="auto"/>
        <w:tblLook w:val="04A0" w:firstRow="1" w:lastRow="0" w:firstColumn="1" w:lastColumn="0" w:noHBand="0" w:noVBand="1"/>
      </w:tblPr>
      <w:tblGrid>
        <w:gridCol w:w="1203"/>
        <w:gridCol w:w="8157"/>
      </w:tblGrid>
      <w:tr w:rsidR="00021836" w14:paraId="0317D3A5" w14:textId="77777777">
        <w:tc>
          <w:tcPr>
            <w:tcW w:w="1203" w:type="dxa"/>
            <w:tcBorders>
              <w:top w:val="single" w:sz="4" w:space="0" w:color="auto"/>
              <w:bottom w:val="single" w:sz="4" w:space="0" w:color="auto"/>
              <w:right w:val="single" w:sz="4" w:space="0" w:color="auto"/>
            </w:tcBorders>
          </w:tcPr>
          <w:p w14:paraId="0317D3A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A4" w14:textId="77777777" w:rsidR="00021836" w:rsidRDefault="00266519">
            <w:pPr>
              <w:tabs>
                <w:tab w:val="left" w:pos="567"/>
                <w:tab w:val="left" w:pos="851"/>
              </w:tabs>
              <w:jc w:val="both"/>
              <w:rPr>
                <w:szCs w:val="24"/>
              </w:rPr>
            </w:pPr>
            <w:r>
              <w:rPr>
                <w:szCs w:val="24"/>
              </w:rPr>
              <w:t>(Pastabos)</w:t>
            </w:r>
          </w:p>
        </w:tc>
      </w:tr>
    </w:tbl>
    <w:p w14:paraId="0317D3A6" w14:textId="62DF3CE0" w:rsidR="00021836" w:rsidRDefault="00021836">
      <w:pPr>
        <w:tabs>
          <w:tab w:val="left" w:pos="0"/>
          <w:tab w:val="left" w:pos="567"/>
          <w:tab w:val="left" w:pos="851"/>
        </w:tabs>
        <w:contextualSpacing/>
        <w:jc w:val="both"/>
        <w:rPr>
          <w:szCs w:val="24"/>
        </w:rPr>
      </w:pPr>
    </w:p>
    <w:p w14:paraId="0317D3A7" w14:textId="012D3B4F" w:rsidR="00021836" w:rsidRDefault="00266519">
      <w:pPr>
        <w:ind w:left="709" w:hanging="709"/>
        <w:jc w:val="both"/>
        <w:rPr>
          <w:szCs w:val="24"/>
        </w:rPr>
      </w:pPr>
      <w:r>
        <w:rPr>
          <w:szCs w:val="24"/>
        </w:rPr>
        <w:t>10.2.3.</w:t>
      </w:r>
      <w:r>
        <w:rPr>
          <w:szCs w:val="24"/>
        </w:rPr>
        <w:tab/>
        <w:t xml:space="preserve">lyginamojo metodo taikymo ar netaikymo pagrindimo aplinkybės </w:t>
      </w:r>
    </w:p>
    <w:p w14:paraId="0317D3A8" w14:textId="77777777" w:rsidR="00021836" w:rsidRDefault="00266519">
      <w:pPr>
        <w:tabs>
          <w:tab w:val="left" w:pos="0"/>
          <w:tab w:val="left" w:pos="567"/>
          <w:tab w:val="left" w:pos="851"/>
        </w:tabs>
        <w:contextualSpacing/>
        <w:jc w:val="both"/>
        <w:rPr>
          <w:szCs w:val="24"/>
        </w:rPr>
      </w:pPr>
      <w:r>
        <w:rPr>
          <w:szCs w:val="24"/>
        </w:rPr>
        <w:t>(Metodikos 107.1 p.);</w:t>
      </w:r>
    </w:p>
    <w:tbl>
      <w:tblPr>
        <w:tblW w:w="0" w:type="auto"/>
        <w:tblLook w:val="04A0" w:firstRow="1" w:lastRow="0" w:firstColumn="1" w:lastColumn="0" w:noHBand="0" w:noVBand="1"/>
      </w:tblPr>
      <w:tblGrid>
        <w:gridCol w:w="1203"/>
        <w:gridCol w:w="8157"/>
      </w:tblGrid>
      <w:tr w:rsidR="00021836" w14:paraId="0317D3AB" w14:textId="77777777">
        <w:tc>
          <w:tcPr>
            <w:tcW w:w="1203" w:type="dxa"/>
            <w:tcBorders>
              <w:top w:val="single" w:sz="4" w:space="0" w:color="auto"/>
              <w:bottom w:val="single" w:sz="4" w:space="0" w:color="auto"/>
              <w:right w:val="single" w:sz="4" w:space="0" w:color="auto"/>
            </w:tcBorders>
          </w:tcPr>
          <w:p w14:paraId="0317D3A9"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AA" w14:textId="77777777" w:rsidR="00021836" w:rsidRDefault="00266519">
            <w:pPr>
              <w:tabs>
                <w:tab w:val="left" w:pos="567"/>
                <w:tab w:val="left" w:pos="851"/>
              </w:tabs>
              <w:jc w:val="both"/>
              <w:rPr>
                <w:szCs w:val="24"/>
              </w:rPr>
            </w:pPr>
            <w:r>
              <w:rPr>
                <w:szCs w:val="24"/>
              </w:rPr>
              <w:t>(Pastabos)</w:t>
            </w:r>
          </w:p>
        </w:tc>
      </w:tr>
    </w:tbl>
    <w:p w14:paraId="0317D3AC" w14:textId="65F4F378" w:rsidR="00021836" w:rsidRDefault="00021836">
      <w:pPr>
        <w:tabs>
          <w:tab w:val="left" w:pos="567"/>
          <w:tab w:val="left" w:pos="851"/>
        </w:tabs>
        <w:contextualSpacing/>
        <w:jc w:val="both"/>
        <w:rPr>
          <w:szCs w:val="24"/>
        </w:rPr>
      </w:pPr>
    </w:p>
    <w:p w14:paraId="0317D3AD" w14:textId="168B96A3" w:rsidR="00021836" w:rsidRDefault="00266519">
      <w:pPr>
        <w:ind w:left="709" w:hanging="709"/>
        <w:jc w:val="both"/>
        <w:rPr>
          <w:szCs w:val="24"/>
        </w:rPr>
      </w:pPr>
      <w:r>
        <w:rPr>
          <w:szCs w:val="24"/>
        </w:rPr>
        <w:t>10.2.4.</w:t>
      </w:r>
      <w:r>
        <w:rPr>
          <w:szCs w:val="24"/>
        </w:rPr>
        <w:tab/>
        <w:t>pajamų metodo taikymo ar netaikymo pagrindimo aplinkybės (Metodikos 102.1 p.);</w:t>
      </w:r>
    </w:p>
    <w:tbl>
      <w:tblPr>
        <w:tblW w:w="0" w:type="auto"/>
        <w:tblLook w:val="04A0" w:firstRow="1" w:lastRow="0" w:firstColumn="1" w:lastColumn="0" w:noHBand="0" w:noVBand="1"/>
      </w:tblPr>
      <w:tblGrid>
        <w:gridCol w:w="1203"/>
        <w:gridCol w:w="8157"/>
      </w:tblGrid>
      <w:tr w:rsidR="00021836" w14:paraId="0317D3B0" w14:textId="77777777">
        <w:tc>
          <w:tcPr>
            <w:tcW w:w="1203" w:type="dxa"/>
            <w:tcBorders>
              <w:top w:val="single" w:sz="4" w:space="0" w:color="auto"/>
              <w:bottom w:val="single" w:sz="4" w:space="0" w:color="auto"/>
              <w:right w:val="single" w:sz="4" w:space="0" w:color="auto"/>
            </w:tcBorders>
          </w:tcPr>
          <w:p w14:paraId="0317D3A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AF" w14:textId="77777777" w:rsidR="00021836" w:rsidRDefault="00266519">
            <w:pPr>
              <w:tabs>
                <w:tab w:val="left" w:pos="567"/>
                <w:tab w:val="left" w:pos="851"/>
              </w:tabs>
              <w:jc w:val="both"/>
              <w:rPr>
                <w:szCs w:val="24"/>
              </w:rPr>
            </w:pPr>
            <w:r>
              <w:rPr>
                <w:szCs w:val="24"/>
              </w:rPr>
              <w:t>(Pastabos)</w:t>
            </w:r>
          </w:p>
        </w:tc>
      </w:tr>
    </w:tbl>
    <w:p w14:paraId="0317D3B1" w14:textId="0C93A0C6" w:rsidR="00021836" w:rsidRDefault="00021836">
      <w:pPr>
        <w:tabs>
          <w:tab w:val="left" w:pos="0"/>
          <w:tab w:val="left" w:pos="567"/>
          <w:tab w:val="left" w:pos="851"/>
        </w:tabs>
        <w:contextualSpacing/>
        <w:jc w:val="both"/>
        <w:rPr>
          <w:szCs w:val="24"/>
        </w:rPr>
      </w:pPr>
    </w:p>
    <w:p w14:paraId="0317D3B2" w14:textId="103EF6FF" w:rsidR="00021836" w:rsidRDefault="00266519">
      <w:pPr>
        <w:ind w:left="709" w:hanging="709"/>
        <w:jc w:val="both"/>
        <w:rPr>
          <w:rFonts w:eastAsia="Calibri"/>
          <w:spacing w:val="-2"/>
          <w:szCs w:val="24"/>
        </w:rPr>
      </w:pPr>
      <w:r>
        <w:rPr>
          <w:rFonts w:eastAsia="Calibri"/>
          <w:spacing w:val="-2"/>
          <w:szCs w:val="24"/>
        </w:rPr>
        <w:t>10.2.5.</w:t>
      </w:r>
      <w:r>
        <w:rPr>
          <w:rFonts w:eastAsia="Calibri"/>
          <w:spacing w:val="-2"/>
          <w:szCs w:val="24"/>
        </w:rPr>
        <w:tab/>
        <w:t>turto požiūrio metodų derinio taikymo ar netaikymo pagrindimo aplinkybės (Metodikos 113 p.)</w:t>
      </w:r>
    </w:p>
    <w:tbl>
      <w:tblPr>
        <w:tblW w:w="0" w:type="auto"/>
        <w:tblLook w:val="04A0" w:firstRow="1" w:lastRow="0" w:firstColumn="1" w:lastColumn="0" w:noHBand="0" w:noVBand="1"/>
      </w:tblPr>
      <w:tblGrid>
        <w:gridCol w:w="1203"/>
        <w:gridCol w:w="8157"/>
      </w:tblGrid>
      <w:tr w:rsidR="00021836" w14:paraId="0317D3B5" w14:textId="77777777">
        <w:tc>
          <w:tcPr>
            <w:tcW w:w="1203" w:type="dxa"/>
            <w:tcBorders>
              <w:top w:val="single" w:sz="4" w:space="0" w:color="auto"/>
              <w:bottom w:val="single" w:sz="4" w:space="0" w:color="auto"/>
              <w:right w:val="single" w:sz="4" w:space="0" w:color="auto"/>
            </w:tcBorders>
          </w:tcPr>
          <w:p w14:paraId="0317D3B3"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B4" w14:textId="77777777" w:rsidR="00021836" w:rsidRDefault="00266519">
            <w:pPr>
              <w:tabs>
                <w:tab w:val="left" w:pos="567"/>
                <w:tab w:val="left" w:pos="851"/>
              </w:tabs>
              <w:jc w:val="both"/>
              <w:rPr>
                <w:szCs w:val="24"/>
              </w:rPr>
            </w:pPr>
            <w:r>
              <w:rPr>
                <w:szCs w:val="24"/>
              </w:rPr>
              <w:t>(Pastabos)</w:t>
            </w:r>
          </w:p>
        </w:tc>
      </w:tr>
    </w:tbl>
    <w:p w14:paraId="0317D3B6" w14:textId="6079A9E2" w:rsidR="00021836" w:rsidRDefault="00021836">
      <w:pPr>
        <w:rPr>
          <w:color w:val="000000"/>
          <w:spacing w:val="-5"/>
          <w:szCs w:val="24"/>
          <w:lang w:eastAsia="lt-LT"/>
        </w:rPr>
      </w:pPr>
    </w:p>
    <w:p w14:paraId="0317D3B7" w14:textId="5B2F3A98" w:rsidR="00021836" w:rsidRDefault="00266519">
      <w:pPr>
        <w:ind w:left="284" w:hanging="284"/>
        <w:jc w:val="center"/>
        <w:rPr>
          <w:b/>
          <w:szCs w:val="24"/>
        </w:rPr>
      </w:pPr>
      <w:r>
        <w:rPr>
          <w:b/>
          <w:szCs w:val="24"/>
        </w:rPr>
        <w:t>11.</w:t>
      </w:r>
      <w:r>
        <w:rPr>
          <w:b/>
          <w:szCs w:val="24"/>
        </w:rPr>
        <w:tab/>
        <w:t>Lyginamasis metodas</w:t>
      </w:r>
    </w:p>
    <w:p w14:paraId="0317D3B8" w14:textId="77777777" w:rsidR="00021836" w:rsidRDefault="00266519">
      <w:pPr>
        <w:tabs>
          <w:tab w:val="left" w:pos="0"/>
          <w:tab w:val="left" w:pos="567"/>
          <w:tab w:val="left" w:pos="851"/>
          <w:tab w:val="left" w:pos="993"/>
          <w:tab w:val="left" w:pos="1276"/>
        </w:tabs>
        <w:jc w:val="center"/>
        <w:rPr>
          <w:sz w:val="20"/>
        </w:rPr>
      </w:pPr>
      <w:r>
        <w:rPr>
          <w:sz w:val="20"/>
        </w:rPr>
        <w:t>(Įstatymo 22 str. 4 d. 13 p. ir jį detalizuojantys Metodikos straipsniai;</w:t>
      </w:r>
    </w:p>
    <w:p w14:paraId="0317D3B9" w14:textId="77777777" w:rsidR="00021836" w:rsidRDefault="00266519">
      <w:pPr>
        <w:tabs>
          <w:tab w:val="left" w:pos="0"/>
          <w:tab w:val="left" w:pos="567"/>
          <w:tab w:val="left" w:pos="851"/>
          <w:tab w:val="left" w:pos="993"/>
          <w:tab w:val="left" w:pos="1276"/>
        </w:tabs>
        <w:jc w:val="center"/>
        <w:rPr>
          <w:color w:val="000000"/>
          <w:sz w:val="20"/>
          <w:lang w:eastAsia="lt-LT"/>
        </w:rPr>
      </w:pPr>
      <w:r>
        <w:rPr>
          <w:color w:val="000000"/>
          <w:sz w:val="20"/>
          <w:lang w:eastAsia="lt-LT"/>
        </w:rPr>
        <w:t>jei lyginamasis metodas nebuvo taikytas, su juo susiję klausimai iš klausimyno ištrinami)</w:t>
      </w:r>
    </w:p>
    <w:p w14:paraId="0317D3BA" w14:textId="77777777" w:rsidR="00021836" w:rsidRDefault="00021836">
      <w:pPr>
        <w:tabs>
          <w:tab w:val="left" w:pos="567"/>
          <w:tab w:val="left" w:pos="851"/>
          <w:tab w:val="left" w:pos="993"/>
        </w:tabs>
        <w:jc w:val="both"/>
        <w:rPr>
          <w:szCs w:val="24"/>
        </w:rPr>
      </w:pPr>
    </w:p>
    <w:p w14:paraId="0317D3BB" w14:textId="642F64D3" w:rsidR="00021836" w:rsidRDefault="00266519">
      <w:pPr>
        <w:ind w:left="567" w:hanging="567"/>
        <w:jc w:val="both"/>
        <w:rPr>
          <w:szCs w:val="24"/>
        </w:rPr>
      </w:pPr>
      <w:r>
        <w:rPr>
          <w:b/>
          <w:szCs w:val="24"/>
        </w:rPr>
        <w:t>11.1.</w:t>
      </w:r>
      <w:r>
        <w:rPr>
          <w:b/>
          <w:szCs w:val="24"/>
        </w:rPr>
        <w:tab/>
      </w:r>
      <w:r>
        <w:rPr>
          <w:szCs w:val="24"/>
        </w:rPr>
        <w:t>Lyginamuoju metodu nustatyta rinkos vertė (Metodikos 103 p.);</w:t>
      </w:r>
    </w:p>
    <w:tbl>
      <w:tblPr>
        <w:tblW w:w="0" w:type="auto"/>
        <w:tblLook w:val="04A0" w:firstRow="1" w:lastRow="0" w:firstColumn="1" w:lastColumn="0" w:noHBand="0" w:noVBand="1"/>
      </w:tblPr>
      <w:tblGrid>
        <w:gridCol w:w="1203"/>
        <w:gridCol w:w="8157"/>
      </w:tblGrid>
      <w:tr w:rsidR="00021836" w14:paraId="0317D3BE" w14:textId="77777777">
        <w:tc>
          <w:tcPr>
            <w:tcW w:w="1203" w:type="dxa"/>
            <w:tcBorders>
              <w:top w:val="single" w:sz="4" w:space="0" w:color="auto"/>
              <w:bottom w:val="single" w:sz="4" w:space="0" w:color="auto"/>
              <w:right w:val="single" w:sz="4" w:space="0" w:color="auto"/>
            </w:tcBorders>
          </w:tcPr>
          <w:p w14:paraId="0317D3B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BD" w14:textId="77777777" w:rsidR="00021836" w:rsidRDefault="00266519">
            <w:pPr>
              <w:tabs>
                <w:tab w:val="left" w:pos="567"/>
                <w:tab w:val="left" w:pos="851"/>
              </w:tabs>
              <w:jc w:val="both"/>
              <w:rPr>
                <w:szCs w:val="24"/>
              </w:rPr>
            </w:pPr>
            <w:r>
              <w:rPr>
                <w:szCs w:val="24"/>
              </w:rPr>
              <w:t>(Pastabos)</w:t>
            </w:r>
          </w:p>
        </w:tc>
      </w:tr>
    </w:tbl>
    <w:p w14:paraId="0317D3BF" w14:textId="72C0A964" w:rsidR="00021836" w:rsidRDefault="00021836">
      <w:pPr>
        <w:tabs>
          <w:tab w:val="left" w:pos="567"/>
          <w:tab w:val="left" w:pos="851"/>
          <w:tab w:val="left" w:pos="993"/>
        </w:tabs>
        <w:jc w:val="both"/>
        <w:rPr>
          <w:szCs w:val="24"/>
        </w:rPr>
      </w:pPr>
    </w:p>
    <w:p w14:paraId="0317D3C0" w14:textId="5731FB2B" w:rsidR="00021836" w:rsidRDefault="00266519">
      <w:pPr>
        <w:ind w:left="567" w:hanging="567"/>
        <w:jc w:val="both"/>
        <w:rPr>
          <w:szCs w:val="24"/>
        </w:rPr>
      </w:pPr>
      <w:r>
        <w:rPr>
          <w:b/>
          <w:szCs w:val="24"/>
        </w:rPr>
        <w:t>11.2.</w:t>
      </w:r>
      <w:r>
        <w:rPr>
          <w:b/>
          <w:szCs w:val="24"/>
        </w:rPr>
        <w:tab/>
      </w:r>
      <w:r>
        <w:rPr>
          <w:szCs w:val="24"/>
        </w:rPr>
        <w:t>Ataskaitoje lyginamasis metodas pritaikytas laikantis jo esmės – vertinamas verslas lygintas su analogišku arba panašiu verslu, kurių sandorių kainos yra žinomos Vertintojui (Metodikos 104 p.);</w:t>
      </w:r>
    </w:p>
    <w:tbl>
      <w:tblPr>
        <w:tblW w:w="0" w:type="auto"/>
        <w:tblLook w:val="04A0" w:firstRow="1" w:lastRow="0" w:firstColumn="1" w:lastColumn="0" w:noHBand="0" w:noVBand="1"/>
      </w:tblPr>
      <w:tblGrid>
        <w:gridCol w:w="1203"/>
        <w:gridCol w:w="8157"/>
      </w:tblGrid>
      <w:tr w:rsidR="00021836" w14:paraId="0317D3C3" w14:textId="77777777">
        <w:tc>
          <w:tcPr>
            <w:tcW w:w="1203" w:type="dxa"/>
            <w:tcBorders>
              <w:top w:val="single" w:sz="4" w:space="0" w:color="auto"/>
              <w:bottom w:val="single" w:sz="4" w:space="0" w:color="auto"/>
              <w:right w:val="single" w:sz="4" w:space="0" w:color="auto"/>
            </w:tcBorders>
          </w:tcPr>
          <w:p w14:paraId="0317D3C1"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C2" w14:textId="77777777" w:rsidR="00021836" w:rsidRDefault="00266519">
            <w:pPr>
              <w:tabs>
                <w:tab w:val="left" w:pos="567"/>
                <w:tab w:val="left" w:pos="851"/>
              </w:tabs>
              <w:jc w:val="both"/>
              <w:rPr>
                <w:szCs w:val="24"/>
              </w:rPr>
            </w:pPr>
            <w:r>
              <w:rPr>
                <w:szCs w:val="24"/>
              </w:rPr>
              <w:t>(Pastabos)</w:t>
            </w:r>
          </w:p>
        </w:tc>
      </w:tr>
    </w:tbl>
    <w:p w14:paraId="0317D3C4" w14:textId="11C89612" w:rsidR="00021836" w:rsidRDefault="00021836">
      <w:pPr>
        <w:tabs>
          <w:tab w:val="left" w:pos="0"/>
          <w:tab w:val="left" w:pos="567"/>
          <w:tab w:val="left" w:pos="851"/>
          <w:tab w:val="left" w:pos="993"/>
          <w:tab w:val="left" w:pos="1276"/>
        </w:tabs>
        <w:contextualSpacing/>
        <w:jc w:val="both"/>
        <w:rPr>
          <w:szCs w:val="24"/>
        </w:rPr>
      </w:pPr>
    </w:p>
    <w:p w14:paraId="0317D3C5" w14:textId="4571070F" w:rsidR="00021836" w:rsidRDefault="00266519">
      <w:pPr>
        <w:ind w:left="567" w:hanging="567"/>
        <w:jc w:val="both"/>
        <w:rPr>
          <w:szCs w:val="24"/>
        </w:rPr>
      </w:pPr>
      <w:r>
        <w:rPr>
          <w:b/>
          <w:szCs w:val="24"/>
        </w:rPr>
        <w:lastRenderedPageBreak/>
        <w:t>11.3.</w:t>
      </w:r>
      <w:r>
        <w:rPr>
          <w:b/>
          <w:szCs w:val="24"/>
        </w:rPr>
        <w:tab/>
      </w:r>
      <w:r>
        <w:rPr>
          <w:szCs w:val="24"/>
        </w:rPr>
        <w:t>Ataskaitoje nurodytos analogiško arba panašaus verslo, su kuriuo lyginamas vertinamas verslas, pasirinkimo pagrindimo aplinkybės (Metodikos 107.2 p.);</w:t>
      </w:r>
    </w:p>
    <w:tbl>
      <w:tblPr>
        <w:tblW w:w="0" w:type="auto"/>
        <w:tblLook w:val="04A0" w:firstRow="1" w:lastRow="0" w:firstColumn="1" w:lastColumn="0" w:noHBand="0" w:noVBand="1"/>
      </w:tblPr>
      <w:tblGrid>
        <w:gridCol w:w="1203"/>
        <w:gridCol w:w="8157"/>
      </w:tblGrid>
      <w:tr w:rsidR="00021836" w14:paraId="0317D3C8" w14:textId="77777777">
        <w:tc>
          <w:tcPr>
            <w:tcW w:w="1203" w:type="dxa"/>
            <w:tcBorders>
              <w:top w:val="single" w:sz="4" w:space="0" w:color="auto"/>
              <w:bottom w:val="single" w:sz="4" w:space="0" w:color="auto"/>
              <w:right w:val="single" w:sz="4" w:space="0" w:color="auto"/>
            </w:tcBorders>
          </w:tcPr>
          <w:p w14:paraId="0317D3C6"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C7" w14:textId="77777777" w:rsidR="00021836" w:rsidRDefault="00266519">
            <w:pPr>
              <w:tabs>
                <w:tab w:val="left" w:pos="567"/>
                <w:tab w:val="left" w:pos="851"/>
              </w:tabs>
              <w:jc w:val="both"/>
              <w:rPr>
                <w:szCs w:val="24"/>
              </w:rPr>
            </w:pPr>
            <w:r>
              <w:rPr>
                <w:szCs w:val="24"/>
              </w:rPr>
              <w:t>(Pastabos)</w:t>
            </w:r>
          </w:p>
        </w:tc>
      </w:tr>
    </w:tbl>
    <w:p w14:paraId="0317D3C9" w14:textId="1EB29E56" w:rsidR="00021836" w:rsidRDefault="00021836">
      <w:pPr>
        <w:tabs>
          <w:tab w:val="left" w:pos="567"/>
          <w:tab w:val="left" w:pos="851"/>
          <w:tab w:val="left" w:pos="993"/>
        </w:tabs>
        <w:jc w:val="both"/>
        <w:rPr>
          <w:szCs w:val="24"/>
        </w:rPr>
      </w:pPr>
    </w:p>
    <w:p w14:paraId="0317D3CA" w14:textId="4E297771" w:rsidR="00021836" w:rsidRDefault="00266519">
      <w:pPr>
        <w:ind w:left="567" w:hanging="567"/>
        <w:jc w:val="both"/>
        <w:rPr>
          <w:szCs w:val="24"/>
        </w:rPr>
      </w:pPr>
      <w:r>
        <w:rPr>
          <w:b/>
          <w:szCs w:val="24"/>
        </w:rPr>
        <w:t>11.4.</w:t>
      </w:r>
      <w:r>
        <w:rPr>
          <w:b/>
          <w:szCs w:val="24"/>
        </w:rPr>
        <w:tab/>
      </w:r>
      <w:r>
        <w:rPr>
          <w:szCs w:val="24"/>
        </w:rPr>
        <w:t>Ataskaitoje palyginamos analogiško arba panašaus verslo sandorių kainos:</w:t>
      </w:r>
    </w:p>
    <w:p w14:paraId="0317D3CB" w14:textId="77777777" w:rsidR="00021836" w:rsidRDefault="00021836">
      <w:pPr>
        <w:tabs>
          <w:tab w:val="left" w:pos="567"/>
          <w:tab w:val="left" w:pos="851"/>
          <w:tab w:val="left" w:pos="993"/>
        </w:tabs>
        <w:jc w:val="both"/>
        <w:rPr>
          <w:szCs w:val="24"/>
        </w:rPr>
      </w:pPr>
    </w:p>
    <w:p w14:paraId="0317D3CC" w14:textId="0CF4C1D7" w:rsidR="00021836" w:rsidRDefault="00266519">
      <w:pPr>
        <w:ind w:left="709" w:hanging="709"/>
        <w:jc w:val="both"/>
        <w:rPr>
          <w:rFonts w:eastAsia="Calibri"/>
          <w:szCs w:val="24"/>
        </w:rPr>
      </w:pPr>
      <w:r>
        <w:rPr>
          <w:rFonts w:eastAsia="Calibri"/>
          <w:szCs w:val="24"/>
        </w:rPr>
        <w:t>11.4.1.</w:t>
      </w:r>
      <w:r>
        <w:rPr>
          <w:rFonts w:eastAsia="Calibri"/>
          <w:szCs w:val="24"/>
        </w:rPr>
        <w:tab/>
        <w:t>remtasi ne mažiau kaip 3 pastaruoju metu įvykusių analogiško arba panašaus verslo sandorių kainomis (Metodikos 105.1.1 p., 106 p.);</w:t>
      </w:r>
    </w:p>
    <w:tbl>
      <w:tblPr>
        <w:tblW w:w="0" w:type="auto"/>
        <w:tblLook w:val="04A0" w:firstRow="1" w:lastRow="0" w:firstColumn="1" w:lastColumn="0" w:noHBand="0" w:noVBand="1"/>
      </w:tblPr>
      <w:tblGrid>
        <w:gridCol w:w="1203"/>
        <w:gridCol w:w="8157"/>
      </w:tblGrid>
      <w:tr w:rsidR="00021836" w14:paraId="0317D3CF" w14:textId="77777777">
        <w:tc>
          <w:tcPr>
            <w:tcW w:w="1203" w:type="dxa"/>
            <w:tcBorders>
              <w:top w:val="single" w:sz="4" w:space="0" w:color="auto"/>
              <w:bottom w:val="single" w:sz="4" w:space="0" w:color="auto"/>
              <w:right w:val="single" w:sz="4" w:space="0" w:color="auto"/>
            </w:tcBorders>
          </w:tcPr>
          <w:p w14:paraId="0317D3CD"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CE" w14:textId="77777777" w:rsidR="00021836" w:rsidRDefault="00266519">
            <w:pPr>
              <w:tabs>
                <w:tab w:val="left" w:pos="567"/>
                <w:tab w:val="left" w:pos="851"/>
              </w:tabs>
              <w:jc w:val="both"/>
              <w:rPr>
                <w:szCs w:val="24"/>
              </w:rPr>
            </w:pPr>
            <w:r>
              <w:rPr>
                <w:szCs w:val="24"/>
              </w:rPr>
              <w:t>(Pastabos)</w:t>
            </w:r>
          </w:p>
        </w:tc>
      </w:tr>
    </w:tbl>
    <w:p w14:paraId="0317D3D0" w14:textId="299D272D" w:rsidR="00021836" w:rsidRDefault="00021836">
      <w:pPr>
        <w:tabs>
          <w:tab w:val="left" w:pos="567"/>
          <w:tab w:val="left" w:pos="851"/>
          <w:tab w:val="left" w:pos="993"/>
        </w:tabs>
        <w:jc w:val="both"/>
        <w:rPr>
          <w:szCs w:val="24"/>
        </w:rPr>
      </w:pPr>
    </w:p>
    <w:p w14:paraId="0317D3D1" w14:textId="3560D43F" w:rsidR="00021836" w:rsidRDefault="00266519">
      <w:pPr>
        <w:ind w:left="709" w:hanging="709"/>
        <w:jc w:val="both"/>
        <w:rPr>
          <w:rFonts w:eastAsia="Calibri"/>
          <w:szCs w:val="24"/>
        </w:rPr>
      </w:pPr>
      <w:r>
        <w:rPr>
          <w:rFonts w:eastAsia="Calibri"/>
          <w:szCs w:val="24"/>
        </w:rPr>
        <w:t>11.4.2.</w:t>
      </w:r>
      <w:r>
        <w:rPr>
          <w:rFonts w:eastAsia="Calibri"/>
          <w:szCs w:val="24"/>
        </w:rPr>
        <w:tab/>
        <w:t>įvertinti skirtumai tarp vertinamo verslo ir analogiško arba panašaus verslo, su kuriuo lyginamas vertinamas verslas (Metodikos 105.1.2 p.);</w:t>
      </w:r>
    </w:p>
    <w:tbl>
      <w:tblPr>
        <w:tblW w:w="0" w:type="auto"/>
        <w:tblLook w:val="04A0" w:firstRow="1" w:lastRow="0" w:firstColumn="1" w:lastColumn="0" w:noHBand="0" w:noVBand="1"/>
      </w:tblPr>
      <w:tblGrid>
        <w:gridCol w:w="1203"/>
        <w:gridCol w:w="8157"/>
      </w:tblGrid>
      <w:tr w:rsidR="00021836" w14:paraId="0317D3D4" w14:textId="77777777">
        <w:tc>
          <w:tcPr>
            <w:tcW w:w="1203" w:type="dxa"/>
            <w:tcBorders>
              <w:top w:val="single" w:sz="4" w:space="0" w:color="auto"/>
              <w:bottom w:val="single" w:sz="4" w:space="0" w:color="auto"/>
              <w:right w:val="single" w:sz="4" w:space="0" w:color="auto"/>
            </w:tcBorders>
          </w:tcPr>
          <w:p w14:paraId="0317D3D2"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D3" w14:textId="77777777" w:rsidR="00021836" w:rsidRDefault="00266519">
            <w:pPr>
              <w:tabs>
                <w:tab w:val="left" w:pos="567"/>
                <w:tab w:val="left" w:pos="851"/>
              </w:tabs>
              <w:jc w:val="both"/>
              <w:rPr>
                <w:szCs w:val="24"/>
              </w:rPr>
            </w:pPr>
            <w:r>
              <w:rPr>
                <w:szCs w:val="24"/>
              </w:rPr>
              <w:t>(Pastabos)</w:t>
            </w:r>
          </w:p>
        </w:tc>
      </w:tr>
    </w:tbl>
    <w:p w14:paraId="0317D3D5" w14:textId="34A4E7E4" w:rsidR="00021836" w:rsidRDefault="00021836">
      <w:pPr>
        <w:tabs>
          <w:tab w:val="left" w:pos="567"/>
          <w:tab w:val="left" w:pos="1134"/>
          <w:tab w:val="left" w:pos="1418"/>
        </w:tabs>
        <w:suppressAutoHyphens/>
        <w:jc w:val="both"/>
        <w:textAlignment w:val="center"/>
        <w:rPr>
          <w:color w:val="000000"/>
          <w:szCs w:val="24"/>
          <w:lang w:eastAsia="lt-LT"/>
        </w:rPr>
      </w:pPr>
    </w:p>
    <w:p w14:paraId="0317D3D6" w14:textId="0DD1DD41" w:rsidR="00021836" w:rsidRDefault="00266519">
      <w:pPr>
        <w:ind w:left="709" w:hanging="709"/>
        <w:jc w:val="both"/>
        <w:rPr>
          <w:rFonts w:eastAsia="Calibri"/>
          <w:szCs w:val="24"/>
        </w:rPr>
      </w:pPr>
      <w:r>
        <w:rPr>
          <w:rFonts w:eastAsia="Calibri"/>
          <w:szCs w:val="24"/>
        </w:rPr>
        <w:t>11.4.3.</w:t>
      </w:r>
      <w:r>
        <w:rPr>
          <w:rFonts w:eastAsia="Calibri"/>
          <w:szCs w:val="24"/>
        </w:rPr>
        <w:tab/>
        <w:t>naudoti ne mažiau kaip 3 palyginamieji rodikliai – kainos ir pelno santykis, įmonės vertės ir pardavimų santykis, akcijos kainos ir grynojo pelno santykis, įmonės vertės ir EBITDA santykis ir kt. (Metodikos 105.2 p., 106 p.);</w:t>
      </w:r>
    </w:p>
    <w:tbl>
      <w:tblPr>
        <w:tblW w:w="0" w:type="auto"/>
        <w:tblLook w:val="04A0" w:firstRow="1" w:lastRow="0" w:firstColumn="1" w:lastColumn="0" w:noHBand="0" w:noVBand="1"/>
      </w:tblPr>
      <w:tblGrid>
        <w:gridCol w:w="1203"/>
        <w:gridCol w:w="8157"/>
      </w:tblGrid>
      <w:tr w:rsidR="00021836" w14:paraId="0317D3D9" w14:textId="77777777">
        <w:tc>
          <w:tcPr>
            <w:tcW w:w="1203" w:type="dxa"/>
            <w:tcBorders>
              <w:top w:val="single" w:sz="4" w:space="0" w:color="auto"/>
              <w:bottom w:val="single" w:sz="4" w:space="0" w:color="auto"/>
              <w:right w:val="single" w:sz="4" w:space="0" w:color="auto"/>
            </w:tcBorders>
          </w:tcPr>
          <w:p w14:paraId="0317D3D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D8" w14:textId="77777777" w:rsidR="00021836" w:rsidRDefault="00266519">
            <w:pPr>
              <w:tabs>
                <w:tab w:val="left" w:pos="567"/>
                <w:tab w:val="left" w:pos="851"/>
              </w:tabs>
              <w:jc w:val="both"/>
              <w:rPr>
                <w:szCs w:val="24"/>
              </w:rPr>
            </w:pPr>
            <w:r>
              <w:rPr>
                <w:szCs w:val="24"/>
              </w:rPr>
              <w:t>(Pastabos)</w:t>
            </w:r>
          </w:p>
        </w:tc>
      </w:tr>
    </w:tbl>
    <w:p w14:paraId="0317D3DA" w14:textId="7325D7BA" w:rsidR="00021836" w:rsidRDefault="00021836">
      <w:pPr>
        <w:tabs>
          <w:tab w:val="left" w:pos="567"/>
          <w:tab w:val="left" w:pos="1134"/>
          <w:tab w:val="left" w:pos="1418"/>
        </w:tabs>
        <w:suppressAutoHyphens/>
        <w:jc w:val="both"/>
        <w:textAlignment w:val="center"/>
        <w:rPr>
          <w:color w:val="000000"/>
          <w:szCs w:val="24"/>
          <w:lang w:eastAsia="lt-LT"/>
        </w:rPr>
      </w:pPr>
    </w:p>
    <w:p w14:paraId="0317D3DB" w14:textId="00288D3E" w:rsidR="00021836" w:rsidRDefault="00266519">
      <w:pPr>
        <w:ind w:left="709" w:hanging="709"/>
        <w:jc w:val="both"/>
        <w:rPr>
          <w:rFonts w:eastAsia="Calibri"/>
          <w:szCs w:val="24"/>
        </w:rPr>
      </w:pPr>
      <w:r>
        <w:rPr>
          <w:rFonts w:eastAsia="Calibri"/>
          <w:szCs w:val="24"/>
        </w:rPr>
        <w:t>11.4.4.</w:t>
      </w:r>
      <w:r>
        <w:rPr>
          <w:rFonts w:eastAsia="Calibri"/>
          <w:szCs w:val="24"/>
        </w:rPr>
        <w:tab/>
        <w:t>nurodytos naudotų palyginamųjų rodiklių pasirinkimo pagrindimo aplinkybės (Metodikos 107.4 p.);</w:t>
      </w:r>
    </w:p>
    <w:tbl>
      <w:tblPr>
        <w:tblW w:w="0" w:type="auto"/>
        <w:tblLook w:val="04A0" w:firstRow="1" w:lastRow="0" w:firstColumn="1" w:lastColumn="0" w:noHBand="0" w:noVBand="1"/>
      </w:tblPr>
      <w:tblGrid>
        <w:gridCol w:w="1203"/>
        <w:gridCol w:w="8157"/>
      </w:tblGrid>
      <w:tr w:rsidR="00021836" w14:paraId="0317D3DE" w14:textId="77777777">
        <w:tc>
          <w:tcPr>
            <w:tcW w:w="1203" w:type="dxa"/>
            <w:tcBorders>
              <w:top w:val="single" w:sz="4" w:space="0" w:color="auto"/>
              <w:bottom w:val="single" w:sz="4" w:space="0" w:color="auto"/>
              <w:right w:val="single" w:sz="4" w:space="0" w:color="auto"/>
            </w:tcBorders>
          </w:tcPr>
          <w:p w14:paraId="0317D3D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DD" w14:textId="77777777" w:rsidR="00021836" w:rsidRDefault="00266519">
            <w:pPr>
              <w:tabs>
                <w:tab w:val="left" w:pos="567"/>
                <w:tab w:val="left" w:pos="851"/>
              </w:tabs>
              <w:jc w:val="both"/>
              <w:rPr>
                <w:szCs w:val="24"/>
              </w:rPr>
            </w:pPr>
            <w:r>
              <w:rPr>
                <w:szCs w:val="24"/>
              </w:rPr>
              <w:t>(Pastabos)</w:t>
            </w:r>
          </w:p>
        </w:tc>
      </w:tr>
    </w:tbl>
    <w:p w14:paraId="0317D3DF" w14:textId="7B36CB77" w:rsidR="00021836" w:rsidRDefault="00021836">
      <w:pPr>
        <w:jc w:val="both"/>
        <w:rPr>
          <w:rFonts w:eastAsia="Calibri"/>
          <w:szCs w:val="24"/>
        </w:rPr>
      </w:pPr>
    </w:p>
    <w:p w14:paraId="0317D3E0" w14:textId="4BB19A58" w:rsidR="00021836" w:rsidRDefault="00266519">
      <w:pPr>
        <w:ind w:left="709" w:hanging="709"/>
        <w:jc w:val="both"/>
        <w:rPr>
          <w:rFonts w:eastAsia="Calibri"/>
          <w:szCs w:val="24"/>
        </w:rPr>
      </w:pPr>
      <w:r>
        <w:rPr>
          <w:rFonts w:eastAsia="Calibri"/>
          <w:szCs w:val="24"/>
        </w:rPr>
        <w:t>11.4.5.</w:t>
      </w:r>
      <w:r>
        <w:rPr>
          <w:rFonts w:eastAsia="Calibri"/>
          <w:szCs w:val="24"/>
        </w:rPr>
        <w:tab/>
        <w:t xml:space="preserve">padarytos atitinkamos sandorių kainų pataisos </w:t>
      </w:r>
      <w:r>
        <w:rPr>
          <w:rFonts w:eastAsia="Calibri"/>
          <w:i/>
          <w:szCs w:val="24"/>
        </w:rPr>
        <w:t>(jeigu pataisos būtinos)</w:t>
      </w:r>
      <w:r>
        <w:rPr>
          <w:rFonts w:eastAsia="Calibri"/>
          <w:szCs w:val="24"/>
        </w:rPr>
        <w:t xml:space="preserve"> (Metodikos 105.1.2 p.);</w:t>
      </w:r>
    </w:p>
    <w:p w14:paraId="0317D3E1" w14:textId="77777777" w:rsidR="00021836" w:rsidRDefault="00266519">
      <w:pPr>
        <w:tabs>
          <w:tab w:val="left" w:pos="567"/>
          <w:tab w:val="left" w:pos="851"/>
          <w:tab w:val="left" w:pos="993"/>
        </w:tabs>
        <w:jc w:val="both"/>
        <w:rPr>
          <w:sz w:val="20"/>
          <w:szCs w:val="24"/>
        </w:rPr>
      </w:pPr>
      <w:r>
        <w:rPr>
          <w:i/>
          <w:color w:val="000000"/>
          <w:sz w:val="20"/>
          <w:szCs w:val="24"/>
          <w:lang w:eastAsia="lt-LT"/>
        </w:rPr>
        <w:t>(neaktualu, kai išanalizavus vertinamo turto ir analogiško arba panašaus verslo, su kuriuo lyginamas vertinamas verslas, skirtumus, padaryta pagrįsta išvada, jog pataisų taikymas nėra būtinas);</w:t>
      </w:r>
    </w:p>
    <w:tbl>
      <w:tblPr>
        <w:tblW w:w="0" w:type="auto"/>
        <w:tblLook w:val="04A0" w:firstRow="1" w:lastRow="0" w:firstColumn="1" w:lastColumn="0" w:noHBand="0" w:noVBand="1"/>
      </w:tblPr>
      <w:tblGrid>
        <w:gridCol w:w="2337"/>
        <w:gridCol w:w="7851"/>
      </w:tblGrid>
      <w:tr w:rsidR="00021836" w14:paraId="0317D3E4" w14:textId="77777777">
        <w:tc>
          <w:tcPr>
            <w:tcW w:w="1163" w:type="dxa"/>
            <w:tcBorders>
              <w:top w:val="single" w:sz="4" w:space="0" w:color="auto"/>
              <w:bottom w:val="single" w:sz="4" w:space="0" w:color="auto"/>
              <w:right w:val="single" w:sz="4" w:space="0" w:color="auto"/>
            </w:tcBorders>
          </w:tcPr>
          <w:p w14:paraId="0317D3E2"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3E3" w14:textId="77777777" w:rsidR="00021836" w:rsidRDefault="00266519">
            <w:pPr>
              <w:tabs>
                <w:tab w:val="left" w:pos="567"/>
                <w:tab w:val="left" w:pos="851"/>
              </w:tabs>
              <w:jc w:val="both"/>
              <w:rPr>
                <w:szCs w:val="24"/>
              </w:rPr>
            </w:pPr>
            <w:r>
              <w:rPr>
                <w:szCs w:val="24"/>
              </w:rPr>
              <w:t>(Pastabos)</w:t>
            </w:r>
          </w:p>
        </w:tc>
      </w:tr>
    </w:tbl>
    <w:p w14:paraId="0317D3E5" w14:textId="48143E94" w:rsidR="00021836" w:rsidRDefault="00021836">
      <w:pPr>
        <w:tabs>
          <w:tab w:val="left" w:pos="567"/>
          <w:tab w:val="left" w:pos="851"/>
          <w:tab w:val="left" w:pos="993"/>
        </w:tabs>
        <w:jc w:val="both"/>
        <w:rPr>
          <w:szCs w:val="24"/>
        </w:rPr>
      </w:pPr>
    </w:p>
    <w:p w14:paraId="0317D3E6" w14:textId="4BF42BD7" w:rsidR="00021836" w:rsidRDefault="00266519">
      <w:pPr>
        <w:ind w:left="709" w:hanging="709"/>
        <w:jc w:val="both"/>
        <w:rPr>
          <w:rFonts w:eastAsia="Calibri"/>
          <w:i/>
          <w:szCs w:val="24"/>
        </w:rPr>
      </w:pPr>
      <w:r>
        <w:rPr>
          <w:rFonts w:eastAsia="Calibri"/>
          <w:szCs w:val="24"/>
        </w:rPr>
        <w:t>11.4.6.</w:t>
      </w:r>
      <w:r>
        <w:rPr>
          <w:rFonts w:eastAsia="Calibri"/>
          <w:szCs w:val="24"/>
        </w:rPr>
        <w:tab/>
        <w:t xml:space="preserve">padarytų pataisų būtinumo pagrindimo aplinkybės (Metodikos 107.3 p.) </w:t>
      </w:r>
    </w:p>
    <w:p w14:paraId="0317D3E7" w14:textId="77777777" w:rsidR="00021836" w:rsidRDefault="00266519">
      <w:pPr>
        <w:tabs>
          <w:tab w:val="left" w:pos="567"/>
          <w:tab w:val="left" w:pos="1134"/>
          <w:tab w:val="left" w:pos="1418"/>
        </w:tabs>
        <w:suppressAutoHyphens/>
        <w:jc w:val="both"/>
        <w:textAlignment w:val="center"/>
        <w:rPr>
          <w:i/>
          <w:color w:val="000000"/>
          <w:sz w:val="20"/>
          <w:szCs w:val="24"/>
          <w:lang w:eastAsia="lt-LT"/>
        </w:rPr>
      </w:pPr>
      <w:r>
        <w:rPr>
          <w:i/>
          <w:color w:val="000000"/>
          <w:sz w:val="20"/>
          <w:szCs w:val="24"/>
          <w:lang w:eastAsia="lt-LT"/>
        </w:rPr>
        <w:t>(neaktualu, kai Ataskaitoje įvertinus vertinamo verslo ir analogiško arba panašaus verslo, su kuriuo lyginamas vertinamas verslas, skirtumus nusprendžiama nedaryti analogiško arba panašaus verslo sandorių kainų pataisų);</w:t>
      </w:r>
    </w:p>
    <w:tbl>
      <w:tblPr>
        <w:tblW w:w="0" w:type="auto"/>
        <w:tblLook w:val="04A0" w:firstRow="1" w:lastRow="0" w:firstColumn="1" w:lastColumn="0" w:noHBand="0" w:noVBand="1"/>
      </w:tblPr>
      <w:tblGrid>
        <w:gridCol w:w="2337"/>
        <w:gridCol w:w="7851"/>
      </w:tblGrid>
      <w:tr w:rsidR="00021836" w14:paraId="0317D3EA" w14:textId="77777777">
        <w:tc>
          <w:tcPr>
            <w:tcW w:w="1163" w:type="dxa"/>
            <w:tcBorders>
              <w:top w:val="single" w:sz="4" w:space="0" w:color="auto"/>
              <w:bottom w:val="single" w:sz="4" w:space="0" w:color="auto"/>
              <w:right w:val="single" w:sz="4" w:space="0" w:color="auto"/>
            </w:tcBorders>
          </w:tcPr>
          <w:p w14:paraId="0317D3E8"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3E9" w14:textId="77777777" w:rsidR="00021836" w:rsidRDefault="00266519">
            <w:pPr>
              <w:tabs>
                <w:tab w:val="left" w:pos="567"/>
                <w:tab w:val="left" w:pos="851"/>
              </w:tabs>
              <w:jc w:val="both"/>
              <w:rPr>
                <w:szCs w:val="24"/>
              </w:rPr>
            </w:pPr>
            <w:r>
              <w:rPr>
                <w:szCs w:val="24"/>
              </w:rPr>
              <w:t>(Pastabos)</w:t>
            </w:r>
          </w:p>
        </w:tc>
      </w:tr>
    </w:tbl>
    <w:p w14:paraId="0317D3EB" w14:textId="59BD4C6A" w:rsidR="00021836" w:rsidRDefault="00021836">
      <w:pPr>
        <w:tabs>
          <w:tab w:val="left" w:pos="567"/>
          <w:tab w:val="left" w:pos="1134"/>
          <w:tab w:val="left" w:pos="1418"/>
        </w:tabs>
        <w:suppressAutoHyphens/>
        <w:jc w:val="both"/>
        <w:textAlignment w:val="center"/>
        <w:rPr>
          <w:color w:val="000000"/>
          <w:szCs w:val="24"/>
          <w:lang w:eastAsia="lt-LT"/>
        </w:rPr>
      </w:pPr>
    </w:p>
    <w:p w14:paraId="0317D3EC" w14:textId="60FE607D" w:rsidR="00021836" w:rsidRDefault="00266519">
      <w:pPr>
        <w:ind w:left="567" w:hanging="567"/>
        <w:jc w:val="both"/>
        <w:rPr>
          <w:szCs w:val="24"/>
        </w:rPr>
      </w:pPr>
      <w:r>
        <w:rPr>
          <w:b/>
          <w:szCs w:val="24"/>
        </w:rPr>
        <w:t>11.5.</w:t>
      </w:r>
      <w:r>
        <w:rPr>
          <w:b/>
          <w:szCs w:val="24"/>
        </w:rPr>
        <w:tab/>
      </w:r>
      <w:r>
        <w:rPr>
          <w:szCs w:val="24"/>
        </w:rPr>
        <w:t>Ataskaitoje nurodytos taikytos formulės ir atliktų skaičiavimų sekos bei rezultatai  (Metodikos 107.5 p.).</w:t>
      </w:r>
    </w:p>
    <w:tbl>
      <w:tblPr>
        <w:tblW w:w="0" w:type="auto"/>
        <w:tblLook w:val="04A0" w:firstRow="1" w:lastRow="0" w:firstColumn="1" w:lastColumn="0" w:noHBand="0" w:noVBand="1"/>
      </w:tblPr>
      <w:tblGrid>
        <w:gridCol w:w="1203"/>
        <w:gridCol w:w="8157"/>
      </w:tblGrid>
      <w:tr w:rsidR="00021836" w14:paraId="0317D3EF" w14:textId="77777777">
        <w:tc>
          <w:tcPr>
            <w:tcW w:w="1203" w:type="dxa"/>
            <w:tcBorders>
              <w:top w:val="single" w:sz="4" w:space="0" w:color="auto"/>
              <w:bottom w:val="single" w:sz="4" w:space="0" w:color="auto"/>
              <w:right w:val="single" w:sz="4" w:space="0" w:color="auto"/>
            </w:tcBorders>
          </w:tcPr>
          <w:p w14:paraId="0317D3ED"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EE" w14:textId="77777777" w:rsidR="00021836" w:rsidRDefault="00266519">
            <w:pPr>
              <w:tabs>
                <w:tab w:val="left" w:pos="567"/>
                <w:tab w:val="left" w:pos="851"/>
              </w:tabs>
              <w:jc w:val="both"/>
              <w:rPr>
                <w:szCs w:val="24"/>
              </w:rPr>
            </w:pPr>
            <w:r>
              <w:rPr>
                <w:szCs w:val="24"/>
              </w:rPr>
              <w:t>(Pastabos)</w:t>
            </w:r>
          </w:p>
        </w:tc>
      </w:tr>
    </w:tbl>
    <w:p w14:paraId="0317D3F0" w14:textId="238C5F42" w:rsidR="00021836" w:rsidRDefault="00021836">
      <w:pPr>
        <w:tabs>
          <w:tab w:val="left" w:pos="0"/>
          <w:tab w:val="left" w:pos="567"/>
          <w:tab w:val="left" w:pos="851"/>
          <w:tab w:val="left" w:pos="993"/>
          <w:tab w:val="left" w:pos="1276"/>
        </w:tabs>
        <w:contextualSpacing/>
        <w:jc w:val="both"/>
        <w:rPr>
          <w:szCs w:val="24"/>
        </w:rPr>
      </w:pPr>
    </w:p>
    <w:p w14:paraId="0317D3F1" w14:textId="42A03BD1" w:rsidR="00021836" w:rsidRDefault="00266519">
      <w:pPr>
        <w:ind w:left="284" w:hanging="284"/>
        <w:jc w:val="center"/>
        <w:rPr>
          <w:b/>
          <w:szCs w:val="24"/>
        </w:rPr>
      </w:pPr>
      <w:r>
        <w:rPr>
          <w:b/>
          <w:szCs w:val="24"/>
        </w:rPr>
        <w:t>12.</w:t>
      </w:r>
      <w:r>
        <w:rPr>
          <w:b/>
          <w:szCs w:val="24"/>
        </w:rPr>
        <w:tab/>
        <w:t>Pajamų metodas</w:t>
      </w:r>
    </w:p>
    <w:p w14:paraId="0317D3F2" w14:textId="77777777" w:rsidR="00021836" w:rsidRDefault="00266519">
      <w:pPr>
        <w:tabs>
          <w:tab w:val="left" w:pos="0"/>
          <w:tab w:val="left" w:pos="567"/>
          <w:tab w:val="left" w:pos="851"/>
          <w:tab w:val="left" w:pos="993"/>
          <w:tab w:val="left" w:pos="1276"/>
        </w:tabs>
        <w:jc w:val="center"/>
        <w:rPr>
          <w:sz w:val="20"/>
        </w:rPr>
      </w:pPr>
      <w:r>
        <w:rPr>
          <w:sz w:val="20"/>
        </w:rPr>
        <w:t>(Įstatymo 22 str. 4 d. 13 p. ir jį detalizuojantys Metodikos straipsniai;</w:t>
      </w:r>
    </w:p>
    <w:p w14:paraId="0317D3F3" w14:textId="77777777" w:rsidR="00021836" w:rsidRDefault="00266519">
      <w:pPr>
        <w:tabs>
          <w:tab w:val="left" w:pos="0"/>
          <w:tab w:val="left" w:pos="567"/>
          <w:tab w:val="left" w:pos="851"/>
          <w:tab w:val="left" w:pos="993"/>
          <w:tab w:val="left" w:pos="1276"/>
        </w:tabs>
        <w:jc w:val="center"/>
        <w:rPr>
          <w:sz w:val="20"/>
        </w:rPr>
      </w:pPr>
      <w:r>
        <w:rPr>
          <w:color w:val="000000"/>
          <w:sz w:val="20"/>
          <w:lang w:eastAsia="lt-LT"/>
        </w:rPr>
        <w:t>jei pajamų metodas nebuvo taikytas, su juo susiję klausimai iš klausimyno ištrinami)</w:t>
      </w:r>
    </w:p>
    <w:p w14:paraId="0317D3F4" w14:textId="77777777" w:rsidR="00021836" w:rsidRDefault="00021836">
      <w:pPr>
        <w:tabs>
          <w:tab w:val="left" w:pos="0"/>
          <w:tab w:val="left" w:pos="6630"/>
        </w:tabs>
        <w:ind w:firstLine="6630"/>
        <w:contextualSpacing/>
        <w:jc w:val="both"/>
        <w:rPr>
          <w:szCs w:val="24"/>
        </w:rPr>
      </w:pPr>
    </w:p>
    <w:p w14:paraId="0317D3F5" w14:textId="09767CB4" w:rsidR="00021836" w:rsidRDefault="00266519">
      <w:pPr>
        <w:ind w:left="567" w:hanging="567"/>
        <w:jc w:val="both"/>
        <w:rPr>
          <w:szCs w:val="24"/>
        </w:rPr>
      </w:pPr>
      <w:r>
        <w:rPr>
          <w:b/>
          <w:szCs w:val="24"/>
        </w:rPr>
        <w:t>12.1.</w:t>
      </w:r>
      <w:r>
        <w:rPr>
          <w:b/>
          <w:szCs w:val="24"/>
        </w:rPr>
        <w:tab/>
      </w:r>
      <w:r>
        <w:rPr>
          <w:szCs w:val="24"/>
        </w:rPr>
        <w:t>Pajamų metodu nustatyta rinkos vertė pagrįsta rinkos duomenimis (Metodikos 86 p.);</w:t>
      </w:r>
    </w:p>
    <w:tbl>
      <w:tblPr>
        <w:tblW w:w="0" w:type="auto"/>
        <w:tblLook w:val="04A0" w:firstRow="1" w:lastRow="0" w:firstColumn="1" w:lastColumn="0" w:noHBand="0" w:noVBand="1"/>
      </w:tblPr>
      <w:tblGrid>
        <w:gridCol w:w="1203"/>
        <w:gridCol w:w="8157"/>
      </w:tblGrid>
      <w:tr w:rsidR="00021836" w14:paraId="0317D3F8" w14:textId="77777777">
        <w:tc>
          <w:tcPr>
            <w:tcW w:w="1203" w:type="dxa"/>
            <w:tcBorders>
              <w:top w:val="single" w:sz="4" w:space="0" w:color="auto"/>
              <w:bottom w:val="single" w:sz="4" w:space="0" w:color="auto"/>
              <w:right w:val="single" w:sz="4" w:space="0" w:color="auto"/>
            </w:tcBorders>
          </w:tcPr>
          <w:p w14:paraId="0317D3F6"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F7" w14:textId="77777777" w:rsidR="00021836" w:rsidRDefault="00266519">
            <w:pPr>
              <w:tabs>
                <w:tab w:val="left" w:pos="567"/>
                <w:tab w:val="left" w:pos="851"/>
              </w:tabs>
              <w:jc w:val="both"/>
              <w:rPr>
                <w:szCs w:val="24"/>
              </w:rPr>
            </w:pPr>
            <w:r>
              <w:rPr>
                <w:szCs w:val="24"/>
              </w:rPr>
              <w:t>(Pastabos)</w:t>
            </w:r>
          </w:p>
        </w:tc>
      </w:tr>
    </w:tbl>
    <w:p w14:paraId="0317D3F9" w14:textId="2F41C6DB" w:rsidR="00021836" w:rsidRDefault="00021836">
      <w:pPr>
        <w:tabs>
          <w:tab w:val="left" w:pos="0"/>
          <w:tab w:val="left" w:pos="567"/>
          <w:tab w:val="left" w:pos="851"/>
          <w:tab w:val="left" w:pos="993"/>
          <w:tab w:val="left" w:pos="1276"/>
        </w:tabs>
        <w:contextualSpacing/>
        <w:jc w:val="both"/>
        <w:rPr>
          <w:szCs w:val="24"/>
        </w:rPr>
      </w:pPr>
    </w:p>
    <w:p w14:paraId="0317D3FA" w14:textId="513F75CF" w:rsidR="00021836" w:rsidRDefault="00266519">
      <w:pPr>
        <w:ind w:left="567" w:hanging="567"/>
        <w:jc w:val="both"/>
        <w:rPr>
          <w:rFonts w:eastAsia="Calibri"/>
          <w:szCs w:val="24"/>
        </w:rPr>
      </w:pPr>
      <w:r>
        <w:rPr>
          <w:rFonts w:eastAsia="Calibri"/>
          <w:b/>
          <w:szCs w:val="24"/>
        </w:rPr>
        <w:t>12.2.</w:t>
      </w:r>
      <w:r>
        <w:rPr>
          <w:rFonts w:eastAsia="Calibri"/>
          <w:b/>
          <w:szCs w:val="24"/>
        </w:rPr>
        <w:tab/>
      </w:r>
      <w:r>
        <w:rPr>
          <w:rFonts w:eastAsia="Calibri"/>
          <w:szCs w:val="24"/>
        </w:rPr>
        <w:t>Ataskaitoje atlikta jautrumo analizė, kurios tikslas nustatyti konkrečius rizikos veiksnius, turinčius didžiausią poveikį bendrai rizikai ir verslo vertei (Metodikos 100 p.);</w:t>
      </w:r>
    </w:p>
    <w:tbl>
      <w:tblPr>
        <w:tblW w:w="0" w:type="auto"/>
        <w:tblLook w:val="04A0" w:firstRow="1" w:lastRow="0" w:firstColumn="1" w:lastColumn="0" w:noHBand="0" w:noVBand="1"/>
      </w:tblPr>
      <w:tblGrid>
        <w:gridCol w:w="1203"/>
        <w:gridCol w:w="8157"/>
      </w:tblGrid>
      <w:tr w:rsidR="00021836" w14:paraId="0317D3FD" w14:textId="77777777">
        <w:tc>
          <w:tcPr>
            <w:tcW w:w="1203" w:type="dxa"/>
            <w:tcBorders>
              <w:top w:val="single" w:sz="4" w:space="0" w:color="auto"/>
              <w:bottom w:val="single" w:sz="4" w:space="0" w:color="auto"/>
              <w:right w:val="single" w:sz="4" w:space="0" w:color="auto"/>
            </w:tcBorders>
          </w:tcPr>
          <w:p w14:paraId="0317D3FB"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3FC" w14:textId="77777777" w:rsidR="00021836" w:rsidRDefault="00266519">
            <w:pPr>
              <w:tabs>
                <w:tab w:val="left" w:pos="567"/>
                <w:tab w:val="left" w:pos="851"/>
              </w:tabs>
              <w:jc w:val="both"/>
              <w:rPr>
                <w:szCs w:val="24"/>
              </w:rPr>
            </w:pPr>
            <w:r>
              <w:rPr>
                <w:szCs w:val="24"/>
              </w:rPr>
              <w:t>(Pastabos)</w:t>
            </w:r>
          </w:p>
        </w:tc>
      </w:tr>
    </w:tbl>
    <w:p w14:paraId="0317D3FE" w14:textId="14746B27" w:rsidR="00021836" w:rsidRDefault="00021836">
      <w:pPr>
        <w:tabs>
          <w:tab w:val="left" w:pos="0"/>
          <w:tab w:val="left" w:pos="567"/>
          <w:tab w:val="left" w:pos="851"/>
          <w:tab w:val="left" w:pos="993"/>
          <w:tab w:val="left" w:pos="1276"/>
        </w:tabs>
        <w:contextualSpacing/>
        <w:jc w:val="both"/>
        <w:rPr>
          <w:szCs w:val="24"/>
        </w:rPr>
      </w:pPr>
    </w:p>
    <w:p w14:paraId="0317D3FF" w14:textId="73C01C75" w:rsidR="00021836" w:rsidRDefault="00266519">
      <w:pPr>
        <w:ind w:left="567" w:hanging="567"/>
        <w:jc w:val="both"/>
        <w:rPr>
          <w:szCs w:val="24"/>
        </w:rPr>
      </w:pPr>
      <w:r>
        <w:rPr>
          <w:b/>
          <w:szCs w:val="24"/>
        </w:rPr>
        <w:t>12.3.</w:t>
      </w:r>
      <w:r>
        <w:rPr>
          <w:b/>
          <w:szCs w:val="24"/>
        </w:rPr>
        <w:tab/>
      </w:r>
      <w:r>
        <w:rPr>
          <w:szCs w:val="24"/>
        </w:rPr>
        <w:t>Planuojant laisvųjų būsimųjų pinigų srautus:</w:t>
      </w:r>
    </w:p>
    <w:p w14:paraId="0317D400" w14:textId="0524E70A" w:rsidR="00021836" w:rsidRDefault="00021836">
      <w:pPr>
        <w:ind w:left="567"/>
        <w:jc w:val="both"/>
        <w:rPr>
          <w:rFonts w:eastAsia="Calibri"/>
          <w:szCs w:val="24"/>
        </w:rPr>
      </w:pPr>
    </w:p>
    <w:p w14:paraId="0317D401" w14:textId="7A24B00E" w:rsidR="00021836" w:rsidRDefault="00266519">
      <w:pPr>
        <w:ind w:left="567" w:hanging="567"/>
        <w:jc w:val="both"/>
        <w:rPr>
          <w:rFonts w:eastAsia="Calibri"/>
          <w:szCs w:val="24"/>
        </w:rPr>
      </w:pPr>
      <w:r>
        <w:rPr>
          <w:rFonts w:eastAsia="Calibri"/>
          <w:b/>
          <w:szCs w:val="24"/>
        </w:rPr>
        <w:t>12.4.</w:t>
      </w:r>
      <w:r>
        <w:rPr>
          <w:rFonts w:eastAsia="Calibri"/>
          <w:b/>
          <w:szCs w:val="24"/>
        </w:rPr>
        <w:tab/>
      </w:r>
      <w:r>
        <w:rPr>
          <w:rFonts w:eastAsia="Calibri"/>
          <w:szCs w:val="24"/>
        </w:rPr>
        <w:t>Ataskaitoje nurodytos laisvųjų būsimųjų pinigų srautų prognozės ir joms sudaryti taikytos prielaidos (Metodikos 102.3 p.);</w:t>
      </w:r>
    </w:p>
    <w:tbl>
      <w:tblPr>
        <w:tblW w:w="0" w:type="auto"/>
        <w:tblLook w:val="04A0" w:firstRow="1" w:lastRow="0" w:firstColumn="1" w:lastColumn="0" w:noHBand="0" w:noVBand="1"/>
      </w:tblPr>
      <w:tblGrid>
        <w:gridCol w:w="1203"/>
        <w:gridCol w:w="8157"/>
      </w:tblGrid>
      <w:tr w:rsidR="00021836" w14:paraId="0317D404" w14:textId="77777777">
        <w:tc>
          <w:tcPr>
            <w:tcW w:w="1203" w:type="dxa"/>
            <w:tcBorders>
              <w:top w:val="single" w:sz="4" w:space="0" w:color="auto"/>
              <w:bottom w:val="single" w:sz="4" w:space="0" w:color="auto"/>
              <w:right w:val="single" w:sz="4" w:space="0" w:color="auto"/>
            </w:tcBorders>
          </w:tcPr>
          <w:p w14:paraId="0317D402"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03" w14:textId="77777777" w:rsidR="00021836" w:rsidRDefault="00266519">
            <w:pPr>
              <w:tabs>
                <w:tab w:val="left" w:pos="567"/>
                <w:tab w:val="left" w:pos="851"/>
              </w:tabs>
              <w:jc w:val="both"/>
              <w:rPr>
                <w:szCs w:val="24"/>
              </w:rPr>
            </w:pPr>
            <w:r>
              <w:rPr>
                <w:szCs w:val="24"/>
              </w:rPr>
              <w:t>(Pastabos)</w:t>
            </w:r>
          </w:p>
        </w:tc>
      </w:tr>
    </w:tbl>
    <w:p w14:paraId="0317D405" w14:textId="77777777" w:rsidR="00021836" w:rsidRDefault="00021836">
      <w:pPr>
        <w:tabs>
          <w:tab w:val="left" w:pos="0"/>
          <w:tab w:val="left" w:pos="567"/>
          <w:tab w:val="left" w:pos="851"/>
          <w:tab w:val="left" w:pos="993"/>
          <w:tab w:val="left" w:pos="1276"/>
        </w:tabs>
        <w:contextualSpacing/>
        <w:jc w:val="both"/>
        <w:rPr>
          <w:szCs w:val="24"/>
        </w:rPr>
      </w:pPr>
    </w:p>
    <w:p w14:paraId="0317D406" w14:textId="4BF7A570" w:rsidR="00021836" w:rsidRDefault="00266519">
      <w:pPr>
        <w:ind w:left="709" w:hanging="709"/>
        <w:jc w:val="both"/>
        <w:rPr>
          <w:rFonts w:eastAsia="Calibri"/>
          <w:szCs w:val="24"/>
        </w:rPr>
      </w:pPr>
      <w:r>
        <w:rPr>
          <w:rFonts w:eastAsia="Calibri"/>
          <w:szCs w:val="24"/>
        </w:rPr>
        <w:t>12.4.1.</w:t>
      </w:r>
      <w:r>
        <w:rPr>
          <w:rFonts w:eastAsia="Calibri"/>
          <w:szCs w:val="24"/>
        </w:rPr>
        <w:tab/>
        <w:t xml:space="preserve">remiamasi naujausiomis įmonės vadovybės patvirtintomis finansinėmis sąmatomis, finansinėmis ataskaitomis ir prognozėmis, apimančiomis ne didesnį kaip 5 metų laikotarpį (nebent ilgesnis laikotarpis būtų  pagrįstas) (Metodikos 92.1 p.); </w:t>
      </w:r>
    </w:p>
    <w:tbl>
      <w:tblPr>
        <w:tblW w:w="0" w:type="auto"/>
        <w:tblLook w:val="04A0" w:firstRow="1" w:lastRow="0" w:firstColumn="1" w:lastColumn="0" w:noHBand="0" w:noVBand="1"/>
      </w:tblPr>
      <w:tblGrid>
        <w:gridCol w:w="1203"/>
        <w:gridCol w:w="8157"/>
      </w:tblGrid>
      <w:tr w:rsidR="00021836" w14:paraId="0317D409" w14:textId="77777777">
        <w:tc>
          <w:tcPr>
            <w:tcW w:w="1203" w:type="dxa"/>
            <w:tcBorders>
              <w:top w:val="single" w:sz="4" w:space="0" w:color="auto"/>
              <w:bottom w:val="single" w:sz="4" w:space="0" w:color="auto"/>
              <w:right w:val="single" w:sz="4" w:space="0" w:color="auto"/>
            </w:tcBorders>
          </w:tcPr>
          <w:p w14:paraId="0317D40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08" w14:textId="77777777" w:rsidR="00021836" w:rsidRDefault="00266519">
            <w:pPr>
              <w:tabs>
                <w:tab w:val="left" w:pos="567"/>
                <w:tab w:val="left" w:pos="851"/>
              </w:tabs>
              <w:jc w:val="both"/>
              <w:rPr>
                <w:szCs w:val="24"/>
              </w:rPr>
            </w:pPr>
            <w:r>
              <w:rPr>
                <w:szCs w:val="24"/>
              </w:rPr>
              <w:t>(Pastabos)</w:t>
            </w:r>
          </w:p>
        </w:tc>
      </w:tr>
    </w:tbl>
    <w:p w14:paraId="0317D40A" w14:textId="08F8CDB1" w:rsidR="00021836" w:rsidRDefault="00021836">
      <w:pPr>
        <w:jc w:val="both"/>
        <w:rPr>
          <w:rFonts w:eastAsia="Calibri"/>
          <w:szCs w:val="24"/>
        </w:rPr>
      </w:pPr>
    </w:p>
    <w:p w14:paraId="0317D40B" w14:textId="1708746E" w:rsidR="00021836" w:rsidRDefault="00266519">
      <w:pPr>
        <w:ind w:left="709" w:hanging="709"/>
        <w:jc w:val="both"/>
        <w:rPr>
          <w:rFonts w:eastAsia="Calibri"/>
          <w:szCs w:val="24"/>
        </w:rPr>
      </w:pPr>
      <w:r>
        <w:rPr>
          <w:rFonts w:eastAsia="Calibri"/>
          <w:szCs w:val="24"/>
        </w:rPr>
        <w:t>12.4.2.</w:t>
      </w:r>
      <w:r>
        <w:rPr>
          <w:rFonts w:eastAsia="Calibri"/>
          <w:szCs w:val="24"/>
        </w:rPr>
        <w:tab/>
        <w:t>remiamasi pagrįstomis ir patvirtintomis prielaidomis, kurios turėtų vyrauti likusį įmonės veiklos laiką (Metodikos 92.2 p.);</w:t>
      </w:r>
    </w:p>
    <w:tbl>
      <w:tblPr>
        <w:tblW w:w="0" w:type="auto"/>
        <w:tblLook w:val="04A0" w:firstRow="1" w:lastRow="0" w:firstColumn="1" w:lastColumn="0" w:noHBand="0" w:noVBand="1"/>
      </w:tblPr>
      <w:tblGrid>
        <w:gridCol w:w="1203"/>
        <w:gridCol w:w="8157"/>
      </w:tblGrid>
      <w:tr w:rsidR="00021836" w14:paraId="0317D40E" w14:textId="77777777">
        <w:tc>
          <w:tcPr>
            <w:tcW w:w="1203" w:type="dxa"/>
            <w:tcBorders>
              <w:top w:val="single" w:sz="4" w:space="0" w:color="auto"/>
              <w:bottom w:val="single" w:sz="4" w:space="0" w:color="auto"/>
              <w:right w:val="single" w:sz="4" w:space="0" w:color="auto"/>
            </w:tcBorders>
          </w:tcPr>
          <w:p w14:paraId="0317D40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0D" w14:textId="77777777" w:rsidR="00021836" w:rsidRDefault="00266519">
            <w:pPr>
              <w:tabs>
                <w:tab w:val="left" w:pos="567"/>
                <w:tab w:val="left" w:pos="851"/>
              </w:tabs>
              <w:jc w:val="both"/>
              <w:rPr>
                <w:szCs w:val="24"/>
              </w:rPr>
            </w:pPr>
            <w:r>
              <w:rPr>
                <w:szCs w:val="24"/>
              </w:rPr>
              <w:t>(Pastabos)</w:t>
            </w:r>
          </w:p>
        </w:tc>
      </w:tr>
    </w:tbl>
    <w:p w14:paraId="0317D40F" w14:textId="38A46D78" w:rsidR="00021836" w:rsidRDefault="00021836">
      <w:pPr>
        <w:jc w:val="both"/>
        <w:rPr>
          <w:rFonts w:eastAsia="Calibri"/>
          <w:szCs w:val="24"/>
        </w:rPr>
      </w:pPr>
    </w:p>
    <w:p w14:paraId="0317D410" w14:textId="52486DD6" w:rsidR="00021836" w:rsidRDefault="00266519">
      <w:pPr>
        <w:ind w:left="709" w:hanging="709"/>
        <w:jc w:val="both"/>
        <w:rPr>
          <w:rFonts w:eastAsia="Calibri"/>
          <w:szCs w:val="24"/>
        </w:rPr>
      </w:pPr>
      <w:r>
        <w:rPr>
          <w:rFonts w:eastAsia="Calibri"/>
          <w:szCs w:val="24"/>
        </w:rPr>
        <w:t>12.4.3.</w:t>
      </w:r>
      <w:r>
        <w:rPr>
          <w:rFonts w:eastAsia="Calibri"/>
          <w:szCs w:val="24"/>
        </w:rPr>
        <w:tab/>
        <w:t xml:space="preserve">jeigu laisvųjų būsimųjų pinigų srautai planuojami vėlesniam laikotarpiui nei turimų įmonės vadovybės patvirtintų finansinių ataskaitų, finansinių biudžetų (sąmatų) ar prognozių laikotarpis – remiamasi apskaičiavimu pasirinktu matematinio ar statistinio prognozavimo būdu pagal finansines ataskaitas, finansinius biudžetus (sąmatas) ir prognozes, atsižvelgiant į pagrįstas prielaidas (Metodikos 93 p.) </w:t>
      </w:r>
    </w:p>
    <w:p w14:paraId="0317D411" w14:textId="77777777" w:rsidR="00021836" w:rsidRDefault="00266519">
      <w:pPr>
        <w:tabs>
          <w:tab w:val="left" w:pos="0"/>
          <w:tab w:val="left" w:pos="567"/>
          <w:tab w:val="left" w:pos="993"/>
          <w:tab w:val="left" w:pos="1276"/>
          <w:tab w:val="left" w:pos="1418"/>
          <w:tab w:val="left" w:pos="1843"/>
        </w:tabs>
        <w:suppressAutoHyphens/>
        <w:jc w:val="both"/>
        <w:textAlignment w:val="center"/>
        <w:rPr>
          <w:i/>
          <w:color w:val="000000"/>
          <w:sz w:val="20"/>
          <w:lang w:eastAsia="lt-LT"/>
        </w:rPr>
      </w:pPr>
      <w:r>
        <w:rPr>
          <w:i/>
          <w:color w:val="000000"/>
          <w:sz w:val="20"/>
          <w:lang w:eastAsia="lt-LT"/>
        </w:rPr>
        <w:t>(neaktualu, jeigu laisvųjų būsimųjų pinigų srautai nėra planuojami vėlesniam laikotarpiui nei turimų įmonės vadovybės patvirtintų finansinių ataskaitų, finansinių biudžetų (sąmatų) ar prognozių laikotarpis);</w:t>
      </w:r>
    </w:p>
    <w:tbl>
      <w:tblPr>
        <w:tblW w:w="0" w:type="auto"/>
        <w:tblLook w:val="04A0" w:firstRow="1" w:lastRow="0" w:firstColumn="1" w:lastColumn="0" w:noHBand="0" w:noVBand="1"/>
      </w:tblPr>
      <w:tblGrid>
        <w:gridCol w:w="2337"/>
        <w:gridCol w:w="7851"/>
      </w:tblGrid>
      <w:tr w:rsidR="00021836" w14:paraId="0317D414" w14:textId="77777777">
        <w:tc>
          <w:tcPr>
            <w:tcW w:w="1163" w:type="dxa"/>
            <w:tcBorders>
              <w:top w:val="single" w:sz="4" w:space="0" w:color="auto"/>
              <w:bottom w:val="single" w:sz="4" w:space="0" w:color="auto"/>
              <w:right w:val="single" w:sz="4" w:space="0" w:color="auto"/>
            </w:tcBorders>
          </w:tcPr>
          <w:p w14:paraId="0317D412"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413" w14:textId="77777777" w:rsidR="00021836" w:rsidRDefault="00266519">
            <w:pPr>
              <w:tabs>
                <w:tab w:val="left" w:pos="567"/>
                <w:tab w:val="left" w:pos="851"/>
              </w:tabs>
              <w:jc w:val="both"/>
              <w:rPr>
                <w:szCs w:val="24"/>
              </w:rPr>
            </w:pPr>
            <w:r>
              <w:rPr>
                <w:szCs w:val="24"/>
              </w:rPr>
              <w:t>(Pastabos)</w:t>
            </w:r>
          </w:p>
        </w:tc>
      </w:tr>
    </w:tbl>
    <w:p w14:paraId="0317D415" w14:textId="4B1B875C" w:rsidR="00021836" w:rsidRDefault="00021836">
      <w:pPr>
        <w:jc w:val="both"/>
        <w:rPr>
          <w:rFonts w:eastAsia="Calibri"/>
          <w:szCs w:val="24"/>
        </w:rPr>
      </w:pPr>
    </w:p>
    <w:p w14:paraId="0317D416" w14:textId="6B5A9932" w:rsidR="00021836" w:rsidRDefault="00266519">
      <w:pPr>
        <w:ind w:left="567" w:hanging="567"/>
        <w:jc w:val="both"/>
        <w:rPr>
          <w:rFonts w:eastAsia="Calibri"/>
          <w:szCs w:val="24"/>
        </w:rPr>
      </w:pPr>
      <w:r>
        <w:rPr>
          <w:rFonts w:eastAsia="Calibri"/>
          <w:b/>
          <w:szCs w:val="24"/>
        </w:rPr>
        <w:t>12.5.</w:t>
      </w:r>
      <w:r>
        <w:rPr>
          <w:rFonts w:eastAsia="Calibri"/>
          <w:b/>
          <w:szCs w:val="24"/>
        </w:rPr>
        <w:tab/>
      </w:r>
      <w:r>
        <w:rPr>
          <w:rFonts w:eastAsia="Calibri"/>
          <w:szCs w:val="24"/>
        </w:rPr>
        <w:t>Ataskaitoje nurodytos pajamų metodo skaičiavimo būdo pasirinkimo pagrindimo aplinkybės (Metodikos 102.2 p.).</w:t>
      </w:r>
    </w:p>
    <w:tbl>
      <w:tblPr>
        <w:tblW w:w="0" w:type="auto"/>
        <w:tblLook w:val="04A0" w:firstRow="1" w:lastRow="0" w:firstColumn="1" w:lastColumn="0" w:noHBand="0" w:noVBand="1"/>
      </w:tblPr>
      <w:tblGrid>
        <w:gridCol w:w="1203"/>
        <w:gridCol w:w="8157"/>
      </w:tblGrid>
      <w:tr w:rsidR="00021836" w14:paraId="0317D419" w14:textId="77777777">
        <w:tc>
          <w:tcPr>
            <w:tcW w:w="1203" w:type="dxa"/>
            <w:tcBorders>
              <w:top w:val="single" w:sz="4" w:space="0" w:color="auto"/>
              <w:bottom w:val="single" w:sz="4" w:space="0" w:color="auto"/>
              <w:right w:val="single" w:sz="4" w:space="0" w:color="auto"/>
            </w:tcBorders>
          </w:tcPr>
          <w:p w14:paraId="0317D41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18" w14:textId="77777777" w:rsidR="00021836" w:rsidRDefault="00266519">
            <w:pPr>
              <w:tabs>
                <w:tab w:val="left" w:pos="567"/>
                <w:tab w:val="left" w:pos="851"/>
              </w:tabs>
              <w:jc w:val="both"/>
              <w:rPr>
                <w:szCs w:val="24"/>
              </w:rPr>
            </w:pPr>
            <w:r>
              <w:rPr>
                <w:szCs w:val="24"/>
              </w:rPr>
              <w:t>(Pastabos)</w:t>
            </w:r>
          </w:p>
        </w:tc>
      </w:tr>
    </w:tbl>
    <w:p w14:paraId="0317D41A" w14:textId="75697FD9" w:rsidR="00021836" w:rsidRDefault="00021836">
      <w:pPr>
        <w:jc w:val="both"/>
        <w:rPr>
          <w:rFonts w:eastAsia="Calibri"/>
          <w:szCs w:val="24"/>
        </w:rPr>
      </w:pPr>
    </w:p>
    <w:p w14:paraId="0317D41B" w14:textId="06692C3D" w:rsidR="00021836" w:rsidRDefault="00266519">
      <w:pPr>
        <w:ind w:left="567" w:hanging="567"/>
        <w:jc w:val="both"/>
        <w:rPr>
          <w:rFonts w:eastAsia="Calibri"/>
          <w:szCs w:val="24"/>
        </w:rPr>
      </w:pPr>
      <w:r>
        <w:rPr>
          <w:rFonts w:eastAsia="Calibri"/>
          <w:b/>
          <w:szCs w:val="24"/>
        </w:rPr>
        <w:t>12.6.</w:t>
      </w:r>
      <w:r>
        <w:rPr>
          <w:rFonts w:eastAsia="Calibri"/>
          <w:b/>
          <w:szCs w:val="24"/>
        </w:rPr>
        <w:tab/>
      </w:r>
      <w:r>
        <w:rPr>
          <w:szCs w:val="24"/>
        </w:rPr>
        <w:t>Kai taikomas kapitalizavimo skaičiavimo būdas</w:t>
      </w:r>
    </w:p>
    <w:p w14:paraId="0317D41C" w14:textId="77777777" w:rsidR="00021836" w:rsidRDefault="00266519">
      <w:pPr>
        <w:jc w:val="both"/>
        <w:rPr>
          <w:rFonts w:eastAsia="Calibri"/>
          <w:i/>
          <w:sz w:val="20"/>
        </w:rPr>
      </w:pPr>
      <w:r>
        <w:rPr>
          <w:rFonts w:eastAsia="Calibri"/>
          <w:i/>
          <w:sz w:val="20"/>
        </w:rPr>
        <w:t xml:space="preserve">(jei kapitalizavimo skaičiavimo būdas nebuvo taikomas,  </w:t>
      </w:r>
      <w:r>
        <w:rPr>
          <w:i/>
          <w:color w:val="000000"/>
          <w:sz w:val="20"/>
          <w:lang w:eastAsia="lt-LT"/>
        </w:rPr>
        <w:t>su juo susiję klausimai iš klausimyno ištrinami</w:t>
      </w:r>
      <w:r>
        <w:rPr>
          <w:rFonts w:eastAsia="Calibri"/>
          <w:i/>
          <w:sz w:val="20"/>
        </w:rPr>
        <w:t>):</w:t>
      </w:r>
    </w:p>
    <w:p w14:paraId="0317D41D" w14:textId="77777777" w:rsidR="00021836" w:rsidRDefault="00021836">
      <w:pPr>
        <w:jc w:val="both"/>
        <w:rPr>
          <w:rFonts w:eastAsia="Calibri"/>
          <w:i/>
          <w:sz w:val="20"/>
        </w:rPr>
      </w:pPr>
    </w:p>
    <w:p w14:paraId="0317D41E" w14:textId="6DBF4413" w:rsidR="00021836" w:rsidRDefault="00266519">
      <w:pPr>
        <w:ind w:left="709" w:hanging="709"/>
        <w:jc w:val="both"/>
        <w:rPr>
          <w:rFonts w:eastAsia="Calibri"/>
          <w:szCs w:val="24"/>
        </w:rPr>
      </w:pPr>
      <w:r>
        <w:rPr>
          <w:rFonts w:eastAsia="Calibri"/>
          <w:szCs w:val="24"/>
        </w:rPr>
        <w:t>12.6.1.</w:t>
      </w:r>
      <w:r>
        <w:rPr>
          <w:rFonts w:eastAsia="Calibri"/>
          <w:szCs w:val="24"/>
        </w:rPr>
        <w:tab/>
        <w:t>Ataskaitoje pagrindžiama, kad verslas vystosi tolydžiai (Metodikos 94 p.);</w:t>
      </w:r>
    </w:p>
    <w:tbl>
      <w:tblPr>
        <w:tblW w:w="0" w:type="auto"/>
        <w:tblLook w:val="04A0" w:firstRow="1" w:lastRow="0" w:firstColumn="1" w:lastColumn="0" w:noHBand="0" w:noVBand="1"/>
      </w:tblPr>
      <w:tblGrid>
        <w:gridCol w:w="1203"/>
        <w:gridCol w:w="8157"/>
      </w:tblGrid>
      <w:tr w:rsidR="00021836" w14:paraId="0317D421" w14:textId="77777777">
        <w:tc>
          <w:tcPr>
            <w:tcW w:w="1203" w:type="dxa"/>
            <w:tcBorders>
              <w:top w:val="single" w:sz="4" w:space="0" w:color="auto"/>
              <w:bottom w:val="single" w:sz="4" w:space="0" w:color="auto"/>
              <w:right w:val="single" w:sz="4" w:space="0" w:color="auto"/>
            </w:tcBorders>
          </w:tcPr>
          <w:p w14:paraId="0317D41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20" w14:textId="77777777" w:rsidR="00021836" w:rsidRDefault="00266519">
            <w:pPr>
              <w:tabs>
                <w:tab w:val="left" w:pos="567"/>
                <w:tab w:val="left" w:pos="851"/>
              </w:tabs>
              <w:jc w:val="both"/>
              <w:rPr>
                <w:szCs w:val="24"/>
              </w:rPr>
            </w:pPr>
            <w:r>
              <w:rPr>
                <w:szCs w:val="24"/>
              </w:rPr>
              <w:t>(Pastabos)</w:t>
            </w:r>
          </w:p>
        </w:tc>
      </w:tr>
    </w:tbl>
    <w:p w14:paraId="0317D422" w14:textId="0EE7CD65" w:rsidR="00021836" w:rsidRDefault="00021836">
      <w:pPr>
        <w:jc w:val="both"/>
        <w:rPr>
          <w:rFonts w:eastAsia="Calibri"/>
          <w:szCs w:val="24"/>
        </w:rPr>
      </w:pPr>
    </w:p>
    <w:p w14:paraId="0317D423" w14:textId="6041BB31" w:rsidR="00021836" w:rsidRDefault="00266519">
      <w:pPr>
        <w:ind w:left="709" w:hanging="709"/>
        <w:jc w:val="both"/>
        <w:rPr>
          <w:rFonts w:eastAsia="Calibri"/>
          <w:szCs w:val="24"/>
        </w:rPr>
      </w:pPr>
      <w:r>
        <w:rPr>
          <w:rFonts w:eastAsia="Calibri"/>
          <w:szCs w:val="24"/>
        </w:rPr>
        <w:t>12.6.2.</w:t>
      </w:r>
      <w:r>
        <w:rPr>
          <w:rFonts w:eastAsia="Calibri"/>
          <w:szCs w:val="24"/>
        </w:rPr>
        <w:tab/>
        <w:t>pajamų bazės pagrindas yra laisvieji pinigų srautai, veiklos pajamos (grynosios pajamos), pelnas prieš palūkanas, mokesčius ir nusidėvėjimą bei amortizaciją arba grynasis pelnas (Metodikos 95 p.);</w:t>
      </w:r>
    </w:p>
    <w:tbl>
      <w:tblPr>
        <w:tblW w:w="0" w:type="auto"/>
        <w:tblLook w:val="04A0" w:firstRow="1" w:lastRow="0" w:firstColumn="1" w:lastColumn="0" w:noHBand="0" w:noVBand="1"/>
      </w:tblPr>
      <w:tblGrid>
        <w:gridCol w:w="1203"/>
        <w:gridCol w:w="8157"/>
      </w:tblGrid>
      <w:tr w:rsidR="00021836" w14:paraId="0317D426" w14:textId="77777777">
        <w:tc>
          <w:tcPr>
            <w:tcW w:w="1203" w:type="dxa"/>
            <w:tcBorders>
              <w:top w:val="single" w:sz="4" w:space="0" w:color="auto"/>
              <w:bottom w:val="single" w:sz="4" w:space="0" w:color="auto"/>
              <w:right w:val="single" w:sz="4" w:space="0" w:color="auto"/>
            </w:tcBorders>
          </w:tcPr>
          <w:p w14:paraId="0317D424"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25" w14:textId="77777777" w:rsidR="00021836" w:rsidRDefault="00266519">
            <w:pPr>
              <w:tabs>
                <w:tab w:val="left" w:pos="567"/>
                <w:tab w:val="left" w:pos="851"/>
              </w:tabs>
              <w:jc w:val="both"/>
              <w:rPr>
                <w:szCs w:val="24"/>
              </w:rPr>
            </w:pPr>
            <w:r>
              <w:rPr>
                <w:szCs w:val="24"/>
              </w:rPr>
              <w:t>(Pastabos)</w:t>
            </w:r>
          </w:p>
        </w:tc>
      </w:tr>
    </w:tbl>
    <w:p w14:paraId="0317D427" w14:textId="4D16016E" w:rsidR="00021836" w:rsidRDefault="00021836">
      <w:pPr>
        <w:jc w:val="both"/>
        <w:rPr>
          <w:rFonts w:eastAsia="Calibri"/>
          <w:szCs w:val="24"/>
        </w:rPr>
      </w:pPr>
    </w:p>
    <w:p w14:paraId="0317D428" w14:textId="0365FC65" w:rsidR="00021836" w:rsidRDefault="00266519">
      <w:pPr>
        <w:ind w:left="709" w:hanging="709"/>
        <w:jc w:val="both"/>
        <w:rPr>
          <w:rFonts w:eastAsia="Calibri"/>
          <w:szCs w:val="24"/>
        </w:rPr>
      </w:pPr>
      <w:r>
        <w:rPr>
          <w:rFonts w:eastAsia="Calibri"/>
          <w:szCs w:val="24"/>
        </w:rPr>
        <w:t>12.6.3.</w:t>
      </w:r>
      <w:r>
        <w:rPr>
          <w:rFonts w:eastAsia="Calibri"/>
          <w:szCs w:val="24"/>
        </w:rPr>
        <w:tab/>
        <w:t>Ataskaitoje nurodytos pajamų bazės pasirinkimo ir pataisų (jeigu jos atliktos) būtinumo pagrindimo aplinkybės (Metodikos 96 p., 102.4 p.)</w:t>
      </w:r>
    </w:p>
    <w:p w14:paraId="0317D429" w14:textId="77777777" w:rsidR="00021836" w:rsidRDefault="00266519">
      <w:pPr>
        <w:jc w:val="both"/>
        <w:rPr>
          <w:rFonts w:eastAsia="Calibri"/>
          <w:i/>
          <w:sz w:val="20"/>
        </w:rPr>
      </w:pPr>
      <w:r>
        <w:rPr>
          <w:rFonts w:eastAsia="Calibri"/>
          <w:i/>
          <w:sz w:val="20"/>
        </w:rPr>
        <w:t>(neaktualu, jei pataisos nebuvo būtinos);</w:t>
      </w:r>
    </w:p>
    <w:tbl>
      <w:tblPr>
        <w:tblW w:w="0" w:type="auto"/>
        <w:tblLook w:val="04A0" w:firstRow="1" w:lastRow="0" w:firstColumn="1" w:lastColumn="0" w:noHBand="0" w:noVBand="1"/>
      </w:tblPr>
      <w:tblGrid>
        <w:gridCol w:w="2337"/>
        <w:gridCol w:w="7851"/>
      </w:tblGrid>
      <w:tr w:rsidR="00021836" w14:paraId="0317D42C" w14:textId="77777777">
        <w:tc>
          <w:tcPr>
            <w:tcW w:w="1163" w:type="dxa"/>
            <w:tcBorders>
              <w:top w:val="single" w:sz="4" w:space="0" w:color="auto"/>
              <w:bottom w:val="single" w:sz="4" w:space="0" w:color="auto"/>
              <w:right w:val="single" w:sz="4" w:space="0" w:color="auto"/>
            </w:tcBorders>
          </w:tcPr>
          <w:p w14:paraId="0317D42A"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42B" w14:textId="77777777" w:rsidR="00021836" w:rsidRDefault="00266519">
            <w:pPr>
              <w:tabs>
                <w:tab w:val="left" w:pos="567"/>
                <w:tab w:val="left" w:pos="851"/>
              </w:tabs>
              <w:jc w:val="both"/>
              <w:rPr>
                <w:szCs w:val="24"/>
              </w:rPr>
            </w:pPr>
            <w:r>
              <w:rPr>
                <w:szCs w:val="24"/>
              </w:rPr>
              <w:t>(Pastabos)</w:t>
            </w:r>
          </w:p>
        </w:tc>
      </w:tr>
    </w:tbl>
    <w:p w14:paraId="0317D42D" w14:textId="777FF850" w:rsidR="00021836" w:rsidRDefault="00021836">
      <w:pPr>
        <w:jc w:val="both"/>
        <w:rPr>
          <w:rFonts w:eastAsia="Calibri"/>
          <w:szCs w:val="24"/>
        </w:rPr>
      </w:pPr>
    </w:p>
    <w:p w14:paraId="0317D42E" w14:textId="0E6F08EA" w:rsidR="00021836" w:rsidRDefault="00266519">
      <w:pPr>
        <w:ind w:left="709" w:hanging="709"/>
        <w:jc w:val="both"/>
        <w:rPr>
          <w:rFonts w:eastAsia="Calibri"/>
          <w:szCs w:val="24"/>
        </w:rPr>
      </w:pPr>
      <w:r>
        <w:rPr>
          <w:rFonts w:eastAsia="Calibri"/>
          <w:szCs w:val="24"/>
        </w:rPr>
        <w:t>12.6.4.</w:t>
      </w:r>
      <w:r>
        <w:rPr>
          <w:rFonts w:eastAsia="Calibri"/>
          <w:szCs w:val="24"/>
        </w:rPr>
        <w:tab/>
      </w:r>
      <w:r>
        <w:rPr>
          <w:color w:val="000000"/>
          <w:szCs w:val="24"/>
          <w:lang w:eastAsia="lt-LT"/>
        </w:rPr>
        <w:t xml:space="preserve">verslo vertė apskaičiuojama </w:t>
      </w:r>
      <w:r>
        <w:rPr>
          <w:rFonts w:eastAsia="Calibri"/>
          <w:szCs w:val="24"/>
        </w:rPr>
        <w:t>grynąsias koreguotas pajamas pagal pasirinktą pajamų bazę padalinus iš kapitalizavimo normos (Metodikos 97 p.);</w:t>
      </w:r>
    </w:p>
    <w:tbl>
      <w:tblPr>
        <w:tblW w:w="0" w:type="auto"/>
        <w:tblLook w:val="04A0" w:firstRow="1" w:lastRow="0" w:firstColumn="1" w:lastColumn="0" w:noHBand="0" w:noVBand="1"/>
      </w:tblPr>
      <w:tblGrid>
        <w:gridCol w:w="1203"/>
        <w:gridCol w:w="8157"/>
      </w:tblGrid>
      <w:tr w:rsidR="00021836" w14:paraId="0317D431" w14:textId="77777777">
        <w:tc>
          <w:tcPr>
            <w:tcW w:w="1203" w:type="dxa"/>
            <w:tcBorders>
              <w:top w:val="single" w:sz="4" w:space="0" w:color="auto"/>
              <w:bottom w:val="single" w:sz="4" w:space="0" w:color="auto"/>
              <w:right w:val="single" w:sz="4" w:space="0" w:color="auto"/>
            </w:tcBorders>
          </w:tcPr>
          <w:p w14:paraId="0317D42F"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30" w14:textId="77777777" w:rsidR="00021836" w:rsidRDefault="00266519">
            <w:pPr>
              <w:tabs>
                <w:tab w:val="left" w:pos="567"/>
                <w:tab w:val="left" w:pos="851"/>
              </w:tabs>
              <w:jc w:val="both"/>
              <w:rPr>
                <w:szCs w:val="24"/>
              </w:rPr>
            </w:pPr>
            <w:r>
              <w:rPr>
                <w:szCs w:val="24"/>
              </w:rPr>
              <w:t>(Pastabos)</w:t>
            </w:r>
          </w:p>
        </w:tc>
      </w:tr>
    </w:tbl>
    <w:p w14:paraId="0317D432" w14:textId="4AA065AB" w:rsidR="00021836" w:rsidRDefault="00021836">
      <w:pPr>
        <w:jc w:val="both"/>
        <w:rPr>
          <w:rFonts w:ascii="Calibri" w:eastAsia="Calibri" w:hAnsi="Calibri"/>
          <w:szCs w:val="24"/>
        </w:rPr>
      </w:pPr>
    </w:p>
    <w:p w14:paraId="0317D433" w14:textId="08018588" w:rsidR="00021836" w:rsidRDefault="00266519">
      <w:pPr>
        <w:ind w:left="567" w:hanging="567"/>
        <w:jc w:val="both"/>
        <w:rPr>
          <w:rFonts w:eastAsia="Calibri"/>
          <w:szCs w:val="24"/>
        </w:rPr>
      </w:pPr>
      <w:r>
        <w:rPr>
          <w:rFonts w:eastAsia="Calibri"/>
          <w:b/>
          <w:szCs w:val="24"/>
        </w:rPr>
        <w:t>12.7.</w:t>
      </w:r>
      <w:r>
        <w:rPr>
          <w:rFonts w:eastAsia="Calibri"/>
          <w:b/>
          <w:szCs w:val="24"/>
        </w:rPr>
        <w:tab/>
      </w:r>
      <w:r>
        <w:rPr>
          <w:szCs w:val="24"/>
        </w:rPr>
        <w:t>Kai taikomas diskontuotų pinigų srautų skaičiavimo būdas</w:t>
      </w:r>
    </w:p>
    <w:p w14:paraId="0317D434" w14:textId="77777777" w:rsidR="00021836" w:rsidRDefault="00266519">
      <w:pPr>
        <w:jc w:val="both"/>
        <w:rPr>
          <w:rFonts w:eastAsia="Calibri"/>
          <w:i/>
          <w:sz w:val="20"/>
        </w:rPr>
      </w:pPr>
      <w:r>
        <w:rPr>
          <w:rFonts w:eastAsia="Calibri"/>
          <w:i/>
          <w:sz w:val="20"/>
        </w:rPr>
        <w:t xml:space="preserve">(jei diskontuotų pinigų srautų skaičiavimo būdas nebuvo taikomas, </w:t>
      </w:r>
      <w:r>
        <w:rPr>
          <w:i/>
          <w:color w:val="000000"/>
          <w:sz w:val="20"/>
          <w:lang w:eastAsia="lt-LT"/>
        </w:rPr>
        <w:t>su juo susiję klausimai iš klausimyno ištrinami</w:t>
      </w:r>
      <w:r>
        <w:rPr>
          <w:rFonts w:eastAsia="Calibri"/>
          <w:i/>
          <w:sz w:val="20"/>
        </w:rPr>
        <w:t>):</w:t>
      </w:r>
    </w:p>
    <w:p w14:paraId="0317D435" w14:textId="77777777" w:rsidR="00021836" w:rsidRDefault="00021836">
      <w:pPr>
        <w:tabs>
          <w:tab w:val="left" w:pos="0"/>
          <w:tab w:val="left" w:pos="567"/>
          <w:tab w:val="left" w:pos="993"/>
          <w:tab w:val="left" w:pos="1276"/>
          <w:tab w:val="left" w:pos="1418"/>
          <w:tab w:val="left" w:pos="1843"/>
        </w:tabs>
        <w:suppressAutoHyphens/>
        <w:jc w:val="both"/>
        <w:textAlignment w:val="center"/>
        <w:rPr>
          <w:color w:val="000000"/>
          <w:szCs w:val="24"/>
          <w:lang w:eastAsia="lt-LT"/>
        </w:rPr>
      </w:pPr>
    </w:p>
    <w:p w14:paraId="0317D436" w14:textId="06E7A8CF" w:rsidR="00021836" w:rsidRDefault="00266519">
      <w:pPr>
        <w:ind w:left="709" w:hanging="709"/>
        <w:jc w:val="both"/>
        <w:rPr>
          <w:color w:val="000000"/>
          <w:szCs w:val="24"/>
          <w:lang w:eastAsia="lt-LT"/>
        </w:rPr>
      </w:pPr>
      <w:r>
        <w:rPr>
          <w:color w:val="000000"/>
          <w:szCs w:val="24"/>
          <w:lang w:eastAsia="lt-LT"/>
        </w:rPr>
        <w:t>12.7.1.</w:t>
      </w:r>
      <w:r>
        <w:rPr>
          <w:color w:val="000000"/>
          <w:szCs w:val="24"/>
          <w:lang w:eastAsia="lt-LT"/>
        </w:rPr>
        <w:tab/>
        <w:t>verslo vertė apskaičiuojama kaip laisvųjų būsimųjų pinigų srautų ir tęstinumo vertės dabartinių verčių suma (Metodikos 89 p.);</w:t>
      </w:r>
    </w:p>
    <w:tbl>
      <w:tblPr>
        <w:tblW w:w="0" w:type="auto"/>
        <w:tblLook w:val="04A0" w:firstRow="1" w:lastRow="0" w:firstColumn="1" w:lastColumn="0" w:noHBand="0" w:noVBand="1"/>
      </w:tblPr>
      <w:tblGrid>
        <w:gridCol w:w="1203"/>
        <w:gridCol w:w="8157"/>
      </w:tblGrid>
      <w:tr w:rsidR="00021836" w14:paraId="0317D439" w14:textId="77777777">
        <w:tc>
          <w:tcPr>
            <w:tcW w:w="1203" w:type="dxa"/>
            <w:tcBorders>
              <w:top w:val="single" w:sz="4" w:space="0" w:color="auto"/>
              <w:bottom w:val="single" w:sz="4" w:space="0" w:color="auto"/>
              <w:right w:val="single" w:sz="4" w:space="0" w:color="auto"/>
            </w:tcBorders>
          </w:tcPr>
          <w:p w14:paraId="0317D43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38" w14:textId="77777777" w:rsidR="00021836" w:rsidRDefault="00266519">
            <w:pPr>
              <w:tabs>
                <w:tab w:val="left" w:pos="567"/>
                <w:tab w:val="left" w:pos="851"/>
              </w:tabs>
              <w:jc w:val="both"/>
              <w:rPr>
                <w:szCs w:val="24"/>
              </w:rPr>
            </w:pPr>
            <w:r>
              <w:rPr>
                <w:szCs w:val="24"/>
              </w:rPr>
              <w:t>(Pastabos)</w:t>
            </w:r>
          </w:p>
        </w:tc>
      </w:tr>
    </w:tbl>
    <w:p w14:paraId="0317D43A" w14:textId="489E95DA" w:rsidR="00021836" w:rsidRDefault="00021836">
      <w:pPr>
        <w:jc w:val="both"/>
        <w:rPr>
          <w:color w:val="000000"/>
          <w:szCs w:val="24"/>
          <w:lang w:eastAsia="lt-LT"/>
        </w:rPr>
      </w:pPr>
    </w:p>
    <w:p w14:paraId="0317D43B" w14:textId="0A1FAA17" w:rsidR="00021836" w:rsidRDefault="00266519">
      <w:pPr>
        <w:ind w:left="709" w:hanging="709"/>
        <w:jc w:val="both"/>
        <w:rPr>
          <w:rFonts w:eastAsia="Calibri"/>
          <w:szCs w:val="24"/>
        </w:rPr>
      </w:pPr>
      <w:r>
        <w:rPr>
          <w:rFonts w:eastAsia="Calibri"/>
          <w:szCs w:val="24"/>
        </w:rPr>
        <w:t>12.7.2.</w:t>
      </w:r>
      <w:r>
        <w:rPr>
          <w:rFonts w:eastAsia="Calibri"/>
          <w:szCs w:val="24"/>
        </w:rPr>
        <w:tab/>
        <w:t xml:space="preserve">Ataskaitoje nurodytos pajamų bazės pasirinkimo ir pataisų (jeigu jos atliktos) būtinumo pagrindimo aplinkybės (Metodikos 96 p., 102.4 p.); </w:t>
      </w:r>
    </w:p>
    <w:p w14:paraId="0317D43C" w14:textId="77777777" w:rsidR="00021836" w:rsidRDefault="00266519">
      <w:pPr>
        <w:jc w:val="both"/>
        <w:rPr>
          <w:rFonts w:eastAsia="Calibri"/>
          <w:i/>
          <w:sz w:val="20"/>
        </w:rPr>
      </w:pPr>
      <w:r>
        <w:rPr>
          <w:rFonts w:eastAsia="Calibri"/>
          <w:i/>
          <w:sz w:val="20"/>
        </w:rPr>
        <w:t>(neaktualu, jei pataisos nebuvo būtinos);</w:t>
      </w:r>
    </w:p>
    <w:tbl>
      <w:tblPr>
        <w:tblW w:w="0" w:type="auto"/>
        <w:tblLook w:val="04A0" w:firstRow="1" w:lastRow="0" w:firstColumn="1" w:lastColumn="0" w:noHBand="0" w:noVBand="1"/>
      </w:tblPr>
      <w:tblGrid>
        <w:gridCol w:w="2337"/>
        <w:gridCol w:w="7851"/>
      </w:tblGrid>
      <w:tr w:rsidR="00021836" w14:paraId="0317D43F" w14:textId="77777777">
        <w:tc>
          <w:tcPr>
            <w:tcW w:w="1163" w:type="dxa"/>
            <w:tcBorders>
              <w:top w:val="single" w:sz="4" w:space="0" w:color="auto"/>
              <w:bottom w:val="single" w:sz="4" w:space="0" w:color="auto"/>
              <w:right w:val="single" w:sz="4" w:space="0" w:color="auto"/>
            </w:tcBorders>
          </w:tcPr>
          <w:p w14:paraId="0317D43D"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43E" w14:textId="77777777" w:rsidR="00021836" w:rsidRDefault="00266519">
            <w:pPr>
              <w:tabs>
                <w:tab w:val="left" w:pos="567"/>
                <w:tab w:val="left" w:pos="851"/>
              </w:tabs>
              <w:jc w:val="both"/>
              <w:rPr>
                <w:szCs w:val="24"/>
              </w:rPr>
            </w:pPr>
            <w:r>
              <w:rPr>
                <w:szCs w:val="24"/>
              </w:rPr>
              <w:t>(Pastabos)</w:t>
            </w:r>
          </w:p>
        </w:tc>
      </w:tr>
    </w:tbl>
    <w:p w14:paraId="0317D440" w14:textId="2F2DB83B" w:rsidR="00021836" w:rsidRDefault="00021836">
      <w:pPr>
        <w:tabs>
          <w:tab w:val="left" w:pos="0"/>
          <w:tab w:val="left" w:pos="567"/>
          <w:tab w:val="left" w:pos="993"/>
          <w:tab w:val="left" w:pos="1276"/>
          <w:tab w:val="left" w:pos="1418"/>
          <w:tab w:val="left" w:pos="1843"/>
        </w:tabs>
        <w:suppressAutoHyphens/>
        <w:jc w:val="both"/>
        <w:textAlignment w:val="center"/>
        <w:rPr>
          <w:color w:val="000000"/>
          <w:szCs w:val="24"/>
          <w:lang w:eastAsia="lt-LT"/>
        </w:rPr>
      </w:pPr>
    </w:p>
    <w:p w14:paraId="0317D441" w14:textId="58267A66" w:rsidR="00021836" w:rsidRDefault="00266519">
      <w:pPr>
        <w:ind w:left="567" w:hanging="567"/>
        <w:jc w:val="both"/>
        <w:rPr>
          <w:rFonts w:eastAsia="Calibri"/>
          <w:szCs w:val="24"/>
        </w:rPr>
      </w:pPr>
      <w:r>
        <w:rPr>
          <w:rFonts w:eastAsia="Calibri"/>
          <w:b/>
          <w:szCs w:val="24"/>
        </w:rPr>
        <w:t>12.8.</w:t>
      </w:r>
      <w:r>
        <w:rPr>
          <w:rFonts w:eastAsia="Calibri"/>
          <w:b/>
          <w:szCs w:val="24"/>
        </w:rPr>
        <w:tab/>
      </w:r>
      <w:r>
        <w:rPr>
          <w:rFonts w:eastAsia="Calibri"/>
          <w:szCs w:val="24"/>
        </w:rPr>
        <w:t xml:space="preserve">Perteklinio turto rinkos vertė pridėta, jei versle yra perteklinio turto (Metodikos 98 p.) </w:t>
      </w:r>
    </w:p>
    <w:p w14:paraId="0317D442" w14:textId="77777777" w:rsidR="00021836" w:rsidRDefault="00266519">
      <w:pPr>
        <w:tabs>
          <w:tab w:val="left" w:pos="0"/>
          <w:tab w:val="left" w:pos="567"/>
          <w:tab w:val="left" w:pos="993"/>
          <w:tab w:val="left" w:pos="1276"/>
          <w:tab w:val="left" w:pos="1418"/>
          <w:tab w:val="left" w:pos="1843"/>
        </w:tabs>
        <w:suppressAutoHyphens/>
        <w:jc w:val="both"/>
        <w:textAlignment w:val="center"/>
        <w:rPr>
          <w:color w:val="000000"/>
          <w:sz w:val="20"/>
          <w:lang w:eastAsia="lt-LT"/>
        </w:rPr>
      </w:pPr>
      <w:r>
        <w:rPr>
          <w:i/>
          <w:color w:val="000000"/>
          <w:sz w:val="20"/>
          <w:lang w:eastAsia="lt-LT"/>
        </w:rPr>
        <w:t>(neaktualu, jeigu versle nėra perteklinio turto);</w:t>
      </w:r>
    </w:p>
    <w:tbl>
      <w:tblPr>
        <w:tblW w:w="0" w:type="auto"/>
        <w:tblLook w:val="04A0" w:firstRow="1" w:lastRow="0" w:firstColumn="1" w:lastColumn="0" w:noHBand="0" w:noVBand="1"/>
      </w:tblPr>
      <w:tblGrid>
        <w:gridCol w:w="2337"/>
        <w:gridCol w:w="7851"/>
      </w:tblGrid>
      <w:tr w:rsidR="00021836" w14:paraId="0317D445" w14:textId="77777777">
        <w:tc>
          <w:tcPr>
            <w:tcW w:w="1163" w:type="dxa"/>
            <w:tcBorders>
              <w:top w:val="single" w:sz="4" w:space="0" w:color="auto"/>
              <w:bottom w:val="single" w:sz="4" w:space="0" w:color="auto"/>
              <w:right w:val="single" w:sz="4" w:space="0" w:color="auto"/>
            </w:tcBorders>
          </w:tcPr>
          <w:p w14:paraId="0317D443" w14:textId="77777777" w:rsidR="00021836" w:rsidRDefault="00266519">
            <w:pPr>
              <w:rPr>
                <w:b/>
                <w:szCs w:val="24"/>
              </w:rPr>
            </w:pPr>
            <w:r>
              <w:rPr>
                <w:b/>
                <w:szCs w:val="24"/>
              </w:rPr>
              <w:t>(Taip/Ne/Neaktualu)</w:t>
            </w:r>
          </w:p>
        </w:tc>
        <w:tc>
          <w:tcPr>
            <w:tcW w:w="8197" w:type="dxa"/>
            <w:tcBorders>
              <w:top w:val="single" w:sz="4" w:space="0" w:color="auto"/>
              <w:left w:val="single" w:sz="4" w:space="0" w:color="auto"/>
              <w:bottom w:val="single" w:sz="4" w:space="0" w:color="auto"/>
            </w:tcBorders>
          </w:tcPr>
          <w:p w14:paraId="0317D444" w14:textId="77777777" w:rsidR="00021836" w:rsidRDefault="00266519">
            <w:pPr>
              <w:tabs>
                <w:tab w:val="left" w:pos="567"/>
                <w:tab w:val="left" w:pos="851"/>
              </w:tabs>
              <w:jc w:val="both"/>
              <w:rPr>
                <w:szCs w:val="24"/>
              </w:rPr>
            </w:pPr>
            <w:r>
              <w:rPr>
                <w:szCs w:val="24"/>
              </w:rPr>
              <w:t>(Pastabos)</w:t>
            </w:r>
          </w:p>
        </w:tc>
      </w:tr>
    </w:tbl>
    <w:p w14:paraId="0317D446" w14:textId="793DEFD3" w:rsidR="00021836" w:rsidRDefault="00021836">
      <w:pPr>
        <w:tabs>
          <w:tab w:val="left" w:pos="0"/>
          <w:tab w:val="left" w:pos="567"/>
          <w:tab w:val="left" w:pos="993"/>
          <w:tab w:val="left" w:pos="1276"/>
          <w:tab w:val="left" w:pos="1418"/>
          <w:tab w:val="left" w:pos="1843"/>
        </w:tabs>
        <w:suppressAutoHyphens/>
        <w:jc w:val="both"/>
        <w:textAlignment w:val="center"/>
        <w:rPr>
          <w:color w:val="000000"/>
          <w:szCs w:val="24"/>
          <w:lang w:eastAsia="lt-LT"/>
        </w:rPr>
      </w:pPr>
    </w:p>
    <w:p w14:paraId="0317D447" w14:textId="2CA23695" w:rsidR="00021836" w:rsidRDefault="00266519">
      <w:pPr>
        <w:ind w:left="567" w:hanging="567"/>
        <w:jc w:val="both"/>
        <w:rPr>
          <w:rFonts w:eastAsia="Calibri"/>
          <w:szCs w:val="24"/>
        </w:rPr>
      </w:pPr>
      <w:r>
        <w:rPr>
          <w:rFonts w:eastAsia="Calibri"/>
          <w:b/>
          <w:szCs w:val="24"/>
        </w:rPr>
        <w:t>12.9.</w:t>
      </w:r>
      <w:r>
        <w:rPr>
          <w:rFonts w:eastAsia="Calibri"/>
          <w:b/>
          <w:szCs w:val="24"/>
        </w:rPr>
        <w:tab/>
      </w:r>
      <w:r>
        <w:rPr>
          <w:rFonts w:eastAsia="Calibri"/>
          <w:szCs w:val="24"/>
        </w:rPr>
        <w:t>Atsižvelgta į nebalansinės veiklos įtaka verslo vertei (Metodikos 99 p.)</w:t>
      </w:r>
    </w:p>
    <w:p w14:paraId="0317D448" w14:textId="77777777" w:rsidR="00021836" w:rsidRDefault="00266519">
      <w:pPr>
        <w:tabs>
          <w:tab w:val="left" w:pos="0"/>
          <w:tab w:val="left" w:pos="567"/>
          <w:tab w:val="left" w:pos="993"/>
          <w:tab w:val="left" w:pos="1276"/>
          <w:tab w:val="left" w:pos="1418"/>
          <w:tab w:val="left" w:pos="1843"/>
        </w:tabs>
        <w:suppressAutoHyphens/>
        <w:jc w:val="both"/>
        <w:textAlignment w:val="center"/>
        <w:rPr>
          <w:color w:val="000000"/>
          <w:sz w:val="20"/>
          <w:lang w:eastAsia="lt-LT"/>
        </w:rPr>
      </w:pPr>
      <w:r>
        <w:rPr>
          <w:i/>
          <w:color w:val="000000"/>
          <w:sz w:val="20"/>
          <w:lang w:eastAsia="lt-LT"/>
        </w:rPr>
        <w:t>(neaktualu, jeigu nebalansinės veiklos nėra);</w:t>
      </w:r>
    </w:p>
    <w:tbl>
      <w:tblPr>
        <w:tblW w:w="0" w:type="auto"/>
        <w:tblLook w:val="04A0" w:firstRow="1" w:lastRow="0" w:firstColumn="1" w:lastColumn="0" w:noHBand="0" w:noVBand="1"/>
      </w:tblPr>
      <w:tblGrid>
        <w:gridCol w:w="2337"/>
        <w:gridCol w:w="7023"/>
      </w:tblGrid>
      <w:tr w:rsidR="00021836" w14:paraId="0317D44B" w14:textId="77777777">
        <w:tc>
          <w:tcPr>
            <w:tcW w:w="2337" w:type="dxa"/>
            <w:tcBorders>
              <w:top w:val="single" w:sz="4" w:space="0" w:color="auto"/>
              <w:bottom w:val="single" w:sz="4" w:space="0" w:color="auto"/>
              <w:right w:val="single" w:sz="4" w:space="0" w:color="auto"/>
            </w:tcBorders>
          </w:tcPr>
          <w:p w14:paraId="0317D449" w14:textId="77777777" w:rsidR="00021836" w:rsidRDefault="00266519">
            <w:pPr>
              <w:rPr>
                <w:b/>
                <w:szCs w:val="24"/>
              </w:rPr>
            </w:pPr>
            <w:r>
              <w:rPr>
                <w:b/>
                <w:szCs w:val="24"/>
              </w:rPr>
              <w:t>(Taip/Ne/Neaktualu)</w:t>
            </w:r>
          </w:p>
        </w:tc>
        <w:tc>
          <w:tcPr>
            <w:tcW w:w="7023" w:type="dxa"/>
            <w:tcBorders>
              <w:top w:val="single" w:sz="4" w:space="0" w:color="auto"/>
              <w:left w:val="single" w:sz="4" w:space="0" w:color="auto"/>
              <w:bottom w:val="single" w:sz="4" w:space="0" w:color="auto"/>
            </w:tcBorders>
          </w:tcPr>
          <w:p w14:paraId="0317D44A" w14:textId="77777777" w:rsidR="00021836" w:rsidRDefault="00266519">
            <w:pPr>
              <w:tabs>
                <w:tab w:val="left" w:pos="567"/>
                <w:tab w:val="left" w:pos="851"/>
              </w:tabs>
              <w:jc w:val="both"/>
              <w:rPr>
                <w:szCs w:val="24"/>
              </w:rPr>
            </w:pPr>
            <w:r>
              <w:rPr>
                <w:szCs w:val="24"/>
              </w:rPr>
              <w:t>(Pastabos)</w:t>
            </w:r>
          </w:p>
        </w:tc>
      </w:tr>
    </w:tbl>
    <w:p w14:paraId="0317D44C" w14:textId="13728D44" w:rsidR="00021836" w:rsidRDefault="00021836">
      <w:pPr>
        <w:tabs>
          <w:tab w:val="left" w:pos="0"/>
          <w:tab w:val="left" w:pos="567"/>
          <w:tab w:val="left" w:pos="993"/>
          <w:tab w:val="left" w:pos="1276"/>
          <w:tab w:val="left" w:pos="1418"/>
          <w:tab w:val="left" w:pos="1843"/>
        </w:tabs>
        <w:suppressAutoHyphens/>
        <w:jc w:val="both"/>
        <w:textAlignment w:val="center"/>
        <w:rPr>
          <w:color w:val="000000"/>
          <w:szCs w:val="24"/>
          <w:lang w:eastAsia="lt-LT"/>
        </w:rPr>
      </w:pPr>
    </w:p>
    <w:p w14:paraId="0317D44D" w14:textId="1E28D558" w:rsidR="00021836" w:rsidRDefault="00266519">
      <w:pPr>
        <w:ind w:left="567" w:hanging="567"/>
        <w:jc w:val="both"/>
        <w:rPr>
          <w:rFonts w:eastAsia="Calibri"/>
          <w:szCs w:val="24"/>
        </w:rPr>
      </w:pPr>
      <w:r>
        <w:rPr>
          <w:rFonts w:eastAsia="Calibri"/>
          <w:b/>
          <w:szCs w:val="24"/>
        </w:rPr>
        <w:t>12.10.</w:t>
      </w:r>
      <w:r>
        <w:rPr>
          <w:rFonts w:eastAsia="Calibri"/>
          <w:b/>
          <w:szCs w:val="24"/>
        </w:rPr>
        <w:tab/>
      </w:r>
      <w:r>
        <w:rPr>
          <w:szCs w:val="24"/>
        </w:rPr>
        <w:t xml:space="preserve">Ataskaitoje nurodytos taikytos </w:t>
      </w:r>
      <w:r>
        <w:rPr>
          <w:rFonts w:eastAsia="Calibri"/>
          <w:szCs w:val="24"/>
        </w:rPr>
        <w:t>formulės ir atliktų skaičiavimų sekos bei rezultatai (Metodikos 102.6 p.).</w:t>
      </w:r>
    </w:p>
    <w:tbl>
      <w:tblPr>
        <w:tblW w:w="0" w:type="auto"/>
        <w:tblLook w:val="04A0" w:firstRow="1" w:lastRow="0" w:firstColumn="1" w:lastColumn="0" w:noHBand="0" w:noVBand="1"/>
      </w:tblPr>
      <w:tblGrid>
        <w:gridCol w:w="1203"/>
        <w:gridCol w:w="8157"/>
      </w:tblGrid>
      <w:tr w:rsidR="00021836" w14:paraId="0317D450" w14:textId="77777777">
        <w:tc>
          <w:tcPr>
            <w:tcW w:w="1203" w:type="dxa"/>
            <w:tcBorders>
              <w:top w:val="single" w:sz="4" w:space="0" w:color="auto"/>
              <w:bottom w:val="single" w:sz="4" w:space="0" w:color="auto"/>
              <w:right w:val="single" w:sz="4" w:space="0" w:color="auto"/>
            </w:tcBorders>
          </w:tcPr>
          <w:p w14:paraId="0317D44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4F" w14:textId="77777777" w:rsidR="00021836" w:rsidRDefault="00266519">
            <w:pPr>
              <w:tabs>
                <w:tab w:val="left" w:pos="567"/>
                <w:tab w:val="left" w:pos="851"/>
              </w:tabs>
              <w:jc w:val="both"/>
              <w:rPr>
                <w:szCs w:val="24"/>
              </w:rPr>
            </w:pPr>
            <w:r>
              <w:rPr>
                <w:szCs w:val="24"/>
              </w:rPr>
              <w:t>(Pastabos)</w:t>
            </w:r>
          </w:p>
        </w:tc>
      </w:tr>
    </w:tbl>
    <w:p w14:paraId="0317D451" w14:textId="64FFC11C" w:rsidR="00021836" w:rsidRDefault="00021836">
      <w:pPr>
        <w:tabs>
          <w:tab w:val="left" w:pos="567"/>
          <w:tab w:val="left" w:pos="1276"/>
          <w:tab w:val="left" w:pos="1418"/>
        </w:tabs>
        <w:suppressAutoHyphens/>
        <w:jc w:val="both"/>
        <w:textAlignment w:val="center"/>
        <w:rPr>
          <w:color w:val="000000"/>
          <w:szCs w:val="24"/>
          <w:lang w:eastAsia="lt-LT"/>
        </w:rPr>
      </w:pPr>
    </w:p>
    <w:p w14:paraId="0317D452" w14:textId="69E7071E" w:rsidR="00021836" w:rsidRDefault="00266519">
      <w:pPr>
        <w:ind w:left="284" w:hanging="284"/>
        <w:jc w:val="center"/>
        <w:rPr>
          <w:b/>
          <w:szCs w:val="24"/>
        </w:rPr>
      </w:pPr>
      <w:r>
        <w:rPr>
          <w:b/>
          <w:szCs w:val="24"/>
        </w:rPr>
        <w:t>13.</w:t>
      </w:r>
      <w:r>
        <w:rPr>
          <w:b/>
          <w:szCs w:val="24"/>
        </w:rPr>
        <w:tab/>
        <w:t>Turto požiūrio metodų derinys</w:t>
      </w:r>
    </w:p>
    <w:p w14:paraId="0317D453" w14:textId="77777777" w:rsidR="00021836" w:rsidRDefault="00266519">
      <w:pPr>
        <w:tabs>
          <w:tab w:val="left" w:pos="0"/>
          <w:tab w:val="left" w:pos="567"/>
          <w:tab w:val="left" w:pos="851"/>
          <w:tab w:val="left" w:pos="993"/>
          <w:tab w:val="left" w:pos="1276"/>
        </w:tabs>
        <w:jc w:val="center"/>
        <w:rPr>
          <w:sz w:val="20"/>
        </w:rPr>
      </w:pPr>
      <w:r>
        <w:rPr>
          <w:sz w:val="20"/>
        </w:rPr>
        <w:t>(Įstatymo 22 str. 4 d. 13 p. ir jį detalizuojantys Metodikos straipsniai;</w:t>
      </w:r>
    </w:p>
    <w:p w14:paraId="0317D454" w14:textId="77777777" w:rsidR="00021836" w:rsidRDefault="00266519">
      <w:pPr>
        <w:tabs>
          <w:tab w:val="left" w:pos="0"/>
          <w:tab w:val="left" w:pos="567"/>
          <w:tab w:val="left" w:pos="851"/>
          <w:tab w:val="left" w:pos="993"/>
          <w:tab w:val="left" w:pos="1276"/>
        </w:tabs>
        <w:jc w:val="center"/>
        <w:rPr>
          <w:sz w:val="20"/>
        </w:rPr>
      </w:pPr>
      <w:r>
        <w:rPr>
          <w:color w:val="000000"/>
          <w:sz w:val="20"/>
          <w:lang w:eastAsia="lt-LT"/>
        </w:rPr>
        <w:t>jei turto požiūrio metodų derinys nebuvo taikytas, su juo susiję klausimai iš klausimyno ištrinami)</w:t>
      </w:r>
    </w:p>
    <w:p w14:paraId="0317D455" w14:textId="77777777" w:rsidR="00021836" w:rsidRDefault="00021836">
      <w:pPr>
        <w:tabs>
          <w:tab w:val="left" w:pos="0"/>
          <w:tab w:val="left" w:pos="567"/>
          <w:tab w:val="left" w:pos="851"/>
          <w:tab w:val="left" w:pos="993"/>
          <w:tab w:val="left" w:pos="1276"/>
        </w:tabs>
        <w:jc w:val="both"/>
        <w:rPr>
          <w:szCs w:val="24"/>
        </w:rPr>
      </w:pPr>
    </w:p>
    <w:p w14:paraId="0317D456" w14:textId="5F2928C3" w:rsidR="00021836" w:rsidRDefault="00266519">
      <w:pPr>
        <w:ind w:left="567" w:hanging="567"/>
        <w:jc w:val="both"/>
        <w:rPr>
          <w:szCs w:val="24"/>
        </w:rPr>
      </w:pPr>
      <w:r>
        <w:rPr>
          <w:b/>
          <w:szCs w:val="24"/>
        </w:rPr>
        <w:t>13.1.</w:t>
      </w:r>
      <w:r>
        <w:rPr>
          <w:b/>
          <w:szCs w:val="24"/>
        </w:rPr>
        <w:tab/>
      </w:r>
      <w:r>
        <w:rPr>
          <w:szCs w:val="24"/>
        </w:rPr>
        <w:t>Turto požiūrio metodų deriniu nustatyta rinkos vertė (Metodikos 108 p.);</w:t>
      </w:r>
    </w:p>
    <w:tbl>
      <w:tblPr>
        <w:tblW w:w="0" w:type="auto"/>
        <w:tblLook w:val="04A0" w:firstRow="1" w:lastRow="0" w:firstColumn="1" w:lastColumn="0" w:noHBand="0" w:noVBand="1"/>
      </w:tblPr>
      <w:tblGrid>
        <w:gridCol w:w="1203"/>
        <w:gridCol w:w="8157"/>
      </w:tblGrid>
      <w:tr w:rsidR="00021836" w14:paraId="0317D459" w14:textId="77777777">
        <w:tc>
          <w:tcPr>
            <w:tcW w:w="1203" w:type="dxa"/>
            <w:tcBorders>
              <w:top w:val="single" w:sz="4" w:space="0" w:color="auto"/>
              <w:bottom w:val="single" w:sz="4" w:space="0" w:color="auto"/>
              <w:right w:val="single" w:sz="4" w:space="0" w:color="auto"/>
            </w:tcBorders>
          </w:tcPr>
          <w:p w14:paraId="0317D457"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58" w14:textId="77777777" w:rsidR="00021836" w:rsidRDefault="00266519">
            <w:pPr>
              <w:tabs>
                <w:tab w:val="left" w:pos="567"/>
                <w:tab w:val="left" w:pos="851"/>
              </w:tabs>
              <w:jc w:val="both"/>
              <w:rPr>
                <w:szCs w:val="24"/>
              </w:rPr>
            </w:pPr>
            <w:r>
              <w:rPr>
                <w:szCs w:val="24"/>
              </w:rPr>
              <w:t>(Pastabos)</w:t>
            </w:r>
          </w:p>
        </w:tc>
      </w:tr>
    </w:tbl>
    <w:p w14:paraId="0317D45A" w14:textId="70A4038D" w:rsidR="00021836" w:rsidRDefault="00021836">
      <w:pPr>
        <w:tabs>
          <w:tab w:val="left" w:pos="0"/>
          <w:tab w:val="left" w:pos="567"/>
          <w:tab w:val="left" w:pos="851"/>
          <w:tab w:val="left" w:pos="993"/>
          <w:tab w:val="left" w:pos="1276"/>
        </w:tabs>
        <w:jc w:val="both"/>
        <w:rPr>
          <w:szCs w:val="24"/>
        </w:rPr>
      </w:pPr>
    </w:p>
    <w:p w14:paraId="0317D45B" w14:textId="797F6690" w:rsidR="00021836" w:rsidRDefault="00266519">
      <w:pPr>
        <w:ind w:left="567" w:hanging="567"/>
        <w:jc w:val="both"/>
        <w:rPr>
          <w:szCs w:val="24"/>
        </w:rPr>
      </w:pPr>
      <w:r>
        <w:rPr>
          <w:b/>
          <w:szCs w:val="24"/>
        </w:rPr>
        <w:t>13.2.</w:t>
      </w:r>
      <w:r>
        <w:rPr>
          <w:b/>
          <w:szCs w:val="24"/>
        </w:rPr>
        <w:tab/>
      </w:r>
      <w:r>
        <w:rPr>
          <w:szCs w:val="24"/>
        </w:rPr>
        <w:t>Ataskaitoje turto požiūrio metodų derinys pritaikytas laikantis jo esmės – verslo vertė nustatyta taikant įmonės turto, atmetus įsipareigojimus, rinkos vertę nustatančius metodus (Metodikos 109 p.).</w:t>
      </w:r>
    </w:p>
    <w:tbl>
      <w:tblPr>
        <w:tblW w:w="0" w:type="auto"/>
        <w:tblLook w:val="04A0" w:firstRow="1" w:lastRow="0" w:firstColumn="1" w:lastColumn="0" w:noHBand="0" w:noVBand="1"/>
      </w:tblPr>
      <w:tblGrid>
        <w:gridCol w:w="1203"/>
        <w:gridCol w:w="8157"/>
      </w:tblGrid>
      <w:tr w:rsidR="00021836" w14:paraId="0317D45E" w14:textId="77777777">
        <w:tc>
          <w:tcPr>
            <w:tcW w:w="1203" w:type="dxa"/>
            <w:tcBorders>
              <w:top w:val="single" w:sz="4" w:space="0" w:color="auto"/>
              <w:bottom w:val="single" w:sz="4" w:space="0" w:color="auto"/>
              <w:right w:val="single" w:sz="4" w:space="0" w:color="auto"/>
            </w:tcBorders>
          </w:tcPr>
          <w:p w14:paraId="0317D45C"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5D" w14:textId="77777777" w:rsidR="00021836" w:rsidRDefault="00266519">
            <w:pPr>
              <w:tabs>
                <w:tab w:val="left" w:pos="567"/>
                <w:tab w:val="left" w:pos="851"/>
              </w:tabs>
              <w:jc w:val="both"/>
              <w:rPr>
                <w:szCs w:val="24"/>
              </w:rPr>
            </w:pPr>
            <w:r>
              <w:rPr>
                <w:szCs w:val="24"/>
              </w:rPr>
              <w:t>(Pastabos)</w:t>
            </w:r>
          </w:p>
        </w:tc>
      </w:tr>
    </w:tbl>
    <w:p w14:paraId="0317D45F" w14:textId="4472244A" w:rsidR="00021836" w:rsidRDefault="00021836">
      <w:pPr>
        <w:tabs>
          <w:tab w:val="left" w:pos="0"/>
          <w:tab w:val="left" w:pos="567"/>
          <w:tab w:val="left" w:pos="851"/>
          <w:tab w:val="left" w:pos="993"/>
          <w:tab w:val="left" w:pos="1276"/>
        </w:tabs>
        <w:jc w:val="both"/>
        <w:rPr>
          <w:szCs w:val="24"/>
        </w:rPr>
      </w:pPr>
    </w:p>
    <w:p w14:paraId="0317D460" w14:textId="08B40C8A" w:rsidR="00021836" w:rsidRDefault="00266519">
      <w:pPr>
        <w:ind w:left="284" w:hanging="284"/>
        <w:jc w:val="center"/>
        <w:rPr>
          <w:b/>
          <w:szCs w:val="24"/>
        </w:rPr>
      </w:pPr>
      <w:r>
        <w:rPr>
          <w:b/>
          <w:szCs w:val="24"/>
        </w:rPr>
        <w:t>14.</w:t>
      </w:r>
      <w:r>
        <w:rPr>
          <w:b/>
          <w:szCs w:val="24"/>
        </w:rPr>
        <w:tab/>
        <w:t>Išvada dėl vertės</w:t>
      </w:r>
    </w:p>
    <w:p w14:paraId="0317D461" w14:textId="77777777" w:rsidR="00021836" w:rsidRDefault="00021836">
      <w:pPr>
        <w:tabs>
          <w:tab w:val="left" w:pos="0"/>
          <w:tab w:val="left" w:pos="567"/>
          <w:tab w:val="left" w:pos="851"/>
          <w:tab w:val="left" w:pos="1276"/>
        </w:tabs>
        <w:contextualSpacing/>
        <w:jc w:val="both"/>
        <w:rPr>
          <w:szCs w:val="24"/>
        </w:rPr>
      </w:pPr>
    </w:p>
    <w:p w14:paraId="0317D462" w14:textId="2890848B" w:rsidR="00021836" w:rsidRDefault="00266519">
      <w:pPr>
        <w:tabs>
          <w:tab w:val="left" w:pos="567"/>
          <w:tab w:val="left" w:pos="851"/>
          <w:tab w:val="left" w:pos="993"/>
        </w:tabs>
        <w:ind w:left="567" w:hanging="567"/>
        <w:jc w:val="both"/>
        <w:rPr>
          <w:szCs w:val="24"/>
        </w:rPr>
      </w:pPr>
      <w:r>
        <w:rPr>
          <w:b/>
          <w:szCs w:val="24"/>
        </w:rPr>
        <w:t>14.1.</w:t>
      </w:r>
      <w:r>
        <w:rPr>
          <w:b/>
          <w:szCs w:val="24"/>
        </w:rPr>
        <w:tab/>
      </w:r>
      <w:r>
        <w:rPr>
          <w:szCs w:val="24"/>
        </w:rPr>
        <w:t>Išvada pasirašyta išvadą surašiusio Vertintojo (Įstatymo 22 str. 4 d. 14 p.)</w:t>
      </w:r>
    </w:p>
    <w:p w14:paraId="0317D463" w14:textId="77777777" w:rsidR="00021836" w:rsidRDefault="00266519">
      <w:pPr>
        <w:tabs>
          <w:tab w:val="left" w:pos="0"/>
          <w:tab w:val="left" w:pos="567"/>
          <w:tab w:val="left" w:pos="993"/>
        </w:tabs>
        <w:jc w:val="both"/>
        <w:rPr>
          <w:szCs w:val="24"/>
        </w:rPr>
      </w:pPr>
      <w:r>
        <w:rPr>
          <w:i/>
          <w:sz w:val="20"/>
        </w:rPr>
        <w:t>(t. y. nurodytas Vertintojo vardas, pavardė, parašas);</w:t>
      </w:r>
    </w:p>
    <w:tbl>
      <w:tblPr>
        <w:tblW w:w="0" w:type="auto"/>
        <w:tblLook w:val="04A0" w:firstRow="1" w:lastRow="0" w:firstColumn="1" w:lastColumn="0" w:noHBand="0" w:noVBand="1"/>
      </w:tblPr>
      <w:tblGrid>
        <w:gridCol w:w="1203"/>
        <w:gridCol w:w="8157"/>
      </w:tblGrid>
      <w:tr w:rsidR="00021836" w14:paraId="0317D466" w14:textId="77777777">
        <w:tc>
          <w:tcPr>
            <w:tcW w:w="1203" w:type="dxa"/>
            <w:tcBorders>
              <w:top w:val="single" w:sz="4" w:space="0" w:color="auto"/>
              <w:bottom w:val="single" w:sz="4" w:space="0" w:color="auto"/>
              <w:right w:val="single" w:sz="4" w:space="0" w:color="auto"/>
            </w:tcBorders>
          </w:tcPr>
          <w:p w14:paraId="0317D464"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65" w14:textId="77777777" w:rsidR="00021836" w:rsidRDefault="00266519">
            <w:pPr>
              <w:tabs>
                <w:tab w:val="left" w:pos="567"/>
                <w:tab w:val="left" w:pos="851"/>
              </w:tabs>
              <w:jc w:val="both"/>
              <w:rPr>
                <w:szCs w:val="24"/>
              </w:rPr>
            </w:pPr>
            <w:r>
              <w:rPr>
                <w:szCs w:val="24"/>
              </w:rPr>
              <w:t>(Pastabos)</w:t>
            </w:r>
          </w:p>
        </w:tc>
      </w:tr>
    </w:tbl>
    <w:p w14:paraId="0317D467" w14:textId="5D65E1B3" w:rsidR="00021836" w:rsidRDefault="00021836">
      <w:pPr>
        <w:tabs>
          <w:tab w:val="left" w:pos="0"/>
          <w:tab w:val="left" w:pos="567"/>
          <w:tab w:val="left" w:pos="993"/>
        </w:tabs>
        <w:contextualSpacing/>
        <w:jc w:val="both"/>
        <w:rPr>
          <w:szCs w:val="24"/>
        </w:rPr>
      </w:pPr>
    </w:p>
    <w:p w14:paraId="0317D468" w14:textId="0B3E8E4E" w:rsidR="00021836" w:rsidRDefault="00266519">
      <w:pPr>
        <w:tabs>
          <w:tab w:val="left" w:pos="567"/>
          <w:tab w:val="left" w:pos="851"/>
          <w:tab w:val="left" w:pos="993"/>
        </w:tabs>
        <w:ind w:left="567" w:hanging="567"/>
        <w:jc w:val="both"/>
        <w:rPr>
          <w:szCs w:val="24"/>
        </w:rPr>
      </w:pPr>
      <w:r>
        <w:rPr>
          <w:b/>
          <w:szCs w:val="24"/>
        </w:rPr>
        <w:t>14.2.</w:t>
      </w:r>
      <w:r>
        <w:rPr>
          <w:b/>
          <w:szCs w:val="24"/>
        </w:rPr>
        <w:tab/>
      </w:r>
      <w:r>
        <w:rPr>
          <w:szCs w:val="24"/>
        </w:rPr>
        <w:t>išvadoje nurodyta, ar ji parengta dėl to, kad tarp užsakovo ir Vertinimo įmonės ar kitų asmenų iškilo ginčas dėl vertės nustatymo (Įstatymo 22 str. 4 d. 14 p.);</w:t>
      </w:r>
    </w:p>
    <w:tbl>
      <w:tblPr>
        <w:tblW w:w="0" w:type="auto"/>
        <w:tblLook w:val="04A0" w:firstRow="1" w:lastRow="0" w:firstColumn="1" w:lastColumn="0" w:noHBand="0" w:noVBand="1"/>
      </w:tblPr>
      <w:tblGrid>
        <w:gridCol w:w="1203"/>
        <w:gridCol w:w="8157"/>
      </w:tblGrid>
      <w:tr w:rsidR="00021836" w14:paraId="0317D46B" w14:textId="77777777">
        <w:tc>
          <w:tcPr>
            <w:tcW w:w="1203" w:type="dxa"/>
            <w:tcBorders>
              <w:top w:val="single" w:sz="4" w:space="0" w:color="auto"/>
              <w:bottom w:val="single" w:sz="4" w:space="0" w:color="auto"/>
              <w:right w:val="single" w:sz="4" w:space="0" w:color="auto"/>
            </w:tcBorders>
          </w:tcPr>
          <w:p w14:paraId="0317D469"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6A" w14:textId="77777777" w:rsidR="00021836" w:rsidRDefault="00266519">
            <w:pPr>
              <w:tabs>
                <w:tab w:val="left" w:pos="567"/>
                <w:tab w:val="left" w:pos="851"/>
              </w:tabs>
              <w:jc w:val="both"/>
              <w:rPr>
                <w:szCs w:val="24"/>
              </w:rPr>
            </w:pPr>
            <w:r>
              <w:rPr>
                <w:szCs w:val="24"/>
              </w:rPr>
              <w:t>(Pastabos)</w:t>
            </w:r>
          </w:p>
        </w:tc>
      </w:tr>
    </w:tbl>
    <w:p w14:paraId="0317D46C" w14:textId="33CE451F" w:rsidR="00021836" w:rsidRDefault="00021836">
      <w:pPr>
        <w:tabs>
          <w:tab w:val="left" w:pos="567"/>
          <w:tab w:val="left" w:pos="851"/>
          <w:tab w:val="left" w:pos="993"/>
        </w:tabs>
        <w:contextualSpacing/>
        <w:jc w:val="both"/>
        <w:rPr>
          <w:szCs w:val="24"/>
        </w:rPr>
      </w:pPr>
    </w:p>
    <w:p w14:paraId="0317D46D" w14:textId="5B9118F0" w:rsidR="00021836" w:rsidRDefault="00266519">
      <w:pPr>
        <w:tabs>
          <w:tab w:val="left" w:pos="567"/>
          <w:tab w:val="left" w:pos="851"/>
          <w:tab w:val="left" w:pos="993"/>
        </w:tabs>
        <w:ind w:left="567" w:hanging="567"/>
        <w:jc w:val="both"/>
        <w:rPr>
          <w:szCs w:val="24"/>
        </w:rPr>
      </w:pPr>
      <w:r>
        <w:rPr>
          <w:b/>
          <w:szCs w:val="24"/>
        </w:rPr>
        <w:t>14.3.</w:t>
      </w:r>
      <w:r>
        <w:rPr>
          <w:b/>
          <w:szCs w:val="24"/>
        </w:rPr>
        <w:tab/>
      </w:r>
      <w:r>
        <w:rPr>
          <w:szCs w:val="24"/>
        </w:rPr>
        <w:t>išvadoje nurodyta verslo vertės nustatymo diena (Įstatymo 22 str. 4 d. 14 p.).</w:t>
      </w:r>
    </w:p>
    <w:tbl>
      <w:tblPr>
        <w:tblW w:w="0" w:type="auto"/>
        <w:tblLook w:val="04A0" w:firstRow="1" w:lastRow="0" w:firstColumn="1" w:lastColumn="0" w:noHBand="0" w:noVBand="1"/>
      </w:tblPr>
      <w:tblGrid>
        <w:gridCol w:w="1203"/>
        <w:gridCol w:w="8157"/>
      </w:tblGrid>
      <w:tr w:rsidR="00021836" w14:paraId="0317D470" w14:textId="77777777">
        <w:tc>
          <w:tcPr>
            <w:tcW w:w="1203" w:type="dxa"/>
            <w:tcBorders>
              <w:top w:val="single" w:sz="4" w:space="0" w:color="auto"/>
              <w:bottom w:val="single" w:sz="4" w:space="0" w:color="auto"/>
              <w:right w:val="single" w:sz="4" w:space="0" w:color="auto"/>
            </w:tcBorders>
          </w:tcPr>
          <w:p w14:paraId="0317D46E" w14:textId="77777777" w:rsidR="00021836" w:rsidRDefault="00266519">
            <w:pPr>
              <w:rPr>
                <w:b/>
                <w:szCs w:val="24"/>
              </w:rPr>
            </w:pPr>
            <w:r>
              <w:rPr>
                <w:b/>
                <w:szCs w:val="24"/>
              </w:rPr>
              <w:t>(Taip/Ne)</w:t>
            </w:r>
          </w:p>
        </w:tc>
        <w:tc>
          <w:tcPr>
            <w:tcW w:w="8157" w:type="dxa"/>
            <w:tcBorders>
              <w:top w:val="single" w:sz="4" w:space="0" w:color="auto"/>
              <w:left w:val="single" w:sz="4" w:space="0" w:color="auto"/>
              <w:bottom w:val="single" w:sz="4" w:space="0" w:color="auto"/>
            </w:tcBorders>
          </w:tcPr>
          <w:p w14:paraId="0317D46F" w14:textId="77777777" w:rsidR="00021836" w:rsidRDefault="00266519">
            <w:pPr>
              <w:tabs>
                <w:tab w:val="left" w:pos="567"/>
                <w:tab w:val="left" w:pos="851"/>
              </w:tabs>
              <w:jc w:val="both"/>
              <w:rPr>
                <w:szCs w:val="24"/>
              </w:rPr>
            </w:pPr>
            <w:r>
              <w:rPr>
                <w:szCs w:val="24"/>
              </w:rPr>
              <w:t>(Pastabos)</w:t>
            </w:r>
          </w:p>
        </w:tc>
      </w:tr>
    </w:tbl>
    <w:p w14:paraId="0317D473" w14:textId="77777777" w:rsidR="00021836" w:rsidRDefault="00266519">
      <w:pPr>
        <w:jc w:val="center"/>
        <w:rPr>
          <w:szCs w:val="24"/>
        </w:rPr>
      </w:pPr>
      <w:r>
        <w:rPr>
          <w:szCs w:val="24"/>
        </w:rPr>
        <w:t>________________________</w:t>
      </w:r>
    </w:p>
    <w:p w14:paraId="0317D474" w14:textId="4CE13B4B" w:rsidR="00021836" w:rsidRDefault="0064744B">
      <w:pPr>
        <w:jc w:val="both"/>
        <w:rPr>
          <w:szCs w:val="24"/>
        </w:rPr>
      </w:pPr>
    </w:p>
    <w:sectPr w:rsidR="00021836">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D477" w14:textId="77777777" w:rsidR="00021836" w:rsidRDefault="00266519">
      <w:pPr>
        <w:rPr>
          <w:rFonts w:ascii="Calibri" w:eastAsia="Calibri" w:hAnsi="Calibri"/>
          <w:sz w:val="22"/>
          <w:szCs w:val="22"/>
        </w:rPr>
      </w:pPr>
      <w:r>
        <w:rPr>
          <w:rFonts w:ascii="Calibri" w:eastAsia="Calibri" w:hAnsi="Calibri"/>
          <w:sz w:val="22"/>
          <w:szCs w:val="22"/>
        </w:rPr>
        <w:separator/>
      </w:r>
    </w:p>
  </w:endnote>
  <w:endnote w:type="continuationSeparator" w:id="0">
    <w:p w14:paraId="0317D478" w14:textId="77777777" w:rsidR="00021836" w:rsidRDefault="00266519">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7D475" w14:textId="77777777" w:rsidR="00021836" w:rsidRDefault="00266519">
      <w:pPr>
        <w:rPr>
          <w:rFonts w:ascii="Calibri" w:eastAsia="Calibri" w:hAnsi="Calibri"/>
          <w:sz w:val="22"/>
          <w:szCs w:val="22"/>
        </w:rPr>
      </w:pPr>
      <w:r>
        <w:rPr>
          <w:rFonts w:ascii="Calibri" w:eastAsia="Calibri" w:hAnsi="Calibri"/>
          <w:sz w:val="22"/>
          <w:szCs w:val="22"/>
        </w:rPr>
        <w:separator/>
      </w:r>
    </w:p>
  </w:footnote>
  <w:footnote w:type="continuationSeparator" w:id="0">
    <w:p w14:paraId="0317D476" w14:textId="77777777" w:rsidR="00021836" w:rsidRDefault="00266519">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90"/>
    <w:rsid w:val="00021836"/>
    <w:rsid w:val="00266519"/>
    <w:rsid w:val="005A4390"/>
    <w:rsid w:val="0064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28774</Words>
  <Characters>16402</Characters>
  <Application>Microsoft Office Word</Application>
  <DocSecurity>0</DocSecurity>
  <Lines>136</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2017-06-13T13:36:00Z</dcterms:created>
  <dc:creator>Remigijus</dc:creator>
  <lastModifiedBy>RAKAUSKIENĖ Loreta</lastModifiedBy>
  <dcterms:modified xsi:type="dcterms:W3CDTF">2020-01-16T09:13:00Z</dcterms:modified>
  <revision>4</revision>
</coreProperties>
</file>