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72676" w14:textId="65E0A062" w:rsidR="002711EB" w:rsidRDefault="000B6A7C">
      <w:pPr>
        <w:ind w:right="-44"/>
        <w:jc w:val="center"/>
        <w:rPr>
          <w:sz w:val="28"/>
          <w:szCs w:val="28"/>
          <w:lang w:val="x-none" w:eastAsia="lt-LT"/>
        </w:rPr>
      </w:pPr>
      <w:r>
        <w:rPr>
          <w:sz w:val="28"/>
          <w:szCs w:val="28"/>
          <w:lang w:val="x-none" w:eastAsia="lt-LT"/>
        </w:rPr>
        <w:object w:dxaOrig="696" w:dyaOrig="801" w14:anchorId="7C372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8" o:title=""/>
          </v:shape>
          <o:OLEObject Type="Embed" ProgID="CorelPhotoPaint.Image.9" ShapeID="_x0000_i1025" DrawAspect="Content" ObjectID="_1643003328" r:id="rId9"/>
        </w:object>
      </w:r>
    </w:p>
    <w:p w14:paraId="7C372677" w14:textId="77777777" w:rsidR="002711EB" w:rsidRDefault="002711EB">
      <w:pPr>
        <w:jc w:val="center"/>
        <w:rPr>
          <w:sz w:val="28"/>
          <w:szCs w:val="28"/>
          <w:lang w:eastAsia="lt-LT"/>
        </w:rPr>
      </w:pPr>
    </w:p>
    <w:p w14:paraId="7C372678" w14:textId="77777777" w:rsidR="002711EB" w:rsidRDefault="000B6A7C">
      <w:pPr>
        <w:keepNext/>
        <w:ind w:left="142" w:right="-44"/>
        <w:jc w:val="center"/>
        <w:rPr>
          <w:b/>
          <w:sz w:val="30"/>
          <w:szCs w:val="30"/>
          <w:lang w:eastAsia="x-none"/>
        </w:rPr>
      </w:pPr>
      <w:r>
        <w:rPr>
          <w:b/>
          <w:sz w:val="30"/>
          <w:szCs w:val="30"/>
          <w:lang w:eastAsia="x-none"/>
        </w:rPr>
        <w:t>VILNIAUS RAJONO SAVIVALDYBĖS TARYBA</w:t>
      </w:r>
    </w:p>
    <w:p w14:paraId="7C372679" w14:textId="77777777" w:rsidR="002711EB" w:rsidRDefault="002711EB">
      <w:pPr>
        <w:keepNext/>
        <w:ind w:right="-44"/>
        <w:jc w:val="center"/>
        <w:rPr>
          <w:sz w:val="28"/>
          <w:szCs w:val="28"/>
          <w:lang w:eastAsia="x-none"/>
        </w:rPr>
      </w:pPr>
    </w:p>
    <w:p w14:paraId="7C37267A" w14:textId="77777777" w:rsidR="002711EB" w:rsidRDefault="000B6A7C">
      <w:pPr>
        <w:jc w:val="center"/>
        <w:rPr>
          <w:b/>
          <w:sz w:val="26"/>
          <w:szCs w:val="26"/>
          <w:lang w:eastAsia="lt-LT"/>
        </w:rPr>
      </w:pPr>
      <w:r>
        <w:rPr>
          <w:b/>
          <w:sz w:val="26"/>
          <w:szCs w:val="26"/>
          <w:lang w:eastAsia="lt-LT"/>
        </w:rPr>
        <w:t>SPRENDIMAS</w:t>
      </w:r>
    </w:p>
    <w:p w14:paraId="7C37267D" w14:textId="4506F69F" w:rsidR="002711EB" w:rsidRDefault="000B6A7C">
      <w:pPr>
        <w:jc w:val="center"/>
        <w:rPr>
          <w:b/>
          <w:sz w:val="26"/>
          <w:szCs w:val="26"/>
          <w:lang w:eastAsia="lt-LT"/>
        </w:rPr>
      </w:pPr>
      <w:r>
        <w:rPr>
          <w:b/>
          <w:sz w:val="26"/>
          <w:szCs w:val="26"/>
          <w:lang w:eastAsia="lt-LT"/>
        </w:rPr>
        <w:t xml:space="preserve">DĖL VILNIAUS RAJONO SAVIVALDYBĖS TARYBOS 2019 M. GEGUŽĖS 17 D. SPRENDIMU NR. T3-170 PATVIRTINTOS VILNIAUS RAJONO SAVIVALDYBĖS SMULKIOJO IR VIDUTINIO VERSLO RĖMIMO FONDO </w:t>
      </w:r>
      <w:r>
        <w:rPr>
          <w:b/>
          <w:sz w:val="26"/>
          <w:szCs w:val="26"/>
          <w:lang w:eastAsia="lt-LT"/>
        </w:rPr>
        <w:t>LĖŠŲ SKIRSTYMO KOMISIJOS SUDĖTIES PAKEITIMO</w:t>
      </w:r>
    </w:p>
    <w:p w14:paraId="54C18E97" w14:textId="77777777" w:rsidR="002711EB" w:rsidRDefault="002711EB">
      <w:pPr>
        <w:jc w:val="center"/>
        <w:rPr>
          <w:szCs w:val="24"/>
          <w:lang w:eastAsia="lt-LT"/>
        </w:rPr>
      </w:pPr>
    </w:p>
    <w:p w14:paraId="7C37267E" w14:textId="3D65AAD1" w:rsidR="002711EB" w:rsidRDefault="000B6A7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 m. sausio 31 d. Nr. T3-9</w:t>
      </w:r>
    </w:p>
    <w:p w14:paraId="7C37267F" w14:textId="77777777" w:rsidR="002711EB" w:rsidRDefault="000B6A7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7C372680" w14:textId="77777777" w:rsidR="002711EB" w:rsidRDefault="002711EB">
      <w:pPr>
        <w:ind w:firstLine="1134"/>
        <w:jc w:val="both"/>
        <w:rPr>
          <w:b/>
          <w:szCs w:val="24"/>
          <w:lang w:eastAsia="lt-LT"/>
        </w:rPr>
      </w:pPr>
    </w:p>
    <w:p w14:paraId="01975A06" w14:textId="64E622B7" w:rsidR="000B6A7C" w:rsidRDefault="000B6A7C">
      <w:pPr>
        <w:ind w:firstLine="1134"/>
        <w:jc w:val="both"/>
        <w:rPr>
          <w:b/>
          <w:szCs w:val="24"/>
          <w:lang w:eastAsia="lt-LT"/>
        </w:rPr>
      </w:pPr>
    </w:p>
    <w:p w14:paraId="64825D44" w14:textId="4B729103" w:rsidR="002711EB" w:rsidRDefault="000B6A7C">
      <w:pPr>
        <w:ind w:firstLine="1247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18 str. 1 d., remdamasi Vilniaus rajono savivaldybės tarybos 2019 m. kovo 29 d. sprendimu Nr. T3-79 „Dėl Vilni</w:t>
      </w:r>
      <w:r>
        <w:rPr>
          <w:szCs w:val="24"/>
          <w:lang w:eastAsia="lt-LT"/>
        </w:rPr>
        <w:t xml:space="preserve">aus rajono savivaldybės smulkiojo ir vidutinio verslo rėmimo fondo nuostatų patvirtinimo“ patvirtintų Vilniaus rajono savivaldybės smulkiojo ir vidutinio verslo rėmimo fondo nuostatų 9 p., atsižvelgdama į </w:t>
      </w:r>
      <w:r>
        <w:rPr>
          <w:bCs/>
          <w:szCs w:val="24"/>
          <w:lang w:eastAsia="lt-LT"/>
        </w:rPr>
        <w:t>Vilniaus rajono savivaldybės administracijos direkt</w:t>
      </w:r>
      <w:r>
        <w:rPr>
          <w:bCs/>
          <w:szCs w:val="24"/>
          <w:lang w:eastAsia="lt-LT"/>
        </w:rPr>
        <w:t xml:space="preserve">oriaus 2020 m. sausio 17 d. teikimą Nr. A38(1)-146 „Dėl Smulkiojo ir vidutinio verslo rėmimo fondo lėšų skirstymo komisijos nario“, Vilniaus rajono savivaldybės taryba  </w:t>
      </w:r>
      <w:r>
        <w:rPr>
          <w:bCs/>
          <w:spacing w:val="100"/>
          <w:szCs w:val="24"/>
          <w:lang w:eastAsia="lt-LT"/>
        </w:rPr>
        <w:t>nusprendži</w:t>
      </w:r>
      <w:r>
        <w:rPr>
          <w:bCs/>
          <w:szCs w:val="24"/>
          <w:lang w:eastAsia="lt-LT"/>
        </w:rPr>
        <w:t>a:</w:t>
      </w:r>
    </w:p>
    <w:p w14:paraId="60603B8D" w14:textId="242D4D4B" w:rsidR="002711EB" w:rsidRDefault="000B6A7C">
      <w:pPr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Iš dalies pakeisti Vilniaus rajono savivaldybės tarybos 2019 m. geguž</w:t>
      </w:r>
      <w:r>
        <w:rPr>
          <w:szCs w:val="24"/>
          <w:lang w:eastAsia="lt-LT"/>
        </w:rPr>
        <w:t>ės 17 d. sprendimu Nr. T3-170 patvirtintos Vilniaus rajono savivaldybės smulkiojo ir vidutinio verslo rėmimo fondo lėšų skirstymo komisijos sudėtį ir vietoj Aleksandros Černiauskienės, Vilniaus rajono savivaldybės administracijos Ekonomikos ir turto skyria</w:t>
      </w:r>
      <w:r>
        <w:rPr>
          <w:szCs w:val="24"/>
          <w:lang w:eastAsia="lt-LT"/>
        </w:rPr>
        <w:t xml:space="preserve">us vedėjos, įrašyti Liliją </w:t>
      </w:r>
      <w:proofErr w:type="spellStart"/>
      <w:r>
        <w:rPr>
          <w:szCs w:val="24"/>
          <w:lang w:eastAsia="lt-LT"/>
        </w:rPr>
        <w:t>Andruškevič</w:t>
      </w:r>
      <w:proofErr w:type="spellEnd"/>
      <w:r>
        <w:rPr>
          <w:szCs w:val="24"/>
          <w:lang w:eastAsia="lt-LT"/>
        </w:rPr>
        <w:t>, Vilniaus rajono savivaldybės administracijos Kultūros, sporto ir turizmo skyriaus vedėją.</w:t>
      </w:r>
    </w:p>
    <w:p w14:paraId="7FA31F3F" w14:textId="00418108" w:rsidR="002711EB" w:rsidRDefault="000B6A7C" w:rsidP="000B6A7C">
      <w:pPr>
        <w:ind w:firstLine="124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Pavesti Vilniaus rajono savivaldybės administracijos direktoriui šį sprendimą paskelbti Teisės aktų registre ir Vilniaus rajono savivaldybės interneto tinklalapyje. </w:t>
      </w:r>
    </w:p>
    <w:p w14:paraId="4273FEC8" w14:textId="77777777" w:rsidR="000B6A7C" w:rsidRDefault="000B6A7C" w:rsidP="000B6A7C">
      <w:pPr>
        <w:tabs>
          <w:tab w:val="left" w:pos="7655"/>
        </w:tabs>
      </w:pPr>
    </w:p>
    <w:p w14:paraId="2444EAE6" w14:textId="77777777" w:rsidR="000B6A7C" w:rsidRDefault="000B6A7C" w:rsidP="000B6A7C">
      <w:pPr>
        <w:tabs>
          <w:tab w:val="left" w:pos="7655"/>
        </w:tabs>
      </w:pPr>
    </w:p>
    <w:p w14:paraId="02F44CCE" w14:textId="77777777" w:rsidR="000B6A7C" w:rsidRDefault="000B6A7C" w:rsidP="000B6A7C">
      <w:pPr>
        <w:tabs>
          <w:tab w:val="left" w:pos="7655"/>
        </w:tabs>
      </w:pPr>
    </w:p>
    <w:p w14:paraId="7C37268E" w14:textId="770209F5" w:rsidR="002711EB" w:rsidRDefault="000B6A7C" w:rsidP="000B6A7C">
      <w:pPr>
        <w:tabs>
          <w:tab w:val="left" w:pos="7655"/>
        </w:tabs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>Savivaldybės merė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Marija </w:t>
      </w:r>
      <w:proofErr w:type="spellStart"/>
      <w:r>
        <w:rPr>
          <w:szCs w:val="24"/>
          <w:lang w:eastAsia="lt-LT"/>
        </w:rPr>
        <w:t>Rekst</w:t>
      </w:r>
      <w:proofErr w:type="spellEnd"/>
    </w:p>
    <w:p w14:paraId="7C372699" w14:textId="2E7E684C" w:rsidR="002711EB" w:rsidRDefault="000B6A7C">
      <w:pPr>
        <w:jc w:val="both"/>
        <w:rPr>
          <w:szCs w:val="24"/>
          <w:lang w:eastAsia="lt-LT"/>
        </w:rPr>
      </w:pPr>
    </w:p>
    <w:sectPr w:rsidR="002711E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5D740" w14:textId="77777777" w:rsidR="002711EB" w:rsidRDefault="000B6A7C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separator/>
      </w:r>
    </w:p>
  </w:endnote>
  <w:endnote w:type="continuationSeparator" w:id="0">
    <w:p w14:paraId="7B7F18C8" w14:textId="77777777" w:rsidR="002711EB" w:rsidRDefault="000B6A7C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CB344" w14:textId="77777777" w:rsidR="002711EB" w:rsidRDefault="000B6A7C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separator/>
      </w:r>
    </w:p>
  </w:footnote>
  <w:footnote w:type="continuationSeparator" w:id="0">
    <w:p w14:paraId="3A7324E7" w14:textId="77777777" w:rsidR="002711EB" w:rsidRDefault="000B6A7C">
      <w:pPr>
        <w:rPr>
          <w:sz w:val="20"/>
          <w:lang w:val="en-US" w:eastAsia="lt-LT"/>
        </w:rPr>
      </w:pPr>
      <w:r>
        <w:rPr>
          <w:sz w:val="20"/>
          <w:lang w:val="en-US"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4D"/>
    <w:rsid w:val="000B6A7C"/>
    <w:rsid w:val="002711EB"/>
    <w:rsid w:val="003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372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6A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B6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3EECD1-E010-46B9-AF1F-96F49FDADA77}"/>
      </w:docPartPr>
      <w:docPartBody>
        <w:p w14:paraId="417DDF23" w14:textId="57320B84" w:rsidR="00000000" w:rsidRDefault="006B6B12">
          <w:r w:rsidRPr="001426C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2"/>
    <w:rsid w:val="006B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6B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6B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2020-02-12T06:50:00Z</dcterms:created>
  <dc:creator>Inga Kucevič</dc:creator>
  <lastModifiedBy>ŠAULYTĖ SKAIRIENĖ Dalia</lastModifiedBy>
  <lastPrinted>2020-01-20T05:30:00Z</lastPrinted>
  <dcterms:modified xsi:type="dcterms:W3CDTF">2020-02-12T07:02:00Z</dcterms:modified>
  <revision>3</revision>
</coreProperties>
</file>