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14:paraId="04CFA66B" w14:textId="43C8D072" w:rsidR="002F21E2" w:rsidRDefault="002F21E2">
      <w:pPr>
        <w:tabs>
          <w:tab w:val="center" w:pos="4153"/>
          <w:tab w:val="right" w:pos="8306"/>
        </w:tabs>
        <w:rPr>
          <w:lang w:eastAsia="lt-LT"/>
        </w:rPr>
      </w:pPr>
    </w:p>
    <w:p w14:paraId="04CFA66C" w14:textId="77777777" w:rsidR="002F21E2" w:rsidRDefault="00B416C5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04CFA683" wp14:editId="04CFA684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FA66D" w14:textId="77777777" w:rsidR="002F21E2" w:rsidRDefault="002F21E2">
      <w:pPr>
        <w:jc w:val="center"/>
        <w:rPr>
          <w:lang w:eastAsia="lt-LT"/>
        </w:rPr>
      </w:pPr>
    </w:p>
    <w:p w14:paraId="04CFA66E" w14:textId="77777777" w:rsidR="002F21E2" w:rsidRDefault="00B416C5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04CFA66F" w14:textId="77777777" w:rsidR="002F21E2" w:rsidRDefault="002F21E2">
      <w:pPr>
        <w:jc w:val="center"/>
        <w:rPr>
          <w:b/>
          <w:lang w:eastAsia="lt-LT"/>
        </w:rPr>
      </w:pPr>
    </w:p>
    <w:p w14:paraId="04CFA670" w14:textId="77777777" w:rsidR="002F21E2" w:rsidRDefault="00B416C5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04CFA671" w14:textId="77777777" w:rsidR="002F21E2" w:rsidRDefault="00B416C5">
      <w:pPr>
        <w:jc w:val="center"/>
        <w:rPr>
          <w:lang w:eastAsia="lt-LT"/>
        </w:rPr>
      </w:pPr>
      <w:r>
        <w:rPr>
          <w:b/>
          <w:lang w:eastAsia="lt-LT"/>
        </w:rPr>
        <w:t>DĖL</w:t>
      </w:r>
      <w:r>
        <w:rPr>
          <w:b/>
          <w:szCs w:val="24"/>
        </w:rPr>
        <w:t xml:space="preserve"> FINANSŲ MINISTRO 2017 M. KOVO 10 D. ĮSAKYMO NR. 1K-95 „DĖL AUDITO PRIEŽIŪROS KOMITETO SUDARYMO IR JO NUOSTATŲ PATVIRTINIMO“ PAKEITIMO</w:t>
      </w:r>
    </w:p>
    <w:p w14:paraId="04CFA672" w14:textId="77777777" w:rsidR="002F21E2" w:rsidRDefault="002F21E2">
      <w:pPr>
        <w:jc w:val="center"/>
        <w:rPr>
          <w:lang w:eastAsia="lt-LT"/>
        </w:rPr>
      </w:pPr>
    </w:p>
    <w:p w14:paraId="04CFA673" w14:textId="77777777" w:rsidR="002F21E2" w:rsidRDefault="00B416C5">
      <w:pPr>
        <w:jc w:val="center"/>
        <w:rPr>
          <w:lang w:eastAsia="lt-LT"/>
        </w:rPr>
      </w:pPr>
      <w:r>
        <w:rPr>
          <w:szCs w:val="24"/>
        </w:rPr>
        <w:t>2020 m. kovo 26 d. Nr. 1K-78</w:t>
      </w:r>
    </w:p>
    <w:p w14:paraId="04CFA674" w14:textId="77777777" w:rsidR="002F21E2" w:rsidRDefault="00B416C5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4CFA675" w14:textId="77777777" w:rsidR="002F21E2" w:rsidRDefault="002F21E2">
      <w:pPr>
        <w:jc w:val="center"/>
        <w:rPr>
          <w:lang w:eastAsia="lt-LT"/>
        </w:rPr>
      </w:pPr>
    </w:p>
    <w:p w14:paraId="04CFA676" w14:textId="77777777" w:rsidR="002F21E2" w:rsidRDefault="00B416C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 xml:space="preserve">P a k e i č i u Lietuvos Respublikos finansų ministro 2017 m. kovo 10 d. įsakymą </w:t>
      </w:r>
      <w:r>
        <w:rPr>
          <w:lang w:eastAsia="lt-LT"/>
        </w:rPr>
        <w:br/>
        <w:t xml:space="preserve">Nr. 1K-95 „Dėl Audito priežiūros komiteto sudarymo ir jo nuostatų patvirtinimo“ ir jį išdėstau </w:t>
      </w:r>
      <w:r>
        <w:rPr>
          <w:szCs w:val="24"/>
          <w:lang w:eastAsia="lt-LT"/>
        </w:rPr>
        <w:t>nauja redakcija (Audito priežiūros komiteto nuostatai nauja redakcija nedėstomi</w:t>
      </w:r>
      <w:r>
        <w:rPr>
          <w:szCs w:val="24"/>
          <w:lang w:eastAsia="lt-LT"/>
        </w:rPr>
        <w:t>):</w:t>
      </w:r>
    </w:p>
    <w:p w14:paraId="04CFA677" w14:textId="77777777" w:rsidR="002F21E2" w:rsidRDefault="002F21E2">
      <w:pPr>
        <w:spacing w:line="360" w:lineRule="atLeast"/>
        <w:ind w:firstLine="720"/>
        <w:jc w:val="both"/>
        <w:rPr>
          <w:szCs w:val="24"/>
          <w:lang w:eastAsia="lt-LT"/>
        </w:rPr>
      </w:pPr>
    </w:p>
    <w:p w14:paraId="04CFA678" w14:textId="77777777" w:rsidR="002F21E2" w:rsidRDefault="00B416C5">
      <w:pPr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LIETUVOS RESPUBLIKOS FINANSŲ MINISTRAS</w:t>
      </w:r>
    </w:p>
    <w:p w14:paraId="04CFA679" w14:textId="77777777" w:rsidR="002F21E2" w:rsidRDefault="002F21E2">
      <w:pPr>
        <w:jc w:val="center"/>
        <w:rPr>
          <w:b/>
          <w:lang w:eastAsia="lt-LT"/>
        </w:rPr>
      </w:pPr>
    </w:p>
    <w:p w14:paraId="04CFA67A" w14:textId="77777777" w:rsidR="002F21E2" w:rsidRDefault="00B416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04CFA67B" w14:textId="27A85634" w:rsidR="002F21E2" w:rsidRDefault="00B416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AUDITO PRIEŽIŪROS KOMITETO NUOSTATŲ PATVIRTINIMO</w:t>
      </w:r>
    </w:p>
    <w:p w14:paraId="04CFA67C" w14:textId="77777777" w:rsidR="002F21E2" w:rsidRDefault="002F21E2">
      <w:pPr>
        <w:spacing w:line="360" w:lineRule="atLeast"/>
        <w:rPr>
          <w:b/>
          <w:szCs w:val="24"/>
          <w:lang w:eastAsia="lt-LT"/>
        </w:rPr>
      </w:pPr>
    </w:p>
    <w:p w14:paraId="04CFA67D" w14:textId="77777777" w:rsidR="002F21E2" w:rsidRDefault="00B416C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Vadovaudamasis Lietuvos Respublikos finansinių ataskaitų audito įstatymo 61 straipsnio 7 dalimi,</w:t>
      </w:r>
    </w:p>
    <w:p w14:paraId="04CFA681" w14:textId="3E50BC20" w:rsidR="002F21E2" w:rsidRDefault="00B416C5" w:rsidP="00B416C5">
      <w:pPr>
        <w:spacing w:line="360" w:lineRule="atLeast"/>
        <w:ind w:firstLine="720"/>
        <w:jc w:val="both"/>
      </w:pPr>
      <w:r>
        <w:rPr>
          <w:szCs w:val="24"/>
          <w:lang w:eastAsia="lt-LT"/>
        </w:rPr>
        <w:t>t v i r t i n u  Audito priežiūros komiteto nuost</w:t>
      </w:r>
      <w:r>
        <w:rPr>
          <w:szCs w:val="24"/>
          <w:lang w:eastAsia="lt-LT"/>
        </w:rPr>
        <w:t>atus (pridedama).“</w:t>
      </w:r>
    </w:p>
    <w:p w14:paraId="74262B71" w14:textId="77777777" w:rsidR="00B416C5" w:rsidRDefault="00B416C5"/>
    <w:p w14:paraId="5ADF4884" w14:textId="77777777" w:rsidR="00B416C5" w:rsidRDefault="00B416C5"/>
    <w:p w14:paraId="42EDE3B8" w14:textId="77777777" w:rsidR="00B416C5" w:rsidRDefault="00B416C5"/>
    <w:p w14:paraId="04CFA682" w14:textId="775D8C60" w:rsidR="002F21E2" w:rsidRDefault="00B416C5">
      <w:pPr>
        <w:rPr>
          <w:szCs w:val="24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Vilius Šapoka</w:t>
      </w:r>
    </w:p>
    <w:sectPr w:rsidR="002F2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567" w:bottom="851" w:left="1701" w:header="561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FA687" w14:textId="77777777" w:rsidR="002F21E2" w:rsidRDefault="00B416C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4CFA688" w14:textId="77777777" w:rsidR="002F21E2" w:rsidRDefault="00B416C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A68D" w14:textId="77777777" w:rsidR="002F21E2" w:rsidRDefault="002F21E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A68E" w14:textId="77777777" w:rsidR="002F21E2" w:rsidRDefault="002F21E2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A690" w14:textId="77777777" w:rsidR="002F21E2" w:rsidRDefault="00B416C5">
    <w:pPr>
      <w:ind w:right="227"/>
      <w:jc w:val="right"/>
      <w:rPr>
        <w:sz w:val="10"/>
        <w:lang w:eastAsia="lt-LT"/>
      </w:rPr>
    </w:pPr>
    <w:proofErr w:type="spellStart"/>
    <w:r>
      <w:rPr>
        <w:sz w:val="10"/>
        <w:lang w:eastAsia="lt-LT"/>
      </w:rPr>
      <w:t>Isakymo</w:t>
    </w:r>
    <w:proofErr w:type="spellEnd"/>
    <w:r>
      <w:rPr>
        <w:sz w:val="10"/>
        <w:lang w:eastAsia="lt-LT"/>
      </w:rPr>
      <w:t xml:space="preserve"> 1K-95 </w:t>
    </w:r>
    <w:proofErr w:type="spellStart"/>
    <w:r>
      <w:rPr>
        <w:sz w:val="10"/>
        <w:lang w:eastAsia="lt-LT"/>
      </w:rPr>
      <w:t>keitimas.docx</w:t>
    </w:r>
    <w:proofErr w:type="spellEnd"/>
  </w:p>
  <w:p w14:paraId="04CFA691" w14:textId="77777777" w:rsidR="002F21E2" w:rsidRDefault="002F21E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FA685" w14:textId="77777777" w:rsidR="002F21E2" w:rsidRDefault="00B416C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4CFA686" w14:textId="77777777" w:rsidR="002F21E2" w:rsidRDefault="00B416C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A689" w14:textId="77777777" w:rsidR="002F21E2" w:rsidRDefault="00B416C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4CFA68A" w14:textId="77777777" w:rsidR="002F21E2" w:rsidRDefault="002F21E2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A68B" w14:textId="77777777" w:rsidR="002F21E2" w:rsidRDefault="00B416C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04CFA68C" w14:textId="77777777" w:rsidR="002F21E2" w:rsidRDefault="002F21E2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A68F" w14:textId="77777777" w:rsidR="002F21E2" w:rsidRDefault="002F21E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C0"/>
    <w:rsid w:val="002F21E2"/>
    <w:rsid w:val="008838C0"/>
    <w:rsid w:val="00B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FA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16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1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F9"/>
    <w:rsid w:val="000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6A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6A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820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2020-03-30T06:38:00Z</dcterms:created>
  <dc:creator>Rasa Stanislovaitienė</dc:creator>
  <lastModifiedBy>TRAPINSKIENĖ Aušrinė</lastModifiedBy>
  <lastPrinted>2019-01-16T12:37:00Z</lastPrinted>
  <dcterms:modified xsi:type="dcterms:W3CDTF">2020-03-30T07:58:00Z</dcterms:modified>
  <revision>3</revision>
</coreProperties>
</file>