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62BDC" w14:textId="78129F89" w:rsidR="001C7941" w:rsidRDefault="00E3699B" w:rsidP="00E3699B">
      <w:pPr>
        <w:tabs>
          <w:tab w:val="center" w:pos="4153"/>
          <w:tab w:val="right" w:pos="8306"/>
        </w:tabs>
        <w:jc w:val="center"/>
        <w:rPr>
          <w:b/>
          <w:caps/>
          <w:sz w:val="22"/>
          <w:szCs w:val="22"/>
          <w:lang w:eastAsia="lt-LT"/>
        </w:rPr>
      </w:pPr>
      <w:r>
        <w:rPr>
          <w:noProof/>
          <w:sz w:val="22"/>
          <w:szCs w:val="22"/>
          <w:lang w:eastAsia="lt-LT"/>
        </w:rPr>
        <w:drawing>
          <wp:inline distT="0" distB="0" distL="0" distR="0" wp14:anchorId="7A962C19" wp14:editId="7A962C1A">
            <wp:extent cx="543560" cy="551815"/>
            <wp:effectExtent l="0" t="0" r="8890" b="63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62BDD" w14:textId="77777777" w:rsidR="001C7941" w:rsidRDefault="00E3699B">
      <w:pPr>
        <w:jc w:val="center"/>
        <w:rPr>
          <w:b/>
          <w:caps/>
          <w:sz w:val="22"/>
          <w:szCs w:val="22"/>
          <w:lang w:eastAsia="lt-LT"/>
        </w:rPr>
      </w:pPr>
      <w:r>
        <w:rPr>
          <w:b/>
          <w:caps/>
          <w:sz w:val="26"/>
          <w:szCs w:val="22"/>
          <w:lang w:eastAsia="lt-LT"/>
        </w:rPr>
        <w:t>LIETUVOS DARBO BIRŽOS</w:t>
      </w:r>
      <w:r>
        <w:rPr>
          <w:b/>
          <w:caps/>
          <w:sz w:val="26"/>
          <w:szCs w:val="22"/>
          <w:lang w:eastAsia="lt-LT"/>
        </w:rPr>
        <w:br/>
        <w:t>prie socialinės apsaugos ir darbo ministerijos</w:t>
      </w:r>
      <w:r>
        <w:rPr>
          <w:b/>
          <w:caps/>
          <w:sz w:val="22"/>
          <w:szCs w:val="22"/>
          <w:lang w:eastAsia="lt-LT"/>
        </w:rPr>
        <w:br/>
      </w:r>
      <w:r>
        <w:rPr>
          <w:b/>
          <w:caps/>
          <w:sz w:val="28"/>
          <w:szCs w:val="28"/>
          <w:lang w:eastAsia="lt-LT"/>
        </w:rPr>
        <w:t>DIREKTORIUS</w:t>
      </w:r>
    </w:p>
    <w:p w14:paraId="7A962BDE" w14:textId="77777777" w:rsidR="001C7941" w:rsidRDefault="001C7941">
      <w:pPr>
        <w:keepNext/>
        <w:jc w:val="center"/>
        <w:rPr>
          <w:b/>
          <w:szCs w:val="24"/>
          <w:lang w:eastAsia="lt-LT"/>
        </w:rPr>
      </w:pPr>
    </w:p>
    <w:p w14:paraId="7A962BDF" w14:textId="77777777" w:rsidR="001C7941" w:rsidRDefault="00E3699B">
      <w:pPr>
        <w:keepNext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ĮSAKYMAS</w:t>
      </w:r>
    </w:p>
    <w:p w14:paraId="7A962BE0" w14:textId="77777777" w:rsidR="001C7941" w:rsidRDefault="00E3699B">
      <w:pPr>
        <w:keepNext/>
        <w:jc w:val="center"/>
        <w:outlineLvl w:val="1"/>
        <w:rPr>
          <w:b/>
          <w:caps/>
          <w:szCs w:val="24"/>
          <w:lang w:eastAsia="lt-LT"/>
        </w:rPr>
      </w:pPr>
      <w:r>
        <w:rPr>
          <w:b/>
          <w:caps/>
          <w:szCs w:val="24"/>
          <w:lang w:eastAsia="lt-LT"/>
        </w:rPr>
        <w:t>dėl Profesijų, kurių darbuotojų trūksta Lietuvos Respublikoje, sąrašO pagal ekonominės veiklos rūšis 2017 m. II pusmečiui patvirtinimo</w:t>
      </w:r>
    </w:p>
    <w:p w14:paraId="7A962BE1" w14:textId="77777777" w:rsidR="001C7941" w:rsidRDefault="001C7941">
      <w:pPr>
        <w:rPr>
          <w:sz w:val="22"/>
          <w:szCs w:val="22"/>
          <w:lang w:eastAsia="lt-LT"/>
        </w:rPr>
      </w:pPr>
    </w:p>
    <w:p w14:paraId="7A962BE2" w14:textId="77777777" w:rsidR="001C7941" w:rsidRDefault="00E3699B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2017 m. birželio 23 d. </w:t>
      </w:r>
      <w:r>
        <w:rPr>
          <w:szCs w:val="24"/>
          <w:lang w:eastAsia="lt-LT"/>
        </w:rPr>
        <w:t>Nr. V-361</w:t>
      </w:r>
    </w:p>
    <w:p w14:paraId="7A962BE3" w14:textId="77777777" w:rsidR="001C7941" w:rsidRDefault="00E3699B">
      <w:pPr>
        <w:keepNext/>
        <w:jc w:val="center"/>
        <w:outlineLvl w:val="2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7A962BE4" w14:textId="77777777" w:rsidR="001C7941" w:rsidRDefault="001C7941">
      <w:pPr>
        <w:rPr>
          <w:sz w:val="22"/>
          <w:szCs w:val="22"/>
          <w:lang w:eastAsia="lt-LT"/>
        </w:rPr>
      </w:pPr>
    </w:p>
    <w:p w14:paraId="7A962BE5" w14:textId="77777777" w:rsidR="001C7941" w:rsidRDefault="001C7941"/>
    <w:p w14:paraId="7A962BE6" w14:textId="77777777" w:rsidR="001C7941" w:rsidRDefault="00E3699B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Vadovaudamasi</w:t>
      </w:r>
      <w:r>
        <w:rPr>
          <w:b/>
          <w:caps/>
          <w:sz w:val="22"/>
        </w:rPr>
        <w:t xml:space="preserve"> </w:t>
      </w:r>
      <w:r>
        <w:rPr>
          <w:szCs w:val="24"/>
          <w:lang w:eastAsia="lt-LT"/>
        </w:rPr>
        <w:t>Lietuvos Respublikos įstatymo „Dėl užsieniečių teisinės“ padėties 44 straipsnio 2 dalimi:</w:t>
      </w:r>
    </w:p>
    <w:p w14:paraId="7A962BE7" w14:textId="77777777" w:rsidR="001C7941" w:rsidRDefault="00E3699B">
      <w:pPr>
        <w:tabs>
          <w:tab w:val="left" w:pos="0"/>
          <w:tab w:val="left" w:pos="993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</w:r>
      <w:r>
        <w:rPr>
          <w:spacing w:val="84"/>
          <w:szCs w:val="24"/>
          <w:lang w:eastAsia="lt-LT"/>
        </w:rPr>
        <w:t>Tvirtinu</w:t>
      </w:r>
      <w:r>
        <w:rPr>
          <w:sz w:val="20"/>
          <w:lang w:eastAsia="lt-LT"/>
        </w:rPr>
        <w:t xml:space="preserve"> </w:t>
      </w:r>
      <w:r>
        <w:rPr>
          <w:szCs w:val="24"/>
          <w:lang w:eastAsia="lt-LT"/>
        </w:rPr>
        <w:t>Profesijų, kurių darbuotojų trūksta Lietuvos Respublikoje, sąrašą pagal ekonominės veiklos rūšis 2017 m. II pusmečiu</w:t>
      </w:r>
      <w:r>
        <w:rPr>
          <w:szCs w:val="24"/>
          <w:lang w:eastAsia="lt-LT"/>
        </w:rPr>
        <w:t>i (pridedama).</w:t>
      </w:r>
    </w:p>
    <w:p w14:paraId="7A962BE8" w14:textId="77777777" w:rsidR="001C7941" w:rsidRDefault="00E3699B">
      <w:pPr>
        <w:tabs>
          <w:tab w:val="left" w:pos="0"/>
          <w:tab w:val="left" w:pos="993"/>
          <w:tab w:val="left" w:pos="1134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pacing w:val="80"/>
          <w:szCs w:val="24"/>
          <w:lang w:eastAsia="lt-LT"/>
        </w:rPr>
        <w:t xml:space="preserve">Pavedu </w:t>
      </w:r>
      <w:r>
        <w:rPr>
          <w:szCs w:val="24"/>
          <w:lang w:eastAsia="lt-LT"/>
        </w:rPr>
        <w:t>Lietuvos darbo biržos prie Socialinės apsaugos ir darbo ministerijos (toliau – Lietuvos darbo birža) Teisės skyriui organizuoti šio įsakymo paskelbimą Teisės aktų registre ir Lietuvos darbo biržos interneto svetainėje.</w:t>
      </w:r>
    </w:p>
    <w:p w14:paraId="7A962BEB" w14:textId="5CC7C862" w:rsidR="001C7941" w:rsidRDefault="00E3699B" w:rsidP="00E3699B">
      <w:pPr>
        <w:tabs>
          <w:tab w:val="left" w:pos="0"/>
          <w:tab w:val="left" w:pos="993"/>
          <w:tab w:val="left" w:pos="1134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 xml:space="preserve"> </w:t>
      </w:r>
      <w:r>
        <w:rPr>
          <w:spacing w:val="80"/>
          <w:szCs w:val="24"/>
          <w:lang w:eastAsia="lt-LT"/>
        </w:rPr>
        <w:t>Nustatau,</w:t>
      </w:r>
      <w:r>
        <w:rPr>
          <w:szCs w:val="24"/>
          <w:lang w:eastAsia="lt-LT"/>
        </w:rPr>
        <w:t xml:space="preserve"> kad šio įsakymo 1 punktas įsigalioja 2017 m. liepos 1 d.</w:t>
      </w:r>
    </w:p>
    <w:p w14:paraId="4C8A08EC" w14:textId="77777777" w:rsidR="00E3699B" w:rsidRDefault="00E3699B">
      <w:pPr>
        <w:tabs>
          <w:tab w:val="left" w:pos="4820"/>
          <w:tab w:val="left" w:pos="7938"/>
        </w:tabs>
      </w:pPr>
    </w:p>
    <w:p w14:paraId="1ACBAB14" w14:textId="77777777" w:rsidR="00E3699B" w:rsidRDefault="00E3699B">
      <w:pPr>
        <w:tabs>
          <w:tab w:val="left" w:pos="4820"/>
          <w:tab w:val="left" w:pos="7938"/>
        </w:tabs>
      </w:pPr>
    </w:p>
    <w:p w14:paraId="126EE2FA" w14:textId="77777777" w:rsidR="00E3699B" w:rsidRDefault="00E3699B">
      <w:pPr>
        <w:tabs>
          <w:tab w:val="left" w:pos="4820"/>
          <w:tab w:val="left" w:pos="7938"/>
        </w:tabs>
      </w:pPr>
    </w:p>
    <w:p w14:paraId="7A962BED" w14:textId="65B5A3E7" w:rsidR="001C7941" w:rsidRPr="00E3699B" w:rsidRDefault="00E3699B" w:rsidP="00E3699B">
      <w:pPr>
        <w:tabs>
          <w:tab w:val="left" w:pos="4820"/>
          <w:tab w:val="left" w:pos="7938"/>
        </w:tabs>
        <w:rPr>
          <w:szCs w:val="24"/>
          <w:lang w:eastAsia="lt-LT"/>
        </w:rPr>
      </w:pPr>
      <w:r>
        <w:rPr>
          <w:bCs/>
          <w:iCs/>
          <w:szCs w:val="24"/>
          <w:lang w:eastAsia="lt-LT"/>
        </w:rPr>
        <w:t>L. e. p. Finansų, teisės ir pirkimų departamento direktorius</w:t>
      </w:r>
      <w:r>
        <w:rPr>
          <w:szCs w:val="24"/>
          <w:lang w:eastAsia="lt-LT"/>
        </w:rPr>
        <w:tab/>
        <w:t>Arūnas Marma</w:t>
      </w:r>
    </w:p>
    <w:p w14:paraId="701E2BED" w14:textId="77777777" w:rsidR="00E3699B" w:rsidRDefault="00E3699B">
      <w:pPr>
        <w:keepNext/>
        <w:ind w:firstLine="5670"/>
        <w:outlineLvl w:val="1"/>
      </w:pPr>
    </w:p>
    <w:p w14:paraId="11B0B34B" w14:textId="77777777" w:rsidR="00E3699B" w:rsidRDefault="00E3699B">
      <w:r>
        <w:br w:type="page"/>
      </w:r>
    </w:p>
    <w:p w14:paraId="7A962BEE" w14:textId="508822ED" w:rsidR="001C7941" w:rsidRDefault="00E3699B">
      <w:pPr>
        <w:keepNext/>
        <w:ind w:firstLine="5670"/>
        <w:outlineLvl w:val="1"/>
        <w:rPr>
          <w:szCs w:val="24"/>
        </w:rPr>
      </w:pPr>
      <w:r>
        <w:rPr>
          <w:szCs w:val="24"/>
        </w:rPr>
        <w:lastRenderedPageBreak/>
        <w:t>PATVIRTINTA</w:t>
      </w:r>
    </w:p>
    <w:p w14:paraId="7A962BEF" w14:textId="77777777" w:rsidR="001C7941" w:rsidRDefault="00E3699B">
      <w:pPr>
        <w:keepNext/>
        <w:ind w:firstLine="5670"/>
        <w:outlineLvl w:val="1"/>
        <w:rPr>
          <w:bCs/>
          <w:iCs/>
          <w:szCs w:val="24"/>
        </w:rPr>
      </w:pPr>
      <w:r>
        <w:rPr>
          <w:bCs/>
          <w:iCs/>
          <w:szCs w:val="24"/>
        </w:rPr>
        <w:t xml:space="preserve">Lietuvos darbo biržos prie Socialinės </w:t>
      </w:r>
    </w:p>
    <w:p w14:paraId="7A962BF0" w14:textId="77777777" w:rsidR="001C7941" w:rsidRDefault="00E3699B">
      <w:pPr>
        <w:keepNext/>
        <w:ind w:firstLine="5670"/>
        <w:outlineLvl w:val="1"/>
        <w:rPr>
          <w:bCs/>
          <w:iCs/>
          <w:szCs w:val="24"/>
        </w:rPr>
      </w:pPr>
      <w:r>
        <w:rPr>
          <w:bCs/>
          <w:iCs/>
          <w:szCs w:val="24"/>
        </w:rPr>
        <w:t xml:space="preserve">apsaugos ir darbo ministerijos </w:t>
      </w:r>
    </w:p>
    <w:p w14:paraId="7A962BF1" w14:textId="77777777" w:rsidR="001C7941" w:rsidRDefault="00E3699B">
      <w:pPr>
        <w:keepNext/>
        <w:ind w:firstLine="5670"/>
        <w:outlineLvl w:val="1"/>
        <w:rPr>
          <w:szCs w:val="24"/>
        </w:rPr>
      </w:pPr>
      <w:r>
        <w:rPr>
          <w:bCs/>
          <w:iCs/>
          <w:szCs w:val="24"/>
        </w:rPr>
        <w:t xml:space="preserve">direktoriaus </w:t>
      </w:r>
      <w:r>
        <w:rPr>
          <w:szCs w:val="24"/>
        </w:rPr>
        <w:t xml:space="preserve">2017 m. birželio 23 d. </w:t>
      </w:r>
    </w:p>
    <w:p w14:paraId="7A962BF2" w14:textId="77777777" w:rsidR="001C7941" w:rsidRDefault="00E3699B">
      <w:pPr>
        <w:keepNext/>
        <w:ind w:firstLine="5670"/>
        <w:outlineLvl w:val="1"/>
        <w:rPr>
          <w:szCs w:val="24"/>
        </w:rPr>
      </w:pPr>
      <w:r>
        <w:rPr>
          <w:szCs w:val="24"/>
        </w:rPr>
        <w:t>įsakymu Nr. V-361</w:t>
      </w:r>
    </w:p>
    <w:p w14:paraId="7A962BF3" w14:textId="77777777" w:rsidR="001C7941" w:rsidRDefault="001C7941">
      <w:pPr>
        <w:jc w:val="center"/>
        <w:rPr>
          <w:b/>
          <w:szCs w:val="24"/>
          <w:lang w:eastAsia="lt-LT"/>
        </w:rPr>
      </w:pPr>
    </w:p>
    <w:p w14:paraId="7A962BF4" w14:textId="77777777" w:rsidR="001C7941" w:rsidRDefault="00E3699B">
      <w:pPr>
        <w:spacing w:line="280" w:lineRule="atLeast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PROFESIJŲ, KURIŲ DARBUOTOJŲ TRŪKSTA LIETUVOS RESPUBLIKOJE, SĄRAŠAS PAGAL EKONOMINĖS VEIKLOS RŪŠIS 2017 M. II PUSMEČIUI</w:t>
      </w:r>
    </w:p>
    <w:p w14:paraId="7A962BF5" w14:textId="77777777" w:rsidR="001C7941" w:rsidRDefault="001C7941">
      <w:pPr>
        <w:jc w:val="center"/>
        <w:rPr>
          <w:b/>
          <w:szCs w:val="24"/>
          <w:lang w:eastAsia="lt-LT"/>
        </w:rPr>
      </w:pPr>
    </w:p>
    <w:p w14:paraId="7A962BF6" w14:textId="77777777" w:rsidR="001C7941" w:rsidRDefault="00E3699B">
      <w:pPr>
        <w:ind w:firstLine="720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Pramonė: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4400"/>
        <w:gridCol w:w="1284"/>
        <w:gridCol w:w="3047"/>
      </w:tblGrid>
      <w:tr w:rsidR="001C7941" w14:paraId="7A962BFB" w14:textId="77777777" w:rsidTr="00E3699B">
        <w:trPr>
          <w:trHeight w:val="1355"/>
        </w:trPr>
        <w:tc>
          <w:tcPr>
            <w:tcW w:w="389" w:type="pct"/>
          </w:tcPr>
          <w:p w14:paraId="7A962BF7" w14:textId="77777777" w:rsidR="001C7941" w:rsidRDefault="00E3699B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Eil.Nr.</w:t>
            </w:r>
          </w:p>
        </w:tc>
        <w:tc>
          <w:tcPr>
            <w:tcW w:w="2313" w:type="pct"/>
          </w:tcPr>
          <w:p w14:paraId="7A962BF8" w14:textId="77777777" w:rsidR="001C7941" w:rsidRDefault="00E3699B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Profesija</w:t>
            </w:r>
          </w:p>
        </w:tc>
        <w:tc>
          <w:tcPr>
            <w:tcW w:w="690" w:type="pct"/>
          </w:tcPr>
          <w:p w14:paraId="7A962BF9" w14:textId="77777777" w:rsidR="001C7941" w:rsidRDefault="00E3699B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Profesijos kodas pagal LPK (ISCO-08 versija)</w:t>
            </w:r>
          </w:p>
        </w:tc>
        <w:tc>
          <w:tcPr>
            <w:tcW w:w="1608" w:type="pct"/>
          </w:tcPr>
          <w:p w14:paraId="7A962BFA" w14:textId="77777777" w:rsidR="001C7941" w:rsidRDefault="00E3699B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Reikalavimai </w:t>
            </w:r>
          </w:p>
        </w:tc>
      </w:tr>
      <w:tr w:rsidR="001C7941" w14:paraId="7A962C00" w14:textId="77777777" w:rsidTr="00E3699B">
        <w:tc>
          <w:tcPr>
            <w:tcW w:w="389" w:type="pct"/>
          </w:tcPr>
          <w:p w14:paraId="7A962BFC" w14:textId="77777777" w:rsidR="001C7941" w:rsidRDefault="00E3699B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</w:t>
            </w:r>
          </w:p>
        </w:tc>
        <w:tc>
          <w:tcPr>
            <w:tcW w:w="2313" w:type="pct"/>
          </w:tcPr>
          <w:p w14:paraId="7A962BFD" w14:textId="77777777" w:rsidR="001C7941" w:rsidRDefault="00E3699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Suvirintojas </w:t>
            </w:r>
          </w:p>
        </w:tc>
        <w:tc>
          <w:tcPr>
            <w:tcW w:w="690" w:type="pct"/>
          </w:tcPr>
          <w:p w14:paraId="7A962BFE" w14:textId="77777777" w:rsidR="001C7941" w:rsidRDefault="00E3699B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721206</w:t>
            </w:r>
          </w:p>
        </w:tc>
        <w:tc>
          <w:tcPr>
            <w:tcW w:w="1608" w:type="pct"/>
          </w:tcPr>
          <w:p w14:paraId="7A962BFF" w14:textId="77777777" w:rsidR="001C7941" w:rsidRDefault="001C7941">
            <w:pPr>
              <w:rPr>
                <w:szCs w:val="24"/>
                <w:lang w:eastAsia="lt-LT"/>
              </w:rPr>
            </w:pPr>
          </w:p>
        </w:tc>
      </w:tr>
      <w:tr w:rsidR="001C7941" w14:paraId="7A962C05" w14:textId="77777777" w:rsidTr="00E3699B">
        <w:tc>
          <w:tcPr>
            <w:tcW w:w="389" w:type="pct"/>
          </w:tcPr>
          <w:p w14:paraId="7A962C01" w14:textId="77777777" w:rsidR="001C7941" w:rsidRDefault="00E3699B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</w:t>
            </w:r>
          </w:p>
        </w:tc>
        <w:tc>
          <w:tcPr>
            <w:tcW w:w="2313" w:type="pct"/>
          </w:tcPr>
          <w:p w14:paraId="7A962C02" w14:textId="77777777" w:rsidR="001C7941" w:rsidRDefault="00E3699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Metalinių laivų korpusų surinkėjas</w:t>
            </w:r>
          </w:p>
        </w:tc>
        <w:tc>
          <w:tcPr>
            <w:tcW w:w="690" w:type="pct"/>
          </w:tcPr>
          <w:p w14:paraId="7A962C03" w14:textId="77777777" w:rsidR="001C7941" w:rsidRDefault="00E3699B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721418</w:t>
            </w:r>
          </w:p>
        </w:tc>
        <w:tc>
          <w:tcPr>
            <w:tcW w:w="1608" w:type="pct"/>
          </w:tcPr>
          <w:p w14:paraId="7A962C04" w14:textId="77777777" w:rsidR="001C7941" w:rsidRDefault="001C7941">
            <w:pPr>
              <w:jc w:val="center"/>
              <w:rPr>
                <w:szCs w:val="24"/>
                <w:lang w:eastAsia="lt-LT"/>
              </w:rPr>
            </w:pPr>
          </w:p>
        </w:tc>
      </w:tr>
      <w:tr w:rsidR="001C7941" w14:paraId="7A962C0A" w14:textId="77777777" w:rsidTr="00E3699B">
        <w:tc>
          <w:tcPr>
            <w:tcW w:w="389" w:type="pct"/>
          </w:tcPr>
          <w:p w14:paraId="7A962C06" w14:textId="77777777" w:rsidR="001C7941" w:rsidRDefault="00E3699B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</w:t>
            </w:r>
          </w:p>
        </w:tc>
        <w:tc>
          <w:tcPr>
            <w:tcW w:w="2313" w:type="pct"/>
            <w:vAlign w:val="bottom"/>
          </w:tcPr>
          <w:p w14:paraId="7A962C07" w14:textId="77777777" w:rsidR="001C7941" w:rsidRDefault="00E3699B">
            <w:pPr>
              <w:rPr>
                <w:lang w:eastAsia="lt-LT"/>
              </w:rPr>
            </w:pPr>
            <w:r>
              <w:rPr>
                <w:lang w:eastAsia="lt-LT"/>
              </w:rPr>
              <w:t>Siuvėjas</w:t>
            </w:r>
          </w:p>
        </w:tc>
        <w:tc>
          <w:tcPr>
            <w:tcW w:w="690" w:type="pct"/>
            <w:vAlign w:val="bottom"/>
          </w:tcPr>
          <w:p w14:paraId="7A962C08" w14:textId="77777777" w:rsidR="001C7941" w:rsidRDefault="00E3699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753126</w:t>
            </w:r>
          </w:p>
        </w:tc>
        <w:tc>
          <w:tcPr>
            <w:tcW w:w="1608" w:type="pct"/>
          </w:tcPr>
          <w:p w14:paraId="7A962C09" w14:textId="77777777" w:rsidR="001C7941" w:rsidRDefault="001C7941">
            <w:pPr>
              <w:jc w:val="center"/>
              <w:rPr>
                <w:szCs w:val="24"/>
                <w:lang w:eastAsia="lt-LT"/>
              </w:rPr>
            </w:pPr>
          </w:p>
        </w:tc>
      </w:tr>
    </w:tbl>
    <w:p w14:paraId="7A962C0B" w14:textId="77777777" w:rsidR="001C7941" w:rsidRDefault="00E3699B">
      <w:pPr>
        <w:rPr>
          <w:szCs w:val="24"/>
          <w:lang w:eastAsia="lt-LT"/>
        </w:rPr>
      </w:pPr>
    </w:p>
    <w:p w14:paraId="7A962C0C" w14:textId="7C31751A" w:rsidR="001C7941" w:rsidRDefault="00E3699B">
      <w:pPr>
        <w:ind w:firstLine="709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Paslaugos: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4400"/>
        <w:gridCol w:w="1284"/>
        <w:gridCol w:w="3047"/>
      </w:tblGrid>
      <w:tr w:rsidR="001C7941" w14:paraId="7A962C11" w14:textId="77777777" w:rsidTr="00E3699B">
        <w:tc>
          <w:tcPr>
            <w:tcW w:w="389" w:type="pct"/>
          </w:tcPr>
          <w:p w14:paraId="7A962C0D" w14:textId="77777777" w:rsidR="001C7941" w:rsidRDefault="00E3699B">
            <w:pPr>
              <w:jc w:val="center"/>
              <w:rPr>
                <w:szCs w:val="24"/>
                <w:lang w:eastAsia="lt-LT"/>
              </w:rPr>
            </w:pPr>
            <w:bookmarkStart w:id="0" w:name="_GoBack"/>
            <w:r>
              <w:rPr>
                <w:szCs w:val="24"/>
                <w:lang w:eastAsia="lt-LT"/>
              </w:rPr>
              <w:t>Eil.Nr.</w:t>
            </w:r>
          </w:p>
        </w:tc>
        <w:tc>
          <w:tcPr>
            <w:tcW w:w="2313" w:type="pct"/>
          </w:tcPr>
          <w:p w14:paraId="7A962C0E" w14:textId="77777777" w:rsidR="001C7941" w:rsidRDefault="00E3699B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Profesija</w:t>
            </w:r>
          </w:p>
        </w:tc>
        <w:tc>
          <w:tcPr>
            <w:tcW w:w="690" w:type="pct"/>
          </w:tcPr>
          <w:p w14:paraId="7A962C0F" w14:textId="77777777" w:rsidR="001C7941" w:rsidRDefault="00E3699B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Profesijos kodas pagal LPK (ISCO-08 versija)</w:t>
            </w:r>
          </w:p>
        </w:tc>
        <w:tc>
          <w:tcPr>
            <w:tcW w:w="1608" w:type="pct"/>
          </w:tcPr>
          <w:p w14:paraId="7A962C10" w14:textId="77777777" w:rsidR="001C7941" w:rsidRDefault="00E3699B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Reikalavimai </w:t>
            </w:r>
          </w:p>
        </w:tc>
      </w:tr>
      <w:tr w:rsidR="001C7941" w14:paraId="7A962C16" w14:textId="77777777" w:rsidTr="00E3699B">
        <w:tc>
          <w:tcPr>
            <w:tcW w:w="389" w:type="pct"/>
          </w:tcPr>
          <w:p w14:paraId="7A962C12" w14:textId="77777777" w:rsidR="001C7941" w:rsidRDefault="00E3699B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</w:p>
        </w:tc>
        <w:tc>
          <w:tcPr>
            <w:tcW w:w="2313" w:type="pct"/>
          </w:tcPr>
          <w:p w14:paraId="7A962C13" w14:textId="77777777" w:rsidR="001C7941" w:rsidRDefault="00E3699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Tarptautinio krovinių vežimo transporto priemonės </w:t>
            </w:r>
            <w:r>
              <w:rPr>
                <w:szCs w:val="24"/>
                <w:lang w:eastAsia="lt-LT"/>
              </w:rPr>
              <w:t>vairuotojas</w:t>
            </w:r>
          </w:p>
        </w:tc>
        <w:tc>
          <w:tcPr>
            <w:tcW w:w="690" w:type="pct"/>
          </w:tcPr>
          <w:p w14:paraId="7A962C14" w14:textId="77777777" w:rsidR="001C7941" w:rsidRDefault="00E3699B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833209</w:t>
            </w:r>
          </w:p>
        </w:tc>
        <w:tc>
          <w:tcPr>
            <w:tcW w:w="1608" w:type="pct"/>
          </w:tcPr>
          <w:p w14:paraId="7A962C15" w14:textId="77777777" w:rsidR="001C7941" w:rsidRDefault="00E3699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C, CE kategorijos</w:t>
            </w:r>
          </w:p>
        </w:tc>
      </w:tr>
    </w:tbl>
    <w:p w14:paraId="7A962C17" w14:textId="4CA8E6B7" w:rsidR="001C7941" w:rsidRDefault="00E3699B"/>
    <w:bookmarkEnd w:id="0" w:displacedByCustomXml="next"/>
    <w:p w14:paraId="7A962C18" w14:textId="7B43D3D4" w:rsidR="001C7941" w:rsidRDefault="00E3699B">
      <w:pPr>
        <w:jc w:val="center"/>
      </w:pPr>
      <w:r>
        <w:rPr>
          <w:szCs w:val="24"/>
          <w:lang w:eastAsia="lt-LT"/>
        </w:rPr>
        <w:t>___________________________</w:t>
      </w:r>
    </w:p>
    <w:sectPr w:rsidR="001C79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707" w:bottom="1418" w:left="1814" w:header="284" w:footer="786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62C1D" w14:textId="77777777" w:rsidR="001C7941" w:rsidRDefault="00E3699B">
      <w:pPr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endnote>
  <w:endnote w:type="continuationSeparator" w:id="0">
    <w:p w14:paraId="7A962C1E" w14:textId="77777777" w:rsidR="001C7941" w:rsidRDefault="00E3699B">
      <w:pPr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62C22" w14:textId="77777777" w:rsidR="001C7941" w:rsidRDefault="001C7941">
    <w:pPr>
      <w:tabs>
        <w:tab w:val="center" w:pos="4153"/>
        <w:tab w:val="right" w:pos="8306"/>
      </w:tabs>
      <w:rPr>
        <w:sz w:val="20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62C23" w14:textId="77777777" w:rsidR="001C7941" w:rsidRDefault="001C7941">
    <w:pPr>
      <w:tabs>
        <w:tab w:val="center" w:pos="4153"/>
        <w:tab w:val="right" w:pos="8306"/>
      </w:tabs>
      <w:rPr>
        <w:sz w:val="20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62C25" w14:textId="77777777" w:rsidR="001C7941" w:rsidRDefault="001C7941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62C1B" w14:textId="77777777" w:rsidR="001C7941" w:rsidRDefault="00E3699B">
      <w:pPr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footnote>
  <w:footnote w:type="continuationSeparator" w:id="0">
    <w:p w14:paraId="7A962C1C" w14:textId="77777777" w:rsidR="001C7941" w:rsidRDefault="00E3699B">
      <w:pPr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62C1F" w14:textId="77777777" w:rsidR="001C7941" w:rsidRDefault="00E3699B">
    <w:pPr>
      <w:framePr w:wrap="auto" w:vAnchor="text" w:hAnchor="margin" w:xAlign="center" w:y="1"/>
      <w:tabs>
        <w:tab w:val="center" w:pos="4153"/>
        <w:tab w:val="right" w:pos="8306"/>
      </w:tabs>
      <w:rPr>
        <w:sz w:val="20"/>
        <w:lang w:eastAsia="lt-LT"/>
      </w:rPr>
    </w:pPr>
    <w:r>
      <w:rPr>
        <w:sz w:val="20"/>
        <w:lang w:eastAsia="lt-LT"/>
      </w:rPr>
      <w:fldChar w:fldCharType="begin"/>
    </w:r>
    <w:r>
      <w:rPr>
        <w:sz w:val="20"/>
        <w:lang w:eastAsia="lt-LT"/>
      </w:rPr>
      <w:instrText xml:space="preserve">PAGE  </w:instrText>
    </w:r>
    <w:r>
      <w:rPr>
        <w:sz w:val="20"/>
        <w:lang w:eastAsia="lt-LT"/>
      </w:rPr>
      <w:fldChar w:fldCharType="separate"/>
    </w:r>
    <w:r>
      <w:rPr>
        <w:sz w:val="20"/>
        <w:lang w:eastAsia="lt-LT"/>
      </w:rPr>
      <w:t>1</w:t>
    </w:r>
    <w:r>
      <w:rPr>
        <w:sz w:val="20"/>
        <w:lang w:eastAsia="lt-LT"/>
      </w:rPr>
      <w:fldChar w:fldCharType="end"/>
    </w:r>
  </w:p>
  <w:p w14:paraId="7A962C20" w14:textId="77777777" w:rsidR="001C7941" w:rsidRDefault="001C7941">
    <w:pPr>
      <w:tabs>
        <w:tab w:val="center" w:pos="4153"/>
        <w:tab w:val="right" w:pos="8306"/>
      </w:tabs>
      <w:rPr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62C21" w14:textId="77777777" w:rsidR="001C7941" w:rsidRDefault="001C7941">
    <w:pPr>
      <w:tabs>
        <w:tab w:val="center" w:pos="4153"/>
        <w:tab w:val="right" w:pos="8306"/>
      </w:tabs>
      <w:rPr>
        <w:sz w:val="20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62C24" w14:textId="77777777" w:rsidR="001C7941" w:rsidRDefault="001C7941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58"/>
    <w:rsid w:val="001C7941"/>
    <w:rsid w:val="00784F58"/>
    <w:rsid w:val="00E3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2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369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369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DE"/>
    <w:rsid w:val="0055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569D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569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1017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Lietuvos darbo birža</Company>
  <LinksUpToDate>false</LinksUpToDate>
  <CharactersWithSpaces>1595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2017-06-26T10:47:00Z</dcterms:created>
  <dc:creator>A</dc:creator>
  <lastModifiedBy>GRUNDAITĖ Aistė</lastModifiedBy>
  <dcterms:modified xsi:type="dcterms:W3CDTF">2017-06-26T10:51:00Z</dcterms:modified>
  <revision>3</revision>
</coreProperties>
</file>