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ADF1" w14:textId="08F7B8CB" w:rsidR="00533527" w:rsidRDefault="00533527" w:rsidP="00533527">
      <w:pPr>
        <w:tabs>
          <w:tab w:val="center" w:pos="4153"/>
          <w:tab w:val="right" w:pos="8306"/>
        </w:tabs>
        <w:spacing w:line="360" w:lineRule="auto"/>
        <w:jc w:val="center"/>
        <w:rPr>
          <w:szCs w:val="24"/>
        </w:rPr>
      </w:pPr>
      <w:r w:rsidRPr="00533527">
        <w:rPr>
          <w:szCs w:val="24"/>
        </w:rPr>
        <w:object w:dxaOrig="706" w:dyaOrig="796" w14:anchorId="42DF64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75pt;height:45pt" o:ole="" fillcolor="window">
            <v:imagedata r:id="rId8" o:title=""/>
          </v:shape>
          <o:OLEObject Type="Embed" ProgID="Word.Picture.8" ShapeID="_x0000_i1026" DrawAspect="Content" ObjectID="_1491374449" r:id="rId9"/>
        </w:object>
      </w:r>
    </w:p>
    <w:p w14:paraId="166DC3FA" w14:textId="77777777" w:rsidR="00533527" w:rsidRPr="00533527" w:rsidRDefault="00533527" w:rsidP="00533527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533527">
        <w:rPr>
          <w:b/>
          <w:sz w:val="28"/>
          <w:szCs w:val="28"/>
        </w:rPr>
        <w:t>LIETUVOS RESPUBLIKOS KULTŪROS MINISTRAS</w:t>
      </w:r>
    </w:p>
    <w:p w14:paraId="0C040AE4" w14:textId="77777777" w:rsidR="00533527" w:rsidRPr="00533527" w:rsidRDefault="00533527" w:rsidP="00533527">
      <w:pPr>
        <w:tabs>
          <w:tab w:val="center" w:pos="4153"/>
          <w:tab w:val="right" w:pos="8306"/>
        </w:tabs>
        <w:ind w:firstLine="1134"/>
        <w:jc w:val="center"/>
        <w:rPr>
          <w:b/>
          <w:sz w:val="28"/>
          <w:szCs w:val="28"/>
        </w:rPr>
      </w:pPr>
    </w:p>
    <w:p w14:paraId="122281BB" w14:textId="77777777" w:rsidR="00533527" w:rsidRPr="00533527" w:rsidRDefault="00533527" w:rsidP="00533527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533527">
        <w:rPr>
          <w:b/>
          <w:sz w:val="28"/>
          <w:szCs w:val="28"/>
        </w:rPr>
        <w:t>ĮSAKYMAS</w:t>
      </w:r>
    </w:p>
    <w:p w14:paraId="50D79F8D" w14:textId="77777777" w:rsidR="00533527" w:rsidRPr="00533527" w:rsidRDefault="00533527" w:rsidP="00533527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533527">
        <w:rPr>
          <w:b/>
          <w:sz w:val="28"/>
          <w:szCs w:val="28"/>
        </w:rPr>
        <w:t>DĖL LIETUVOS BIBLIOTEKŲ TARYBOS SUDĖTIES PATVIRTINIMO</w:t>
      </w:r>
    </w:p>
    <w:p w14:paraId="7B10BC09" w14:textId="77777777" w:rsidR="00533527" w:rsidRPr="00533527" w:rsidRDefault="00533527" w:rsidP="00533527">
      <w:pPr>
        <w:tabs>
          <w:tab w:val="center" w:pos="4153"/>
          <w:tab w:val="right" w:pos="8306"/>
        </w:tabs>
        <w:ind w:firstLine="1134"/>
        <w:jc w:val="center"/>
        <w:rPr>
          <w:szCs w:val="24"/>
        </w:rPr>
      </w:pPr>
    </w:p>
    <w:p w14:paraId="2428C06D" w14:textId="00992E15" w:rsidR="00533527" w:rsidRDefault="00533527" w:rsidP="00533527">
      <w:pPr>
        <w:tabs>
          <w:tab w:val="center" w:pos="4153"/>
          <w:tab w:val="right" w:pos="8306"/>
        </w:tabs>
        <w:jc w:val="center"/>
        <w:rPr>
          <w:szCs w:val="24"/>
        </w:rPr>
      </w:pPr>
      <w:r w:rsidRPr="00533527">
        <w:rPr>
          <w:szCs w:val="24"/>
        </w:rPr>
        <w:t xml:space="preserve">2015 m. balandžio </w:t>
      </w:r>
      <w:r>
        <w:rPr>
          <w:szCs w:val="24"/>
        </w:rPr>
        <w:t xml:space="preserve">21 </w:t>
      </w:r>
      <w:r w:rsidRPr="00533527">
        <w:rPr>
          <w:szCs w:val="24"/>
        </w:rPr>
        <w:t xml:space="preserve">d. Nr. </w:t>
      </w:r>
      <w:r>
        <w:rPr>
          <w:szCs w:val="24"/>
        </w:rPr>
        <w:t>ĮV-260</w:t>
      </w:r>
    </w:p>
    <w:p w14:paraId="4ECE6C76" w14:textId="4A6ADC7B" w:rsidR="00533527" w:rsidRPr="00533527" w:rsidRDefault="00533527" w:rsidP="00533527">
      <w:pPr>
        <w:tabs>
          <w:tab w:val="center" w:pos="4153"/>
          <w:tab w:val="right" w:pos="8306"/>
        </w:tabs>
        <w:jc w:val="center"/>
        <w:rPr>
          <w:szCs w:val="24"/>
        </w:rPr>
      </w:pPr>
      <w:r w:rsidRPr="00533527">
        <w:rPr>
          <w:szCs w:val="24"/>
        </w:rPr>
        <w:t>Vilnius</w:t>
      </w:r>
    </w:p>
    <w:p w14:paraId="088E767D" w14:textId="77777777" w:rsidR="00533527" w:rsidRDefault="00533527" w:rsidP="00533527">
      <w:pPr>
        <w:tabs>
          <w:tab w:val="center" w:pos="4153"/>
          <w:tab w:val="right" w:pos="8306"/>
        </w:tabs>
        <w:ind w:firstLine="1134"/>
        <w:jc w:val="both"/>
        <w:rPr>
          <w:szCs w:val="24"/>
        </w:rPr>
      </w:pPr>
    </w:p>
    <w:p w14:paraId="5C645DF8" w14:textId="13DEA1ED" w:rsidR="00533527" w:rsidRDefault="00533527" w:rsidP="00533527">
      <w:pPr>
        <w:tabs>
          <w:tab w:val="center" w:pos="4153"/>
          <w:tab w:val="right" w:pos="8306"/>
        </w:tabs>
        <w:ind w:firstLine="1134"/>
        <w:jc w:val="both"/>
        <w:rPr>
          <w:szCs w:val="24"/>
        </w:rPr>
      </w:pPr>
    </w:p>
    <w:p w14:paraId="65500546" w14:textId="77D1C485" w:rsidR="00E35B73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V</w:t>
      </w:r>
      <w:r>
        <w:rPr>
          <w:szCs w:val="24"/>
        </w:rPr>
        <w:t xml:space="preserve">adovaudamasis Lietuvos Respublikos </w:t>
      </w:r>
      <w:r>
        <w:rPr>
          <w:szCs w:val="24"/>
        </w:rPr>
        <w:t>bibliotekų įstatymo 5 straipsnio 2 dalimi ir Lietuvos bibliotekų tarybos nuostatų, patvirtintų Lietuvos Respublikos kultūros ministro 2005 m. rugpjūčio 23 d. įsakymu Nr. ĮV-367 „Dėl Lietuvos bibliotekų tarybos nuostatų patvirtinimo“, 7 ir 8 punktais:</w:t>
      </w:r>
    </w:p>
    <w:p w14:paraId="65500547" w14:textId="77777777" w:rsidR="00E35B73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 xml:space="preserve"> T v i r t i n u   trejiems metams šios sudėties Lietuvos bibliotekų tarybą:</w:t>
      </w:r>
    </w:p>
    <w:p w14:paraId="65500548" w14:textId="77777777" w:rsidR="00E35B73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ab/>
        <w:t>Danguolė Abazoriuvienė – Lietuvos savivaldybių viešųjų bibliotekų asociacijos tarybos pirmininkė, Pasvalio Mariaus Katiliškio viešosios bibliotekos direktorė;</w:t>
      </w:r>
    </w:p>
    <w:p w14:paraId="65500549" w14:textId="77777777" w:rsidR="00E35B73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prof. dr. Renaldas </w:t>
      </w:r>
      <w:r>
        <w:rPr>
          <w:szCs w:val="24"/>
        </w:rPr>
        <w:t>Gudauskas – Lietuvos nacionalinės Martyno Mažvydo bibliotekos generalinis direktorius;</w:t>
      </w:r>
    </w:p>
    <w:p w14:paraId="6550054A" w14:textId="77777777" w:rsidR="00E35B73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Alina Jaskūnienė – Lietuvos bibliotekininkų draugijos pirmininkė, Birštono viešosios bibliotekos direktorė;</w:t>
      </w:r>
    </w:p>
    <w:p w14:paraId="6550054B" w14:textId="77777777" w:rsidR="00E35B73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Meilė Kretavičienė – Lietuvos akademinių bibliotekų direktori</w:t>
      </w:r>
      <w:r>
        <w:rPr>
          <w:szCs w:val="24"/>
        </w:rPr>
        <w:t>ų asociacijos atstovė, Lietuvos sveikatos mokslų universiteto bibliotekos ir informacijos centro direktorė;</w:t>
      </w:r>
    </w:p>
    <w:p w14:paraId="6550054C" w14:textId="77777777" w:rsidR="00E35B73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Irena Krivienė – Lietuvos mokslinių bibliotekų asociacijos atstovė, Vilniaus universiteto bibliotekos generalinė direktorė;</w:t>
      </w:r>
    </w:p>
    <w:p w14:paraId="6550054D" w14:textId="77777777" w:rsidR="00E35B73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dr. Zinaida Manžuch – Li</w:t>
      </w:r>
      <w:r>
        <w:rPr>
          <w:szCs w:val="24"/>
        </w:rPr>
        <w:t xml:space="preserve">etuvos aklųjų bibliotekos direktorės pavaduotoja, Vilniaus universiteto Bibliotekininkystės ir informacijos mokslų instituto lektorė; </w:t>
      </w:r>
    </w:p>
    <w:p w14:paraId="6550054E" w14:textId="77777777" w:rsidR="00E35B73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Asta Naudžiūnienė – Lietuvos bibliotekininkų draugijos pirmininkės pavaduotoja, Kauno apskrities viešosios bibliotekos di</w:t>
      </w:r>
      <w:r>
        <w:rPr>
          <w:szCs w:val="24"/>
        </w:rPr>
        <w:t>rektorė;</w:t>
      </w:r>
    </w:p>
    <w:p w14:paraId="6550054F" w14:textId="77777777" w:rsidR="00E35B73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Rima Noreikienė – Lietuvos mokyklų bibliotekų darbuotojų asociacijos pirmininkė, Jonavos Raimundo Samulevičiaus progimnazijos bibliotekos vedėja;</w:t>
      </w:r>
    </w:p>
    <w:p w14:paraId="65500550" w14:textId="77777777" w:rsidR="00E35B73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Audronė Opulskytė – Švietimo ir mokslo ministerijos Studijų, mokslo ir technologijų  departamento  St</w:t>
      </w:r>
      <w:r>
        <w:rPr>
          <w:szCs w:val="24"/>
        </w:rPr>
        <w:t>udijų skyriaus vyriausioji specialistė;</w:t>
      </w:r>
    </w:p>
    <w:p w14:paraId="65500551" w14:textId="77777777" w:rsidR="00E35B73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ab/>
        <w:t>Ramunė Petuchovaitė – nevyriausybinės organizacijos „Elektroninė informacija bibliotekoms” programos „Viešųjų bibliotekų inovacijos“ vadovė;</w:t>
      </w:r>
    </w:p>
    <w:p w14:paraId="65500552" w14:textId="77777777" w:rsidR="00E35B73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lastRenderedPageBreak/>
        <w:t>Vilija Raubienė – Lietuvos kolegijų bibliotekų asociacijos tarybos pirmini</w:t>
      </w:r>
      <w:r>
        <w:rPr>
          <w:szCs w:val="24"/>
        </w:rPr>
        <w:t>nkė, Panevėžio kolegijos bibliotekos vedėja;</w:t>
      </w:r>
    </w:p>
    <w:p w14:paraId="65500553" w14:textId="677F7927" w:rsidR="00E35B73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Rūta Žirgulytė – Apskričių viešųjų bibliotekų asociacijos pirmininkė, Šiaulių apskrities Povilo Višinskio viešosios bibliotekos direktorė;</w:t>
      </w:r>
    </w:p>
    <w:p w14:paraId="6C7FAC84" w14:textId="35BD640A" w:rsidR="00533527" w:rsidRDefault="00533527">
      <w:pPr>
        <w:tabs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 P r i p a ž į s t u netekusiu galios Lietuvos Respublikos kultūr</w:t>
      </w:r>
      <w:r>
        <w:rPr>
          <w:szCs w:val="24"/>
        </w:rPr>
        <w:t xml:space="preserve">os ministro 2012 m. kovo 12 d. įsakymą Nr. ĮV-178 „Dėl Lietuvos bibliotekų tarybos sudėties patvirtinimo“.  </w:t>
      </w:r>
    </w:p>
    <w:bookmarkStart w:id="0" w:name="_GoBack" w:displacedByCustomXml="prev"/>
    <w:p w14:paraId="13F2AF04" w14:textId="77777777" w:rsidR="00533527" w:rsidRDefault="00533527" w:rsidP="00533527">
      <w:pPr>
        <w:tabs>
          <w:tab w:val="center" w:pos="4153"/>
          <w:tab w:val="right" w:pos="8306"/>
        </w:tabs>
        <w:jc w:val="both"/>
        <w:rPr>
          <w:szCs w:val="24"/>
        </w:rPr>
      </w:pPr>
    </w:p>
    <w:p w14:paraId="5197D644" w14:textId="77777777" w:rsidR="00533527" w:rsidRDefault="00533527" w:rsidP="00533527">
      <w:pPr>
        <w:tabs>
          <w:tab w:val="center" w:pos="4153"/>
          <w:tab w:val="right" w:pos="8306"/>
        </w:tabs>
        <w:jc w:val="both"/>
        <w:rPr>
          <w:szCs w:val="24"/>
        </w:rPr>
      </w:pPr>
    </w:p>
    <w:p w14:paraId="4903CA31" w14:textId="77777777" w:rsidR="00533527" w:rsidRDefault="00533527" w:rsidP="00533527">
      <w:pPr>
        <w:tabs>
          <w:tab w:val="center" w:pos="4153"/>
          <w:tab w:val="right" w:pos="8306"/>
        </w:tabs>
        <w:jc w:val="both"/>
        <w:rPr>
          <w:szCs w:val="24"/>
        </w:rPr>
      </w:pPr>
    </w:p>
    <w:p w14:paraId="3744ABCE" w14:textId="7DFB621D" w:rsidR="00533527" w:rsidRDefault="00533527" w:rsidP="00533527">
      <w:pPr>
        <w:tabs>
          <w:tab w:val="center" w:pos="4153"/>
          <w:tab w:val="left" w:pos="7938"/>
          <w:tab w:val="right" w:pos="8306"/>
        </w:tabs>
        <w:spacing w:line="360" w:lineRule="auto"/>
        <w:jc w:val="both"/>
        <w:rPr>
          <w:szCs w:val="24"/>
        </w:rPr>
      </w:pPr>
      <w:r w:rsidRPr="00533527">
        <w:rPr>
          <w:szCs w:val="24"/>
        </w:rPr>
        <w:t>Kultūros ministras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533527">
        <w:rPr>
          <w:szCs w:val="24"/>
        </w:rPr>
        <w:t>Šarūnas Birutis</w:t>
      </w:r>
    </w:p>
    <w:p w14:paraId="6550055E" w14:textId="768D0BAA" w:rsidR="00E35B73" w:rsidRDefault="00533527">
      <w:pPr>
        <w:rPr>
          <w:szCs w:val="24"/>
        </w:rPr>
      </w:pPr>
    </w:p>
    <w:bookmarkEnd w:id="0" w:displacedByCustomXml="next"/>
    <w:sectPr w:rsidR="00E35B73">
      <w:type w:val="continuous"/>
      <w:pgSz w:w="11906" w:h="16838" w:code="9"/>
      <w:pgMar w:top="1134" w:right="567" w:bottom="1134" w:left="1701" w:header="709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00562" w14:textId="77777777" w:rsidR="00E35B73" w:rsidRDefault="00533527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65500563" w14:textId="77777777" w:rsidR="00E35B73" w:rsidRDefault="00533527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00560" w14:textId="77777777" w:rsidR="00E35B73" w:rsidRDefault="00533527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65500561" w14:textId="77777777" w:rsidR="00E35B73" w:rsidRDefault="00533527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30"/>
    <w:rsid w:val="00533527"/>
    <w:rsid w:val="00547230"/>
    <w:rsid w:val="00E3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500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335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33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86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6B0F0-03EB-4A69-AA65-BB9347DDC6DC}"/>
      </w:docPartPr>
      <w:docPartBody>
        <w:p w14:paraId="310DDA28" w14:textId="3A2189CA" w:rsidR="00000000" w:rsidRDefault="00C0311F">
          <w:r w:rsidRPr="00370C43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1F"/>
    <w:rsid w:val="00C0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311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31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2152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</Company>
  <LinksUpToDate>false</LinksUpToDate>
  <CharactersWithSpaces>2415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2015-04-24T05:32:00Z</dcterms:created>
  <dc:creator>Erika Buivydienė</dc:creator>
  <lastModifiedBy>SKAPAITĖ Dalia</lastModifiedBy>
  <lastPrinted>1900-12-31T21:00:00Z</lastPrinted>
  <dcterms:modified xsi:type="dcterms:W3CDTF">2015-04-24T06:54:00Z</dcterms:modified>
  <revision>3</revision>
</coreProperties>
</file>