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1f76f5fca73845bea06bb0e380da9c65"/>
        <w:id w:val="-1496341705"/>
        <w:lock w:val="sdtLocked"/>
      </w:sdtPr>
      <w:sdtEndPr/>
      <w:sdtContent>
        <w:p w14:paraId="029D93EA" w14:textId="77777777" w:rsidR="00CF13DA" w:rsidRDefault="00CF13DA">
          <w:pPr>
            <w:tabs>
              <w:tab w:val="center" w:pos="4320"/>
              <w:tab w:val="right" w:pos="8640"/>
            </w:tabs>
            <w:rPr>
              <w:rFonts w:ascii="TimesLT" w:hAnsi="TimesLT"/>
            </w:rPr>
          </w:pPr>
        </w:p>
        <w:p w14:paraId="13508D73" w14:textId="77777777" w:rsidR="00CF13DA" w:rsidRDefault="00CF13DA">
          <w:pPr>
            <w:tabs>
              <w:tab w:val="center" w:pos="4320"/>
              <w:tab w:val="right" w:pos="8640"/>
            </w:tabs>
            <w:rPr>
              <w:rFonts w:ascii="TimesLT" w:hAnsi="TimesLT"/>
            </w:rPr>
          </w:pPr>
        </w:p>
        <w:p w14:paraId="144F4255" w14:textId="5F3DA431" w:rsidR="00CF13DA" w:rsidRDefault="00F514B3">
          <w:pPr>
            <w:keepNext/>
            <w:tabs>
              <w:tab w:val="left" w:pos="4361"/>
              <w:tab w:val="left" w:pos="5353"/>
            </w:tabs>
            <w:jc w:val="center"/>
            <w:outlineLvl w:val="3"/>
            <w:rPr>
              <w:b/>
              <w:bCs/>
              <w:szCs w:val="24"/>
            </w:rPr>
          </w:pPr>
          <w:r>
            <w:rPr>
              <w:noProof/>
              <w:szCs w:val="24"/>
              <w:lang w:eastAsia="lt-LT"/>
            </w:rPr>
            <w:drawing>
              <wp:inline distT="0" distB="0" distL="0" distR="0" wp14:anchorId="7BB57EA1" wp14:editId="7CC7F227">
                <wp:extent cx="504825" cy="590550"/>
                <wp:effectExtent l="19050" t="0" r="9525" b="0"/>
                <wp:docPr id="1" name="Picture 1" descr="baltos zuv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ltos zuvy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FB06A48" w14:textId="77777777" w:rsidR="00CF13DA" w:rsidRDefault="00F514B3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ŠVENČIONIŲ RAJONO SAVIVALDYBĖS ADMINISTRACIJOS</w:t>
          </w:r>
        </w:p>
        <w:p w14:paraId="6DEA16DB" w14:textId="77777777" w:rsidR="00CF13DA" w:rsidRDefault="00F514B3">
          <w:pPr>
            <w:jc w:val="center"/>
            <w:rPr>
              <w:szCs w:val="24"/>
            </w:rPr>
          </w:pPr>
          <w:r>
            <w:rPr>
              <w:b/>
              <w:bCs/>
              <w:szCs w:val="24"/>
            </w:rPr>
            <w:t>DIREKTORIUS</w:t>
          </w:r>
        </w:p>
        <w:p w14:paraId="487BD36F" w14:textId="77777777" w:rsidR="00CF13DA" w:rsidRDefault="00CF13DA">
          <w:pPr>
            <w:jc w:val="center"/>
            <w:rPr>
              <w:szCs w:val="24"/>
            </w:rPr>
          </w:pPr>
        </w:p>
        <w:p w14:paraId="1464E8A0" w14:textId="42C50E88" w:rsidR="00CF13DA" w:rsidRDefault="00F514B3">
          <w:pPr>
            <w:tabs>
              <w:tab w:val="left" w:pos="2802"/>
              <w:tab w:val="left" w:pos="3085"/>
              <w:tab w:val="left" w:pos="6629"/>
              <w:tab w:val="left" w:pos="6912"/>
            </w:tabs>
            <w:jc w:val="center"/>
            <w:rPr>
              <w:szCs w:val="24"/>
            </w:rPr>
          </w:pPr>
          <w:r>
            <w:rPr>
              <w:b/>
              <w:bCs/>
              <w:szCs w:val="24"/>
            </w:rPr>
            <w:t>ĮSAKYMAS</w:t>
          </w:r>
        </w:p>
        <w:p w14:paraId="7E3CFC57" w14:textId="77777777" w:rsidR="00CF13DA" w:rsidRDefault="00F514B3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Dėl fizinių asmenų lankymosi apribojimo miškų ūkio paskirties žemės sklypuose pamerionių ir merionių I k., pabradės sen., švenčionių r. sav.</w:t>
          </w:r>
        </w:p>
        <w:p w14:paraId="04A99AFB" w14:textId="77777777" w:rsidR="00CF13DA" w:rsidRDefault="00CF13DA">
          <w:pPr>
            <w:jc w:val="center"/>
            <w:rPr>
              <w:b/>
              <w:caps/>
              <w:szCs w:val="24"/>
            </w:rPr>
          </w:pPr>
        </w:p>
        <w:p w14:paraId="79AB4EF2" w14:textId="77777777" w:rsidR="00CF13DA" w:rsidRDefault="00F514B3">
          <w:pPr>
            <w:tabs>
              <w:tab w:val="left" w:pos="3420"/>
            </w:tabs>
            <w:jc w:val="center"/>
            <w:rPr>
              <w:szCs w:val="24"/>
            </w:rPr>
          </w:pPr>
          <w:r>
            <w:rPr>
              <w:szCs w:val="24"/>
            </w:rPr>
            <w:t>2015 m. rugpjūčio 10 d. Nr. A-421</w:t>
          </w:r>
        </w:p>
        <w:p w14:paraId="3C0089DC" w14:textId="77777777" w:rsidR="00CF13DA" w:rsidRDefault="00F514B3">
          <w:pPr>
            <w:jc w:val="center"/>
            <w:rPr>
              <w:szCs w:val="24"/>
            </w:rPr>
          </w:pPr>
          <w:r>
            <w:rPr>
              <w:szCs w:val="24"/>
            </w:rPr>
            <w:t>Švenčionys</w:t>
          </w:r>
        </w:p>
        <w:p w14:paraId="263AF4AB" w14:textId="3C2C818F" w:rsidR="00CF13DA" w:rsidRDefault="00CF13DA">
          <w:pPr>
            <w:rPr>
              <w:rFonts w:ascii="TimesLT" w:hAnsi="TimesLT"/>
            </w:rPr>
          </w:pPr>
        </w:p>
        <w:sdt>
          <w:sdtPr>
            <w:alias w:val="preambule"/>
            <w:tag w:val="part_87b872625e5f465cb27fde7ff5564d3f"/>
            <w:id w:val="-1118602992"/>
            <w:lock w:val="sdtLocked"/>
          </w:sdtPr>
          <w:sdtEndPr/>
          <w:sdtContent>
            <w:p w14:paraId="263AF4AC" w14:textId="77777777" w:rsidR="00CF13DA" w:rsidRDefault="00F514B3">
              <w:pPr>
                <w:ind w:firstLine="709"/>
                <w:jc w:val="both"/>
              </w:pPr>
              <w:r>
                <w:t>Vadovaudamasis Lietuvos Respublikos miškų įstatymo 8 straipsnio 2 ir 4 dalimi:</w:t>
              </w:r>
            </w:p>
          </w:sdtContent>
        </w:sdt>
        <w:sdt>
          <w:sdtPr>
            <w:alias w:val="1 p."/>
            <w:tag w:val="part_e8af38288d4c48429ce349dd49895192"/>
            <w:id w:val="487907812"/>
            <w:lock w:val="sdtLocked"/>
          </w:sdtPr>
          <w:sdtEndPr/>
          <w:sdtContent>
            <w:p w14:paraId="263AF4AD" w14:textId="77777777" w:rsidR="00CF13DA" w:rsidRDefault="00F514B3">
              <w:pPr>
                <w:ind w:firstLine="709"/>
                <w:jc w:val="both"/>
              </w:pPr>
              <w:sdt>
                <w:sdtPr>
                  <w:alias w:val="Numeris"/>
                  <w:tag w:val="nr_e8af38288d4c48429ce349dd49895192"/>
                  <w:id w:val="-1384171444"/>
                  <w:lock w:val="sdtLocked"/>
                </w:sdtPr>
                <w:sdtEndPr/>
                <w:sdtContent>
                  <w:r>
                    <w:t>1</w:t>
                  </w:r>
                </w:sdtContent>
              </w:sdt>
              <w:r>
                <w:t>. A p r i b o j u fizinių asmenų lankymąsi šiuose miškų ūkio paskirties žemės sklypuose (kadastrinis Nr. 8650/0003:305, unikalus Nr. 4400-1085-3251 Pamerionių k</w:t>
              </w:r>
              <w:r>
                <w:t>., Pabradės sen., Švenčionių r. sav.  ir  kadastrinis Nr. 8650/0003:92, unikalus Nr. 8650-0003-0092 Merionių I k., Pabradės sen., Švenčionių r. sav.), dėl numatomo laukinių gyvūnų laikymo aptvaruose.</w:t>
              </w:r>
            </w:p>
          </w:sdtContent>
        </w:sdt>
        <w:sdt>
          <w:sdtPr>
            <w:alias w:val="2 p."/>
            <w:tag w:val="part_8298b27a996c4d6c97bf9d1d0ed0b985"/>
            <w:id w:val="-710723231"/>
            <w:lock w:val="sdtLocked"/>
          </w:sdtPr>
          <w:sdtEndPr/>
          <w:sdtContent>
            <w:p w14:paraId="263AF4AE" w14:textId="77777777" w:rsidR="00CF13DA" w:rsidRDefault="00F514B3">
              <w:pPr>
                <w:ind w:firstLine="709"/>
                <w:jc w:val="both"/>
              </w:pPr>
              <w:sdt>
                <w:sdtPr>
                  <w:alias w:val="Numeris"/>
                  <w:tag w:val="nr_8298b27a996c4d6c97bf9d1d0ed0b985"/>
                  <w:id w:val="1549489926"/>
                  <w:lock w:val="sdtLocked"/>
                </w:sdtPr>
                <w:sdtEndPr/>
                <w:sdtContent>
                  <w:r>
                    <w:t>2</w:t>
                  </w:r>
                </w:sdtContent>
              </w:sdt>
              <w:r>
                <w:t>. Į p a r e i g o j u  žemės sklypo savininką įreng</w:t>
              </w:r>
              <w:r>
                <w:t>ti aptvarą ir informacinius ženklus dėl apribotos lankyti teritorijos ribų.</w:t>
              </w:r>
            </w:p>
          </w:sdtContent>
        </w:sdt>
        <w:sdt>
          <w:sdtPr>
            <w:alias w:val="3 p."/>
            <w:tag w:val="part_ec2615e74aa54e6c971eef4ce6e18d35"/>
            <w:id w:val="515195085"/>
            <w:lock w:val="sdtLocked"/>
          </w:sdtPr>
          <w:sdtEndPr/>
          <w:sdtContent>
            <w:p w14:paraId="263AF4AF" w14:textId="77777777" w:rsidR="00CF13DA" w:rsidRDefault="00F514B3">
              <w:pPr>
                <w:ind w:firstLine="709"/>
                <w:jc w:val="both"/>
              </w:pPr>
              <w:sdt>
                <w:sdtPr>
                  <w:alias w:val="Numeris"/>
                  <w:tag w:val="nr_ec2615e74aa54e6c971eef4ce6e18d35"/>
                  <w:id w:val="-1777557827"/>
                  <w:lock w:val="sdtLocked"/>
                </w:sdtPr>
                <w:sdtEndPr/>
                <w:sdtContent>
                  <w:r>
                    <w:t>3</w:t>
                  </w:r>
                </w:sdtContent>
              </w:sdt>
              <w:r>
                <w:t>. N u s t a t a u, kad šis įsakymas galioja nuo aptvaro įrengimo dienos.</w:t>
              </w:r>
            </w:p>
          </w:sdtContent>
        </w:sdt>
        <w:sdt>
          <w:sdtPr>
            <w:alias w:val="4 p."/>
            <w:tag w:val="part_a40de2c55cc840e4b3d254ee277ae3cf"/>
            <w:id w:val="1272511354"/>
            <w:lock w:val="sdtLocked"/>
          </w:sdtPr>
          <w:sdtEndPr/>
          <w:sdtContent>
            <w:p w14:paraId="263AF4B2" w14:textId="1CCE8AD7" w:rsidR="00CF13DA" w:rsidRDefault="00F514B3" w:rsidP="00F514B3">
              <w:pPr>
                <w:ind w:firstLine="709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a40de2c55cc840e4b3d254ee277ae3cf"/>
                  <w:id w:val="1191180327"/>
                  <w:lock w:val="sdtLocked"/>
                </w:sdtPr>
                <w:sdtEndPr/>
                <w:sdtContent>
                  <w:r>
                    <w:t>4</w:t>
                  </w:r>
                </w:sdtContent>
              </w:sdt>
              <w:r>
                <w:t>. Šis įsakymas skelbiamas Teisės aktų registre.</w:t>
              </w:r>
            </w:p>
          </w:sdtContent>
        </w:sdt>
        <w:sdt>
          <w:sdtPr>
            <w:alias w:val="signatura"/>
            <w:tag w:val="part_fa1c8e44c2d54fabb7673f27f6ae0ef1"/>
            <w:id w:val="-367450554"/>
            <w:lock w:val="sdtLocked"/>
          </w:sdtPr>
          <w:sdtEndPr/>
          <w:sdtContent>
            <w:p w14:paraId="51B9AFDD" w14:textId="77777777" w:rsidR="00F514B3" w:rsidRDefault="00F514B3">
              <w:pPr>
                <w:tabs>
                  <w:tab w:val="left" w:pos="4928"/>
                </w:tabs>
                <w:overflowPunct w:val="0"/>
                <w:ind w:firstLine="60"/>
              </w:pPr>
            </w:p>
            <w:p w14:paraId="20445448" w14:textId="77777777" w:rsidR="00F514B3" w:rsidRDefault="00F514B3">
              <w:pPr>
                <w:tabs>
                  <w:tab w:val="left" w:pos="4928"/>
                </w:tabs>
                <w:overflowPunct w:val="0"/>
                <w:ind w:firstLine="60"/>
              </w:pPr>
            </w:p>
            <w:p w14:paraId="7B34E83C" w14:textId="5B9C8FC5" w:rsidR="00CF13DA" w:rsidRDefault="00F514B3">
              <w:pPr>
                <w:tabs>
                  <w:tab w:val="left" w:pos="4928"/>
                </w:tabs>
                <w:overflowPunct w:val="0"/>
                <w:ind w:firstLine="60"/>
                <w:rPr>
                  <w:b/>
                  <w:caps/>
                </w:rPr>
              </w:pPr>
              <w:bookmarkStart w:id="0" w:name="_GoBack"/>
              <w:bookmarkEnd w:id="0"/>
              <w:r>
                <w:rPr>
                  <w:caps/>
                </w:rPr>
                <w:t>Administracijos direktorius</w:t>
              </w:r>
              <w:r>
                <w:rPr>
                  <w:caps/>
                </w:rPr>
                <w:tab/>
                <w:t>Andrius Šarėjus</w:t>
              </w:r>
            </w:p>
            <w:p w14:paraId="263AF4B6" w14:textId="77777777" w:rsidR="00CF13DA" w:rsidRDefault="00F514B3">
              <w:pPr>
                <w:overflowPunct w:val="0"/>
                <w:jc w:val="both"/>
              </w:pPr>
            </w:p>
          </w:sdtContent>
        </w:sdt>
      </w:sdtContent>
    </w:sdt>
    <w:sectPr w:rsidR="00CF1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AF4BB" w14:textId="77777777" w:rsidR="00CF13DA" w:rsidRDefault="00F514B3">
      <w:pPr>
        <w:rPr>
          <w:rFonts w:ascii="TimesLT" w:hAnsi="TimesLT"/>
        </w:rPr>
      </w:pPr>
      <w:r>
        <w:rPr>
          <w:rFonts w:ascii="TimesLT" w:hAnsi="TimesLT"/>
        </w:rPr>
        <w:separator/>
      </w:r>
    </w:p>
  </w:endnote>
  <w:endnote w:type="continuationSeparator" w:id="0">
    <w:p w14:paraId="263AF4BC" w14:textId="77777777" w:rsidR="00CF13DA" w:rsidRDefault="00F514B3">
      <w:pPr>
        <w:rPr>
          <w:rFonts w:ascii="TimesLT" w:hAnsi="TimesLT"/>
        </w:rPr>
      </w:pPr>
      <w:r>
        <w:rPr>
          <w:rFonts w:ascii="TimesLT" w:hAnsi="Times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F4BF" w14:textId="77777777" w:rsidR="00CF13DA" w:rsidRDefault="00CF13DA">
    <w:pPr>
      <w:tabs>
        <w:tab w:val="center" w:pos="4320"/>
        <w:tab w:val="right" w:pos="8640"/>
      </w:tabs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F4C0" w14:textId="77777777" w:rsidR="00CF13DA" w:rsidRDefault="00CF13DA">
    <w:pPr>
      <w:tabs>
        <w:tab w:val="center" w:pos="4320"/>
        <w:tab w:val="right" w:pos="8640"/>
      </w:tabs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F4C2" w14:textId="77777777" w:rsidR="00CF13DA" w:rsidRDefault="00F514B3">
    <w:pPr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AF4B9" w14:textId="77777777" w:rsidR="00CF13DA" w:rsidRDefault="00F514B3">
      <w:pPr>
        <w:rPr>
          <w:rFonts w:ascii="TimesLT" w:hAnsi="TimesLT"/>
        </w:rPr>
      </w:pPr>
      <w:r>
        <w:rPr>
          <w:rFonts w:ascii="TimesLT" w:hAnsi="TimesLT"/>
        </w:rPr>
        <w:separator/>
      </w:r>
    </w:p>
  </w:footnote>
  <w:footnote w:type="continuationSeparator" w:id="0">
    <w:p w14:paraId="263AF4BA" w14:textId="77777777" w:rsidR="00CF13DA" w:rsidRDefault="00F514B3">
      <w:pPr>
        <w:rPr>
          <w:rFonts w:ascii="TimesLT" w:hAnsi="TimesLT"/>
        </w:rPr>
      </w:pPr>
      <w:r>
        <w:rPr>
          <w:rFonts w:ascii="TimesLT" w:hAnsi="Times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F4BD" w14:textId="77777777" w:rsidR="00CF13DA" w:rsidRDefault="00CF13DA">
    <w:pPr>
      <w:tabs>
        <w:tab w:val="center" w:pos="4320"/>
        <w:tab w:val="right" w:pos="8640"/>
      </w:tabs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F4BE" w14:textId="77777777" w:rsidR="00CF13DA" w:rsidRDefault="00CF13DA">
    <w:pPr>
      <w:tabs>
        <w:tab w:val="center" w:pos="4320"/>
        <w:tab w:val="right" w:pos="8640"/>
      </w:tabs>
      <w:rPr>
        <w:rFonts w:ascii="TimesLT" w:hAnsi="Times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F4C1" w14:textId="77777777" w:rsidR="00CF13DA" w:rsidRDefault="00CF13DA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4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28"/>
    <w:rsid w:val="00BC2428"/>
    <w:rsid w:val="00CF13DA"/>
    <w:rsid w:val="00F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AF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6a9bef2143914948892663cda2487cd3" PartId="1f76f5fca73845bea06bb0e380da9c65">
    <Part Type="preambule" DocPartId="d5e5b76fbcd1406db3aa819250eabe9f" PartId="87b872625e5f465cb27fde7ff5564d3f"/>
    <Part Type="punktas" Nr="1" Abbr="1 p." DocPartId="86f9ed4bbce344fdbf224c5b8fe26512" PartId="e8af38288d4c48429ce349dd49895192"/>
    <Part Type="punktas" Nr="2" Abbr="2 p." DocPartId="0626f438788740b5bee929794fba7213" PartId="8298b27a996c4d6c97bf9d1d0ed0b985"/>
    <Part Type="punktas" Nr="3" Abbr="3 p." DocPartId="801060bc103843bf8852f34f22f74184" PartId="ec2615e74aa54e6c971eef4ce6e18d35"/>
    <Part Type="punktas" Nr="4" Abbr="4 p." DocPartId="e436fbe9e15648e48ce2898ae10d152f" PartId="a40de2c55cc840e4b3d254ee277ae3cf"/>
    <Part Type="signatura" DocPartId="e5a3d01149b14f8ab98c138232aee0e0" PartId="fa1c8e44c2d54fabb7673f27f6ae0ef1"/>
  </Part>
</Parts>
</file>

<file path=customXml/itemProps1.xml><?xml version="1.0" encoding="utf-8"?>
<ds:datastoreItem xmlns:ds="http://schemas.openxmlformats.org/officeDocument/2006/customXml" ds:itemID="{CB8693A6-E078-47F7-A73F-92FE40B6FD98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Lad</Company>
  <LinksUpToDate>false</LinksUpToDate>
  <CharactersWithSpaces>1019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ŠYVOKIENĖ Lina</cp:lastModifiedBy>
  <cp:revision>3</cp:revision>
  <cp:lastPrinted>2015-08-06T13:23:00Z</cp:lastPrinted>
  <dcterms:created xsi:type="dcterms:W3CDTF">2015-08-14T11:21:00Z</dcterms:created>
  <dcterms:modified xsi:type="dcterms:W3CDTF">2015-08-14T11:27:00Z</dcterms:modified>
</cp:coreProperties>
</file>