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7924634E" wp14:editId="0402952F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TRIUKŠMO VALDYMO ĮSTATYMO NR. IX-2499 24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spalio</w:t>
      </w:r>
      <w:r>
        <w:rPr>
          <w:szCs w:val="24"/>
        </w:rPr>
        <w:t xml:space="preserve"> </w:t>
      </w:r>
      <w:r>
        <w:rPr>
          <w:szCs w:val="24"/>
          <w:lang w:val="en-US"/>
        </w:rPr>
        <w:t>18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XIII-1566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rFonts w:ascii="TimesLT" w:hAnsi="TimesLT"/>
          <w:szCs w:val="24"/>
          <w:lang w:eastAsia="lt-LT"/>
        </w:rPr>
      </w:pPr>
      <w:r>
        <w:rPr>
          <w:rFonts w:ascii="TimesLT" w:hAnsi="TimesLT"/>
          <w:b/>
          <w:bCs/>
          <w:color w:val="000000"/>
          <w:szCs w:val="24"/>
          <w:lang w:eastAsia="lt-LT"/>
        </w:rPr>
        <w:t>1</w:t>
      </w:r>
      <w:r>
        <w:rPr>
          <w:rFonts w:ascii="TimesLT" w:hAnsi="TimesLT"/>
          <w:b/>
          <w:bCs/>
          <w:color w:val="000000"/>
          <w:szCs w:val="24"/>
          <w:lang w:eastAsia="lt-LT"/>
        </w:rPr>
        <w:t xml:space="preserve"> straipsnis. </w:t>
      </w:r>
      <w:r>
        <w:rPr>
          <w:rFonts w:ascii="TimesLT" w:hAnsi="TimesLT"/>
          <w:b/>
          <w:bCs/>
          <w:color w:val="000000"/>
          <w:szCs w:val="24"/>
          <w:lang w:eastAsia="lt-LT"/>
        </w:rPr>
        <w:t>24 straipsnio pakeitimas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Pakeisti 24 straipsnio 4 dalį ir ją išdėstyti taip: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Orlaivių keliamo triukšmo pažymėjimą Susisiekimo ministerijos nustatyta tvarka išduoda Transporto kompetencijų agentūra, įsitikinusi, kad orlaivio duomenys atitinka teisės aktų ir Tarptautinės civilinės aviacijos organizacijos standartų reikalavimus.“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Pakeisti 24 straipsnio 5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Orlaivių keliamo triukšmo stebėsenos (monitoringo) sistemos privalo turėti galimybę nenutrūkstamai stebėti triukšmo lygius dieną ir naktį ne mažiau kaip tris paras iš eilės. Stebėjimo vietų ir stebėjimo taškų skaičių bei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stebėjimo tvarką nustato </w:t>
      </w:r>
      <w:r>
        <w:rPr>
          <w:color w:val="000000"/>
          <w:szCs w:val="24"/>
          <w:lang w:eastAsia="lt-LT"/>
        </w:rPr>
        <w:t>Lietuvos transporto saugos administracija.</w:t>
      </w:r>
      <w:r>
        <w:rPr>
          <w:szCs w:val="24"/>
          <w:lang w:eastAsia="lt-LT"/>
        </w:rPr>
        <w:t>“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2019 m. sausio 1 d.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2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896</Characters>
  <Application>Microsoft Office Word</Application>
  <DocSecurity>4</DocSecurity>
  <Lines>30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1013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2018-10-31T07:35:00Z</dcterms:created>
  <dc:creator>KONCIJALOVIENĖ Rita</dc:creator>
  <lastModifiedBy>adlibuser</lastModifiedBy>
  <lastPrinted>2018-10-19T10:13:00Z</lastPrinted>
  <dcterms:modified xsi:type="dcterms:W3CDTF">2018-10-31T07:35:00Z</dcterms:modified>
  <revision>2</revision>
</coreProperties>
</file>