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7CEE8" w14:textId="77777777" w:rsidR="00954F42" w:rsidRDefault="00926475">
      <w:pPr>
        <w:jc w:val="center"/>
        <w:rPr>
          <w:szCs w:val="24"/>
        </w:rPr>
      </w:pPr>
      <w:r>
        <w:rPr>
          <w:szCs w:val="24"/>
        </w:rPr>
        <w:object w:dxaOrig="706" w:dyaOrig="796" w14:anchorId="1ABD3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 fillcolor="window">
            <v:imagedata r:id="rId8" o:title=""/>
          </v:shape>
          <o:OLEObject Type="Embed" ProgID="Word.Picture.8" ShapeID="_x0000_i1025" DrawAspect="Content" ObjectID="_1502178347" r:id="rId9"/>
        </w:object>
      </w:r>
    </w:p>
    <w:p w14:paraId="60198055" w14:textId="77777777" w:rsidR="00954F42" w:rsidRDefault="00954F42">
      <w:pPr>
        <w:jc w:val="center"/>
        <w:rPr>
          <w:sz w:val="28"/>
          <w:szCs w:val="24"/>
        </w:rPr>
      </w:pPr>
    </w:p>
    <w:p w14:paraId="4D5D25DA" w14:textId="77777777" w:rsidR="00954F42" w:rsidRDefault="00926475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LIETUVOS RESPUBLIKOS KULTŪROS MINISTRAS</w:t>
      </w:r>
    </w:p>
    <w:p w14:paraId="09820865" w14:textId="77777777" w:rsidR="00954F42" w:rsidRDefault="00954F42">
      <w:pPr>
        <w:keepNext/>
        <w:jc w:val="center"/>
        <w:rPr>
          <w:b/>
          <w:bCs/>
          <w:sz w:val="28"/>
          <w:szCs w:val="24"/>
        </w:rPr>
      </w:pPr>
    </w:p>
    <w:p w14:paraId="5C88C941" w14:textId="77777777" w:rsidR="00954F42" w:rsidRDefault="00926475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ĮSAKYMAS</w:t>
      </w:r>
    </w:p>
    <w:p w14:paraId="069DB628" w14:textId="77777777" w:rsidR="00954F42" w:rsidRDefault="00926475">
      <w:pPr>
        <w:jc w:val="center"/>
        <w:rPr>
          <w:b/>
          <w:bCs/>
          <w:caps/>
          <w:sz w:val="28"/>
          <w:szCs w:val="24"/>
        </w:rPr>
      </w:pPr>
      <w:r>
        <w:rPr>
          <w:b/>
          <w:bCs/>
          <w:caps/>
          <w:sz w:val="28"/>
          <w:szCs w:val="24"/>
        </w:rPr>
        <w:t xml:space="preserve">DĖL LIETUVOS RESPUBLIKOS KULTŪROS MINISTRO 2005 m. BALANDŽIO 29 d. ĮSAKYMO Nr. ĮV-190 „DĖL NEKILNOJAMŲJŲ KULTŪROS VERTYBIŲ PRIPAŽINIMO SAUGOMOMIS“ PAKEITIMO </w:t>
      </w:r>
    </w:p>
    <w:p w14:paraId="6B61D374" w14:textId="77777777" w:rsidR="00954F42" w:rsidRDefault="00954F42">
      <w:pPr>
        <w:jc w:val="center"/>
        <w:rPr>
          <w:b/>
          <w:bCs/>
          <w:sz w:val="28"/>
          <w:szCs w:val="24"/>
        </w:rPr>
      </w:pPr>
    </w:p>
    <w:p w14:paraId="22F9E874" w14:textId="77777777" w:rsidR="00954F42" w:rsidRDefault="00926475">
      <w:pPr>
        <w:tabs>
          <w:tab w:val="left" w:pos="198"/>
          <w:tab w:val="left" w:pos="2126"/>
          <w:tab w:val="left" w:pos="2977"/>
        </w:tabs>
        <w:jc w:val="center"/>
        <w:rPr>
          <w:szCs w:val="24"/>
        </w:rPr>
      </w:pPr>
      <w:r>
        <w:rPr>
          <w:szCs w:val="24"/>
        </w:rPr>
        <w:t xml:space="preserve">2015 m. rugpjūčio </w:t>
      </w:r>
      <w:r>
        <w:rPr>
          <w:szCs w:val="24"/>
        </w:rPr>
        <w:t>25 d. Nr.  ĮV-551</w:t>
      </w:r>
    </w:p>
    <w:p w14:paraId="68575F6A" w14:textId="77777777" w:rsidR="00954F42" w:rsidRDefault="00926475">
      <w:pPr>
        <w:jc w:val="center"/>
        <w:rPr>
          <w:szCs w:val="24"/>
        </w:rPr>
      </w:pPr>
      <w:r>
        <w:rPr>
          <w:szCs w:val="24"/>
        </w:rPr>
        <w:t>Vilnius</w:t>
      </w:r>
    </w:p>
    <w:p w14:paraId="7AF444F7" w14:textId="77777777" w:rsidR="00954F42" w:rsidRDefault="00954F42">
      <w:pPr>
        <w:jc w:val="center"/>
        <w:rPr>
          <w:sz w:val="28"/>
          <w:szCs w:val="24"/>
        </w:rPr>
      </w:pPr>
    </w:p>
    <w:p w14:paraId="6139917D" w14:textId="77777777" w:rsidR="00954F42" w:rsidRDefault="00926475">
      <w:pPr>
        <w:ind w:firstLine="720"/>
        <w:jc w:val="both"/>
        <w:rPr>
          <w:szCs w:val="24"/>
        </w:rPr>
      </w:pPr>
      <w:r>
        <w:rPr>
          <w:szCs w:val="24"/>
        </w:rPr>
        <w:t>P a k e i č i u Lietuvos Respublikos kultūros ministro 2005 m. balandžio 29 d. įsakymą Nr. ĮV-190 „Dėl nekilnojamųjų kultūros vertybių pripažinimo saugomomis“ ir 1.4 papunktį išdėstau taip:</w:t>
      </w:r>
    </w:p>
    <w:p w14:paraId="6139917F" w14:textId="602C3BA5" w:rsidR="00954F42" w:rsidRDefault="00926475" w:rsidP="00926475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1.4</w:t>
      </w:r>
      <w:r>
        <w:rPr>
          <w:szCs w:val="24"/>
        </w:rPr>
        <w:t>. saugoti viešajam pažinimui ir n</w:t>
      </w:r>
      <w:r>
        <w:rPr>
          <w:szCs w:val="24"/>
        </w:rPr>
        <w:t>audojimui: M1-M324, I-18, I-31-I43, I-60, I70-I75, I90-I97, I-111, I115-I117, I129, I134, I141, I144, I147-I150, I153-I154, I157-I158, I160-I162, I176, I181-I182, I201, I264, I268-I270, I277, I279, I283, I286, U1-U2, U8-U53, G4K-G12K, G15K-G28K, G44K-G85K,</w:t>
      </w:r>
      <w:r>
        <w:rPr>
          <w:szCs w:val="24"/>
        </w:rPr>
        <w:t xml:space="preserve"> G87K-G103K, G105K-G106K, G108K-G113K, G115K-G116K, G118K-G121K, G123K-G124K, G126K, G128K, G130K-G148K, G206K-G207K, G209K-G216K, G218K-G219K, G222K-G223K, G230K, G231K, G232K, G233K-G235K, G237K, G239K-G252K, G254K, G257K-G258K, G260K-G270K, G274K-G287K,</w:t>
      </w:r>
      <w:r>
        <w:rPr>
          <w:szCs w:val="24"/>
        </w:rPr>
        <w:t xml:space="preserve"> G289K-G290K, G292K-G296K, G298K-G301K, G304K-G325K, G328K-G329K, G331K, G339K-G352K, G365K-G366K, G368K-G385K, G387K-G400K, G411K-G412K, G414K-G416K, G417K, G429K, G432K-G449K, G451K-G452K, G456K-G459K, G461K, G463K-G465K, G467K-G472K, G478K-G494K, G501K-</w:t>
      </w:r>
      <w:r>
        <w:rPr>
          <w:szCs w:val="24"/>
        </w:rPr>
        <w:t>G521K, G526K-G527K, G530K-G534K, G537K-G540K, G542K-G543, S5-S6, S13-S39, S47-S50, S58K-S84K, S86, S88-S92K, S95-S104, S106-S147, S149-S157, S159-S167, S169-S190, S192-S207, S211, S217, S219-S223, S225-S238, S252-S261, S262, S263, S264, S266K-S268K, S272-S</w:t>
      </w:r>
      <w:r>
        <w:rPr>
          <w:szCs w:val="24"/>
        </w:rPr>
        <w:t>275, S277-S284K, S285, S287K-S304, S306-S330, S332-S352, S354-S374, S376-S391, S393-S400, S401, S404-S409, S411, S412, S413-S418, S420-S447K, S449-S478K, S480-S491, S495-S496, S508, S517, S532, S538, S540-S558K, S561-S566, S567, S568-S614, S617, S619-S682,</w:t>
      </w:r>
      <w:r>
        <w:rPr>
          <w:szCs w:val="24"/>
        </w:rPr>
        <w:t xml:space="preserve"> S684-S780, S784-S789, S791-S856, S862, S864, S867, S870, S873, S875-S876, S879-S896, S898-S1005, S1008-S1021, S1023-S1024, S1026-S1035, S1038-S1039, S1043-S1067, S1069-S1073;“.</w:t>
      </w:r>
    </w:p>
    <w:p w14:paraId="07313067" w14:textId="77777777" w:rsidR="00926475" w:rsidRDefault="00926475">
      <w:pPr>
        <w:spacing w:line="360" w:lineRule="auto"/>
        <w:jc w:val="both"/>
      </w:pPr>
    </w:p>
    <w:p w14:paraId="6A734AFA" w14:textId="77777777" w:rsidR="00926475" w:rsidRDefault="00926475">
      <w:pPr>
        <w:spacing w:line="360" w:lineRule="auto"/>
        <w:jc w:val="both"/>
      </w:pPr>
    </w:p>
    <w:p w14:paraId="61399189" w14:textId="051AA687" w:rsidR="00954F42" w:rsidRDefault="00926475">
      <w:pPr>
        <w:spacing w:line="360" w:lineRule="auto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Kultūros ministras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Šarūnas Birutis</w:t>
      </w:r>
    </w:p>
    <w:sectPr w:rsidR="00954F42">
      <w:type w:val="continuous"/>
      <w:pgSz w:w="11906" w:h="16838" w:code="9"/>
      <w:pgMar w:top="1134" w:right="567" w:bottom="1134" w:left="1701" w:header="709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9918D" w14:textId="77777777" w:rsidR="00954F42" w:rsidRDefault="00926475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139918E" w14:textId="77777777" w:rsidR="00954F42" w:rsidRDefault="00926475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9918B" w14:textId="77777777" w:rsidR="00954F42" w:rsidRDefault="00926475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6139918C" w14:textId="77777777" w:rsidR="00954F42" w:rsidRDefault="00926475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AC"/>
    <w:rsid w:val="00537EAC"/>
    <w:rsid w:val="00926475"/>
    <w:rsid w:val="009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399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903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</Company>
  <LinksUpToDate>false</LinksUpToDate>
  <CharactersWithSpaces>2017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2015-08-27T07:57:00Z</dcterms:created>
  <dc:creator>administrator</dc:creator>
  <lastModifiedBy>ŠYVOKIENĖ Lina</lastModifiedBy>
  <lastPrinted>1900-12-31T22:00:00Z</lastPrinted>
  <dcterms:modified xsi:type="dcterms:W3CDTF">2015-08-27T07:59:00Z</dcterms:modified>
  <revision>3</revision>
</coreProperties>
</file>