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vanish/>
          <w:color w:val="000000"/>
        </w:rPr>
        <w:alias w:val="pastraipa"/>
        <w:tag w:val="part_fb44e749a59b4d22b42006e959d9262c"/>
        <w:id w:val="-1528328269"/>
        <w:lock w:val="sdtLocked"/>
        <w:placeholder>
          <w:docPart w:val="DefaultPlaceholder_1082065158"/>
        </w:placeholder>
      </w:sdtPr>
      <w:sdtEndPr>
        <w:rPr>
          <w:vanish w:val="0"/>
          <w:color w:val="auto"/>
        </w:rPr>
      </w:sdtEndPr>
      <w:sdtContent>
        <w:p w14:paraId="3BB6FF74" w14:textId="11750CAD" w:rsidR="00FF0DD5" w:rsidRDefault="00FF0DD5" w:rsidP="00FF0DD5">
          <w:pPr>
            <w:tabs>
              <w:tab w:val="center" w:pos="4153"/>
              <w:tab w:val="right" w:pos="8306"/>
            </w:tabs>
            <w:jc w:val="center"/>
            <w:rPr>
              <w:vanish/>
              <w:color w:val="000000"/>
            </w:rPr>
          </w:pPr>
          <w:r>
            <w:rPr>
              <w:noProof/>
              <w:lang w:eastAsia="lt-LT"/>
            </w:rPr>
            <w:drawing>
              <wp:inline distT="0" distB="0" distL="0" distR="0" wp14:anchorId="0DBB5157" wp14:editId="662C3F49">
                <wp:extent cx="506095" cy="575310"/>
                <wp:effectExtent l="0" t="0" r="8255" b="0"/>
                <wp:docPr id="1" name="Picture 1" descr="herbas-L_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L_spalvot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095" cy="575310"/>
                        </a:xfrm>
                        <a:prstGeom prst="rect">
                          <a:avLst/>
                        </a:prstGeom>
                        <a:noFill/>
                        <a:ln>
                          <a:noFill/>
                        </a:ln>
                      </pic:spPr>
                    </pic:pic>
                  </a:graphicData>
                </a:graphic>
              </wp:inline>
            </w:drawing>
          </w:r>
        </w:p>
        <w:p w14:paraId="7672DCA7" w14:textId="77777777" w:rsidR="00FF0DD5" w:rsidRDefault="00FF0DD5" w:rsidP="00FF0DD5">
          <w:pPr>
            <w:jc w:val="center"/>
            <w:rPr>
              <w:b/>
              <w:color w:val="000000"/>
              <w:sz w:val="28"/>
              <w:szCs w:val="28"/>
            </w:rPr>
          </w:pPr>
          <w:r>
            <w:rPr>
              <w:rFonts w:ascii="Times New Roman Bold" w:hAnsi="Times New Roman Bold"/>
              <w:b/>
              <w:sz w:val="28"/>
              <w:szCs w:val="28"/>
            </w:rPr>
            <w:t>LIETUVOS BANKO VALDYBA</w:t>
          </w:r>
        </w:p>
        <w:p w14:paraId="2F87F8DE" w14:textId="77777777" w:rsidR="00FF0DD5" w:rsidRDefault="00FF0DD5" w:rsidP="00FF0DD5">
          <w:pPr>
            <w:jc w:val="center"/>
            <w:rPr>
              <w:b/>
            </w:rPr>
          </w:pPr>
          <w:r>
            <w:rPr>
              <w:b/>
            </w:rPr>
            <w:t>NUTARIMAS</w:t>
          </w:r>
        </w:p>
        <w:p w14:paraId="4ED53DBC" w14:textId="77777777" w:rsidR="00FF0DD5" w:rsidRDefault="00FF0DD5" w:rsidP="00FF0DD5">
          <w:pPr>
            <w:jc w:val="center"/>
            <w:rPr>
              <w:b/>
            </w:rPr>
          </w:pPr>
        </w:p>
        <w:p w14:paraId="0E631C6A" w14:textId="77777777" w:rsidR="00FF0DD5" w:rsidRDefault="00FF0DD5" w:rsidP="00FF0DD5">
          <w:pPr>
            <w:jc w:val="center"/>
            <w:rPr>
              <w:b/>
            </w:rPr>
          </w:pPr>
          <w:r>
            <w:rPr>
              <w:b/>
            </w:rPr>
            <w:t>DĖL LIETUVOS BANKO VALDYBOS 2014 M. VASARIO 13 D.</w:t>
          </w:r>
          <w:r>
            <w:t xml:space="preserve"> </w:t>
          </w:r>
          <w:r>
            <w:rPr>
              <w:b/>
            </w:rPr>
            <w:t xml:space="preserve">NUTARIMO NR. 03-28 „DĖL </w:t>
          </w:r>
          <w:r>
            <w:rPr>
              <w:rFonts w:ascii="Times New Roman Bold" w:hAnsi="Times New Roman Bold"/>
              <w:b/>
              <w:szCs w:val="24"/>
            </w:rPr>
            <w:t>PINIGŲ FINANSŲ ĮSTAIGŲ PALŪKANŲ NORMŲ STATISTINĖS ATSKAITOMYBĖS“ PAKEITIMO</w:t>
          </w:r>
        </w:p>
        <w:p w14:paraId="0B45D817" w14:textId="77777777" w:rsidR="00FF0DD5" w:rsidRDefault="00FF0DD5" w:rsidP="00FF0DD5">
          <w:pPr>
            <w:rPr>
              <w:b/>
              <w:szCs w:val="24"/>
            </w:rPr>
          </w:pPr>
        </w:p>
        <w:p w14:paraId="117FAC12" w14:textId="77777777" w:rsidR="00FF0DD5" w:rsidRDefault="00FF0DD5" w:rsidP="00FF0DD5">
          <w:pPr>
            <w:jc w:val="center"/>
          </w:pPr>
          <w:r>
            <w:t>2014 m. spalio 7 d. Nr. 03-179</w:t>
          </w:r>
        </w:p>
        <w:p w14:paraId="69F8ED7A" w14:textId="77777777" w:rsidR="00FF0DD5" w:rsidRDefault="00FF0DD5" w:rsidP="00FF0DD5">
          <w:pPr>
            <w:jc w:val="center"/>
          </w:pPr>
          <w:r>
            <w:t>Vilnius</w:t>
          </w:r>
        </w:p>
        <w:p w14:paraId="65AE30C8" w14:textId="77777777" w:rsidR="00FF0DD5" w:rsidRDefault="00FF0DD5" w:rsidP="00FF0DD5">
          <w:pPr>
            <w:jc w:val="center"/>
          </w:pPr>
        </w:p>
        <w:p w14:paraId="6692608A" w14:textId="796F75F5" w:rsidR="00FF0DD5" w:rsidRDefault="00FF0DD5" w:rsidP="00FF0DD5">
          <w:pPr>
            <w:jc w:val="center"/>
          </w:pPr>
        </w:p>
        <w:sdt>
          <w:sdtPr>
            <w:rPr>
              <w:szCs w:val="24"/>
            </w:rPr>
            <w:tag w:val="part_14f3cbca0ca845c08c37545595d9dce6"/>
            <w:id w:val="-1592849593"/>
            <w:lock w:val="sdtLocked"/>
            <w:placeholder>
              <w:docPart w:val="DefaultPlaceholder_1082065158"/>
            </w:placeholder>
          </w:sdtPr>
          <w:sdtContent>
            <w:p w14:paraId="2CA48D04" w14:textId="7A41FCB0" w:rsidR="00AA6FB7" w:rsidRDefault="00FF0DD5">
              <w:pPr>
                <w:ind w:firstLine="720"/>
                <w:jc w:val="both"/>
                <w:rPr>
                  <w:szCs w:val="24"/>
                </w:rPr>
              </w:pPr>
              <w:r>
                <w:rPr>
                  <w:szCs w:val="24"/>
                </w:rPr>
                <w:t>Lietuvos banko valdyba n u t a r i a:</w:t>
              </w:r>
            </w:p>
          </w:sdtContent>
        </w:sdt>
        <w:sdt>
          <w:sdtPr>
            <w:alias w:val="1 p."/>
            <w:tag w:val="part_f4f4e1720ef6462c9ae09a086d61090c"/>
            <w:id w:val="1787155317"/>
            <w:lock w:val="sdtLocked"/>
          </w:sdtPr>
          <w:sdtEndPr/>
          <w:sdtContent>
            <w:p w14:paraId="2CA48D05" w14:textId="77777777" w:rsidR="00AA6FB7" w:rsidRDefault="00FF0DD5">
              <w:pPr>
                <w:ind w:firstLine="720"/>
                <w:jc w:val="both"/>
                <w:rPr>
                  <w:szCs w:val="24"/>
                </w:rPr>
              </w:pPr>
              <w:sdt>
                <w:sdtPr>
                  <w:alias w:val="Numeris"/>
                  <w:tag w:val="nr_f4f4e1720ef6462c9ae09a086d61090c"/>
                  <w:id w:val="902943374"/>
                  <w:lock w:val="sdtLocked"/>
                </w:sdtPr>
                <w:sdtEndPr/>
                <w:sdtContent>
                  <w:r>
                    <w:rPr>
                      <w:szCs w:val="24"/>
                    </w:rPr>
                    <w:t>1</w:t>
                  </w:r>
                </w:sdtContent>
              </w:sdt>
              <w:r>
                <w:rPr>
                  <w:szCs w:val="24"/>
                </w:rPr>
                <w:t>. Pakeisti Lietuvos banko valdybos 2014 m. vasario 13 d. nutarimu Nr. 03-28 „Dėl pinigų finansų įstaigų palūkanų normų statistinės atskaitomybės“ patvirtint</w:t>
              </w:r>
              <w:r>
                <w:rPr>
                  <w:szCs w:val="24"/>
                </w:rPr>
                <w:t>us:</w:t>
              </w:r>
            </w:p>
            <w:sdt>
              <w:sdtPr>
                <w:alias w:val="1.1 p."/>
                <w:tag w:val="part_7cb3217ccbeb47678b23c14384d3e4d3"/>
                <w:id w:val="-68344807"/>
                <w:lock w:val="sdtLocked"/>
              </w:sdtPr>
              <w:sdtEndPr/>
              <w:sdtContent>
                <w:p w14:paraId="2CA48D06" w14:textId="77777777" w:rsidR="00AA6FB7" w:rsidRDefault="00FF0DD5">
                  <w:pPr>
                    <w:ind w:firstLine="720"/>
                    <w:jc w:val="both"/>
                    <w:rPr>
                      <w:szCs w:val="24"/>
                    </w:rPr>
                  </w:pPr>
                  <w:sdt>
                    <w:sdtPr>
                      <w:alias w:val="Numeris"/>
                      <w:tag w:val="nr_7cb3217ccbeb47678b23c14384d3e4d3"/>
                      <w:id w:val="18440977"/>
                      <w:lock w:val="sdtLocked"/>
                    </w:sdtPr>
                    <w:sdtEndPr/>
                    <w:sdtContent>
                      <w:r>
                        <w:rPr>
                          <w:szCs w:val="24"/>
                        </w:rPr>
                        <w:t>1.1</w:t>
                      </w:r>
                    </w:sdtContent>
                  </w:sdt>
                  <w:r>
                    <w:rPr>
                      <w:szCs w:val="24"/>
                    </w:rPr>
                    <w:t>. Pinigų finansų įstaigų palūkanų normų statistinės atskaitomybės bendruosius nuostatus:</w:t>
                  </w:r>
                </w:p>
                <w:sdt>
                  <w:sdtPr>
                    <w:alias w:val="1.1.1 p."/>
                    <w:tag w:val="part_f252095a5ded49a9939900c2a3eb59b8"/>
                    <w:id w:val="946656877"/>
                    <w:lock w:val="sdtLocked"/>
                  </w:sdtPr>
                  <w:sdtEndPr/>
                  <w:sdtContent>
                    <w:p w14:paraId="2CA48D07" w14:textId="77777777" w:rsidR="00AA6FB7" w:rsidRDefault="00FF0DD5">
                      <w:pPr>
                        <w:ind w:firstLine="720"/>
                        <w:jc w:val="both"/>
                        <w:rPr>
                          <w:szCs w:val="24"/>
                        </w:rPr>
                      </w:pPr>
                      <w:sdt>
                        <w:sdtPr>
                          <w:alias w:val="Numeris"/>
                          <w:tag w:val="nr_f252095a5ded49a9939900c2a3eb59b8"/>
                          <w:id w:val="-373776487"/>
                          <w:lock w:val="sdtLocked"/>
                        </w:sdtPr>
                        <w:sdtEndPr/>
                        <w:sdtContent>
                          <w:r>
                            <w:rPr>
                              <w:szCs w:val="24"/>
                            </w:rPr>
                            <w:t>1.1.1</w:t>
                          </w:r>
                        </w:sdtContent>
                      </w:sdt>
                      <w:r>
                        <w:rPr>
                          <w:szCs w:val="24"/>
                        </w:rPr>
                        <w:t>. Pakeisti 3.1 papunktį ir jį išdėstyti taip:</w:t>
                      </w:r>
                    </w:p>
                    <w:sdt>
                      <w:sdtPr>
                        <w:alias w:val="citata"/>
                        <w:tag w:val="part_a767c01be94040e28894b3506c335e17"/>
                        <w:id w:val="-208803670"/>
                        <w:lock w:val="sdtLocked"/>
                      </w:sdtPr>
                      <w:sdtEndPr/>
                      <w:sdtContent>
                        <w:sdt>
                          <w:sdtPr>
                            <w:alias w:val="3.1 p."/>
                            <w:tag w:val="part_bcdb9b64ce2e4b1280b073dfe0c98981"/>
                            <w:id w:val="960150350"/>
                            <w:lock w:val="sdtLocked"/>
                          </w:sdtPr>
                          <w:sdtEndPr/>
                          <w:sdtContent>
                            <w:p w14:paraId="2CA48D08" w14:textId="77777777" w:rsidR="00AA6FB7" w:rsidRDefault="00FF0DD5">
                              <w:pPr>
                                <w:ind w:firstLine="720"/>
                                <w:jc w:val="both"/>
                                <w:rPr>
                                  <w:szCs w:val="24"/>
                                </w:rPr>
                              </w:pPr>
                              <w:r>
                                <w:rPr>
                                  <w:szCs w:val="24"/>
                                </w:rPr>
                                <w:t>„</w:t>
                              </w:r>
                              <w:sdt>
                                <w:sdtPr>
                                  <w:alias w:val="Numeris"/>
                                  <w:tag w:val="nr_bcdb9b64ce2e4b1280b073dfe0c98981"/>
                                  <w:id w:val="388544432"/>
                                  <w:lock w:val="sdtLocked"/>
                                </w:sdtPr>
                                <w:sdtEndPr/>
                                <w:sdtContent>
                                  <w:r>
                                    <w:rPr>
                                      <w:szCs w:val="24"/>
                                    </w:rPr>
                                    <w:t>3.1</w:t>
                                  </w:r>
                                </w:sdtContent>
                              </w:sdt>
                              <w:r>
                                <w:rPr>
                                  <w:szCs w:val="24"/>
                                </w:rPr>
                                <w:t xml:space="preserve">. </w:t>
                              </w:r>
                              <w:r>
                                <w:rPr>
                                  <w:b/>
                                  <w:szCs w:val="24"/>
                                </w:rPr>
                                <w:t xml:space="preserve">Atraminė </w:t>
                              </w:r>
                              <w:proofErr w:type="spellStart"/>
                              <w:r>
                                <w:rPr>
                                  <w:b/>
                                  <w:szCs w:val="24"/>
                                </w:rPr>
                                <w:t>atskaitingoji</w:t>
                              </w:r>
                              <w:proofErr w:type="spellEnd"/>
                              <w:r>
                                <w:rPr>
                                  <w:b/>
                                  <w:szCs w:val="24"/>
                                </w:rPr>
                                <w:t xml:space="preserve"> visuma</w:t>
                              </w:r>
                              <w:r>
                                <w:rPr>
                                  <w:szCs w:val="24"/>
                                </w:rPr>
                                <w:t xml:space="preserve"> – pinigų finansų įstaigos, išskyrus centrinį banką ir pinigų rinkos</w:t>
                              </w:r>
                              <w:r>
                                <w:rPr>
                                  <w:szCs w:val="24"/>
                                </w:rPr>
                                <w:t xml:space="preserve"> fondus, Lietuvos rezidentės, teikiančios paskolas namų ūkiams ir (arba) ne finansų bendrovėms Lietuvos ir (arba) euro zonos (išskyrus Lietuvą) rezidentėms ir (arba) priimančios indėlius iš jų.“</w:t>
                              </w:r>
                            </w:p>
                          </w:sdtContent>
                        </w:sdt>
                      </w:sdtContent>
                    </w:sdt>
                  </w:sdtContent>
                </w:sdt>
                <w:sdt>
                  <w:sdtPr>
                    <w:alias w:val="1.1.2 p."/>
                    <w:tag w:val="part_da6625ce419a4aefacfa3bbf1b204279"/>
                    <w:id w:val="57524983"/>
                    <w:lock w:val="sdtLocked"/>
                  </w:sdtPr>
                  <w:sdtEndPr/>
                  <w:sdtContent>
                    <w:p w14:paraId="2CA48D09" w14:textId="77777777" w:rsidR="00AA6FB7" w:rsidRDefault="00FF0DD5">
                      <w:pPr>
                        <w:ind w:firstLine="720"/>
                        <w:jc w:val="both"/>
                        <w:rPr>
                          <w:szCs w:val="24"/>
                        </w:rPr>
                      </w:pPr>
                      <w:sdt>
                        <w:sdtPr>
                          <w:alias w:val="Numeris"/>
                          <w:tag w:val="nr_da6625ce419a4aefacfa3bbf1b204279"/>
                          <w:id w:val="1781521890"/>
                          <w:lock w:val="sdtLocked"/>
                        </w:sdtPr>
                        <w:sdtEndPr/>
                        <w:sdtContent>
                          <w:r>
                            <w:rPr>
                              <w:szCs w:val="24"/>
                            </w:rPr>
                            <w:t>1.1.2</w:t>
                          </w:r>
                        </w:sdtContent>
                      </w:sdt>
                      <w:r>
                        <w:rPr>
                          <w:szCs w:val="24"/>
                        </w:rPr>
                        <w:t>. Pakeisti 3.2 papunktį ir jį išdėstyti taip:</w:t>
                      </w:r>
                    </w:p>
                    <w:sdt>
                      <w:sdtPr>
                        <w:alias w:val="citata"/>
                        <w:tag w:val="part_76d999d3b2864bf692884b18e75e7b36"/>
                        <w:id w:val="918832068"/>
                        <w:lock w:val="sdtLocked"/>
                      </w:sdtPr>
                      <w:sdtEndPr/>
                      <w:sdtContent>
                        <w:sdt>
                          <w:sdtPr>
                            <w:alias w:val="3.2 p."/>
                            <w:tag w:val="part_2473fb9a6d8a4501b37383e46af365d6"/>
                            <w:id w:val="-977688657"/>
                            <w:lock w:val="sdtLocked"/>
                          </w:sdtPr>
                          <w:sdtEndPr/>
                          <w:sdtContent>
                            <w:p w14:paraId="2CA48D0A" w14:textId="77777777" w:rsidR="00AA6FB7" w:rsidRDefault="00FF0DD5">
                              <w:pPr>
                                <w:ind w:firstLine="720"/>
                                <w:jc w:val="both"/>
                                <w:rPr>
                                  <w:szCs w:val="24"/>
                                </w:rPr>
                              </w:pPr>
                              <w:r>
                                <w:rPr>
                                  <w:szCs w:val="24"/>
                                </w:rPr>
                                <w:t>„</w:t>
                              </w:r>
                              <w:sdt>
                                <w:sdtPr>
                                  <w:alias w:val="Numeris"/>
                                  <w:tag w:val="nr_2473fb9a6d8a4501b37383e46af365d6"/>
                                  <w:id w:val="2141761085"/>
                                  <w:lock w:val="sdtLocked"/>
                                </w:sdtPr>
                                <w:sdtEndPr/>
                                <w:sdtContent>
                                  <w:r>
                                    <w:rPr>
                                      <w:szCs w:val="24"/>
                                    </w:rPr>
                                    <w:t>3.2</w:t>
                                  </w:r>
                                </w:sdtContent>
                              </w:sdt>
                              <w:r>
                                <w:rPr>
                                  <w:szCs w:val="24"/>
                                </w:rPr>
                                <w:t xml:space="preserve">. </w:t>
                              </w:r>
                              <w:r>
                                <w:rPr>
                                  <w:b/>
                                  <w:szCs w:val="24"/>
                                </w:rPr>
                                <w:t>Pinigų finansų įstaigų palūkanų normų statistika</w:t>
                              </w:r>
                              <w:r>
                                <w:rPr>
                                  <w:szCs w:val="24"/>
                                </w:rPr>
                                <w:t xml:space="preserve"> – pinigų finansų įstaigų, išskyrus centrinį banką ir pinigų rinkos fondus, Lietuvos rezidenčių palūkanų normų, taikomų namų ūkių ir ne finansų bendrovių Lietuvos ir euro zonos (išskyrus Lietuvą) rezid</w:t>
                              </w:r>
                              <w:r>
                                <w:rPr>
                                  <w:szCs w:val="24"/>
                                </w:rPr>
                                <w:t>entų paskoloms ir indėliams, statistika.“</w:t>
                              </w:r>
                            </w:p>
                          </w:sdtContent>
                        </w:sdt>
                      </w:sdtContent>
                    </w:sdt>
                  </w:sdtContent>
                </w:sdt>
                <w:sdt>
                  <w:sdtPr>
                    <w:alias w:val="1.1.3 p."/>
                    <w:tag w:val="part_5140af5c8e14417b9e5716c82ee6a51d"/>
                    <w:id w:val="737130805"/>
                    <w:lock w:val="sdtLocked"/>
                  </w:sdtPr>
                  <w:sdtEndPr/>
                  <w:sdtContent>
                    <w:p w14:paraId="2CA48D0B" w14:textId="77777777" w:rsidR="00AA6FB7" w:rsidRDefault="00FF0DD5">
                      <w:pPr>
                        <w:ind w:firstLine="720"/>
                        <w:jc w:val="both"/>
                        <w:rPr>
                          <w:szCs w:val="24"/>
                        </w:rPr>
                      </w:pPr>
                      <w:sdt>
                        <w:sdtPr>
                          <w:alias w:val="Numeris"/>
                          <w:tag w:val="nr_5140af5c8e14417b9e5716c82ee6a51d"/>
                          <w:id w:val="-725910912"/>
                          <w:lock w:val="sdtLocked"/>
                        </w:sdtPr>
                        <w:sdtEndPr/>
                        <w:sdtContent>
                          <w:r>
                            <w:rPr>
                              <w:szCs w:val="24"/>
                            </w:rPr>
                            <w:t>1.1.3</w:t>
                          </w:r>
                        </w:sdtContent>
                      </w:sdt>
                      <w:r>
                        <w:rPr>
                          <w:szCs w:val="24"/>
                        </w:rPr>
                        <w:t>. Pakeisti 7 punktą ir jį išdėstyti taip:</w:t>
                      </w:r>
                    </w:p>
                    <w:sdt>
                      <w:sdtPr>
                        <w:alias w:val="citata"/>
                        <w:tag w:val="part_57233c8f96e34159a0ffc147ab17f89b"/>
                        <w:id w:val="-1888942961"/>
                        <w:lock w:val="sdtLocked"/>
                      </w:sdtPr>
                      <w:sdtEndPr/>
                      <w:sdtContent>
                        <w:sdt>
                          <w:sdtPr>
                            <w:alias w:val="7 p."/>
                            <w:tag w:val="part_4ad168837cb6438a8d5dec97edb77892"/>
                            <w:id w:val="574249175"/>
                            <w:lock w:val="sdtLocked"/>
                          </w:sdtPr>
                          <w:sdtEndPr/>
                          <w:sdtContent>
                            <w:p w14:paraId="2CA48D0C" w14:textId="77777777" w:rsidR="00AA6FB7" w:rsidRDefault="00FF0DD5">
                              <w:pPr>
                                <w:ind w:firstLine="720"/>
                                <w:jc w:val="both"/>
                                <w:rPr>
                                  <w:szCs w:val="24"/>
                                </w:rPr>
                              </w:pPr>
                              <w:r>
                                <w:rPr>
                                  <w:szCs w:val="24"/>
                                </w:rPr>
                                <w:t>„</w:t>
                              </w:r>
                              <w:sdt>
                                <w:sdtPr>
                                  <w:alias w:val="Numeris"/>
                                  <w:tag w:val="nr_4ad168837cb6438a8d5dec97edb77892"/>
                                  <w:id w:val="-464041172"/>
                                  <w:lock w:val="sdtLocked"/>
                                </w:sdtPr>
                                <w:sdtEndPr/>
                                <w:sdtContent>
                                  <w:r>
                                    <w:rPr>
                                      <w:szCs w:val="24"/>
                                    </w:rPr>
                                    <w:t>7</w:t>
                                  </w:r>
                                </w:sdtContent>
                              </w:sdt>
                              <w:r>
                                <w:rPr>
                                  <w:szCs w:val="24"/>
                                </w:rPr>
                                <w:t xml:space="preserve">. </w:t>
                              </w:r>
                              <w:proofErr w:type="spellStart"/>
                              <w:r>
                                <w:rPr>
                                  <w:szCs w:val="24"/>
                                </w:rPr>
                                <w:t>Atskaitingųjų</w:t>
                              </w:r>
                              <w:proofErr w:type="spellEnd"/>
                              <w:r>
                                <w:rPr>
                                  <w:szCs w:val="24"/>
                                </w:rPr>
                                <w:t xml:space="preserve"> agentų atrankai Lietuvos bankas taip pat taiko 2014 m. balandžio 4 d. Europos Centrinio Banko gairėse ECB/2014/15 dėl pinigų ir finansų </w:t>
                              </w:r>
                              <w:r>
                                <w:rPr>
                                  <w:szCs w:val="24"/>
                                </w:rPr>
                                <w:t>statistikos (nauja redakcija) (OL dar nepaskelbta) nustatytas formules ir kriterijus.“</w:t>
                              </w:r>
                            </w:p>
                          </w:sdtContent>
                        </w:sdt>
                      </w:sdtContent>
                    </w:sdt>
                  </w:sdtContent>
                </w:sdt>
                <w:sdt>
                  <w:sdtPr>
                    <w:alias w:val="1.1.4 p."/>
                    <w:tag w:val="part_a05f645daadf4ff3b47080cbb50b69c1"/>
                    <w:id w:val="-45376181"/>
                    <w:lock w:val="sdtLocked"/>
                  </w:sdtPr>
                  <w:sdtEndPr/>
                  <w:sdtContent>
                    <w:p w14:paraId="2CA48D0D" w14:textId="77777777" w:rsidR="00AA6FB7" w:rsidRDefault="00FF0DD5">
                      <w:pPr>
                        <w:ind w:firstLine="720"/>
                        <w:jc w:val="both"/>
                        <w:rPr>
                          <w:szCs w:val="24"/>
                        </w:rPr>
                      </w:pPr>
                      <w:sdt>
                        <w:sdtPr>
                          <w:alias w:val="Numeris"/>
                          <w:tag w:val="nr_a05f645daadf4ff3b47080cbb50b69c1"/>
                          <w:id w:val="-2074882607"/>
                          <w:lock w:val="sdtLocked"/>
                        </w:sdtPr>
                        <w:sdtEndPr/>
                        <w:sdtContent>
                          <w:r>
                            <w:rPr>
                              <w:szCs w:val="24"/>
                            </w:rPr>
                            <w:t>1.1.4</w:t>
                          </w:r>
                        </w:sdtContent>
                      </w:sdt>
                      <w:r>
                        <w:rPr>
                          <w:szCs w:val="24"/>
                        </w:rPr>
                        <w:t>. Pakeisti 10 punktą ir jį išdėstyti taip:</w:t>
                      </w:r>
                    </w:p>
                    <w:sdt>
                      <w:sdtPr>
                        <w:alias w:val="citata"/>
                        <w:tag w:val="part_8281c6abfa074479a57c581e0d913069"/>
                        <w:id w:val="-235710506"/>
                        <w:lock w:val="sdtLocked"/>
                      </w:sdtPr>
                      <w:sdtEndPr/>
                      <w:sdtContent>
                        <w:sdt>
                          <w:sdtPr>
                            <w:alias w:val="10 p."/>
                            <w:tag w:val="part_cfc7f18a4c9e4b0da98381c818820202"/>
                            <w:id w:val="-1912232179"/>
                            <w:lock w:val="sdtLocked"/>
                          </w:sdtPr>
                          <w:sdtEndPr/>
                          <w:sdtContent>
                            <w:p w14:paraId="2CA48D0E" w14:textId="77777777" w:rsidR="00AA6FB7" w:rsidRDefault="00FF0DD5">
                              <w:pPr>
                                <w:ind w:firstLine="720"/>
                                <w:jc w:val="both"/>
                                <w:rPr>
                                  <w:szCs w:val="24"/>
                                </w:rPr>
                              </w:pPr>
                              <w:r>
                                <w:rPr>
                                  <w:szCs w:val="24"/>
                                </w:rPr>
                                <w:t>„</w:t>
                              </w:r>
                              <w:sdt>
                                <w:sdtPr>
                                  <w:alias w:val="Numeris"/>
                                  <w:tag w:val="nr_cfc7f18a4c9e4b0da98381c818820202"/>
                                  <w:id w:val="835660428"/>
                                  <w:lock w:val="sdtLocked"/>
                                </w:sdtPr>
                                <w:sdtEndPr/>
                                <w:sdtContent>
                                  <w:r>
                                    <w:rPr>
                                      <w:szCs w:val="24"/>
                                    </w:rPr>
                                    <w:t>10</w:t>
                                  </w:r>
                                </w:sdtContent>
                              </w:sdt>
                              <w:r>
                                <w:rPr>
                                  <w:szCs w:val="24"/>
                                </w:rPr>
                                <w:t xml:space="preserve">. </w:t>
                              </w:r>
                              <w:proofErr w:type="spellStart"/>
                              <w:r>
                                <w:rPr>
                                  <w:szCs w:val="24"/>
                                </w:rPr>
                                <w:t>Atskaitingasis</w:t>
                              </w:r>
                              <w:proofErr w:type="spellEnd"/>
                              <w:r>
                                <w:rPr>
                                  <w:szCs w:val="24"/>
                                </w:rPr>
                                <w:t xml:space="preserve"> agentas, taikydamas apibrėžtis ir klasifikacijas, išdėstytas Bendruosiuose nuostatuose ir R</w:t>
                              </w:r>
                              <w:r>
                                <w:rPr>
                                  <w:szCs w:val="24"/>
                                </w:rPr>
                                <w:t>eglamente (ES) Nr. 1072/2013 su paskutiniais pakeitimais, padarytais 2014 m. liepos 8 d. Europos Centrinio Banko reglamentu (ES) Nr. 756/2014 (ECB/2014/30) (OL 2014 L 205, p. 14), pateikia:“.</w:t>
                              </w:r>
                            </w:p>
                          </w:sdtContent>
                        </w:sdt>
                      </w:sdtContent>
                    </w:sdt>
                  </w:sdtContent>
                </w:sdt>
                <w:sdt>
                  <w:sdtPr>
                    <w:alias w:val="1.1.5 p."/>
                    <w:tag w:val="part_5aae2a1eddf74d16b35a302f968a2803"/>
                    <w:id w:val="1199053084"/>
                    <w:lock w:val="sdtLocked"/>
                  </w:sdtPr>
                  <w:sdtEndPr/>
                  <w:sdtContent>
                    <w:p w14:paraId="2CA48D0F" w14:textId="77777777" w:rsidR="00AA6FB7" w:rsidRDefault="00FF0DD5">
                      <w:pPr>
                        <w:ind w:firstLine="720"/>
                        <w:jc w:val="both"/>
                        <w:rPr>
                          <w:szCs w:val="24"/>
                        </w:rPr>
                      </w:pPr>
                      <w:sdt>
                        <w:sdtPr>
                          <w:alias w:val="Numeris"/>
                          <w:tag w:val="nr_5aae2a1eddf74d16b35a302f968a2803"/>
                          <w:id w:val="-1507598959"/>
                          <w:lock w:val="sdtLocked"/>
                        </w:sdtPr>
                        <w:sdtEndPr/>
                        <w:sdtContent>
                          <w:r>
                            <w:rPr>
                              <w:szCs w:val="24"/>
                            </w:rPr>
                            <w:t>1.1.5</w:t>
                          </w:r>
                        </w:sdtContent>
                      </w:sdt>
                      <w:r>
                        <w:rPr>
                          <w:szCs w:val="24"/>
                        </w:rPr>
                        <w:t>. Pakeisti 11 punktą ir jį išdėstyti taip:</w:t>
                      </w:r>
                    </w:p>
                    <w:sdt>
                      <w:sdtPr>
                        <w:alias w:val="citata"/>
                        <w:tag w:val="part_f31d3e3d3c784950ab81d454f2b534a7"/>
                        <w:id w:val="-1525853228"/>
                        <w:lock w:val="sdtLocked"/>
                      </w:sdtPr>
                      <w:sdtEndPr/>
                      <w:sdtContent>
                        <w:sdt>
                          <w:sdtPr>
                            <w:alias w:val="11 p."/>
                            <w:tag w:val="part_def0ff6a25c346aca6b23aa3bb0c7162"/>
                            <w:id w:val="-753582320"/>
                            <w:lock w:val="sdtLocked"/>
                          </w:sdtPr>
                          <w:sdtEndPr/>
                          <w:sdtContent>
                            <w:p w14:paraId="2CA48D10" w14:textId="77777777" w:rsidR="00AA6FB7" w:rsidRDefault="00FF0DD5">
                              <w:pPr>
                                <w:ind w:firstLine="720"/>
                                <w:jc w:val="both"/>
                                <w:rPr>
                                  <w:szCs w:val="24"/>
                                </w:rPr>
                              </w:pPr>
                              <w:r>
                                <w:rPr>
                                  <w:szCs w:val="24"/>
                                </w:rPr>
                                <w:t>„</w:t>
                              </w:r>
                              <w:sdt>
                                <w:sdtPr>
                                  <w:alias w:val="Numeris"/>
                                  <w:tag w:val="nr_def0ff6a25c346aca6b23aa3bb0c7162"/>
                                  <w:id w:val="1821609865"/>
                                  <w:lock w:val="sdtLocked"/>
                                </w:sdtPr>
                                <w:sdtEndPr/>
                                <w:sdtContent>
                                  <w:r>
                                    <w:rPr>
                                      <w:szCs w:val="24"/>
                                    </w:rPr>
                                    <w:t>11</w:t>
                                  </w:r>
                                </w:sdtContent>
                              </w:sdt>
                              <w:r>
                                <w:rPr>
                                  <w:szCs w:val="24"/>
                                </w:rPr>
                                <w:t>. P</w:t>
                              </w:r>
                              <w:r>
                                <w:rPr>
                                  <w:szCs w:val="24"/>
                                </w:rPr>
                                <w:t>askolų ir indėlių naujų susitarimų sumos pateikiamos tūkstančiais eurų, sveikaisiais skaičiais. Palūkanų normos pateikiamos procentais, keturių ženklų po kablelio tikslumu.“</w:t>
                              </w:r>
                            </w:p>
                          </w:sdtContent>
                        </w:sdt>
                      </w:sdtContent>
                    </w:sdt>
                  </w:sdtContent>
                </w:sdt>
                <w:sdt>
                  <w:sdtPr>
                    <w:alias w:val="1.1.6 p."/>
                    <w:tag w:val="part_f09e7288a6754425981edfd2a510db03"/>
                    <w:id w:val="630674220"/>
                    <w:lock w:val="sdtLocked"/>
                  </w:sdtPr>
                  <w:sdtEndPr/>
                  <w:sdtContent>
                    <w:p w14:paraId="2CA48D11" w14:textId="77777777" w:rsidR="00AA6FB7" w:rsidRDefault="00FF0DD5">
                      <w:pPr>
                        <w:ind w:firstLine="720"/>
                        <w:jc w:val="both"/>
                        <w:rPr>
                          <w:szCs w:val="24"/>
                        </w:rPr>
                      </w:pPr>
                      <w:sdt>
                        <w:sdtPr>
                          <w:alias w:val="Numeris"/>
                          <w:tag w:val="nr_f09e7288a6754425981edfd2a510db03"/>
                          <w:id w:val="-1723361239"/>
                          <w:lock w:val="sdtLocked"/>
                        </w:sdtPr>
                        <w:sdtEndPr/>
                        <w:sdtContent>
                          <w:r>
                            <w:rPr>
                              <w:szCs w:val="24"/>
                            </w:rPr>
                            <w:t>1.1.6</w:t>
                          </w:r>
                        </w:sdtContent>
                      </w:sdt>
                      <w:r>
                        <w:rPr>
                          <w:szCs w:val="24"/>
                        </w:rPr>
                        <w:t>. Pakeisti 12 punktą ir jį išdėstyti taip:</w:t>
                      </w:r>
                    </w:p>
                    <w:sdt>
                      <w:sdtPr>
                        <w:alias w:val="citata"/>
                        <w:tag w:val="part_0a6500ed1fd244ccb6d7a421cf22f968"/>
                        <w:id w:val="-1597320040"/>
                        <w:lock w:val="sdtLocked"/>
                      </w:sdtPr>
                      <w:sdtEndPr/>
                      <w:sdtContent>
                        <w:sdt>
                          <w:sdtPr>
                            <w:alias w:val="12 p."/>
                            <w:tag w:val="part_ef7a88c89fec4c3e8c7dac6e929a4f99"/>
                            <w:id w:val="-312252606"/>
                            <w:lock w:val="sdtLocked"/>
                          </w:sdtPr>
                          <w:sdtEndPr/>
                          <w:sdtContent>
                            <w:p w14:paraId="2CA48D12" w14:textId="77777777" w:rsidR="00AA6FB7" w:rsidRDefault="00FF0DD5">
                              <w:pPr>
                                <w:ind w:firstLine="720"/>
                                <w:jc w:val="both"/>
                                <w:rPr>
                                  <w:szCs w:val="24"/>
                                </w:rPr>
                              </w:pPr>
                              <w:r>
                                <w:rPr>
                                  <w:szCs w:val="24"/>
                                </w:rPr>
                                <w:t>„</w:t>
                              </w:r>
                              <w:sdt>
                                <w:sdtPr>
                                  <w:alias w:val="Numeris"/>
                                  <w:tag w:val="nr_ef7a88c89fec4c3e8c7dac6e929a4f99"/>
                                  <w:id w:val="-1211871268"/>
                                  <w:lock w:val="sdtLocked"/>
                                </w:sdtPr>
                                <w:sdtEndPr/>
                                <w:sdtContent>
                                  <w:r>
                                    <w:rPr>
                                      <w:szCs w:val="24"/>
                                    </w:rPr>
                                    <w:t>12</w:t>
                                  </w:r>
                                </w:sdtContent>
                              </w:sdt>
                              <w:r>
                                <w:rPr>
                                  <w:szCs w:val="24"/>
                                </w:rPr>
                                <w:t xml:space="preserve">. Paskolų ir indėlių </w:t>
                              </w:r>
                              <w:r>
                                <w:rPr>
                                  <w:szCs w:val="24"/>
                                </w:rPr>
                                <w:t>sumos užsienio valiuta perskaičiuojamos į eurus pagal Europos Centrinio Banko ir Lietuvos banko skelbiamus ataskaitinio laikotarpio pabaigos užsienio valiutų santykius.“</w:t>
                              </w:r>
                            </w:p>
                          </w:sdtContent>
                        </w:sdt>
                      </w:sdtContent>
                    </w:sdt>
                  </w:sdtContent>
                </w:sdt>
                <w:sdt>
                  <w:sdtPr>
                    <w:alias w:val="1.1.7 p."/>
                    <w:tag w:val="part_1377e8441f6f4c82b11f45b124b91ddb"/>
                    <w:id w:val="1183253245"/>
                    <w:lock w:val="sdtLocked"/>
                  </w:sdtPr>
                  <w:sdtEndPr/>
                  <w:sdtContent>
                    <w:p w14:paraId="2CA48D13" w14:textId="77777777" w:rsidR="00AA6FB7" w:rsidRDefault="00FF0DD5">
                      <w:pPr>
                        <w:ind w:firstLine="720"/>
                        <w:jc w:val="both"/>
                        <w:rPr>
                          <w:szCs w:val="24"/>
                        </w:rPr>
                      </w:pPr>
                      <w:sdt>
                        <w:sdtPr>
                          <w:alias w:val="Numeris"/>
                          <w:tag w:val="nr_1377e8441f6f4c82b11f45b124b91ddb"/>
                          <w:id w:val="366884194"/>
                          <w:lock w:val="sdtLocked"/>
                        </w:sdtPr>
                        <w:sdtEndPr/>
                        <w:sdtContent>
                          <w:r>
                            <w:rPr>
                              <w:szCs w:val="24"/>
                            </w:rPr>
                            <w:t>1.1.7</w:t>
                          </w:r>
                        </w:sdtContent>
                      </w:sdt>
                      <w:r>
                        <w:rPr>
                          <w:szCs w:val="24"/>
                        </w:rPr>
                        <w:t>. Pakeisti 30 punktą ir jį išdėstyti taip:</w:t>
                      </w:r>
                    </w:p>
                    <w:sdt>
                      <w:sdtPr>
                        <w:alias w:val="citata"/>
                        <w:tag w:val="part_bd9dd87ecceb482aa3db45ecd643e204"/>
                        <w:id w:val="-1102337822"/>
                        <w:lock w:val="sdtLocked"/>
                      </w:sdtPr>
                      <w:sdtEndPr/>
                      <w:sdtContent>
                        <w:sdt>
                          <w:sdtPr>
                            <w:alias w:val="30 p."/>
                            <w:tag w:val="part_3ea87a357e6a4660b068bc8e5db4845f"/>
                            <w:id w:val="387000459"/>
                            <w:lock w:val="sdtLocked"/>
                          </w:sdtPr>
                          <w:sdtEndPr/>
                          <w:sdtContent>
                            <w:p w14:paraId="2CA48D14" w14:textId="77777777" w:rsidR="00AA6FB7" w:rsidRDefault="00FF0DD5">
                              <w:pPr>
                                <w:ind w:firstLine="720"/>
                                <w:jc w:val="both"/>
                                <w:rPr>
                                  <w:szCs w:val="24"/>
                                </w:rPr>
                              </w:pPr>
                              <w:r>
                                <w:rPr>
                                  <w:szCs w:val="24"/>
                                </w:rPr>
                                <w:t>„</w:t>
                              </w:r>
                              <w:sdt>
                                <w:sdtPr>
                                  <w:alias w:val="Numeris"/>
                                  <w:tag w:val="nr_3ea87a357e6a4660b068bc8e5db4845f"/>
                                  <w:id w:val="1305587811"/>
                                  <w:lock w:val="sdtLocked"/>
                                </w:sdtPr>
                                <w:sdtEndPr/>
                                <w:sdtContent>
                                  <w:r>
                                    <w:rPr>
                                      <w:szCs w:val="24"/>
                                    </w:rPr>
                                    <w:t>30</w:t>
                                  </w:r>
                                </w:sdtContent>
                              </w:sdt>
                              <w:r>
                                <w:rPr>
                                  <w:szCs w:val="24"/>
                                </w:rPr>
                                <w:t xml:space="preserve">. Teikiant PFĮ-02 formos </w:t>
                              </w:r>
                              <w:r>
                                <w:rPr>
                                  <w:szCs w:val="24"/>
                                </w:rPr>
                                <w:t>I D dalyje naujų susitarimų duomenis apie paskolas, kurių sąlygos buvo persvarstytos, įtraukiamos tos paskolos, išskyrus atnaujinamąsias paskolas ir sąskaitų lėšų pereikvojimus bei kredito kortelės kreditą, kurios buvo suteiktos, bet iki sąlygų persvarstym</w:t>
                              </w:r>
                              <w:r>
                                <w:rPr>
                                  <w:szCs w:val="24"/>
                                </w:rPr>
                                <w:t>o dar negrąžintos.“</w:t>
                              </w:r>
                            </w:p>
                          </w:sdtContent>
                        </w:sdt>
                      </w:sdtContent>
                    </w:sdt>
                  </w:sdtContent>
                </w:sdt>
                <w:sdt>
                  <w:sdtPr>
                    <w:alias w:val="1.1.8 p."/>
                    <w:tag w:val="part_08605ffb135a46869a856d9ffced62ac"/>
                    <w:id w:val="1966918758"/>
                    <w:lock w:val="sdtLocked"/>
                  </w:sdtPr>
                  <w:sdtEndPr/>
                  <w:sdtContent>
                    <w:p w14:paraId="2CA48D15" w14:textId="77777777" w:rsidR="00AA6FB7" w:rsidRDefault="00FF0DD5">
                      <w:pPr>
                        <w:ind w:firstLine="720"/>
                        <w:jc w:val="both"/>
                        <w:rPr>
                          <w:szCs w:val="24"/>
                        </w:rPr>
                      </w:pPr>
                      <w:sdt>
                        <w:sdtPr>
                          <w:alias w:val="Numeris"/>
                          <w:tag w:val="nr_08605ffb135a46869a856d9ffced62ac"/>
                          <w:id w:val="-23560046"/>
                          <w:lock w:val="sdtLocked"/>
                        </w:sdtPr>
                        <w:sdtEndPr/>
                        <w:sdtContent>
                          <w:r>
                            <w:rPr>
                              <w:szCs w:val="24"/>
                            </w:rPr>
                            <w:t>1.1.8</w:t>
                          </w:r>
                        </w:sdtContent>
                      </w:sdt>
                      <w:r>
                        <w:rPr>
                          <w:szCs w:val="24"/>
                        </w:rPr>
                        <w:t>. Pakeisti 38 punktą ir jį išdėstyti taip:</w:t>
                      </w:r>
                    </w:p>
                    <w:sdt>
                      <w:sdtPr>
                        <w:alias w:val="citata"/>
                        <w:tag w:val="part_13187f109a084f47b81f11cb7343aa34"/>
                        <w:id w:val="-2043272585"/>
                        <w:lock w:val="sdtLocked"/>
                      </w:sdtPr>
                      <w:sdtEndPr/>
                      <w:sdtContent>
                        <w:sdt>
                          <w:sdtPr>
                            <w:alias w:val="38 p."/>
                            <w:tag w:val="part_838bfeac3d2047d5984c1517c1e91e94"/>
                            <w:id w:val="1776907064"/>
                            <w:lock w:val="sdtLocked"/>
                          </w:sdtPr>
                          <w:sdtEndPr/>
                          <w:sdtContent>
                            <w:p w14:paraId="2CA48D16" w14:textId="77777777" w:rsidR="00AA6FB7" w:rsidRDefault="00FF0DD5">
                              <w:pPr>
                                <w:ind w:firstLine="720"/>
                                <w:jc w:val="both"/>
                                <w:rPr>
                                  <w:szCs w:val="24"/>
                                </w:rPr>
                              </w:pPr>
                              <w:r>
                                <w:rPr>
                                  <w:szCs w:val="24"/>
                                </w:rPr>
                                <w:t>„</w:t>
                              </w:r>
                              <w:sdt>
                                <w:sdtPr>
                                  <w:alias w:val="Numeris"/>
                                  <w:tag w:val="nr_838bfeac3d2047d5984c1517c1e91e94"/>
                                  <w:id w:val="-1422099616"/>
                                  <w:lock w:val="sdtLocked"/>
                                </w:sdtPr>
                                <w:sdtEndPr/>
                                <w:sdtContent>
                                  <w:r>
                                    <w:rPr>
                                      <w:szCs w:val="24"/>
                                    </w:rPr>
                                    <w:t>38</w:t>
                                  </w:r>
                                </w:sdtContent>
                              </w:sdt>
                              <w:r>
                                <w:rPr>
                                  <w:szCs w:val="24"/>
                                </w:rPr>
                                <w:t>. PFĮ palūkanų normų statistinėje atskaitomybėje paskolos ir indėliai klasifikuojami į paskolas ir indėlius eurais, kita valiuta.“</w:t>
                              </w:r>
                            </w:p>
                          </w:sdtContent>
                        </w:sdt>
                      </w:sdtContent>
                    </w:sdt>
                  </w:sdtContent>
                </w:sdt>
                <w:sdt>
                  <w:sdtPr>
                    <w:alias w:val="1.1.9 p."/>
                    <w:tag w:val="part_39053b48949046e593358f68da0afd70"/>
                    <w:id w:val="-2066249051"/>
                    <w:lock w:val="sdtLocked"/>
                  </w:sdtPr>
                  <w:sdtEndPr/>
                  <w:sdtContent>
                    <w:p w14:paraId="2CA48D17" w14:textId="77777777" w:rsidR="00AA6FB7" w:rsidRDefault="00FF0DD5">
                      <w:pPr>
                        <w:ind w:firstLine="720"/>
                        <w:jc w:val="both"/>
                        <w:rPr>
                          <w:szCs w:val="24"/>
                        </w:rPr>
                      </w:pPr>
                      <w:sdt>
                        <w:sdtPr>
                          <w:alias w:val="Numeris"/>
                          <w:tag w:val="nr_39053b48949046e593358f68da0afd70"/>
                          <w:id w:val="-957328977"/>
                          <w:lock w:val="sdtLocked"/>
                        </w:sdtPr>
                        <w:sdtEndPr/>
                        <w:sdtContent>
                          <w:r>
                            <w:rPr>
                              <w:szCs w:val="24"/>
                            </w:rPr>
                            <w:t>1.1.9</w:t>
                          </w:r>
                        </w:sdtContent>
                      </w:sdt>
                      <w:r>
                        <w:rPr>
                          <w:szCs w:val="24"/>
                        </w:rPr>
                        <w:t>. Pakeisti 47 punktą ir jį išdė</w:t>
                      </w:r>
                      <w:r>
                        <w:rPr>
                          <w:szCs w:val="24"/>
                        </w:rPr>
                        <w:t>styti taip:</w:t>
                      </w:r>
                    </w:p>
                    <w:sdt>
                      <w:sdtPr>
                        <w:alias w:val="citata"/>
                        <w:tag w:val="part_82326dcdcc394ebea56fa441d072a52a"/>
                        <w:id w:val="-588471479"/>
                        <w:lock w:val="sdtLocked"/>
                      </w:sdtPr>
                      <w:sdtEndPr/>
                      <w:sdtContent>
                        <w:sdt>
                          <w:sdtPr>
                            <w:alias w:val="47 p."/>
                            <w:tag w:val="part_388ebc7bbf20436fbdaf2e8047844301"/>
                            <w:id w:val="718322222"/>
                            <w:lock w:val="sdtLocked"/>
                          </w:sdtPr>
                          <w:sdtEndPr/>
                          <w:sdtContent>
                            <w:p w14:paraId="2CA48D18" w14:textId="77777777" w:rsidR="00AA6FB7" w:rsidRDefault="00FF0DD5">
                              <w:pPr>
                                <w:ind w:firstLine="720"/>
                                <w:jc w:val="both"/>
                                <w:rPr>
                                  <w:szCs w:val="24"/>
                                </w:rPr>
                              </w:pPr>
                              <w:r>
                                <w:rPr>
                                  <w:szCs w:val="24"/>
                                </w:rPr>
                                <w:t>„</w:t>
                              </w:r>
                              <w:sdt>
                                <w:sdtPr>
                                  <w:alias w:val="Numeris"/>
                                  <w:tag w:val="nr_388ebc7bbf20436fbdaf2e8047844301"/>
                                  <w:id w:val="-63102332"/>
                                  <w:lock w:val="sdtLocked"/>
                                </w:sdtPr>
                                <w:sdtEndPr/>
                                <w:sdtContent>
                                  <w:r>
                                    <w:rPr>
                                      <w:szCs w:val="24"/>
                                    </w:rPr>
                                    <w:t>47</w:t>
                                  </w:r>
                                </w:sdtContent>
                              </w:sdt>
                              <w:r>
                                <w:rPr>
                                  <w:szCs w:val="24"/>
                                </w:rPr>
                                <w:t>. PFĮ-02 formos I dalyje paskolos, išskyrus atnaujinamąsias paskolas ir sąskaitų lėšų pereikvojimus bei kredito kortelės kreditą, ne finansų bendrovėms klasifikuojamos į tris dydžio kategorijas:</w:t>
                              </w:r>
                            </w:p>
                            <w:sdt>
                              <w:sdtPr>
                                <w:alias w:val="47.1 p."/>
                                <w:tag w:val="part_e27996acd1aa444f934d48fbf37681f6"/>
                                <w:id w:val="-1352635241"/>
                                <w:lock w:val="sdtLocked"/>
                              </w:sdtPr>
                              <w:sdtEndPr/>
                              <w:sdtContent>
                                <w:p w14:paraId="2CA48D19" w14:textId="77777777" w:rsidR="00AA6FB7" w:rsidRDefault="00FF0DD5">
                                  <w:pPr>
                                    <w:ind w:firstLine="720"/>
                                    <w:jc w:val="both"/>
                                    <w:rPr>
                                      <w:szCs w:val="24"/>
                                    </w:rPr>
                                  </w:pPr>
                                  <w:sdt>
                                    <w:sdtPr>
                                      <w:alias w:val="Numeris"/>
                                      <w:tag w:val="nr_e27996acd1aa444f934d48fbf37681f6"/>
                                      <w:id w:val="2103291473"/>
                                      <w:lock w:val="sdtLocked"/>
                                    </w:sdtPr>
                                    <w:sdtEndPr/>
                                    <w:sdtContent>
                                      <w:r>
                                        <w:rPr>
                                          <w:szCs w:val="24"/>
                                        </w:rPr>
                                        <w:t>47.1</w:t>
                                      </w:r>
                                    </w:sdtContent>
                                  </w:sdt>
                                  <w:r>
                                    <w:rPr>
                                      <w:szCs w:val="24"/>
                                    </w:rPr>
                                    <w:t xml:space="preserve">. paskolos, kurių dydis iki 0,25 mln. </w:t>
                                  </w:r>
                                  <w:r>
                                    <w:rPr>
                                      <w:szCs w:val="24"/>
                                    </w:rPr>
                                    <w:t>eurų imtinai;</w:t>
                                  </w:r>
                                </w:p>
                              </w:sdtContent>
                            </w:sdt>
                            <w:sdt>
                              <w:sdtPr>
                                <w:alias w:val="47.2 p."/>
                                <w:tag w:val="part_80392356137640aabb6cdad434ed1ae7"/>
                                <w:id w:val="725885215"/>
                                <w:lock w:val="sdtLocked"/>
                              </w:sdtPr>
                              <w:sdtEndPr/>
                              <w:sdtContent>
                                <w:p w14:paraId="2CA48D1A" w14:textId="77777777" w:rsidR="00AA6FB7" w:rsidRDefault="00FF0DD5">
                                  <w:pPr>
                                    <w:ind w:firstLine="720"/>
                                    <w:jc w:val="both"/>
                                    <w:rPr>
                                      <w:szCs w:val="24"/>
                                    </w:rPr>
                                  </w:pPr>
                                  <w:sdt>
                                    <w:sdtPr>
                                      <w:alias w:val="Numeris"/>
                                      <w:tag w:val="nr_80392356137640aabb6cdad434ed1ae7"/>
                                      <w:id w:val="819312039"/>
                                      <w:lock w:val="sdtLocked"/>
                                    </w:sdtPr>
                                    <w:sdtEndPr/>
                                    <w:sdtContent>
                                      <w:r>
                                        <w:rPr>
                                          <w:szCs w:val="24"/>
                                        </w:rPr>
                                        <w:t>47.2</w:t>
                                      </w:r>
                                    </w:sdtContent>
                                  </w:sdt>
                                  <w:r>
                                    <w:rPr>
                                      <w:szCs w:val="24"/>
                                    </w:rPr>
                                    <w:t>. paskolos, kurių dydis nuo 0,25 iki 1 mln. eurų imtinai;</w:t>
                                  </w:r>
                                </w:p>
                              </w:sdtContent>
                            </w:sdt>
                            <w:sdt>
                              <w:sdtPr>
                                <w:alias w:val="47.3 p."/>
                                <w:tag w:val="part_cd41024f92e54d2097cd85e1df1b62f2"/>
                                <w:id w:val="1847986456"/>
                                <w:lock w:val="sdtLocked"/>
                              </w:sdtPr>
                              <w:sdtEndPr/>
                              <w:sdtContent>
                                <w:p w14:paraId="2CA48D1B" w14:textId="77777777" w:rsidR="00AA6FB7" w:rsidRDefault="00FF0DD5">
                                  <w:pPr>
                                    <w:ind w:firstLine="720"/>
                                    <w:jc w:val="both"/>
                                    <w:rPr>
                                      <w:szCs w:val="24"/>
                                    </w:rPr>
                                  </w:pPr>
                                  <w:sdt>
                                    <w:sdtPr>
                                      <w:alias w:val="Numeris"/>
                                      <w:tag w:val="nr_cd41024f92e54d2097cd85e1df1b62f2"/>
                                      <w:id w:val="-131334304"/>
                                      <w:lock w:val="sdtLocked"/>
                                    </w:sdtPr>
                                    <w:sdtEndPr/>
                                    <w:sdtContent>
                                      <w:r>
                                        <w:rPr>
                                          <w:szCs w:val="24"/>
                                        </w:rPr>
                                        <w:t>47.3</w:t>
                                      </w:r>
                                    </w:sdtContent>
                                  </w:sdt>
                                  <w:r>
                                    <w:rPr>
                                      <w:szCs w:val="24"/>
                                    </w:rPr>
                                    <w:t>. paskolos, kurių dydis nuo 1 mln. eurų.“</w:t>
                                  </w:r>
                                </w:p>
                              </w:sdtContent>
                            </w:sdt>
                          </w:sdtContent>
                        </w:sdt>
                      </w:sdtContent>
                    </w:sdt>
                  </w:sdtContent>
                </w:sdt>
                <w:sdt>
                  <w:sdtPr>
                    <w:alias w:val="1.1.10 p."/>
                    <w:tag w:val="part_bcad5ea3a66e4f3886cdccf4d84c0607"/>
                    <w:id w:val="-1646185408"/>
                    <w:lock w:val="sdtLocked"/>
                  </w:sdtPr>
                  <w:sdtEndPr/>
                  <w:sdtContent>
                    <w:p w14:paraId="2CA48D1C" w14:textId="77777777" w:rsidR="00AA6FB7" w:rsidRDefault="00FF0DD5">
                      <w:pPr>
                        <w:ind w:firstLine="720"/>
                        <w:jc w:val="both"/>
                        <w:rPr>
                          <w:szCs w:val="24"/>
                        </w:rPr>
                      </w:pPr>
                      <w:sdt>
                        <w:sdtPr>
                          <w:alias w:val="Numeris"/>
                          <w:tag w:val="nr_bcad5ea3a66e4f3886cdccf4d84c0607"/>
                          <w:id w:val="1212307078"/>
                          <w:lock w:val="sdtLocked"/>
                        </w:sdtPr>
                        <w:sdtEndPr/>
                        <w:sdtContent>
                          <w:r>
                            <w:rPr>
                              <w:szCs w:val="24"/>
                            </w:rPr>
                            <w:t>1.1.10</w:t>
                          </w:r>
                        </w:sdtContent>
                      </w:sdt>
                      <w:r>
                        <w:rPr>
                          <w:szCs w:val="24"/>
                        </w:rPr>
                        <w:t>. Pakeisti 71 punktą ir jį išdėstyti taip:</w:t>
                      </w:r>
                    </w:p>
                    <w:sdt>
                      <w:sdtPr>
                        <w:alias w:val="citata"/>
                        <w:tag w:val="part_a4a52a1dfbb84e6db5094af7680aa69d"/>
                        <w:id w:val="871496581"/>
                        <w:lock w:val="sdtLocked"/>
                      </w:sdtPr>
                      <w:sdtEndPr/>
                      <w:sdtContent>
                        <w:sdt>
                          <w:sdtPr>
                            <w:alias w:val="71 p."/>
                            <w:tag w:val="part_89c2c7e1206f4ad0961790ec5b0c17eb"/>
                            <w:id w:val="-421182436"/>
                            <w:lock w:val="sdtLocked"/>
                          </w:sdtPr>
                          <w:sdtEndPr/>
                          <w:sdtContent>
                            <w:p w14:paraId="2CA48D1D" w14:textId="77777777" w:rsidR="00AA6FB7" w:rsidRDefault="00FF0DD5">
                              <w:pPr>
                                <w:ind w:firstLine="720"/>
                                <w:jc w:val="both"/>
                                <w:rPr>
                                  <w:szCs w:val="24"/>
                                </w:rPr>
                              </w:pPr>
                              <w:r>
                                <w:rPr>
                                  <w:szCs w:val="24"/>
                                </w:rPr>
                                <w:t>„</w:t>
                              </w:r>
                              <w:sdt>
                                <w:sdtPr>
                                  <w:alias w:val="Numeris"/>
                                  <w:tag w:val="nr_89c2c7e1206f4ad0961790ec5b0c17eb"/>
                                  <w:id w:val="-1538814051"/>
                                  <w:lock w:val="sdtLocked"/>
                                </w:sdtPr>
                                <w:sdtEndPr/>
                                <w:sdtContent>
                                  <w:r>
                                    <w:rPr>
                                      <w:szCs w:val="24"/>
                                    </w:rPr>
                                    <w:t>71</w:t>
                                  </w:r>
                                </w:sdtContent>
                              </w:sdt>
                              <w:r>
                                <w:rPr>
                                  <w:szCs w:val="24"/>
                                </w:rPr>
                                <w:t>. Lietuvos bankas turi teisę tikrinti arba priverstinai rinkti</w:t>
                              </w:r>
                              <w:r>
                                <w:rPr>
                                  <w:szCs w:val="24"/>
                                </w:rPr>
                                <w:t xml:space="preserve"> informaciją, kurią </w:t>
                              </w:r>
                              <w:proofErr w:type="spellStart"/>
                              <w:r>
                                <w:rPr>
                                  <w:szCs w:val="24"/>
                                </w:rPr>
                                <w:t>atskaitingasis</w:t>
                              </w:r>
                              <w:proofErr w:type="spellEnd"/>
                              <w:r>
                                <w:rPr>
                                  <w:szCs w:val="24"/>
                                </w:rPr>
                                <w:t xml:space="preserve"> agentas privalo teikti Lietuvos bankui pagal PFĮ palūkanų normų statistinės atskaitomybės reikalavimus, nepažeisdamas Europos Centrinio Banko teisės pačiam įgyvendinti šią teisę, ypač kai </w:t>
                              </w:r>
                              <w:proofErr w:type="spellStart"/>
                              <w:r>
                                <w:rPr>
                                  <w:szCs w:val="24"/>
                                </w:rPr>
                                <w:t>atskaitingasis</w:t>
                              </w:r>
                              <w:proofErr w:type="spellEnd"/>
                              <w:r>
                                <w:rPr>
                                  <w:szCs w:val="24"/>
                                </w:rPr>
                                <w:t xml:space="preserve"> agentas netinkamai</w:t>
                              </w:r>
                              <w:r>
                                <w:rPr>
                                  <w:szCs w:val="24"/>
                                </w:rPr>
                                <w:t xml:space="preserve"> vykdo Bendrųjų nuostatų 70 punkte nurodytus būtinuosius statistinės atskaitomybės standartus.“</w:t>
                              </w:r>
                            </w:p>
                          </w:sdtContent>
                        </w:sdt>
                      </w:sdtContent>
                    </w:sdt>
                  </w:sdtContent>
                </w:sdt>
                <w:sdt>
                  <w:sdtPr>
                    <w:alias w:val="1.1.11 p."/>
                    <w:tag w:val="part_ce1cf77503aa4f87be616aa892cf289f"/>
                    <w:id w:val="-894885647"/>
                    <w:lock w:val="sdtLocked"/>
                  </w:sdtPr>
                  <w:sdtEndPr/>
                  <w:sdtContent>
                    <w:p w14:paraId="2CA48D1E" w14:textId="77777777" w:rsidR="00AA6FB7" w:rsidRDefault="00FF0DD5">
                      <w:pPr>
                        <w:ind w:firstLine="720"/>
                        <w:jc w:val="both"/>
                        <w:rPr>
                          <w:szCs w:val="24"/>
                        </w:rPr>
                      </w:pPr>
                      <w:sdt>
                        <w:sdtPr>
                          <w:alias w:val="Numeris"/>
                          <w:tag w:val="nr_ce1cf77503aa4f87be616aa892cf289f"/>
                          <w:id w:val="-649824372"/>
                          <w:lock w:val="sdtLocked"/>
                        </w:sdtPr>
                        <w:sdtEndPr/>
                        <w:sdtContent>
                          <w:r>
                            <w:rPr>
                              <w:szCs w:val="24"/>
                            </w:rPr>
                            <w:t>1.1.11</w:t>
                          </w:r>
                        </w:sdtContent>
                      </w:sdt>
                      <w:r>
                        <w:rPr>
                          <w:szCs w:val="24"/>
                        </w:rPr>
                        <w:t>. Pakeisti 72 punktą ir jį išdėstyti taip:</w:t>
                      </w:r>
                    </w:p>
                    <w:sdt>
                      <w:sdtPr>
                        <w:alias w:val="citata"/>
                        <w:tag w:val="part_e20d7f67325a48b9992fc8fd0e43e475"/>
                        <w:id w:val="-1845539260"/>
                        <w:lock w:val="sdtLocked"/>
                      </w:sdtPr>
                      <w:sdtEndPr/>
                      <w:sdtContent>
                        <w:sdt>
                          <w:sdtPr>
                            <w:alias w:val="72 p."/>
                            <w:tag w:val="part_3c78ce7e25ec498481495330b13d899d"/>
                            <w:id w:val="-856415838"/>
                            <w:lock w:val="sdtLocked"/>
                          </w:sdtPr>
                          <w:sdtEndPr/>
                          <w:sdtContent>
                            <w:p w14:paraId="2CA48D1F" w14:textId="77777777" w:rsidR="00AA6FB7" w:rsidRDefault="00FF0DD5">
                              <w:pPr>
                                <w:ind w:firstLine="720"/>
                                <w:jc w:val="both"/>
                                <w:rPr>
                                  <w:szCs w:val="24"/>
                                </w:rPr>
                              </w:pPr>
                              <w:r>
                                <w:rPr>
                                  <w:szCs w:val="24"/>
                                </w:rPr>
                                <w:t>„</w:t>
                              </w:r>
                              <w:sdt>
                                <w:sdtPr>
                                  <w:alias w:val="Numeris"/>
                                  <w:tag w:val="nr_3c78ce7e25ec498481495330b13d899d"/>
                                  <w:id w:val="-1796591129"/>
                                  <w:lock w:val="sdtLocked"/>
                                </w:sdtPr>
                                <w:sdtEndPr/>
                                <w:sdtContent>
                                  <w:r>
                                    <w:rPr>
                                      <w:szCs w:val="24"/>
                                    </w:rPr>
                                    <w:t>72</w:t>
                                  </w:r>
                                </w:sdtContent>
                              </w:sdt>
                              <w:r>
                                <w:rPr>
                                  <w:szCs w:val="24"/>
                                </w:rPr>
                                <w:t xml:space="preserve">. </w:t>
                              </w:r>
                              <w:proofErr w:type="spellStart"/>
                              <w:r>
                                <w:rPr>
                                  <w:szCs w:val="24"/>
                                </w:rPr>
                                <w:t>Atskaitingiesiems</w:t>
                              </w:r>
                              <w:proofErr w:type="spellEnd"/>
                              <w:r>
                                <w:rPr>
                                  <w:szCs w:val="24"/>
                                </w:rPr>
                                <w:t xml:space="preserve"> agentams, pažeidusiems Bendrųjų nuostatų 70 punkte nurodytus būtinuosius stati</w:t>
                              </w:r>
                              <w:r>
                                <w:rPr>
                                  <w:szCs w:val="24"/>
                                </w:rPr>
                                <w:t>stinės atskaitomybės standartus, Europos Centrinis Bankas taiko sankcijas 2010 m. rugpjūčio 19 d. Sprendime ECB/2010/10 dėl statistinės atskaitomybės reikalavimų nevykdymo (OL 2010 L 226, p. 48) nustatyta tvarka ir Lietuvos bankas skiria baudas ir skaičiuo</w:t>
                              </w:r>
                              <w:r>
                                <w:rPr>
                                  <w:szCs w:val="24"/>
                                </w:rPr>
                                <w:t>ja delspinigius Poveikio priemonių už statistinės informacijos pateikimo pažeidimus taikymo taisyklėse, patvirtintose Lietuvos banko valdybos 2004 m. gegužės 6 d. nutarimu Nr. 65, nustatyta tvarka.“</w:t>
                              </w:r>
                            </w:p>
                          </w:sdtContent>
                        </w:sdt>
                      </w:sdtContent>
                    </w:sdt>
                  </w:sdtContent>
                </w:sdt>
              </w:sdtContent>
            </w:sdt>
            <w:sdt>
              <w:sdtPr>
                <w:alias w:val="1.2 p."/>
                <w:tag w:val="part_c9ed626a9d564a649bef36c3aae2b060"/>
                <w:id w:val="-1122149752"/>
                <w:lock w:val="sdtLocked"/>
              </w:sdtPr>
              <w:sdtEndPr/>
              <w:sdtContent>
                <w:p w14:paraId="2CA48D20" w14:textId="77777777" w:rsidR="00AA6FB7" w:rsidRDefault="00FF0DD5">
                  <w:pPr>
                    <w:ind w:firstLine="720"/>
                    <w:jc w:val="both"/>
                    <w:rPr>
                      <w:szCs w:val="24"/>
                    </w:rPr>
                  </w:pPr>
                  <w:sdt>
                    <w:sdtPr>
                      <w:alias w:val="Numeris"/>
                      <w:tag w:val="nr_c9ed626a9d564a649bef36c3aae2b060"/>
                      <w:id w:val="744690929"/>
                      <w:lock w:val="sdtLocked"/>
                    </w:sdtPr>
                    <w:sdtEndPr/>
                    <w:sdtContent>
                      <w:r>
                        <w:rPr>
                          <w:szCs w:val="24"/>
                        </w:rPr>
                        <w:t>1.2</w:t>
                      </w:r>
                    </w:sdtContent>
                  </w:sdt>
                  <w:r>
                    <w:rPr>
                      <w:szCs w:val="24"/>
                    </w:rPr>
                    <w:t>. Pinigų finansų įstaigos palūkanų normų sta</w:t>
                  </w:r>
                  <w:r>
                    <w:rPr>
                      <w:szCs w:val="24"/>
                    </w:rPr>
                    <w:t>tistinės ataskaitos PFĮ-02 formą ir išdėstyti ją nauja redakcija (pridedama).</w:t>
                  </w:r>
                </w:p>
              </w:sdtContent>
            </w:sdt>
          </w:sdtContent>
        </w:sdt>
        <w:sdt>
          <w:sdtPr>
            <w:alias w:val="2 p."/>
            <w:tag w:val="part_f14193828a0644859c7a4cc7f0b18b03"/>
            <w:id w:val="784620619"/>
            <w:lock w:val="sdtLocked"/>
            <w:placeholder>
              <w:docPart w:val="DefaultPlaceholder_1082065158"/>
            </w:placeholder>
          </w:sdtPr>
          <w:sdtEndPr>
            <w:rPr>
              <w:szCs w:val="24"/>
            </w:rPr>
          </w:sdtEndPr>
          <w:sdtContent>
            <w:p w14:paraId="2CA48D21" w14:textId="4F29F329" w:rsidR="00AA6FB7" w:rsidRDefault="00FF0DD5">
              <w:pPr>
                <w:ind w:firstLine="720"/>
                <w:jc w:val="both"/>
                <w:rPr>
                  <w:szCs w:val="24"/>
                </w:rPr>
              </w:pPr>
              <w:sdt>
                <w:sdtPr>
                  <w:alias w:val="Numeris"/>
                  <w:tag w:val="nr_f14193828a0644859c7a4cc7f0b18b03"/>
                  <w:id w:val="-1423640483"/>
                  <w:lock w:val="sdtLocked"/>
                </w:sdtPr>
                <w:sdtEndPr/>
                <w:sdtContent>
                  <w:r>
                    <w:rPr>
                      <w:szCs w:val="24"/>
                    </w:rPr>
                    <w:t>2</w:t>
                  </w:r>
                </w:sdtContent>
              </w:sdt>
              <w:r>
                <w:rPr>
                  <w:szCs w:val="24"/>
                </w:rPr>
                <w:t>. Nustatyti, kad:</w:t>
              </w:r>
            </w:p>
            <w:sdt>
              <w:sdtPr>
                <w:alias w:val="2.1 p."/>
                <w:tag w:val="part_62610c338d684b139ff9c3273cda329c"/>
                <w:id w:val="1080642386"/>
                <w:lock w:val="sdtLocked"/>
              </w:sdtPr>
              <w:sdtEndPr/>
              <w:sdtContent>
                <w:p w14:paraId="2CA48D22" w14:textId="77777777" w:rsidR="00AA6FB7" w:rsidRDefault="00FF0DD5">
                  <w:pPr>
                    <w:ind w:firstLine="720"/>
                    <w:jc w:val="both"/>
                    <w:rPr>
                      <w:szCs w:val="24"/>
                    </w:rPr>
                  </w:pPr>
                  <w:sdt>
                    <w:sdtPr>
                      <w:alias w:val="Numeris"/>
                      <w:tag w:val="nr_62610c338d684b139ff9c3273cda329c"/>
                      <w:id w:val="1994145183"/>
                      <w:lock w:val="sdtLocked"/>
                    </w:sdtPr>
                    <w:sdtEndPr/>
                    <w:sdtContent>
                      <w:r>
                        <w:rPr>
                          <w:szCs w:val="24"/>
                        </w:rPr>
                        <w:t>2.1</w:t>
                      </w:r>
                    </w:sdtContent>
                  </w:sdt>
                  <w:r>
                    <w:rPr>
                      <w:szCs w:val="24"/>
                    </w:rPr>
                    <w:t>. šis nutarimas įsigalioja 2015 m. vasario 2 d.;</w:t>
                  </w:r>
                </w:p>
              </w:sdtContent>
            </w:sdt>
            <w:sdt>
              <w:sdtPr>
                <w:alias w:val="2.2 p."/>
                <w:tag w:val="part_69baab8064774b8cba21efa6d045d5fa"/>
                <w:id w:val="-1233613417"/>
                <w:lock w:val="sdtLocked"/>
                <w:placeholder>
                  <w:docPart w:val="DefaultPlaceholder_1082065158"/>
                </w:placeholder>
              </w:sdtPr>
              <w:sdtEndPr>
                <w:rPr>
                  <w:szCs w:val="24"/>
                </w:rPr>
              </w:sdtEndPr>
              <w:sdtContent>
                <w:p w14:paraId="2CA48D24" w14:textId="0CC32434" w:rsidR="00AA6FB7" w:rsidRDefault="00FF0DD5" w:rsidP="00FF0DD5">
                  <w:pPr>
                    <w:ind w:firstLine="720"/>
                    <w:jc w:val="both"/>
                    <w:rPr>
                      <w:szCs w:val="16"/>
                    </w:rPr>
                  </w:pPr>
                  <w:sdt>
                    <w:sdtPr>
                      <w:alias w:val="Numeris"/>
                      <w:tag w:val="nr_69baab8064774b8cba21efa6d045d5fa"/>
                      <w:id w:val="-708949261"/>
                      <w:lock w:val="sdtLocked"/>
                    </w:sdtPr>
                    <w:sdtEndPr/>
                    <w:sdtContent>
                      <w:r>
                        <w:rPr>
                          <w:szCs w:val="24"/>
                        </w:rPr>
                        <w:t>2.2</w:t>
                      </w:r>
                    </w:sdtContent>
                  </w:sdt>
                  <w:r>
                    <w:rPr>
                      <w:szCs w:val="24"/>
                    </w:rPr>
                    <w:t xml:space="preserve">. šiuo nutarimu patvirtintos statistinės ataskaitos PFĮ-02 formos duomenys Lietuvos bankui </w:t>
                  </w:r>
                  <w:r>
                    <w:rPr>
                      <w:szCs w:val="24"/>
                    </w:rPr>
                    <w:t>teikiami pradedant 2015 m. sausio mėnesio duomenimis.</w:t>
                  </w:r>
                </w:p>
              </w:sdtContent>
            </w:sdt>
          </w:sdtContent>
        </w:sdt>
        <w:sdt>
          <w:sdtPr>
            <w:rPr>
              <w:szCs w:val="16"/>
            </w:rPr>
            <w:tag w:val="part_065ef98907b74ebe9cbaacc5fcb107f5"/>
            <w:id w:val="-580454765"/>
            <w:lock w:val="sdtLocked"/>
            <w:placeholder>
              <w:docPart w:val="DefaultPlaceholder_1082065158"/>
            </w:placeholder>
          </w:sdtPr>
          <w:sdtEndPr>
            <w:rPr>
              <w:szCs w:val="20"/>
            </w:rPr>
          </w:sdtEndPr>
          <w:sdtContent>
            <w:bookmarkStart w:id="0" w:name="_GoBack" w:displacedByCustomXml="prev"/>
            <w:p w14:paraId="2CA48D25" w14:textId="6C5AB3E0" w:rsidR="00AA6FB7" w:rsidRDefault="00AA6FB7">
              <w:pPr>
                <w:jc w:val="both"/>
                <w:rPr>
                  <w:szCs w:val="16"/>
                </w:rPr>
              </w:pPr>
            </w:p>
            <w:p w14:paraId="2CA48D26" w14:textId="77777777" w:rsidR="00AA6FB7" w:rsidRDefault="00AA6FB7">
              <w:pPr>
                <w:jc w:val="both"/>
                <w:rPr>
                  <w:szCs w:val="16"/>
                </w:rPr>
              </w:pPr>
            </w:p>
            <w:p w14:paraId="2CA48D27" w14:textId="77777777" w:rsidR="00AA6FB7" w:rsidRDefault="00AA6FB7">
              <w:pPr>
                <w:jc w:val="both"/>
                <w:rPr>
                  <w:szCs w:val="16"/>
                </w:rPr>
              </w:pPr>
            </w:p>
            <w:p w14:paraId="5ABBEA6A" w14:textId="77777777" w:rsidR="00FF0DD5" w:rsidRDefault="00FF0DD5" w:rsidP="00FF0DD5">
              <w:pPr>
                <w:keepNext/>
                <w:widowControl w:val="0"/>
                <w:tabs>
                  <w:tab w:val="left" w:pos="7655"/>
                </w:tabs>
                <w:outlineLvl w:val="2"/>
              </w:pPr>
              <w:r>
                <w:t>Valdybos pirmininkas</w:t>
              </w:r>
              <w:r>
                <w:tab/>
                <w:t>Vitas Vasiliauskas</w:t>
              </w:r>
            </w:p>
            <w:p w14:paraId="2CA48D2B" w14:textId="4EDE451F" w:rsidR="00AA6FB7" w:rsidRDefault="00FF0DD5">
              <w:pPr>
                <w:tabs>
                  <w:tab w:val="left" w:pos="6840"/>
                </w:tabs>
              </w:pPr>
            </w:p>
            <w:bookmarkEnd w:id="0" w:displacedByCustomXml="next"/>
          </w:sdtContent>
        </w:sdt>
      </w:sdtContent>
    </w:sdt>
    <w:sectPr w:rsidR="00AA6FB7">
      <w:headerReference w:type="even" r:id="rId12"/>
      <w:headerReference w:type="default" r:id="rId13"/>
      <w:footerReference w:type="even" r:id="rId14"/>
      <w:footerReference w:type="default" r:id="rId15"/>
      <w:headerReference w:type="first" r:id="rId16"/>
      <w:footerReference w:type="first" r:id="rId17"/>
      <w:pgSz w:w="11907" w:h="16840"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48D31" w14:textId="77777777" w:rsidR="00AA6FB7" w:rsidRDefault="00FF0DD5">
      <w:r>
        <w:separator/>
      </w:r>
    </w:p>
  </w:endnote>
  <w:endnote w:type="continuationSeparator" w:id="0">
    <w:p w14:paraId="2CA48D32" w14:textId="77777777" w:rsidR="00AA6FB7" w:rsidRDefault="00FF0DD5">
      <w:r>
        <w:continuationSeparator/>
      </w:r>
    </w:p>
  </w:endnote>
  <w:endnote w:type="continuationNotice" w:id="1">
    <w:p w14:paraId="2CA48D33" w14:textId="77777777" w:rsidR="00AA6FB7" w:rsidRDefault="00AA6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48D36" w14:textId="77777777" w:rsidR="00AA6FB7" w:rsidRDefault="00AA6FB7">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48D37" w14:textId="77777777" w:rsidR="00AA6FB7" w:rsidRDefault="00AA6FB7">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48D39" w14:textId="77777777" w:rsidR="00AA6FB7" w:rsidRDefault="00AA6FB7">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48D2E" w14:textId="77777777" w:rsidR="00AA6FB7" w:rsidRDefault="00FF0DD5">
      <w:r>
        <w:separator/>
      </w:r>
    </w:p>
  </w:footnote>
  <w:footnote w:type="continuationSeparator" w:id="0">
    <w:p w14:paraId="2CA48D2F" w14:textId="77777777" w:rsidR="00AA6FB7" w:rsidRDefault="00FF0DD5">
      <w:r>
        <w:continuationSeparator/>
      </w:r>
    </w:p>
  </w:footnote>
  <w:footnote w:type="continuationNotice" w:id="1">
    <w:p w14:paraId="2CA48D30" w14:textId="77777777" w:rsidR="00AA6FB7" w:rsidRDefault="00AA6F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48D34" w14:textId="77777777" w:rsidR="00AA6FB7" w:rsidRDefault="00AA6FB7">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48D35" w14:textId="77777777" w:rsidR="00AA6FB7" w:rsidRDefault="00FF0DD5">
    <w:pPr>
      <w:tabs>
        <w:tab w:val="center" w:pos="4153"/>
        <w:tab w:val="right" w:pos="8306"/>
      </w:tabs>
      <w:jc w:val="center"/>
    </w:pPr>
    <w:r>
      <w:fldChar w:fldCharType="begin"/>
    </w:r>
    <w:r>
      <w:instrText xml:space="preserve"> PAGE   \* MERGEFORMAT </w:instrText>
    </w:r>
    <w:r>
      <w:fldChar w:fldCharType="separate"/>
    </w:r>
    <w:r>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48D38" w14:textId="77777777" w:rsidR="00AA6FB7" w:rsidRDefault="00AA6FB7">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2E"/>
    <w:rsid w:val="006C442E"/>
    <w:rsid w:val="00AA6FB7"/>
    <w:rsid w:val="00FF0D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A4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raonra">
    <w:name w:val="No List"/>
    <w:uiPriority w:val="99"/>
    <w:semiHidden/>
    <w:unhideWhenUsed/>
  </w:style>
  <w:style w:type="character" w:styleId="Vietosrezervavimoenklotekstas">
    <w:name w:val="Placeholder Text"/>
    <w:basedOn w:val="Numatytasispastraiposriftas"/>
    <w:rsid w:val="00FF0D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raonra">
    <w:name w:val="No List"/>
    <w:uiPriority w:val="99"/>
    <w:semiHidden/>
    <w:unhideWhenUsed/>
  </w:style>
  <w:style w:type="character" w:styleId="Vietosrezervavimoenklotekstas">
    <w:name w:val="Placeholder Text"/>
    <w:basedOn w:val="Numatytasispastraiposriftas"/>
    <w:rsid w:val="00FF0D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3067">
      <w:bodyDiv w:val="1"/>
      <w:marLeft w:val="0"/>
      <w:marRight w:val="0"/>
      <w:marTop w:val="0"/>
      <w:marBottom w:val="0"/>
      <w:divBdr>
        <w:top w:val="none" w:sz="0" w:space="0" w:color="auto"/>
        <w:left w:val="none" w:sz="0" w:space="0" w:color="auto"/>
        <w:bottom w:val="none" w:sz="0" w:space="0" w:color="auto"/>
        <w:right w:val="none" w:sz="0" w:space="0" w:color="auto"/>
      </w:divBdr>
    </w:div>
    <w:div w:id="829325306">
      <w:bodyDiv w:val="1"/>
      <w:marLeft w:val="0"/>
      <w:marRight w:val="0"/>
      <w:marTop w:val="0"/>
      <w:marBottom w:val="0"/>
      <w:divBdr>
        <w:top w:val="none" w:sz="0" w:space="0" w:color="auto"/>
        <w:left w:val="none" w:sz="0" w:space="0" w:color="auto"/>
        <w:bottom w:val="none" w:sz="0" w:space="0" w:color="auto"/>
        <w:right w:val="none" w:sz="0" w:space="0" w:color="auto"/>
      </w:divBdr>
    </w:div>
    <w:div w:id="14506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BBAD9AA2-C35B-429F-A635-E80ED84B05B3}"/>
      </w:docPartPr>
      <w:docPartBody>
        <w:p w14:paraId="47DD6F56" w14:textId="6FB5804C" w:rsidR="00000000" w:rsidRDefault="00E85F6F">
          <w:r w:rsidRPr="00047C1D">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6F"/>
    <w:rsid w:val="00E85F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85F6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85F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arts xmlns="http://lrs.lt/TAIS/DocParts">
  <Part Type="pagrindine" Nr="" Abbr="" Title="" Notes="" DocPartId="041e82ce24524c7899adbc148221edf2" PartId="fb44e749a59b4d22b42006e959d9262c">
    <Part Type="pastraipa" Nr="" Abbr="" Title="" Notes="" DocPartId="effa0d7d16184dd4b738b7cf91ff16c5" PartId="14f3cbca0ca845c08c37545595d9dce6"/>
    <Part Type="punktas" Nr="1" Abbr="1 p." DocPartId="bf04446429284d95b036bd3255266270" PartId="f4f4e1720ef6462c9ae09a086d61090c">
      <Part Type="punktas" Nr="1.1" Abbr="1.1 p." DocPartId="ae8f3e89b587404aa558350aaf497e13" PartId="7cb3217ccbeb47678b23c14384d3e4d3">
        <Part Type="punktas" Nr="1.1.1" Abbr="1.1.1 p." DocPartId="e5c7acbf02ff454c85086bee91b100b8" PartId="f252095a5ded49a9939900c2a3eb59b8">
          <Part Type="citata" DocPartId="c3abd661cf3141ca882186b641c293e1" PartId="a767c01be94040e28894b3506c335e17">
            <Part Type="punktas" Nr="3.1" Abbr="3.1 p." DocPartId="53e6aafe72f648988d25fe0a4fc1f711" PartId="bcdb9b64ce2e4b1280b073dfe0c98981"/>
          </Part>
        </Part>
        <Part Type="punktas" Nr="1.1.2" Abbr="1.1.2 p." DocPartId="f739b959404549ed9decd2d7dfc3c179" PartId="da6625ce419a4aefacfa3bbf1b204279">
          <Part Type="citata" DocPartId="21762bf7f99c46fda9d3763aae3272bc" PartId="76d999d3b2864bf692884b18e75e7b36">
            <Part Type="punktas" Nr="3.2" Abbr="3.2 p." DocPartId="72662528d58c41088351d6935df30118" PartId="2473fb9a6d8a4501b37383e46af365d6"/>
          </Part>
        </Part>
        <Part Type="punktas" Nr="1.1.3" Abbr="1.1.3 p." DocPartId="26ba7555073749d18f2942f520d8b737" PartId="5140af5c8e14417b9e5716c82ee6a51d">
          <Part Type="citata" DocPartId="7e301152b2094fe09a7033cb3ddf1258" PartId="57233c8f96e34159a0ffc147ab17f89b">
            <Part Type="punktas" Nr="7" Abbr="7 p." DocPartId="afe740da348a47cabc1a44f351f85826" PartId="4ad168837cb6438a8d5dec97edb77892"/>
          </Part>
        </Part>
        <Part Type="punktas" Nr="1.1.4" Abbr="1.1.4 p." DocPartId="2f6c18d60c514a73ad41f90aeaf5d6d6" PartId="a05f645daadf4ff3b47080cbb50b69c1">
          <Part Type="citata" DocPartId="f2cde3828a1f442bbf5a23d3fd77456d" PartId="8281c6abfa074479a57c581e0d913069">
            <Part Type="punktas" Nr="10" Abbr="10 p." DocPartId="a7a557fea4a24522883f9cfc6518888e" PartId="cfc7f18a4c9e4b0da98381c818820202"/>
          </Part>
        </Part>
        <Part Type="punktas" Nr="1.1.5" Abbr="1.1.5 p." DocPartId="808d02657de54fb9bc4dada14fe00292" PartId="5aae2a1eddf74d16b35a302f968a2803">
          <Part Type="citata" DocPartId="3aa2350fdecd443a82c8b004db8f375c" PartId="f31d3e3d3c784950ab81d454f2b534a7">
            <Part Type="punktas" Nr="11" Abbr="11 p." DocPartId="bfbab304669d49f88039fa65e8d01752" PartId="def0ff6a25c346aca6b23aa3bb0c7162"/>
          </Part>
        </Part>
        <Part Type="punktas" Nr="1.1.6" Abbr="1.1.6 p." DocPartId="ff54b35ece5944b58f3d9bb38973592c" PartId="f09e7288a6754425981edfd2a510db03">
          <Part Type="citata" DocPartId="78b95b91185c435380bb626856d11832" PartId="0a6500ed1fd244ccb6d7a421cf22f968">
            <Part Type="punktas" Nr="12" Abbr="12 p." DocPartId="5b932586f3b74cea97e1fd7caef29f15" PartId="ef7a88c89fec4c3e8c7dac6e929a4f99"/>
          </Part>
        </Part>
        <Part Type="punktas" Nr="1.1.7" Abbr="1.1.7 p." DocPartId="ca35d616c92c42738b08018c9cfa5ae6" PartId="1377e8441f6f4c82b11f45b124b91ddb">
          <Part Type="citata" DocPartId="d52544f51e1e4719bca7a549f7f036e5" PartId="bd9dd87ecceb482aa3db45ecd643e204">
            <Part Type="punktas" Nr="30" Abbr="30 p." DocPartId="c893439f27ab4b878a1afc870d622934" PartId="3ea87a357e6a4660b068bc8e5db4845f"/>
          </Part>
        </Part>
        <Part Type="punktas" Nr="1.1.8" Abbr="1.1.8 p." DocPartId="ea14dcda92cc464b87832ec85c5fbf90" PartId="08605ffb135a46869a856d9ffced62ac">
          <Part Type="citata" DocPartId="c1551d9ee1b64e7abe77d58feebc30db" PartId="13187f109a084f47b81f11cb7343aa34">
            <Part Type="punktas" Nr="38" Abbr="38 p." DocPartId="97b243881f574fdc8ba7016de57843eb" PartId="838bfeac3d2047d5984c1517c1e91e94"/>
          </Part>
        </Part>
        <Part Type="punktas" Nr="1.1.9" Abbr="1.1.9 p." DocPartId="e6bf93f7b09345958e0b42ba65d5a2b5" PartId="39053b48949046e593358f68da0afd70">
          <Part Type="citata" DocPartId="e184b76895a3447d996d2a1845d2e8e1" PartId="82326dcdcc394ebea56fa441d072a52a">
            <Part Type="punktas" Nr="47" Abbr="47 p." DocPartId="4bc175093be347829abc2f95114eb81d" PartId="388ebc7bbf20436fbdaf2e8047844301">
              <Part Type="punktas" Nr="47.1" Abbr="47.1 p." DocPartId="a9cb431136ec48918e48c28996447e4a" PartId="e27996acd1aa444f934d48fbf37681f6"/>
              <Part Type="punktas" Nr="47.2" Abbr="47.2 p." DocPartId="f0cd1b31f1de4e3e8aa29c21ce159102" PartId="80392356137640aabb6cdad434ed1ae7"/>
              <Part Type="punktas" Nr="47.3" Abbr="47.3 p." DocPartId="a7ccd0e306074e908e5d6865d322c3d6" PartId="cd41024f92e54d2097cd85e1df1b62f2"/>
            </Part>
          </Part>
        </Part>
        <Part Type="punktas" Nr="1.1.10" Abbr="1.1.10 p." DocPartId="413082d376ef4dd0aa8c04603b8cb876" PartId="bcad5ea3a66e4f3886cdccf4d84c0607">
          <Part Type="citata" DocPartId="07362a941d7e415694f7ce827c5dd7b7" PartId="a4a52a1dfbb84e6db5094af7680aa69d">
            <Part Type="punktas" Nr="71" Abbr="71 p." DocPartId="bf7ee1f6b4604c3cbd7cdf7354275039" PartId="89c2c7e1206f4ad0961790ec5b0c17eb"/>
          </Part>
        </Part>
        <Part Type="punktas" Nr="1.1.11" Abbr="1.1.11 p." DocPartId="4e1b21b72e534868b0ba5d6cd77fdb6a" PartId="ce1cf77503aa4f87be616aa892cf289f">
          <Part Type="citata" DocPartId="5cc82d95bbca403f8b897569669a399c" PartId="e20d7f67325a48b9992fc8fd0e43e475">
            <Part Type="punktas" Nr="72" Abbr="72 p." DocPartId="fc23cbf3e01449fc843e0d959440e0dc" PartId="3c78ce7e25ec498481495330b13d899d"/>
          </Part>
        </Part>
      </Part>
      <Part Type="punktas" Nr="1.2" Abbr="1.2 p." DocPartId="928a964872b341149e299fe5cfa76d7b" PartId="c9ed626a9d564a649bef36c3aae2b060"/>
    </Part>
    <Part Type="punktas" Nr="2" Abbr="2 p." DocPartId="0119cafe4a1e44b1a4cf65e25e0e186b" PartId="f14193828a0644859c7a4cc7f0b18b03">
      <Part Type="punktas" Nr="2.1" Abbr="2.1 p." DocPartId="62fa7acadf804ddc9d3a049aa59e470b" PartId="62610c338d684b139ff9c3273cda329c"/>
      <Part Type="punktas" Nr="2.2" Abbr="2.2 p." DocPartId="52cbde6c15294784a825176543b3a255" PartId="69baab8064774b8cba21efa6d045d5fa"/>
    </Part>
    <Part Type="signatura" Nr="" Abbr="" Title="" Notes="" DocPartId="f32418c1765540709025850e84bd6a34" PartId="065ef98907b74ebe9cbaacc5fcb107f5"/>
  </Part>
</Par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70983-FE2D-4363-8D05-62C67E567995}">
  <ds:schemaRefs>
    <ds:schemaRef ds:uri="http://schemas.openxmlformats.org/officeDocument/2006/bibliography"/>
  </ds:schemaRefs>
</ds:datastoreItem>
</file>

<file path=customXml/itemProps2.xml><?xml version="1.0" encoding="utf-8"?>
<ds:datastoreItem xmlns:ds="http://schemas.openxmlformats.org/officeDocument/2006/customXml" ds:itemID="{F1F3D8C0-C1F8-4F4A-AAFD-8B28D25ACA27}">
  <ds:schemaRefs>
    <ds:schemaRef ds:uri="http://lrs.lt/TAIS/DocParts"/>
  </ds:schemaRefs>
</ds:datastoreItem>
</file>

<file path=customXml/itemProps3.xml><?xml version="1.0" encoding="utf-8"?>
<ds:datastoreItem xmlns:ds="http://schemas.openxmlformats.org/officeDocument/2006/customXml" ds:itemID="{1112E7A1-D3B3-4DD4-B609-E340DFB4F942}">
  <ds:schemaRefs>
    <ds:schemaRef ds:uri="http://schemas.openxmlformats.org/officeDocument/2006/bibliography"/>
  </ds:schemaRefs>
</ds:datastoreItem>
</file>

<file path=customXml/itemProps4.xml><?xml version="1.0" encoding="utf-8"?>
<ds:datastoreItem xmlns:ds="http://schemas.openxmlformats.org/officeDocument/2006/customXml" ds:itemID="{1F76E2E8-A3EE-4C83-849D-636A2F45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ARCHYVŲ DEPARTAMENTAS</Company>
  <LinksUpToDate>false</LinksUpToDate>
  <CharactersWithSpaces>4870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Sereikiene</dc:creator>
  <cp:lastModifiedBy>JUOSPONIENĖ Karolina</cp:lastModifiedBy>
  <cp:revision>3</cp:revision>
  <cp:lastPrinted>2014-02-17T13:55:00Z</cp:lastPrinted>
  <dcterms:created xsi:type="dcterms:W3CDTF">2014-10-08T14:50:00Z</dcterms:created>
  <dcterms:modified xsi:type="dcterms:W3CDTF">2014-10-09T07:22:00Z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Įsakymas dėl 2005 -02 -02 įsakymo Nr. 02-29 pakeitimo (Dėl nuolat veikiančios komisijos LB veiklos automatizavimo klausimams spręsti sudarymo ir jos nuostatų patvirtinimo)</vt:lpwstr>
  </property>
  <property fmtid="{D5CDD505-2E9C-101B-9397-08002B2CF9AE}" pid="3" name="reg_nr">
    <vt:lpwstr>V 2008/(1.7-0202)-02-77</vt:lpwstr>
  </property>
  <property fmtid="{D5CDD505-2E9C-101B-9397-08002B2CF9AE}" pid="4" name="dok_data">
    <vt:lpwstr>2008-11-04</vt:lpwstr>
  </property>
  <property fmtid="{D5CDD505-2E9C-101B-9397-08002B2CF9AE}" pid="5" name="pas_pareigos">
    <vt:lpwstr>Valdybos pirmininkas</vt:lpwstr>
  </property>
  <property fmtid="{D5CDD505-2E9C-101B-9397-08002B2CF9AE}" pid="6" name="pas_pareigos_1">
    <vt:lpwstr/>
  </property>
  <property fmtid="{D5CDD505-2E9C-101B-9397-08002B2CF9AE}" pid="7" name="dok_pasirase">
    <vt:lpwstr>Šarkinas Reinoldijus</vt:lpwstr>
  </property>
  <property fmtid="{D5CDD505-2E9C-101B-9397-08002B2CF9AE}" pid="8" name="dok_pasirase_1">
    <vt:lpwstr/>
  </property>
  <property fmtid="{D5CDD505-2E9C-101B-9397-08002B2CF9AE}" pid="9" name="dok_rubrika">
    <vt:lpwstr>LB įsakymai veiklos klausimais</vt:lpwstr>
  </property>
  <property fmtid="{D5CDD505-2E9C-101B-9397-08002B2CF9AE}" pid="10" name="AprvLog_1a">
    <vt:lpwstr>Vizuotas (1.0) -  Baniūnienė Dalia - Data:  2008-11-04,  , Vizuotas (1.0) -  Čeponytė Genė - Data:  2008-11-04,  , Vizuotas (1.0) -  Baracevičius Raimundas - Data:  2008-11-04,  , Vizuotas (1.0) -  Geralavičius Vaidievutis Ipolitas - Data:  2008-11-04,  ,</vt:lpwstr>
  </property>
  <property fmtid="{D5CDD505-2E9C-101B-9397-08002B2CF9AE}" pid="11" name="AprvLog_2a">
    <vt:lpwstr>Pasirašytas (1.0) - Šarkinas Reinoldijus. Atžymėjo: Vadišiūtė Vitalija - Data: 2008-11-04</vt:lpwstr>
  </property>
  <property fmtid="{D5CDD505-2E9C-101B-9397-08002B2CF9AE}" pid="12" name="DocID">
    <vt:lpwstr>918C0A8D3D4DDDD4C22574F8001ED381</vt:lpwstr>
  </property>
  <property fmtid="{D5CDD505-2E9C-101B-9397-08002B2CF9AE}" pid="13" name="Projektas">
    <vt:lpwstr> </vt:lpwstr>
  </property>
</Properties>
</file>